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B88D" w14:textId="77777777" w:rsidR="00237EF1" w:rsidRDefault="00237EF1" w:rsidP="003A75BA"/>
    <w:p w14:paraId="09A405CE" w14:textId="77777777" w:rsidR="00237EF1" w:rsidRPr="006D351A" w:rsidRDefault="00237EF1" w:rsidP="003A75BA"/>
    <w:p w14:paraId="03521159" w14:textId="77777777" w:rsidR="000C697A" w:rsidRPr="004A731D" w:rsidRDefault="00656D3A" w:rsidP="004A731D">
      <w:pPr>
        <w:spacing w:line="240" w:lineRule="auto"/>
        <w:jc w:val="center"/>
        <w:rPr>
          <w:b/>
          <w:bCs/>
          <w:sz w:val="32"/>
          <w:szCs w:val="32"/>
        </w:rPr>
      </w:pPr>
      <w:r w:rsidRPr="004A731D">
        <w:rPr>
          <w:b/>
          <w:bCs/>
          <w:sz w:val="32"/>
          <w:szCs w:val="32"/>
        </w:rPr>
        <w:t>UNIVERZITA PALACKÉHO V OLOMOUCI</w:t>
      </w:r>
    </w:p>
    <w:p w14:paraId="7E704677" w14:textId="77777777" w:rsidR="000C697A" w:rsidRPr="004A731D" w:rsidRDefault="00656D3A" w:rsidP="004A731D">
      <w:pPr>
        <w:spacing w:line="240" w:lineRule="auto"/>
        <w:jc w:val="center"/>
        <w:rPr>
          <w:b/>
          <w:bCs/>
          <w:sz w:val="28"/>
          <w:szCs w:val="28"/>
        </w:rPr>
      </w:pPr>
      <w:r w:rsidRPr="004A731D">
        <w:rPr>
          <w:b/>
          <w:bCs/>
          <w:sz w:val="28"/>
          <w:szCs w:val="28"/>
        </w:rPr>
        <w:t>FILOZOFICKÁ FAKULTA</w:t>
      </w:r>
    </w:p>
    <w:p w14:paraId="344C39D8" w14:textId="77777777" w:rsidR="00656D3A" w:rsidRPr="004A731D" w:rsidRDefault="00656D3A" w:rsidP="004A731D">
      <w:pPr>
        <w:spacing w:line="240" w:lineRule="auto"/>
        <w:rPr>
          <w:b/>
          <w:bCs/>
        </w:rPr>
      </w:pPr>
      <w:r w:rsidRPr="004A731D">
        <w:rPr>
          <w:b/>
          <w:bCs/>
        </w:rPr>
        <w:t>KATEDRA SOCIOLOGIE, ANDRAGOGIKY A KULTURNÍ ANTROPOLOGIE</w:t>
      </w:r>
    </w:p>
    <w:p w14:paraId="6B53F28D" w14:textId="77777777" w:rsidR="000C697A" w:rsidRPr="000C697A" w:rsidRDefault="000C697A" w:rsidP="003A75BA"/>
    <w:p w14:paraId="0E8CF852" w14:textId="77777777" w:rsidR="000C697A" w:rsidRPr="000C697A" w:rsidRDefault="000C697A" w:rsidP="003A75BA"/>
    <w:p w14:paraId="511F273F" w14:textId="77777777" w:rsidR="000C697A" w:rsidRPr="000C697A" w:rsidRDefault="000C697A" w:rsidP="003A75BA"/>
    <w:p w14:paraId="33318456" w14:textId="77777777" w:rsidR="000C697A" w:rsidRPr="000C697A" w:rsidRDefault="000C697A" w:rsidP="003A75BA"/>
    <w:p w14:paraId="0DAEB907" w14:textId="77777777" w:rsidR="000C697A" w:rsidRPr="000C697A" w:rsidRDefault="000C697A" w:rsidP="003A75BA"/>
    <w:p w14:paraId="494801B2" w14:textId="4B6E3F45" w:rsidR="00962451" w:rsidRPr="00962451" w:rsidRDefault="00962451" w:rsidP="00962451">
      <w:pPr>
        <w:jc w:val="center"/>
        <w:rPr>
          <w:sz w:val="28"/>
          <w:szCs w:val="28"/>
        </w:rPr>
      </w:pPr>
      <w:r w:rsidRPr="00962451">
        <w:rPr>
          <w:sz w:val="28"/>
          <w:szCs w:val="28"/>
        </w:rPr>
        <w:t>Vzdělávací akce pro střední management výrobní organizace</w:t>
      </w:r>
    </w:p>
    <w:p w14:paraId="62D74E81" w14:textId="4754CE5F" w:rsidR="000C697A" w:rsidRPr="004A731D" w:rsidRDefault="000C697A" w:rsidP="004A731D">
      <w:pPr>
        <w:spacing w:line="240" w:lineRule="auto"/>
        <w:jc w:val="center"/>
        <w:rPr>
          <w:sz w:val="28"/>
          <w:szCs w:val="28"/>
        </w:rPr>
      </w:pPr>
      <w:r w:rsidRPr="004A731D">
        <w:rPr>
          <w:sz w:val="28"/>
          <w:szCs w:val="28"/>
        </w:rPr>
        <w:t>Bakalářská diplomová práce</w:t>
      </w:r>
    </w:p>
    <w:p w14:paraId="78EB97F5" w14:textId="77777777" w:rsidR="000C697A" w:rsidRPr="000C697A" w:rsidRDefault="000C697A" w:rsidP="003A75BA"/>
    <w:p w14:paraId="01317DD4" w14:textId="39CF0C8F" w:rsidR="000C697A" w:rsidRPr="000C697A" w:rsidRDefault="000C697A" w:rsidP="004A731D">
      <w:pPr>
        <w:jc w:val="center"/>
      </w:pPr>
      <w:r w:rsidRPr="000C697A">
        <w:t xml:space="preserve">Obor studia: </w:t>
      </w:r>
      <w:r w:rsidR="00E20374">
        <w:t>Andragogika v profilaci na personální management</w:t>
      </w:r>
    </w:p>
    <w:p w14:paraId="3CF472CE" w14:textId="77777777" w:rsidR="000C697A" w:rsidRPr="000C697A" w:rsidRDefault="000C697A" w:rsidP="003A75BA"/>
    <w:p w14:paraId="05B41B97" w14:textId="77777777" w:rsidR="00962451" w:rsidRPr="000C697A" w:rsidRDefault="00962451" w:rsidP="003A75BA"/>
    <w:p w14:paraId="569039A0" w14:textId="3E9ECD7B" w:rsidR="000C697A" w:rsidRPr="000C697A" w:rsidRDefault="000C697A" w:rsidP="004A731D">
      <w:pPr>
        <w:spacing w:line="240" w:lineRule="auto"/>
      </w:pPr>
      <w:r w:rsidRPr="000C697A">
        <w:rPr>
          <w:b/>
          <w:bCs/>
        </w:rPr>
        <w:t>Autor:</w:t>
      </w:r>
      <w:r w:rsidRPr="000C697A">
        <w:t xml:space="preserve"> </w:t>
      </w:r>
      <w:r w:rsidR="00E20374">
        <w:t>Vlastimil Holčák</w:t>
      </w:r>
    </w:p>
    <w:p w14:paraId="75FF9BB1" w14:textId="2432822F" w:rsidR="000C697A" w:rsidRPr="000C697A" w:rsidRDefault="000C697A" w:rsidP="004A731D">
      <w:pPr>
        <w:spacing w:line="240" w:lineRule="auto"/>
      </w:pPr>
      <w:r w:rsidRPr="000C697A">
        <w:rPr>
          <w:b/>
          <w:bCs/>
        </w:rPr>
        <w:t>Vedoucí práce:</w:t>
      </w:r>
      <w:r w:rsidRPr="000C697A">
        <w:t xml:space="preserve"> </w:t>
      </w:r>
      <w:r w:rsidR="009140D5">
        <w:t>prof.</w:t>
      </w:r>
      <w:r w:rsidR="00E20374">
        <w:t xml:space="preserve"> PhDr. Dušan Lužný, Dr.</w:t>
      </w:r>
    </w:p>
    <w:p w14:paraId="48A03C41" w14:textId="77777777" w:rsidR="004A731D" w:rsidRPr="000C697A" w:rsidRDefault="004A731D" w:rsidP="003A75BA"/>
    <w:p w14:paraId="7747331D" w14:textId="1C450F56" w:rsidR="000C697A" w:rsidRPr="000C697A" w:rsidRDefault="004A731D" w:rsidP="004A731D">
      <w:pPr>
        <w:tabs>
          <w:tab w:val="center" w:pos="4536"/>
        </w:tabs>
      </w:pPr>
      <w:r>
        <w:tab/>
      </w:r>
      <w:r w:rsidR="000C697A" w:rsidRPr="000C697A">
        <w:t>Olomouc 20</w:t>
      </w:r>
      <w:r w:rsidR="00E20374">
        <w:t>24</w:t>
      </w:r>
    </w:p>
    <w:p w14:paraId="37131FA1" w14:textId="77777777" w:rsidR="00B24A50" w:rsidRDefault="00B24A50" w:rsidP="003A75BA">
      <w:bookmarkStart w:id="0" w:name="_Toc358797728"/>
      <w:bookmarkStart w:id="1" w:name="_Toc358379058"/>
    </w:p>
    <w:p w14:paraId="08FD93D0" w14:textId="77777777" w:rsidR="00A73BD4" w:rsidRDefault="00A73BD4" w:rsidP="003A75BA"/>
    <w:p w14:paraId="70A908EE" w14:textId="77777777" w:rsidR="00A73BD4" w:rsidRDefault="00A73BD4" w:rsidP="003A75BA"/>
    <w:p w14:paraId="6942B3F3" w14:textId="77777777" w:rsidR="00A73BD4" w:rsidRDefault="00A73BD4" w:rsidP="003A75BA"/>
    <w:p w14:paraId="4096C167" w14:textId="77777777" w:rsidR="00A73BD4" w:rsidRDefault="00A73BD4" w:rsidP="003A75BA"/>
    <w:p w14:paraId="26F9FB93" w14:textId="77777777" w:rsidR="00A73BD4" w:rsidRDefault="00A73BD4" w:rsidP="003A75BA"/>
    <w:p w14:paraId="10F3B540" w14:textId="77777777" w:rsidR="00A73BD4" w:rsidRDefault="00A73BD4" w:rsidP="003A75BA"/>
    <w:p w14:paraId="0B230E9F" w14:textId="77777777" w:rsidR="00A73BD4" w:rsidRDefault="00A73BD4" w:rsidP="003A75BA"/>
    <w:p w14:paraId="759CFAB1" w14:textId="77777777" w:rsidR="00A73BD4" w:rsidRDefault="00A73BD4" w:rsidP="003A75BA"/>
    <w:p w14:paraId="169CFC5C" w14:textId="77777777" w:rsidR="00A73BD4" w:rsidRDefault="00A73BD4" w:rsidP="003A75BA"/>
    <w:p w14:paraId="189D5B52" w14:textId="77777777" w:rsidR="00A73BD4" w:rsidRDefault="00A73BD4" w:rsidP="003A75BA"/>
    <w:p w14:paraId="0FD8B07D" w14:textId="77777777" w:rsidR="00A73BD4" w:rsidRDefault="00A73BD4" w:rsidP="003A75BA"/>
    <w:p w14:paraId="524629FA" w14:textId="77777777" w:rsidR="00A73BD4" w:rsidRDefault="00A73BD4" w:rsidP="003A75BA"/>
    <w:p w14:paraId="6963B952" w14:textId="77777777" w:rsidR="00A73BD4" w:rsidRDefault="00A73BD4" w:rsidP="003A75BA"/>
    <w:p w14:paraId="156B87FC" w14:textId="68C547A4" w:rsidR="00A60615" w:rsidRPr="00A73BD4" w:rsidRDefault="00A60615" w:rsidP="003A75BA">
      <w:pPr>
        <w:rPr>
          <w:b/>
          <w:bCs/>
        </w:rPr>
      </w:pPr>
      <w:r w:rsidRPr="00A73BD4">
        <w:rPr>
          <w:b/>
          <w:bCs/>
        </w:rPr>
        <w:t xml:space="preserve">Čestné prohlášení </w:t>
      </w:r>
    </w:p>
    <w:p w14:paraId="594C9BAF" w14:textId="1D989C70" w:rsidR="00A60615" w:rsidRPr="00962451" w:rsidRDefault="00A60615" w:rsidP="00962451">
      <w:pPr>
        <w:jc w:val="center"/>
        <w:rPr>
          <w:sz w:val="28"/>
          <w:szCs w:val="28"/>
        </w:rPr>
      </w:pPr>
      <w:r w:rsidRPr="00A60615">
        <w:t xml:space="preserve">Prohlašuji, že jsem </w:t>
      </w:r>
      <w:r w:rsidRPr="002E3D7C">
        <w:rPr>
          <w:rFonts w:cs="Times New Roman"/>
        </w:rPr>
        <w:t>bakalářskou</w:t>
      </w:r>
      <w:r w:rsidRPr="00792C23">
        <w:rPr>
          <w:rFonts w:cs="Times New Roman"/>
          <w:i/>
        </w:rPr>
        <w:t xml:space="preserve"> </w:t>
      </w:r>
      <w:r w:rsidRPr="00A60615">
        <w:rPr>
          <w:rFonts w:cs="Times New Roman"/>
        </w:rPr>
        <w:t xml:space="preserve">diplomovou práci na téma </w:t>
      </w:r>
      <w:r w:rsidR="00962451" w:rsidRPr="00962451">
        <w:t>Vzdělávací akce pro střední management výrobní organizace</w:t>
      </w:r>
      <w:r w:rsidR="00962451">
        <w:rPr>
          <w:sz w:val="28"/>
          <w:szCs w:val="28"/>
        </w:rPr>
        <w:t xml:space="preserve"> </w:t>
      </w:r>
      <w:r w:rsidRPr="00A60615">
        <w:rPr>
          <w:rFonts w:cs="Times New Roman"/>
        </w:rPr>
        <w:t>vypracoval</w:t>
      </w:r>
      <w:r w:rsidRPr="00656D3A">
        <w:rPr>
          <w:rFonts w:cs="Times New Roman"/>
          <w:i/>
        </w:rPr>
        <w:t>(a)</w:t>
      </w:r>
      <w:r w:rsidRPr="00A60615">
        <w:rPr>
          <w:rFonts w:cs="Times New Roman"/>
        </w:rPr>
        <w:t xml:space="preserve"> </w:t>
      </w:r>
      <w:r w:rsidRPr="00A60615">
        <w:t>samostatně a uvedl</w:t>
      </w:r>
      <w:r w:rsidRPr="00656D3A">
        <w:rPr>
          <w:i/>
        </w:rPr>
        <w:t>(a)</w:t>
      </w:r>
      <w:r w:rsidRPr="00A60615">
        <w:t xml:space="preserve"> v ní veškerou literaturu a ostatní zdroje, které jsem použil</w:t>
      </w:r>
      <w:r w:rsidRPr="00656D3A">
        <w:rPr>
          <w:i/>
        </w:rPr>
        <w:t>(a).</w:t>
      </w:r>
    </w:p>
    <w:p w14:paraId="6AFD5E8D" w14:textId="77777777" w:rsidR="00A60615" w:rsidRPr="00A60615" w:rsidRDefault="00A60615" w:rsidP="003A75BA"/>
    <w:p w14:paraId="385956CC" w14:textId="0EBE5C63" w:rsidR="00A60615" w:rsidRDefault="00A60615" w:rsidP="003A75BA">
      <w:r w:rsidRPr="00A60615">
        <w:t xml:space="preserve">V Olomouci dne. ….……….. </w:t>
      </w:r>
      <w:r w:rsidRPr="00A60615">
        <w:tab/>
      </w:r>
      <w:r w:rsidRPr="00A60615">
        <w:tab/>
      </w:r>
      <w:r w:rsidRPr="00A60615">
        <w:tab/>
      </w:r>
      <w:r w:rsidRPr="00A60615">
        <w:tab/>
        <w:t xml:space="preserve">Podpis ……………………… </w:t>
      </w:r>
    </w:p>
    <w:p w14:paraId="07FE4750" w14:textId="77777777" w:rsidR="00E20374" w:rsidRDefault="00E20374" w:rsidP="003A75BA"/>
    <w:p w14:paraId="159DE214" w14:textId="77777777" w:rsidR="00E20374" w:rsidRDefault="00E20374" w:rsidP="003A75BA"/>
    <w:p w14:paraId="6B10C715" w14:textId="77777777" w:rsidR="00E20374" w:rsidRDefault="00E20374" w:rsidP="003A75BA"/>
    <w:p w14:paraId="3DA8BADA" w14:textId="77777777" w:rsidR="00E20374" w:rsidRDefault="00E20374" w:rsidP="003A75BA"/>
    <w:p w14:paraId="7EB3F3D5" w14:textId="77777777" w:rsidR="00E20374" w:rsidRDefault="00E20374" w:rsidP="003A75BA"/>
    <w:p w14:paraId="47BC933D" w14:textId="77777777" w:rsidR="00E20374" w:rsidRDefault="00E20374" w:rsidP="003A75BA"/>
    <w:p w14:paraId="6E1DE520" w14:textId="77777777" w:rsidR="00E20374" w:rsidRDefault="00E20374" w:rsidP="003A75BA"/>
    <w:p w14:paraId="777A40E5" w14:textId="77777777" w:rsidR="00E20374" w:rsidRDefault="00E20374" w:rsidP="003A75BA"/>
    <w:p w14:paraId="501052B6" w14:textId="77777777" w:rsidR="00E20374" w:rsidRDefault="00E20374" w:rsidP="003A75BA"/>
    <w:p w14:paraId="08652364" w14:textId="77777777" w:rsidR="00E20374" w:rsidRDefault="00E20374" w:rsidP="003A75BA"/>
    <w:p w14:paraId="6EA7A7B0" w14:textId="77777777" w:rsidR="00E20374" w:rsidRDefault="00E20374" w:rsidP="003A75BA"/>
    <w:p w14:paraId="0F56EF61" w14:textId="77777777" w:rsidR="00E20374" w:rsidRDefault="00E20374" w:rsidP="003A75BA"/>
    <w:p w14:paraId="0C9DAF25" w14:textId="77777777" w:rsidR="00E20374" w:rsidRDefault="00E20374" w:rsidP="003A75BA"/>
    <w:p w14:paraId="0781E781" w14:textId="77777777" w:rsidR="00E20374" w:rsidRDefault="00E20374" w:rsidP="003A75BA"/>
    <w:p w14:paraId="5F47A1D1" w14:textId="77777777" w:rsidR="00E20374" w:rsidRDefault="00E20374" w:rsidP="003A75BA"/>
    <w:p w14:paraId="58D79731" w14:textId="77777777" w:rsidR="00E20374" w:rsidRDefault="00E20374" w:rsidP="003A75BA"/>
    <w:p w14:paraId="08E8BA11" w14:textId="724B5209" w:rsidR="00E20374" w:rsidRPr="00E20374" w:rsidRDefault="00E20374" w:rsidP="003A75BA">
      <w:pPr>
        <w:rPr>
          <w:b/>
          <w:bCs/>
        </w:rPr>
      </w:pPr>
      <w:r w:rsidRPr="00E20374">
        <w:rPr>
          <w:b/>
          <w:bCs/>
        </w:rPr>
        <w:t xml:space="preserve">Poděkování </w:t>
      </w:r>
    </w:p>
    <w:p w14:paraId="4B9C883E" w14:textId="747F55AC" w:rsidR="00E20374" w:rsidRDefault="00E20374" w:rsidP="00E20374">
      <w:r>
        <w:t>Ráda bych touto cestou poděkoval prof. PhDr. Dušan Lužný, Dr.</w:t>
      </w:r>
      <w:r w:rsidR="00237EF1">
        <w:t>,</w:t>
      </w:r>
      <w:r>
        <w:t xml:space="preserve"> za odborné vedení, cenné připomínky a rady, kterými přispěl k vypracování této bakalářské práce.</w:t>
      </w:r>
    </w:p>
    <w:p w14:paraId="20C1497D" w14:textId="77777777" w:rsidR="00E20374" w:rsidRDefault="00E20374" w:rsidP="003A75BA"/>
    <w:p w14:paraId="4708D1A2" w14:textId="764E48B2" w:rsidR="000C697A" w:rsidRPr="00FF013E" w:rsidRDefault="000C697A" w:rsidP="00FF013E">
      <w:pPr>
        <w:spacing w:after="0" w:line="240" w:lineRule="auto"/>
        <w:rPr>
          <w:b/>
          <w:bCs/>
          <w:sz w:val="28"/>
          <w:szCs w:val="28"/>
        </w:rPr>
      </w:pPr>
      <w:r w:rsidRPr="00FF013E">
        <w:rPr>
          <w:b/>
          <w:bCs/>
          <w:sz w:val="28"/>
          <w:szCs w:val="28"/>
        </w:rPr>
        <w:lastRenderedPageBreak/>
        <w:t>Anotace</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0C697A" w:rsidRPr="000C697A" w14:paraId="69E64C7B" w14:textId="77777777" w:rsidTr="002D3B69">
        <w:trPr>
          <w:trHeight w:val="435"/>
        </w:trPr>
        <w:tc>
          <w:tcPr>
            <w:tcW w:w="2616" w:type="dxa"/>
            <w:tcBorders>
              <w:top w:val="double" w:sz="4" w:space="0" w:color="auto"/>
              <w:left w:val="double" w:sz="4" w:space="0" w:color="auto"/>
              <w:bottom w:val="single" w:sz="4" w:space="0" w:color="auto"/>
              <w:right w:val="single" w:sz="2" w:space="0" w:color="auto"/>
            </w:tcBorders>
            <w:hideMark/>
          </w:tcPr>
          <w:p w14:paraId="385F07C6" w14:textId="77777777" w:rsidR="000C697A" w:rsidRPr="000C697A" w:rsidRDefault="000C697A" w:rsidP="00B24A50">
            <w:pPr>
              <w:spacing w:after="0" w:line="240" w:lineRule="auto"/>
            </w:pPr>
            <w:r w:rsidRPr="000C697A">
              <w:t>Jméno a příjmení:</w:t>
            </w:r>
          </w:p>
        </w:tc>
        <w:tc>
          <w:tcPr>
            <w:tcW w:w="6426" w:type="dxa"/>
            <w:tcBorders>
              <w:top w:val="double" w:sz="4" w:space="0" w:color="auto"/>
              <w:left w:val="single" w:sz="2" w:space="0" w:color="auto"/>
              <w:bottom w:val="single" w:sz="4" w:space="0" w:color="auto"/>
              <w:right w:val="double" w:sz="4" w:space="0" w:color="auto"/>
            </w:tcBorders>
          </w:tcPr>
          <w:p w14:paraId="30B9FB31" w14:textId="7BFB7F07" w:rsidR="000C697A" w:rsidRPr="000C697A" w:rsidRDefault="004D0C9D" w:rsidP="00B24A50">
            <w:pPr>
              <w:spacing w:after="0" w:line="240" w:lineRule="auto"/>
            </w:pPr>
            <w:r>
              <w:t>Vlastimil Holčák</w:t>
            </w:r>
          </w:p>
        </w:tc>
      </w:tr>
      <w:tr w:rsidR="000C697A" w:rsidRPr="000C697A" w14:paraId="4328F842" w14:textId="77777777" w:rsidTr="002D3B69">
        <w:trPr>
          <w:trHeight w:val="435"/>
        </w:trPr>
        <w:tc>
          <w:tcPr>
            <w:tcW w:w="2616" w:type="dxa"/>
            <w:tcBorders>
              <w:top w:val="double" w:sz="4" w:space="0" w:color="auto"/>
              <w:left w:val="double" w:sz="4" w:space="0" w:color="auto"/>
              <w:bottom w:val="single" w:sz="4" w:space="0" w:color="auto"/>
              <w:right w:val="single" w:sz="2" w:space="0" w:color="auto"/>
            </w:tcBorders>
          </w:tcPr>
          <w:p w14:paraId="4311080A" w14:textId="77777777" w:rsidR="000C697A" w:rsidRPr="000C697A" w:rsidRDefault="000C697A" w:rsidP="00B24A50">
            <w:pPr>
              <w:spacing w:after="0" w:line="240" w:lineRule="auto"/>
            </w:pPr>
            <w:r w:rsidRPr="000C697A">
              <w:t>Katedra:</w:t>
            </w:r>
          </w:p>
        </w:tc>
        <w:tc>
          <w:tcPr>
            <w:tcW w:w="6426" w:type="dxa"/>
            <w:tcBorders>
              <w:top w:val="double" w:sz="4" w:space="0" w:color="auto"/>
              <w:left w:val="single" w:sz="2" w:space="0" w:color="auto"/>
              <w:bottom w:val="single" w:sz="4" w:space="0" w:color="auto"/>
              <w:right w:val="double" w:sz="4" w:space="0" w:color="auto"/>
            </w:tcBorders>
          </w:tcPr>
          <w:p w14:paraId="7F6E3D0C" w14:textId="77777777" w:rsidR="000C697A" w:rsidRPr="000C697A" w:rsidRDefault="005D21FE" w:rsidP="00B24A50">
            <w:pPr>
              <w:spacing w:after="0" w:line="240" w:lineRule="auto"/>
            </w:pPr>
            <w:r>
              <w:t>Katedra sociologie, andragogiky a kulturní antropologie</w:t>
            </w:r>
          </w:p>
        </w:tc>
      </w:tr>
      <w:tr w:rsidR="000C697A" w:rsidRPr="000C697A" w14:paraId="3084389B" w14:textId="77777777" w:rsidTr="002D3B69">
        <w:trPr>
          <w:trHeight w:val="435"/>
        </w:trPr>
        <w:tc>
          <w:tcPr>
            <w:tcW w:w="2616" w:type="dxa"/>
            <w:tcBorders>
              <w:top w:val="double" w:sz="4" w:space="0" w:color="auto"/>
              <w:left w:val="double" w:sz="4" w:space="0" w:color="auto"/>
              <w:bottom w:val="single" w:sz="4" w:space="0" w:color="auto"/>
              <w:right w:val="single" w:sz="2" w:space="0" w:color="auto"/>
            </w:tcBorders>
          </w:tcPr>
          <w:p w14:paraId="15C8E268" w14:textId="77777777" w:rsidR="000C697A" w:rsidRPr="000C697A" w:rsidRDefault="000C697A" w:rsidP="00B24A50">
            <w:pPr>
              <w:spacing w:after="0" w:line="240" w:lineRule="auto"/>
            </w:pPr>
            <w:r w:rsidRPr="000C697A">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56A26EDF" w14:textId="7D064389" w:rsidR="000C697A" w:rsidRPr="000C697A" w:rsidRDefault="004D0C9D" w:rsidP="00B24A50">
            <w:pPr>
              <w:spacing w:after="0" w:line="240" w:lineRule="auto"/>
            </w:pPr>
            <w:r>
              <w:t>Andragogika v profilaci na personální management</w:t>
            </w:r>
          </w:p>
        </w:tc>
      </w:tr>
      <w:tr w:rsidR="000C697A" w:rsidRPr="000C697A" w14:paraId="6D794BC6" w14:textId="77777777" w:rsidTr="002D3B69">
        <w:trPr>
          <w:trHeight w:val="415"/>
        </w:trPr>
        <w:tc>
          <w:tcPr>
            <w:tcW w:w="2616" w:type="dxa"/>
            <w:tcBorders>
              <w:top w:val="single" w:sz="2" w:space="0" w:color="auto"/>
              <w:left w:val="double" w:sz="4" w:space="0" w:color="auto"/>
              <w:bottom w:val="single" w:sz="4" w:space="0" w:color="auto"/>
              <w:right w:val="single" w:sz="2" w:space="0" w:color="auto"/>
            </w:tcBorders>
            <w:hideMark/>
          </w:tcPr>
          <w:p w14:paraId="5B7C52BF" w14:textId="77777777" w:rsidR="000C697A" w:rsidRPr="000C697A" w:rsidRDefault="000C697A" w:rsidP="00B24A50">
            <w:pPr>
              <w:spacing w:after="0" w:line="240" w:lineRule="auto"/>
            </w:pPr>
            <w:r w:rsidRPr="000C697A">
              <w:t>Obor obhajoby práce:</w:t>
            </w:r>
          </w:p>
        </w:tc>
        <w:tc>
          <w:tcPr>
            <w:tcW w:w="6426" w:type="dxa"/>
            <w:tcBorders>
              <w:top w:val="single" w:sz="2" w:space="0" w:color="auto"/>
              <w:left w:val="single" w:sz="2" w:space="0" w:color="auto"/>
              <w:bottom w:val="single" w:sz="4" w:space="0" w:color="auto"/>
              <w:right w:val="double" w:sz="4" w:space="0" w:color="auto"/>
            </w:tcBorders>
          </w:tcPr>
          <w:p w14:paraId="4B7F4B51" w14:textId="2969ED61" w:rsidR="000C697A" w:rsidRPr="000C697A" w:rsidRDefault="004D0C9D" w:rsidP="00B24A50">
            <w:pPr>
              <w:spacing w:after="0" w:line="240" w:lineRule="auto"/>
            </w:pPr>
            <w:r>
              <w:t>A</w:t>
            </w:r>
            <w:r w:rsidR="005D21FE" w:rsidRPr="005D21FE">
              <w:t>ndragogika v profilaci na personální management</w:t>
            </w:r>
          </w:p>
        </w:tc>
      </w:tr>
      <w:tr w:rsidR="000C697A" w:rsidRPr="000C697A" w14:paraId="376442C6" w14:textId="77777777" w:rsidTr="002D3B69">
        <w:trPr>
          <w:trHeight w:val="415"/>
        </w:trPr>
        <w:tc>
          <w:tcPr>
            <w:tcW w:w="2616" w:type="dxa"/>
            <w:tcBorders>
              <w:top w:val="single" w:sz="2" w:space="0" w:color="auto"/>
              <w:left w:val="double" w:sz="4" w:space="0" w:color="auto"/>
              <w:bottom w:val="single" w:sz="4" w:space="0" w:color="auto"/>
              <w:right w:val="single" w:sz="2" w:space="0" w:color="auto"/>
            </w:tcBorders>
            <w:hideMark/>
          </w:tcPr>
          <w:p w14:paraId="615CD39A" w14:textId="77777777" w:rsidR="000C697A" w:rsidRPr="000C697A" w:rsidRDefault="000C697A" w:rsidP="00B24A50">
            <w:pPr>
              <w:spacing w:after="0" w:line="240" w:lineRule="auto"/>
            </w:pPr>
            <w:r w:rsidRPr="000C697A">
              <w:t>Vedoucí práce:</w:t>
            </w:r>
          </w:p>
        </w:tc>
        <w:tc>
          <w:tcPr>
            <w:tcW w:w="6426" w:type="dxa"/>
            <w:tcBorders>
              <w:top w:val="single" w:sz="2" w:space="0" w:color="auto"/>
              <w:left w:val="single" w:sz="2" w:space="0" w:color="auto"/>
              <w:bottom w:val="single" w:sz="4" w:space="0" w:color="auto"/>
              <w:right w:val="double" w:sz="4" w:space="0" w:color="auto"/>
            </w:tcBorders>
          </w:tcPr>
          <w:p w14:paraId="412EB1B5" w14:textId="7832C33B" w:rsidR="000C697A" w:rsidRPr="000C697A" w:rsidRDefault="00E20374" w:rsidP="00B24A50">
            <w:pPr>
              <w:spacing w:after="0" w:line="240" w:lineRule="auto"/>
            </w:pPr>
            <w:r>
              <w:t>P</w:t>
            </w:r>
            <w:r w:rsidR="004D0C9D">
              <w:t>rof.</w:t>
            </w:r>
            <w:r w:rsidR="004378D0">
              <w:t xml:space="preserve"> PhDr. Dušan Lužný, Dr.</w:t>
            </w:r>
          </w:p>
        </w:tc>
      </w:tr>
      <w:tr w:rsidR="000C697A" w:rsidRPr="000C697A" w14:paraId="695D623A" w14:textId="77777777" w:rsidTr="002D3B69">
        <w:trPr>
          <w:trHeight w:val="415"/>
        </w:trPr>
        <w:tc>
          <w:tcPr>
            <w:tcW w:w="2616" w:type="dxa"/>
            <w:tcBorders>
              <w:top w:val="single" w:sz="4" w:space="0" w:color="auto"/>
              <w:left w:val="double" w:sz="4" w:space="0" w:color="auto"/>
              <w:bottom w:val="double" w:sz="4" w:space="0" w:color="auto"/>
              <w:right w:val="single" w:sz="2" w:space="0" w:color="auto"/>
            </w:tcBorders>
            <w:hideMark/>
          </w:tcPr>
          <w:p w14:paraId="1C626D7D" w14:textId="77777777" w:rsidR="000C697A" w:rsidRPr="000C697A" w:rsidRDefault="000C697A" w:rsidP="00B24A50">
            <w:pPr>
              <w:spacing w:after="0" w:line="240" w:lineRule="auto"/>
            </w:pPr>
            <w:r w:rsidRPr="000C697A">
              <w:t>Rok obhajoby:</w:t>
            </w:r>
          </w:p>
        </w:tc>
        <w:tc>
          <w:tcPr>
            <w:tcW w:w="6426" w:type="dxa"/>
            <w:tcBorders>
              <w:top w:val="single" w:sz="2" w:space="0" w:color="auto"/>
              <w:left w:val="single" w:sz="2" w:space="0" w:color="auto"/>
              <w:bottom w:val="single" w:sz="4" w:space="0" w:color="auto"/>
              <w:right w:val="double" w:sz="4" w:space="0" w:color="auto"/>
            </w:tcBorders>
          </w:tcPr>
          <w:p w14:paraId="070F19CC" w14:textId="27E1593C" w:rsidR="000C697A" w:rsidRPr="009D5AF6" w:rsidRDefault="009D5AF6" w:rsidP="00B24A50">
            <w:pPr>
              <w:spacing w:after="0" w:line="240" w:lineRule="auto"/>
            </w:pPr>
            <w:r w:rsidRPr="009D5AF6">
              <w:t>20</w:t>
            </w:r>
            <w:r w:rsidR="00C47D67">
              <w:t>24</w:t>
            </w:r>
          </w:p>
        </w:tc>
      </w:tr>
      <w:tr w:rsidR="000C697A" w:rsidRPr="000C697A" w14:paraId="55CF2536" w14:textId="77777777" w:rsidTr="002D3B69">
        <w:tc>
          <w:tcPr>
            <w:tcW w:w="2616" w:type="dxa"/>
            <w:tcBorders>
              <w:top w:val="double" w:sz="4" w:space="0" w:color="auto"/>
              <w:left w:val="nil"/>
              <w:bottom w:val="double" w:sz="4" w:space="0" w:color="auto"/>
              <w:right w:val="nil"/>
            </w:tcBorders>
          </w:tcPr>
          <w:p w14:paraId="3E8E30F9" w14:textId="77777777" w:rsidR="000C697A" w:rsidRPr="000C697A" w:rsidRDefault="000C697A" w:rsidP="00B24A50">
            <w:pPr>
              <w:spacing w:after="0" w:line="240" w:lineRule="auto"/>
            </w:pPr>
          </w:p>
        </w:tc>
        <w:tc>
          <w:tcPr>
            <w:tcW w:w="6426" w:type="dxa"/>
            <w:tcBorders>
              <w:top w:val="double" w:sz="4" w:space="0" w:color="auto"/>
              <w:left w:val="nil"/>
              <w:bottom w:val="double" w:sz="4" w:space="0" w:color="auto"/>
              <w:right w:val="nil"/>
            </w:tcBorders>
          </w:tcPr>
          <w:p w14:paraId="6FF99B7E" w14:textId="77777777" w:rsidR="000C697A" w:rsidRPr="000C697A" w:rsidRDefault="000C697A" w:rsidP="00B24A50">
            <w:pPr>
              <w:spacing w:after="0" w:line="240" w:lineRule="auto"/>
            </w:pPr>
          </w:p>
        </w:tc>
      </w:tr>
      <w:tr w:rsidR="000C697A" w:rsidRPr="000C697A" w14:paraId="4E4A246E" w14:textId="77777777" w:rsidTr="002D3B69">
        <w:trPr>
          <w:trHeight w:val="499"/>
        </w:trPr>
        <w:tc>
          <w:tcPr>
            <w:tcW w:w="2616" w:type="dxa"/>
            <w:tcBorders>
              <w:top w:val="double" w:sz="4" w:space="0" w:color="auto"/>
              <w:left w:val="double" w:sz="4" w:space="0" w:color="auto"/>
              <w:bottom w:val="single" w:sz="2" w:space="0" w:color="auto"/>
              <w:right w:val="single" w:sz="2" w:space="0" w:color="auto"/>
            </w:tcBorders>
            <w:hideMark/>
          </w:tcPr>
          <w:p w14:paraId="06D36CF3" w14:textId="77777777" w:rsidR="000C697A" w:rsidRPr="000C697A" w:rsidRDefault="000C697A" w:rsidP="00B24A50">
            <w:pPr>
              <w:spacing w:after="0" w:line="240" w:lineRule="auto"/>
            </w:pPr>
            <w:r w:rsidRPr="000C697A">
              <w:t>Název práce:</w:t>
            </w:r>
          </w:p>
        </w:tc>
        <w:tc>
          <w:tcPr>
            <w:tcW w:w="6426" w:type="dxa"/>
            <w:tcBorders>
              <w:top w:val="double" w:sz="4" w:space="0" w:color="auto"/>
              <w:left w:val="single" w:sz="2" w:space="0" w:color="auto"/>
              <w:bottom w:val="single" w:sz="2" w:space="0" w:color="auto"/>
              <w:right w:val="double" w:sz="4" w:space="0" w:color="auto"/>
            </w:tcBorders>
          </w:tcPr>
          <w:p w14:paraId="78076211" w14:textId="0AF00F15" w:rsidR="000C697A" w:rsidRPr="000C697A" w:rsidRDefault="00962451" w:rsidP="005358B1">
            <w:pPr>
              <w:spacing w:line="240" w:lineRule="auto"/>
              <w:jc w:val="left"/>
            </w:pPr>
            <w:r w:rsidRPr="00962451">
              <w:t>Vzdělávací akce pro střední management výrobní organizace</w:t>
            </w:r>
          </w:p>
        </w:tc>
      </w:tr>
      <w:tr w:rsidR="000C697A" w:rsidRPr="000C697A" w14:paraId="1215081E" w14:textId="77777777" w:rsidTr="001A6740">
        <w:trPr>
          <w:trHeight w:val="2415"/>
        </w:trPr>
        <w:tc>
          <w:tcPr>
            <w:tcW w:w="2616" w:type="dxa"/>
            <w:tcBorders>
              <w:top w:val="single" w:sz="2" w:space="0" w:color="auto"/>
              <w:left w:val="double" w:sz="4" w:space="0" w:color="auto"/>
              <w:bottom w:val="single" w:sz="2" w:space="0" w:color="auto"/>
              <w:right w:val="single" w:sz="2" w:space="0" w:color="auto"/>
            </w:tcBorders>
            <w:hideMark/>
          </w:tcPr>
          <w:p w14:paraId="0D646C5A" w14:textId="77777777" w:rsidR="000C697A" w:rsidRPr="000C697A" w:rsidRDefault="002C1418" w:rsidP="00B24A50">
            <w:pPr>
              <w:spacing w:after="0" w:line="240" w:lineRule="auto"/>
            </w:pPr>
            <w:r w:rsidRPr="000C697A">
              <w:t>Anotace práce:</w:t>
            </w:r>
          </w:p>
        </w:tc>
        <w:tc>
          <w:tcPr>
            <w:tcW w:w="6426" w:type="dxa"/>
            <w:tcBorders>
              <w:top w:val="single" w:sz="2" w:space="0" w:color="auto"/>
              <w:left w:val="single" w:sz="2" w:space="0" w:color="auto"/>
              <w:bottom w:val="single" w:sz="2" w:space="0" w:color="auto"/>
              <w:right w:val="double" w:sz="4" w:space="0" w:color="auto"/>
            </w:tcBorders>
          </w:tcPr>
          <w:p w14:paraId="609D6ABF" w14:textId="14D4335D" w:rsidR="000C697A" w:rsidRPr="006E1C77" w:rsidRDefault="006E1C77" w:rsidP="005358B1">
            <w:pPr>
              <w:spacing w:line="240" w:lineRule="auto"/>
            </w:pPr>
            <w:r w:rsidRPr="006E1C77">
              <w:t>Bakalářská práce se zaměřuje na vytvoření vzdělávací akce pro střední management výrobní organizace s cílem zlepšit efektivitu komunikace na úrovni středního managementu. První část analyzuje terminologii a koncepty spojené s danou problematikou a vzděláváním. Druhá část zkoumá strukturu organizace XY a roli liniového manažera. Třetí část popisuje samotný proces vytvoření vzdělávací akce.</w:t>
            </w:r>
          </w:p>
        </w:tc>
      </w:tr>
      <w:tr w:rsidR="000C697A" w:rsidRPr="000C697A" w14:paraId="14EF569D" w14:textId="77777777" w:rsidTr="00656D3A">
        <w:trPr>
          <w:trHeight w:val="398"/>
        </w:trPr>
        <w:tc>
          <w:tcPr>
            <w:tcW w:w="2616" w:type="dxa"/>
            <w:tcBorders>
              <w:top w:val="single" w:sz="2" w:space="0" w:color="auto"/>
              <w:left w:val="double" w:sz="4" w:space="0" w:color="auto"/>
              <w:bottom w:val="single" w:sz="4" w:space="0" w:color="auto"/>
              <w:right w:val="single" w:sz="2" w:space="0" w:color="auto"/>
            </w:tcBorders>
            <w:hideMark/>
          </w:tcPr>
          <w:p w14:paraId="4BE51B7F" w14:textId="77777777" w:rsidR="000C697A" w:rsidRPr="000C697A" w:rsidRDefault="002C1418" w:rsidP="00B24A50">
            <w:pPr>
              <w:spacing w:after="0" w:line="240" w:lineRule="auto"/>
            </w:pPr>
            <w:r w:rsidRPr="000C697A">
              <w:t>Klíčová slova:</w:t>
            </w:r>
          </w:p>
        </w:tc>
        <w:tc>
          <w:tcPr>
            <w:tcW w:w="6426" w:type="dxa"/>
            <w:tcBorders>
              <w:top w:val="single" w:sz="2" w:space="0" w:color="auto"/>
              <w:left w:val="single" w:sz="2" w:space="0" w:color="auto"/>
              <w:bottom w:val="single" w:sz="4" w:space="0" w:color="auto"/>
              <w:right w:val="double" w:sz="4" w:space="0" w:color="auto"/>
            </w:tcBorders>
          </w:tcPr>
          <w:p w14:paraId="2F5CC49C" w14:textId="523B7DEC" w:rsidR="000C697A" w:rsidRPr="000C697A" w:rsidRDefault="006E1C77" w:rsidP="005358B1">
            <w:pPr>
              <w:spacing w:line="240" w:lineRule="auto"/>
            </w:pPr>
            <w:r>
              <w:t>Vzdělávací akce, a</w:t>
            </w:r>
            <w:r w:rsidR="00AB6550">
              <w:t>nalýza a identifikace vzdělávacích potřeb, cíle vzdělávání,</w:t>
            </w:r>
            <w:r>
              <w:t xml:space="preserve"> plánování vzdělávací akce, liniový manažer, kompetence, vzdělávání manažerů, vzdělávání dospělých</w:t>
            </w:r>
            <w:r w:rsidR="00570F1E">
              <w:t>.</w:t>
            </w:r>
            <w:r>
              <w:t xml:space="preserve"> </w:t>
            </w:r>
            <w:r w:rsidR="00AB6550">
              <w:t xml:space="preserve"> </w:t>
            </w:r>
          </w:p>
        </w:tc>
      </w:tr>
      <w:tr w:rsidR="000C697A" w:rsidRPr="000C697A" w14:paraId="6B11CB79" w14:textId="77777777" w:rsidTr="002D3B69">
        <w:trPr>
          <w:trHeight w:val="499"/>
        </w:trPr>
        <w:tc>
          <w:tcPr>
            <w:tcW w:w="2616" w:type="dxa"/>
            <w:tcBorders>
              <w:top w:val="single" w:sz="2" w:space="0" w:color="auto"/>
              <w:left w:val="double" w:sz="4" w:space="0" w:color="auto"/>
              <w:bottom w:val="single" w:sz="4" w:space="0" w:color="auto"/>
              <w:right w:val="single" w:sz="2" w:space="0" w:color="auto"/>
            </w:tcBorders>
            <w:hideMark/>
          </w:tcPr>
          <w:p w14:paraId="3CDA7284" w14:textId="77777777" w:rsidR="000C697A" w:rsidRPr="000C697A" w:rsidRDefault="001A6740" w:rsidP="00B24A50">
            <w:pPr>
              <w:spacing w:after="0" w:line="240" w:lineRule="auto"/>
              <w:rPr>
                <w:lang w:val="en-GB"/>
              </w:rPr>
            </w:pPr>
            <w:r w:rsidRPr="001A6740">
              <w:rPr>
                <w:lang w:val="en-GB"/>
              </w:rPr>
              <w:t>Title of Thesis</w:t>
            </w:r>
            <w:r w:rsidR="002C1418" w:rsidRPr="000C697A">
              <w:rPr>
                <w:lang w:val="en-GB"/>
              </w:rPr>
              <w:t>:</w:t>
            </w:r>
          </w:p>
        </w:tc>
        <w:tc>
          <w:tcPr>
            <w:tcW w:w="6426" w:type="dxa"/>
            <w:tcBorders>
              <w:top w:val="single" w:sz="2" w:space="0" w:color="auto"/>
              <w:left w:val="single" w:sz="2" w:space="0" w:color="auto"/>
              <w:bottom w:val="single" w:sz="4" w:space="0" w:color="auto"/>
              <w:right w:val="double" w:sz="4" w:space="0" w:color="auto"/>
            </w:tcBorders>
          </w:tcPr>
          <w:p w14:paraId="2368159C" w14:textId="503677E7" w:rsidR="005358B1" w:rsidRPr="005358B1" w:rsidRDefault="005358B1" w:rsidP="005358B1">
            <w:pPr>
              <w:spacing w:line="240" w:lineRule="auto"/>
            </w:pPr>
            <w:r w:rsidRPr="005358B1">
              <w:t>Educational event for middle management of a manufacturing organization</w:t>
            </w:r>
          </w:p>
        </w:tc>
      </w:tr>
      <w:tr w:rsidR="000C697A" w:rsidRPr="000C697A" w14:paraId="3032D1C5" w14:textId="77777777" w:rsidTr="00656D3A">
        <w:trPr>
          <w:trHeight w:val="2077"/>
        </w:trPr>
        <w:tc>
          <w:tcPr>
            <w:tcW w:w="2616" w:type="dxa"/>
            <w:tcBorders>
              <w:top w:val="single" w:sz="2" w:space="0" w:color="auto"/>
              <w:left w:val="double" w:sz="4" w:space="0" w:color="auto"/>
              <w:bottom w:val="single" w:sz="4" w:space="0" w:color="auto"/>
              <w:right w:val="single" w:sz="2" w:space="0" w:color="auto"/>
            </w:tcBorders>
            <w:hideMark/>
          </w:tcPr>
          <w:p w14:paraId="24B7DDF0" w14:textId="77777777" w:rsidR="000C697A" w:rsidRPr="000C697A" w:rsidRDefault="000C697A" w:rsidP="00B24A50">
            <w:pPr>
              <w:spacing w:after="0" w:line="240" w:lineRule="auto"/>
              <w:rPr>
                <w:lang w:val="en-GB"/>
              </w:rPr>
            </w:pPr>
            <w:r w:rsidRPr="00DD27E4">
              <w:t>An</w:t>
            </w:r>
            <w:r w:rsidR="001A6740" w:rsidRPr="00DD27E4">
              <w:t>n</w:t>
            </w:r>
            <w:r w:rsidRPr="00DD27E4">
              <w:t>ota</w:t>
            </w:r>
            <w:r w:rsidR="001A6740" w:rsidRPr="00DD27E4">
              <w:t>tion</w:t>
            </w:r>
            <w:r w:rsidRPr="000C697A">
              <w:rPr>
                <w:lang w:val="en-GB"/>
              </w:rPr>
              <w:t>:</w:t>
            </w:r>
          </w:p>
        </w:tc>
        <w:tc>
          <w:tcPr>
            <w:tcW w:w="6426" w:type="dxa"/>
            <w:tcBorders>
              <w:top w:val="single" w:sz="2" w:space="0" w:color="auto"/>
              <w:left w:val="single" w:sz="2" w:space="0" w:color="auto"/>
              <w:bottom w:val="single" w:sz="4" w:space="0" w:color="auto"/>
              <w:right w:val="double" w:sz="4" w:space="0" w:color="auto"/>
            </w:tcBorders>
          </w:tcPr>
          <w:p w14:paraId="3CCA1921" w14:textId="223E2DA4" w:rsidR="000C697A" w:rsidRPr="005358B1" w:rsidRDefault="005358B1" w:rsidP="005358B1">
            <w:pPr>
              <w:spacing w:line="240" w:lineRule="auto"/>
            </w:pPr>
            <w:r w:rsidRPr="005358B1">
              <w:t>The bachelor thesis focuses on creating an educational event for middle management of a manufacturing organization aimed at improving communication effectiveness at the middle management level. The first part analyzes the terminology and concepts related to the issue and education. The second part examines the structure of organization XY and the role of a line manager. The third part describes the actual process of creating the educational event.</w:t>
            </w:r>
          </w:p>
        </w:tc>
      </w:tr>
      <w:tr w:rsidR="000C697A" w:rsidRPr="000C697A" w14:paraId="2EA246FC" w14:textId="77777777" w:rsidTr="001A6740">
        <w:trPr>
          <w:trHeight w:val="546"/>
        </w:trPr>
        <w:tc>
          <w:tcPr>
            <w:tcW w:w="2616" w:type="dxa"/>
            <w:tcBorders>
              <w:top w:val="single" w:sz="2" w:space="0" w:color="auto"/>
              <w:left w:val="double" w:sz="4" w:space="0" w:color="auto"/>
              <w:bottom w:val="single" w:sz="4" w:space="0" w:color="auto"/>
              <w:right w:val="single" w:sz="2" w:space="0" w:color="auto"/>
            </w:tcBorders>
            <w:hideMark/>
          </w:tcPr>
          <w:p w14:paraId="28A630AF" w14:textId="77777777" w:rsidR="000C697A" w:rsidRPr="000C697A" w:rsidRDefault="001A6740" w:rsidP="00B24A50">
            <w:pPr>
              <w:spacing w:after="0" w:line="240" w:lineRule="auto"/>
              <w:rPr>
                <w:lang w:val="en-GB"/>
              </w:rPr>
            </w:pPr>
            <w:r w:rsidRPr="001A6740">
              <w:rPr>
                <w:lang w:val="en-GB"/>
              </w:rPr>
              <w:t>Keywords</w:t>
            </w:r>
            <w:r w:rsidR="000C697A" w:rsidRPr="000C697A">
              <w:rPr>
                <w:lang w:val="en-GB"/>
              </w:rPr>
              <w:t>:</w:t>
            </w:r>
          </w:p>
        </w:tc>
        <w:tc>
          <w:tcPr>
            <w:tcW w:w="6426" w:type="dxa"/>
            <w:tcBorders>
              <w:top w:val="single" w:sz="4" w:space="0" w:color="auto"/>
              <w:left w:val="single" w:sz="2" w:space="0" w:color="auto"/>
              <w:bottom w:val="single" w:sz="4" w:space="0" w:color="auto"/>
              <w:right w:val="double" w:sz="4" w:space="0" w:color="auto"/>
            </w:tcBorders>
          </w:tcPr>
          <w:p w14:paraId="0AA6734F" w14:textId="544786F5" w:rsidR="005358B1" w:rsidRPr="000C697A" w:rsidRDefault="00DA3973" w:rsidP="00DA3973">
            <w:pPr>
              <w:spacing w:line="240" w:lineRule="auto"/>
              <w:rPr>
                <w:lang w:val="en-GB"/>
              </w:rPr>
            </w:pPr>
            <w:r w:rsidRPr="00DA3973">
              <w:rPr>
                <w:lang w:val="en-GB"/>
              </w:rPr>
              <w:t>Educational event, analysis and identification of educational needs, training goals, planning of educational event, line manager, competencies, manager training, adult education.</w:t>
            </w:r>
          </w:p>
        </w:tc>
      </w:tr>
      <w:tr w:rsidR="000C697A" w:rsidRPr="000C697A" w14:paraId="52505DE7" w14:textId="77777777" w:rsidTr="002D3B69">
        <w:trPr>
          <w:trHeight w:val="359"/>
        </w:trPr>
        <w:tc>
          <w:tcPr>
            <w:tcW w:w="2616" w:type="dxa"/>
            <w:tcBorders>
              <w:top w:val="single" w:sz="2" w:space="0" w:color="auto"/>
              <w:left w:val="double" w:sz="4" w:space="0" w:color="auto"/>
              <w:bottom w:val="single" w:sz="4" w:space="0" w:color="auto"/>
              <w:right w:val="single" w:sz="2" w:space="0" w:color="auto"/>
            </w:tcBorders>
            <w:hideMark/>
          </w:tcPr>
          <w:p w14:paraId="228A0E9C" w14:textId="77777777" w:rsidR="000C697A" w:rsidRPr="000C697A" w:rsidRDefault="002C1418" w:rsidP="00962451">
            <w:pPr>
              <w:spacing w:after="0" w:line="240" w:lineRule="auto"/>
              <w:jc w:val="left"/>
            </w:pPr>
            <w:r>
              <w:lastRenderedPageBreak/>
              <w:t>Názvy p</w:t>
            </w:r>
            <w:r w:rsidR="000C697A" w:rsidRPr="000C697A">
              <w:t>říloh vázan</w:t>
            </w:r>
            <w:r>
              <w:t>ých</w:t>
            </w:r>
            <w:r w:rsidR="000C697A" w:rsidRPr="000C697A">
              <w:t xml:space="preserve"> v práci:</w:t>
            </w:r>
          </w:p>
        </w:tc>
        <w:tc>
          <w:tcPr>
            <w:tcW w:w="6426" w:type="dxa"/>
            <w:tcBorders>
              <w:top w:val="single" w:sz="2" w:space="0" w:color="auto"/>
              <w:left w:val="single" w:sz="2" w:space="0" w:color="auto"/>
              <w:bottom w:val="single" w:sz="4" w:space="0" w:color="auto"/>
              <w:right w:val="double" w:sz="4" w:space="0" w:color="auto"/>
            </w:tcBorders>
          </w:tcPr>
          <w:p w14:paraId="441C7D32" w14:textId="018E2221" w:rsidR="00B11C8E" w:rsidRDefault="00B11C8E" w:rsidP="00B11C8E">
            <w:pPr>
              <w:spacing w:after="0" w:line="240" w:lineRule="auto"/>
            </w:pPr>
            <w:r>
              <w:t>Popis pracovní náplně liniového manažera společnosti XY</w:t>
            </w:r>
            <w:r>
              <w:t>,</w:t>
            </w:r>
          </w:p>
          <w:p w14:paraId="255F4114" w14:textId="05DC6382" w:rsidR="000C697A" w:rsidRPr="000C697A" w:rsidRDefault="00B11C8E" w:rsidP="007E35DC">
            <w:pPr>
              <w:spacing w:line="240" w:lineRule="auto"/>
            </w:pPr>
            <w:r w:rsidRPr="00E5275E">
              <w:t>Komunikační kompetence liniového manažera</w:t>
            </w:r>
            <w:r>
              <w:t xml:space="preserve">, </w:t>
            </w:r>
            <w:r w:rsidRPr="00E5275E">
              <w:t>Dotazník pro přípravu vzdělávací akce</w:t>
            </w:r>
            <w:r>
              <w:t xml:space="preserve">, </w:t>
            </w:r>
            <w:r w:rsidRPr="00E5275E">
              <w:t>Dotazník po skončení vzdělávací akce.</w:t>
            </w:r>
          </w:p>
        </w:tc>
      </w:tr>
      <w:tr w:rsidR="00A65E1B" w:rsidRPr="000C697A" w14:paraId="40FC70C9" w14:textId="77777777" w:rsidTr="002D3B69">
        <w:trPr>
          <w:trHeight w:val="359"/>
        </w:trPr>
        <w:tc>
          <w:tcPr>
            <w:tcW w:w="2616" w:type="dxa"/>
            <w:tcBorders>
              <w:top w:val="single" w:sz="2" w:space="0" w:color="auto"/>
              <w:left w:val="double" w:sz="4" w:space="0" w:color="auto"/>
              <w:bottom w:val="single" w:sz="4" w:space="0" w:color="auto"/>
              <w:right w:val="single" w:sz="2" w:space="0" w:color="auto"/>
            </w:tcBorders>
          </w:tcPr>
          <w:p w14:paraId="702F4540" w14:textId="77777777" w:rsidR="00A65E1B" w:rsidRDefault="00A65E1B" w:rsidP="00962451">
            <w:pPr>
              <w:spacing w:after="0" w:line="240" w:lineRule="auto"/>
              <w:jc w:val="left"/>
            </w:pPr>
            <w:r>
              <w:t xml:space="preserve">Počet literatury </w:t>
            </w:r>
            <w:r w:rsidR="005E2322">
              <w:br/>
            </w:r>
            <w:r>
              <w:t>a zdrojů:</w:t>
            </w:r>
          </w:p>
        </w:tc>
        <w:tc>
          <w:tcPr>
            <w:tcW w:w="6426" w:type="dxa"/>
            <w:tcBorders>
              <w:top w:val="single" w:sz="2" w:space="0" w:color="auto"/>
              <w:left w:val="single" w:sz="2" w:space="0" w:color="auto"/>
              <w:bottom w:val="single" w:sz="4" w:space="0" w:color="auto"/>
              <w:right w:val="double" w:sz="4" w:space="0" w:color="auto"/>
            </w:tcBorders>
          </w:tcPr>
          <w:p w14:paraId="60809C63" w14:textId="39FC8042" w:rsidR="00A65E1B" w:rsidRPr="000C697A" w:rsidRDefault="00962451" w:rsidP="00B24A50">
            <w:pPr>
              <w:spacing w:after="0" w:line="240" w:lineRule="auto"/>
            </w:pPr>
            <w:r>
              <w:t>12</w:t>
            </w:r>
          </w:p>
        </w:tc>
      </w:tr>
      <w:tr w:rsidR="000C697A" w:rsidRPr="000C697A" w14:paraId="3115AF66" w14:textId="77777777" w:rsidTr="002D3B69">
        <w:trPr>
          <w:trHeight w:val="415"/>
        </w:trPr>
        <w:tc>
          <w:tcPr>
            <w:tcW w:w="2616" w:type="dxa"/>
            <w:tcBorders>
              <w:top w:val="single" w:sz="4" w:space="0" w:color="auto"/>
              <w:left w:val="double" w:sz="4" w:space="0" w:color="auto"/>
              <w:bottom w:val="double" w:sz="4" w:space="0" w:color="auto"/>
              <w:right w:val="single" w:sz="2" w:space="0" w:color="auto"/>
            </w:tcBorders>
            <w:hideMark/>
          </w:tcPr>
          <w:p w14:paraId="2F7F9B4C" w14:textId="77777777" w:rsidR="000C697A" w:rsidRPr="000C697A" w:rsidRDefault="000C697A" w:rsidP="00B24A50">
            <w:pPr>
              <w:spacing w:after="0" w:line="240" w:lineRule="auto"/>
            </w:pPr>
            <w:r w:rsidRPr="000C697A">
              <w:t>Rozsah práce:</w:t>
            </w:r>
          </w:p>
        </w:tc>
        <w:tc>
          <w:tcPr>
            <w:tcW w:w="6426" w:type="dxa"/>
            <w:tcBorders>
              <w:top w:val="single" w:sz="4" w:space="0" w:color="auto"/>
              <w:left w:val="single" w:sz="2" w:space="0" w:color="auto"/>
              <w:bottom w:val="double" w:sz="4" w:space="0" w:color="auto"/>
              <w:right w:val="double" w:sz="4" w:space="0" w:color="auto"/>
            </w:tcBorders>
          </w:tcPr>
          <w:p w14:paraId="4D758900" w14:textId="0DF5E90C" w:rsidR="000C697A" w:rsidRPr="000C697A" w:rsidRDefault="00962451" w:rsidP="00B24A50">
            <w:pPr>
              <w:spacing w:after="0" w:line="240" w:lineRule="auto"/>
            </w:pPr>
            <w:r>
              <w:t>5</w:t>
            </w:r>
            <w:r w:rsidR="0058762B">
              <w:t>8</w:t>
            </w:r>
            <w:r w:rsidR="000C697A" w:rsidRPr="000C697A">
              <w:t xml:space="preserve"> s. (</w:t>
            </w:r>
            <w:r w:rsidR="007E35DC">
              <w:t>80</w:t>
            </w:r>
            <w:r>
              <w:t xml:space="preserve"> </w:t>
            </w:r>
            <w:r w:rsidR="007E35DC">
              <w:t>2</w:t>
            </w:r>
            <w:r w:rsidR="00570F1E">
              <w:t>49</w:t>
            </w:r>
            <w:r w:rsidR="000C697A" w:rsidRPr="000C697A">
              <w:rPr>
                <w:i/>
              </w:rPr>
              <w:t xml:space="preserve"> </w:t>
            </w:r>
            <w:r w:rsidR="000C697A" w:rsidRPr="000C697A">
              <w:t>znaků s mezerami)</w:t>
            </w:r>
          </w:p>
        </w:tc>
      </w:tr>
    </w:tbl>
    <w:p w14:paraId="27F6B333" w14:textId="77777777" w:rsidR="00A60615" w:rsidRDefault="00A60615" w:rsidP="00B24A50">
      <w:pPr>
        <w:spacing w:after="0" w:line="240" w:lineRule="auto"/>
      </w:pPr>
    </w:p>
    <w:p w14:paraId="042C940A" w14:textId="77777777" w:rsidR="003A75BA" w:rsidRDefault="003A75BA" w:rsidP="003A75BA"/>
    <w:p w14:paraId="4F8189A7" w14:textId="77777777" w:rsidR="00DA3973" w:rsidRDefault="00DA3973" w:rsidP="003A75BA"/>
    <w:p w14:paraId="5D2FFB92" w14:textId="77777777" w:rsidR="00DA3973" w:rsidRDefault="00DA3973" w:rsidP="003A75BA"/>
    <w:p w14:paraId="7AB3AAC9" w14:textId="77777777" w:rsidR="00DA3973" w:rsidRDefault="00DA3973" w:rsidP="003A75BA"/>
    <w:p w14:paraId="31CF5AC0" w14:textId="77777777" w:rsidR="00DA3973" w:rsidRDefault="00DA3973" w:rsidP="003A75BA"/>
    <w:p w14:paraId="79C37193" w14:textId="77777777" w:rsidR="00DA3973" w:rsidRDefault="00DA3973" w:rsidP="003A75BA"/>
    <w:p w14:paraId="5B446D06" w14:textId="77777777" w:rsidR="00DA3973" w:rsidRDefault="00DA3973" w:rsidP="003A75BA"/>
    <w:p w14:paraId="7B14F718" w14:textId="77777777" w:rsidR="00DA3973" w:rsidRDefault="00DA3973" w:rsidP="003A75BA"/>
    <w:p w14:paraId="4EC908C6" w14:textId="77777777" w:rsidR="00DA3973" w:rsidRDefault="00DA3973" w:rsidP="003A75BA"/>
    <w:p w14:paraId="06DDBE78" w14:textId="77777777" w:rsidR="00DA3973" w:rsidRDefault="00DA3973" w:rsidP="003A75BA"/>
    <w:p w14:paraId="5D6FD224" w14:textId="77777777" w:rsidR="00DA3973" w:rsidRDefault="00DA3973" w:rsidP="003A75BA"/>
    <w:p w14:paraId="430D80AD" w14:textId="77777777" w:rsidR="00DA3973" w:rsidRDefault="00DA3973" w:rsidP="003A75BA"/>
    <w:p w14:paraId="55A6AC06" w14:textId="77777777" w:rsidR="00DA3973" w:rsidRDefault="00DA3973" w:rsidP="003A75BA"/>
    <w:p w14:paraId="1C25C951" w14:textId="77777777" w:rsidR="00DA3973" w:rsidRDefault="00DA3973" w:rsidP="003A75BA"/>
    <w:p w14:paraId="63EAD716" w14:textId="77777777" w:rsidR="00916141" w:rsidRDefault="00916141" w:rsidP="003A75BA"/>
    <w:sdt>
      <w:sdtPr>
        <w:rPr>
          <w:rFonts w:eastAsiaTheme="minorHAnsi" w:cstheme="minorBidi"/>
          <w:b w:val="0"/>
          <w:bCs w:val="0"/>
          <w:sz w:val="24"/>
          <w:szCs w:val="24"/>
          <w:lang w:eastAsia="en-US"/>
        </w:rPr>
        <w:id w:val="-1584444166"/>
        <w:docPartObj>
          <w:docPartGallery w:val="Table of Contents"/>
          <w:docPartUnique/>
        </w:docPartObj>
      </w:sdtPr>
      <w:sdtContent>
        <w:p w14:paraId="33079C0A" w14:textId="4EC80C61" w:rsidR="003A75BA" w:rsidRDefault="003A75BA" w:rsidP="00FF013E">
          <w:pPr>
            <w:pStyle w:val="Nadpisobsahu"/>
            <w:spacing w:before="0" w:after="0"/>
          </w:pPr>
          <w:r>
            <w:t>Obsah</w:t>
          </w:r>
          <w:r w:rsidR="00226141">
            <w:t xml:space="preserve"> </w:t>
          </w:r>
        </w:p>
        <w:p w14:paraId="3AA628A5" w14:textId="731028C9" w:rsidR="009E5FD5" w:rsidRDefault="00391323">
          <w:pPr>
            <w:pStyle w:val="Obsah1"/>
            <w:tabs>
              <w:tab w:val="right" w:leader="dot" w:pos="9062"/>
            </w:tabs>
            <w:rPr>
              <w:rFonts w:asciiTheme="minorHAnsi" w:eastAsiaTheme="minorEastAsia" w:hAnsiTheme="minorHAnsi"/>
              <w:noProof/>
              <w:kern w:val="2"/>
              <w:sz w:val="22"/>
              <w:szCs w:val="22"/>
              <w:lang w:eastAsia="cs-CZ"/>
              <w14:ligatures w14:val="standardContextual"/>
            </w:rPr>
          </w:pPr>
          <w:r>
            <w:fldChar w:fldCharType="begin"/>
          </w:r>
          <w:r>
            <w:instrText xml:space="preserve"> TOC \o "1-3" \h \z \u </w:instrText>
          </w:r>
          <w:r>
            <w:fldChar w:fldCharType="separate"/>
          </w:r>
          <w:hyperlink w:anchor="_Toc165359786" w:history="1">
            <w:r w:rsidR="009E5FD5" w:rsidRPr="00684789">
              <w:rPr>
                <w:rStyle w:val="Hypertextovodkaz"/>
                <w:noProof/>
              </w:rPr>
              <w:t>Úvod</w:t>
            </w:r>
            <w:r w:rsidR="009E5FD5">
              <w:rPr>
                <w:noProof/>
                <w:webHidden/>
              </w:rPr>
              <w:tab/>
            </w:r>
            <w:r w:rsidR="009E5FD5">
              <w:rPr>
                <w:noProof/>
                <w:webHidden/>
              </w:rPr>
              <w:fldChar w:fldCharType="begin"/>
            </w:r>
            <w:r w:rsidR="009E5FD5">
              <w:rPr>
                <w:noProof/>
                <w:webHidden/>
              </w:rPr>
              <w:instrText xml:space="preserve"> PAGEREF _Toc165359786 \h </w:instrText>
            </w:r>
            <w:r w:rsidR="009E5FD5">
              <w:rPr>
                <w:noProof/>
                <w:webHidden/>
              </w:rPr>
            </w:r>
            <w:r w:rsidR="009E5FD5">
              <w:rPr>
                <w:noProof/>
                <w:webHidden/>
              </w:rPr>
              <w:fldChar w:fldCharType="separate"/>
            </w:r>
            <w:r w:rsidR="009E5FD5">
              <w:rPr>
                <w:noProof/>
                <w:webHidden/>
              </w:rPr>
              <w:t>8</w:t>
            </w:r>
            <w:r w:rsidR="009E5FD5">
              <w:rPr>
                <w:noProof/>
                <w:webHidden/>
              </w:rPr>
              <w:fldChar w:fldCharType="end"/>
            </w:r>
          </w:hyperlink>
        </w:p>
        <w:p w14:paraId="13720EBF" w14:textId="51EEBAED" w:rsidR="009E5FD5" w:rsidRDefault="009E5FD5">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65359787" w:history="1">
            <w:r w:rsidRPr="00684789">
              <w:rPr>
                <w:rStyle w:val="Hypertextovodkaz"/>
                <w:noProof/>
              </w:rPr>
              <w:t>1.</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Vzdělávání</w:t>
            </w:r>
            <w:r>
              <w:rPr>
                <w:noProof/>
                <w:webHidden/>
              </w:rPr>
              <w:tab/>
            </w:r>
            <w:r>
              <w:rPr>
                <w:noProof/>
                <w:webHidden/>
              </w:rPr>
              <w:fldChar w:fldCharType="begin"/>
            </w:r>
            <w:r>
              <w:rPr>
                <w:noProof/>
                <w:webHidden/>
              </w:rPr>
              <w:instrText xml:space="preserve"> PAGEREF _Toc165359787 \h </w:instrText>
            </w:r>
            <w:r>
              <w:rPr>
                <w:noProof/>
                <w:webHidden/>
              </w:rPr>
            </w:r>
            <w:r>
              <w:rPr>
                <w:noProof/>
                <w:webHidden/>
              </w:rPr>
              <w:fldChar w:fldCharType="separate"/>
            </w:r>
            <w:r>
              <w:rPr>
                <w:noProof/>
                <w:webHidden/>
              </w:rPr>
              <w:t>8</w:t>
            </w:r>
            <w:r>
              <w:rPr>
                <w:noProof/>
                <w:webHidden/>
              </w:rPr>
              <w:fldChar w:fldCharType="end"/>
            </w:r>
          </w:hyperlink>
        </w:p>
        <w:p w14:paraId="19AC6FD5" w14:textId="7AEA1242" w:rsidR="009E5FD5" w:rsidRDefault="009E5FD5">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65359788" w:history="1">
            <w:r w:rsidRPr="00684789">
              <w:rPr>
                <w:rStyle w:val="Hypertextovodkaz"/>
                <w:noProof/>
              </w:rPr>
              <w:t>2.</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Firemní vzdělávání</w:t>
            </w:r>
            <w:r>
              <w:rPr>
                <w:noProof/>
                <w:webHidden/>
              </w:rPr>
              <w:tab/>
            </w:r>
            <w:r>
              <w:rPr>
                <w:noProof/>
                <w:webHidden/>
              </w:rPr>
              <w:fldChar w:fldCharType="begin"/>
            </w:r>
            <w:r>
              <w:rPr>
                <w:noProof/>
                <w:webHidden/>
              </w:rPr>
              <w:instrText xml:space="preserve"> PAGEREF _Toc165359788 \h </w:instrText>
            </w:r>
            <w:r>
              <w:rPr>
                <w:noProof/>
                <w:webHidden/>
              </w:rPr>
            </w:r>
            <w:r>
              <w:rPr>
                <w:noProof/>
                <w:webHidden/>
              </w:rPr>
              <w:fldChar w:fldCharType="separate"/>
            </w:r>
            <w:r>
              <w:rPr>
                <w:noProof/>
                <w:webHidden/>
              </w:rPr>
              <w:t>11</w:t>
            </w:r>
            <w:r>
              <w:rPr>
                <w:noProof/>
                <w:webHidden/>
              </w:rPr>
              <w:fldChar w:fldCharType="end"/>
            </w:r>
          </w:hyperlink>
        </w:p>
        <w:p w14:paraId="074B0BEF" w14:textId="5BB249A2"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89" w:history="1">
            <w:r w:rsidRPr="00684789">
              <w:rPr>
                <w:rStyle w:val="Hypertextovodkaz"/>
                <w:noProof/>
              </w:rPr>
              <w:t>2.1.</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Formy vzdělávání</w:t>
            </w:r>
            <w:r>
              <w:rPr>
                <w:noProof/>
                <w:webHidden/>
              </w:rPr>
              <w:tab/>
            </w:r>
            <w:r>
              <w:rPr>
                <w:noProof/>
                <w:webHidden/>
              </w:rPr>
              <w:fldChar w:fldCharType="begin"/>
            </w:r>
            <w:r>
              <w:rPr>
                <w:noProof/>
                <w:webHidden/>
              </w:rPr>
              <w:instrText xml:space="preserve"> PAGEREF _Toc165359789 \h </w:instrText>
            </w:r>
            <w:r>
              <w:rPr>
                <w:noProof/>
                <w:webHidden/>
              </w:rPr>
            </w:r>
            <w:r>
              <w:rPr>
                <w:noProof/>
                <w:webHidden/>
              </w:rPr>
              <w:fldChar w:fldCharType="separate"/>
            </w:r>
            <w:r>
              <w:rPr>
                <w:noProof/>
                <w:webHidden/>
              </w:rPr>
              <w:t>11</w:t>
            </w:r>
            <w:r>
              <w:rPr>
                <w:noProof/>
                <w:webHidden/>
              </w:rPr>
              <w:fldChar w:fldCharType="end"/>
            </w:r>
          </w:hyperlink>
        </w:p>
        <w:p w14:paraId="65158339" w14:textId="0AAB7A29"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90" w:history="1">
            <w:r w:rsidRPr="00684789">
              <w:rPr>
                <w:rStyle w:val="Hypertextovodkaz"/>
                <w:noProof/>
              </w:rPr>
              <w:t>2.2.</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Cíle firemního vzdělávání</w:t>
            </w:r>
            <w:r>
              <w:rPr>
                <w:noProof/>
                <w:webHidden/>
              </w:rPr>
              <w:tab/>
            </w:r>
            <w:r>
              <w:rPr>
                <w:noProof/>
                <w:webHidden/>
              </w:rPr>
              <w:fldChar w:fldCharType="begin"/>
            </w:r>
            <w:r>
              <w:rPr>
                <w:noProof/>
                <w:webHidden/>
              </w:rPr>
              <w:instrText xml:space="preserve"> PAGEREF _Toc165359790 \h </w:instrText>
            </w:r>
            <w:r>
              <w:rPr>
                <w:noProof/>
                <w:webHidden/>
              </w:rPr>
            </w:r>
            <w:r>
              <w:rPr>
                <w:noProof/>
                <w:webHidden/>
              </w:rPr>
              <w:fldChar w:fldCharType="separate"/>
            </w:r>
            <w:r>
              <w:rPr>
                <w:noProof/>
                <w:webHidden/>
              </w:rPr>
              <w:t>12</w:t>
            </w:r>
            <w:r>
              <w:rPr>
                <w:noProof/>
                <w:webHidden/>
              </w:rPr>
              <w:fldChar w:fldCharType="end"/>
            </w:r>
          </w:hyperlink>
        </w:p>
        <w:p w14:paraId="055812C7" w14:textId="09596559"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91" w:history="1">
            <w:r w:rsidRPr="00684789">
              <w:rPr>
                <w:rStyle w:val="Hypertextovodkaz"/>
                <w:noProof/>
              </w:rPr>
              <w:t>2.3.</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Systémový přístup k firemnímu vzdělávání</w:t>
            </w:r>
            <w:r>
              <w:rPr>
                <w:noProof/>
                <w:webHidden/>
              </w:rPr>
              <w:tab/>
            </w:r>
            <w:r>
              <w:rPr>
                <w:noProof/>
                <w:webHidden/>
              </w:rPr>
              <w:fldChar w:fldCharType="begin"/>
            </w:r>
            <w:r>
              <w:rPr>
                <w:noProof/>
                <w:webHidden/>
              </w:rPr>
              <w:instrText xml:space="preserve"> PAGEREF _Toc165359791 \h </w:instrText>
            </w:r>
            <w:r>
              <w:rPr>
                <w:noProof/>
                <w:webHidden/>
              </w:rPr>
            </w:r>
            <w:r>
              <w:rPr>
                <w:noProof/>
                <w:webHidden/>
              </w:rPr>
              <w:fldChar w:fldCharType="separate"/>
            </w:r>
            <w:r>
              <w:rPr>
                <w:noProof/>
                <w:webHidden/>
              </w:rPr>
              <w:t>12</w:t>
            </w:r>
            <w:r>
              <w:rPr>
                <w:noProof/>
                <w:webHidden/>
              </w:rPr>
              <w:fldChar w:fldCharType="end"/>
            </w:r>
          </w:hyperlink>
        </w:p>
        <w:p w14:paraId="1ED51371" w14:textId="3A190B2D"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92" w:history="1">
            <w:r w:rsidRPr="00684789">
              <w:rPr>
                <w:rStyle w:val="Hypertextovodkaz"/>
                <w:noProof/>
              </w:rPr>
              <w:t>2.4.</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Učící se organizace</w:t>
            </w:r>
            <w:r>
              <w:rPr>
                <w:noProof/>
                <w:webHidden/>
              </w:rPr>
              <w:tab/>
            </w:r>
            <w:r>
              <w:rPr>
                <w:noProof/>
                <w:webHidden/>
              </w:rPr>
              <w:fldChar w:fldCharType="begin"/>
            </w:r>
            <w:r>
              <w:rPr>
                <w:noProof/>
                <w:webHidden/>
              </w:rPr>
              <w:instrText xml:space="preserve"> PAGEREF _Toc165359792 \h </w:instrText>
            </w:r>
            <w:r>
              <w:rPr>
                <w:noProof/>
                <w:webHidden/>
              </w:rPr>
            </w:r>
            <w:r>
              <w:rPr>
                <w:noProof/>
                <w:webHidden/>
              </w:rPr>
              <w:fldChar w:fldCharType="separate"/>
            </w:r>
            <w:r>
              <w:rPr>
                <w:noProof/>
                <w:webHidden/>
              </w:rPr>
              <w:t>13</w:t>
            </w:r>
            <w:r>
              <w:rPr>
                <w:noProof/>
                <w:webHidden/>
              </w:rPr>
              <w:fldChar w:fldCharType="end"/>
            </w:r>
          </w:hyperlink>
        </w:p>
        <w:p w14:paraId="6F57A3E6" w14:textId="3D9EFE58"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93" w:history="1">
            <w:r w:rsidRPr="00684789">
              <w:rPr>
                <w:rStyle w:val="Hypertextovodkaz"/>
                <w:noProof/>
              </w:rPr>
              <w:t>2.5.</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Systematické vzdělávání</w:t>
            </w:r>
            <w:r>
              <w:rPr>
                <w:noProof/>
                <w:webHidden/>
              </w:rPr>
              <w:tab/>
            </w:r>
            <w:r>
              <w:rPr>
                <w:noProof/>
                <w:webHidden/>
              </w:rPr>
              <w:fldChar w:fldCharType="begin"/>
            </w:r>
            <w:r>
              <w:rPr>
                <w:noProof/>
                <w:webHidden/>
              </w:rPr>
              <w:instrText xml:space="preserve"> PAGEREF _Toc165359793 \h </w:instrText>
            </w:r>
            <w:r>
              <w:rPr>
                <w:noProof/>
                <w:webHidden/>
              </w:rPr>
            </w:r>
            <w:r>
              <w:rPr>
                <w:noProof/>
                <w:webHidden/>
              </w:rPr>
              <w:fldChar w:fldCharType="separate"/>
            </w:r>
            <w:r>
              <w:rPr>
                <w:noProof/>
                <w:webHidden/>
              </w:rPr>
              <w:t>13</w:t>
            </w:r>
            <w:r>
              <w:rPr>
                <w:noProof/>
                <w:webHidden/>
              </w:rPr>
              <w:fldChar w:fldCharType="end"/>
            </w:r>
          </w:hyperlink>
        </w:p>
        <w:p w14:paraId="1037A432" w14:textId="59A26C44"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94" w:history="1">
            <w:r w:rsidRPr="00684789">
              <w:rPr>
                <w:rStyle w:val="Hypertextovodkaz"/>
                <w:noProof/>
              </w:rPr>
              <w:t>2.6.</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Kompetence</w:t>
            </w:r>
            <w:r>
              <w:rPr>
                <w:noProof/>
                <w:webHidden/>
              </w:rPr>
              <w:tab/>
            </w:r>
            <w:r>
              <w:rPr>
                <w:noProof/>
                <w:webHidden/>
              </w:rPr>
              <w:fldChar w:fldCharType="begin"/>
            </w:r>
            <w:r>
              <w:rPr>
                <w:noProof/>
                <w:webHidden/>
              </w:rPr>
              <w:instrText xml:space="preserve"> PAGEREF _Toc165359794 \h </w:instrText>
            </w:r>
            <w:r>
              <w:rPr>
                <w:noProof/>
                <w:webHidden/>
              </w:rPr>
            </w:r>
            <w:r>
              <w:rPr>
                <w:noProof/>
                <w:webHidden/>
              </w:rPr>
              <w:fldChar w:fldCharType="separate"/>
            </w:r>
            <w:r>
              <w:rPr>
                <w:noProof/>
                <w:webHidden/>
              </w:rPr>
              <w:t>14</w:t>
            </w:r>
            <w:r>
              <w:rPr>
                <w:noProof/>
                <w:webHidden/>
              </w:rPr>
              <w:fldChar w:fldCharType="end"/>
            </w:r>
          </w:hyperlink>
        </w:p>
        <w:p w14:paraId="41A2CC89" w14:textId="742B9844" w:rsidR="009E5FD5" w:rsidRDefault="009E5FD5">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65359795" w:history="1">
            <w:r w:rsidRPr="00684789">
              <w:rPr>
                <w:rStyle w:val="Hypertextovodkaz"/>
                <w:noProof/>
              </w:rPr>
              <w:t>3.</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Plánování firemního vzdělávání</w:t>
            </w:r>
            <w:r>
              <w:rPr>
                <w:noProof/>
                <w:webHidden/>
              </w:rPr>
              <w:tab/>
            </w:r>
            <w:r>
              <w:rPr>
                <w:noProof/>
                <w:webHidden/>
              </w:rPr>
              <w:fldChar w:fldCharType="begin"/>
            </w:r>
            <w:r>
              <w:rPr>
                <w:noProof/>
                <w:webHidden/>
              </w:rPr>
              <w:instrText xml:space="preserve"> PAGEREF _Toc165359795 \h </w:instrText>
            </w:r>
            <w:r>
              <w:rPr>
                <w:noProof/>
                <w:webHidden/>
              </w:rPr>
            </w:r>
            <w:r>
              <w:rPr>
                <w:noProof/>
                <w:webHidden/>
              </w:rPr>
              <w:fldChar w:fldCharType="separate"/>
            </w:r>
            <w:r>
              <w:rPr>
                <w:noProof/>
                <w:webHidden/>
              </w:rPr>
              <w:t>17</w:t>
            </w:r>
            <w:r>
              <w:rPr>
                <w:noProof/>
                <w:webHidden/>
              </w:rPr>
              <w:fldChar w:fldCharType="end"/>
            </w:r>
          </w:hyperlink>
        </w:p>
        <w:p w14:paraId="1D8D6A5B" w14:textId="7A9BB43A"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96" w:history="1">
            <w:r w:rsidRPr="00684789">
              <w:rPr>
                <w:rStyle w:val="Hypertextovodkaz"/>
                <w:noProof/>
              </w:rPr>
              <w:t>3.1.</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Analýza a identifikace vzdělávacích potřeb</w:t>
            </w:r>
            <w:r>
              <w:rPr>
                <w:noProof/>
                <w:webHidden/>
              </w:rPr>
              <w:tab/>
            </w:r>
            <w:r>
              <w:rPr>
                <w:noProof/>
                <w:webHidden/>
              </w:rPr>
              <w:fldChar w:fldCharType="begin"/>
            </w:r>
            <w:r>
              <w:rPr>
                <w:noProof/>
                <w:webHidden/>
              </w:rPr>
              <w:instrText xml:space="preserve"> PAGEREF _Toc165359796 \h </w:instrText>
            </w:r>
            <w:r>
              <w:rPr>
                <w:noProof/>
                <w:webHidden/>
              </w:rPr>
            </w:r>
            <w:r>
              <w:rPr>
                <w:noProof/>
                <w:webHidden/>
              </w:rPr>
              <w:fldChar w:fldCharType="separate"/>
            </w:r>
            <w:r>
              <w:rPr>
                <w:noProof/>
                <w:webHidden/>
              </w:rPr>
              <w:t>18</w:t>
            </w:r>
            <w:r>
              <w:rPr>
                <w:noProof/>
                <w:webHidden/>
              </w:rPr>
              <w:fldChar w:fldCharType="end"/>
            </w:r>
          </w:hyperlink>
        </w:p>
        <w:p w14:paraId="5535DC94" w14:textId="0BACFFAA"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797" w:history="1">
            <w:r w:rsidRPr="00684789">
              <w:rPr>
                <w:rStyle w:val="Hypertextovodkaz"/>
                <w:noProof/>
              </w:rPr>
              <w:t>3.2.</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Interpretace výsledků a plánování vzdělávání</w:t>
            </w:r>
            <w:r>
              <w:rPr>
                <w:noProof/>
                <w:webHidden/>
              </w:rPr>
              <w:tab/>
            </w:r>
            <w:r>
              <w:rPr>
                <w:noProof/>
                <w:webHidden/>
              </w:rPr>
              <w:fldChar w:fldCharType="begin"/>
            </w:r>
            <w:r>
              <w:rPr>
                <w:noProof/>
                <w:webHidden/>
              </w:rPr>
              <w:instrText xml:space="preserve"> PAGEREF _Toc165359797 \h </w:instrText>
            </w:r>
            <w:r>
              <w:rPr>
                <w:noProof/>
                <w:webHidden/>
              </w:rPr>
            </w:r>
            <w:r>
              <w:rPr>
                <w:noProof/>
                <w:webHidden/>
              </w:rPr>
              <w:fldChar w:fldCharType="separate"/>
            </w:r>
            <w:r>
              <w:rPr>
                <w:noProof/>
                <w:webHidden/>
              </w:rPr>
              <w:t>18</w:t>
            </w:r>
            <w:r>
              <w:rPr>
                <w:noProof/>
                <w:webHidden/>
              </w:rPr>
              <w:fldChar w:fldCharType="end"/>
            </w:r>
          </w:hyperlink>
        </w:p>
        <w:p w14:paraId="0E5C0A76" w14:textId="11458FCE"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798" w:history="1">
            <w:r w:rsidRPr="00684789">
              <w:rPr>
                <w:rStyle w:val="Hypertextovodkaz"/>
                <w:noProof/>
              </w:rPr>
              <w:t>3.2.1 Stanovení cílů</w:t>
            </w:r>
            <w:r>
              <w:rPr>
                <w:noProof/>
                <w:webHidden/>
              </w:rPr>
              <w:tab/>
            </w:r>
            <w:r>
              <w:rPr>
                <w:noProof/>
                <w:webHidden/>
              </w:rPr>
              <w:fldChar w:fldCharType="begin"/>
            </w:r>
            <w:r>
              <w:rPr>
                <w:noProof/>
                <w:webHidden/>
              </w:rPr>
              <w:instrText xml:space="preserve"> PAGEREF _Toc165359798 \h </w:instrText>
            </w:r>
            <w:r>
              <w:rPr>
                <w:noProof/>
                <w:webHidden/>
              </w:rPr>
            </w:r>
            <w:r>
              <w:rPr>
                <w:noProof/>
                <w:webHidden/>
              </w:rPr>
              <w:fldChar w:fldCharType="separate"/>
            </w:r>
            <w:r>
              <w:rPr>
                <w:noProof/>
                <w:webHidden/>
              </w:rPr>
              <w:t>19</w:t>
            </w:r>
            <w:r>
              <w:rPr>
                <w:noProof/>
                <w:webHidden/>
              </w:rPr>
              <w:fldChar w:fldCharType="end"/>
            </w:r>
          </w:hyperlink>
        </w:p>
        <w:p w14:paraId="7C0A0B88" w14:textId="0CE77AB5"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799" w:history="1">
            <w:r w:rsidRPr="00684789">
              <w:rPr>
                <w:rStyle w:val="Hypertextovodkaz"/>
                <w:noProof/>
              </w:rPr>
              <w:t>3.2.2 Formy vzdělávání</w:t>
            </w:r>
            <w:r>
              <w:rPr>
                <w:noProof/>
                <w:webHidden/>
              </w:rPr>
              <w:tab/>
            </w:r>
            <w:r>
              <w:rPr>
                <w:noProof/>
                <w:webHidden/>
              </w:rPr>
              <w:fldChar w:fldCharType="begin"/>
            </w:r>
            <w:r>
              <w:rPr>
                <w:noProof/>
                <w:webHidden/>
              </w:rPr>
              <w:instrText xml:space="preserve"> PAGEREF _Toc165359799 \h </w:instrText>
            </w:r>
            <w:r>
              <w:rPr>
                <w:noProof/>
                <w:webHidden/>
              </w:rPr>
            </w:r>
            <w:r>
              <w:rPr>
                <w:noProof/>
                <w:webHidden/>
              </w:rPr>
              <w:fldChar w:fldCharType="separate"/>
            </w:r>
            <w:r>
              <w:rPr>
                <w:noProof/>
                <w:webHidden/>
              </w:rPr>
              <w:t>20</w:t>
            </w:r>
            <w:r>
              <w:rPr>
                <w:noProof/>
                <w:webHidden/>
              </w:rPr>
              <w:fldChar w:fldCharType="end"/>
            </w:r>
          </w:hyperlink>
        </w:p>
        <w:p w14:paraId="2869693A" w14:textId="6AA9343C"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00" w:history="1">
            <w:r w:rsidRPr="00684789">
              <w:rPr>
                <w:rStyle w:val="Hypertextovodkaz"/>
                <w:noProof/>
              </w:rPr>
              <w:t>3.2.3 Metody vzdělávání</w:t>
            </w:r>
            <w:r>
              <w:rPr>
                <w:noProof/>
                <w:webHidden/>
              </w:rPr>
              <w:tab/>
            </w:r>
            <w:r>
              <w:rPr>
                <w:noProof/>
                <w:webHidden/>
              </w:rPr>
              <w:fldChar w:fldCharType="begin"/>
            </w:r>
            <w:r>
              <w:rPr>
                <w:noProof/>
                <w:webHidden/>
              </w:rPr>
              <w:instrText xml:space="preserve"> PAGEREF _Toc165359800 \h </w:instrText>
            </w:r>
            <w:r>
              <w:rPr>
                <w:noProof/>
                <w:webHidden/>
              </w:rPr>
            </w:r>
            <w:r>
              <w:rPr>
                <w:noProof/>
                <w:webHidden/>
              </w:rPr>
              <w:fldChar w:fldCharType="separate"/>
            </w:r>
            <w:r>
              <w:rPr>
                <w:noProof/>
                <w:webHidden/>
              </w:rPr>
              <w:t>20</w:t>
            </w:r>
            <w:r>
              <w:rPr>
                <w:noProof/>
                <w:webHidden/>
              </w:rPr>
              <w:fldChar w:fldCharType="end"/>
            </w:r>
          </w:hyperlink>
        </w:p>
        <w:p w14:paraId="6EF6A39E" w14:textId="57580D05"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01" w:history="1">
            <w:r w:rsidRPr="00684789">
              <w:rPr>
                <w:rStyle w:val="Hypertextovodkaz"/>
                <w:noProof/>
              </w:rPr>
              <w:t>3.2.4 Profil účastníka a absolventa</w:t>
            </w:r>
            <w:r>
              <w:rPr>
                <w:noProof/>
                <w:webHidden/>
              </w:rPr>
              <w:tab/>
            </w:r>
            <w:r>
              <w:rPr>
                <w:noProof/>
                <w:webHidden/>
              </w:rPr>
              <w:fldChar w:fldCharType="begin"/>
            </w:r>
            <w:r>
              <w:rPr>
                <w:noProof/>
                <w:webHidden/>
              </w:rPr>
              <w:instrText xml:space="preserve"> PAGEREF _Toc165359801 \h </w:instrText>
            </w:r>
            <w:r>
              <w:rPr>
                <w:noProof/>
                <w:webHidden/>
              </w:rPr>
            </w:r>
            <w:r>
              <w:rPr>
                <w:noProof/>
                <w:webHidden/>
              </w:rPr>
              <w:fldChar w:fldCharType="separate"/>
            </w:r>
            <w:r>
              <w:rPr>
                <w:noProof/>
                <w:webHidden/>
              </w:rPr>
              <w:t>21</w:t>
            </w:r>
            <w:r>
              <w:rPr>
                <w:noProof/>
                <w:webHidden/>
              </w:rPr>
              <w:fldChar w:fldCharType="end"/>
            </w:r>
          </w:hyperlink>
        </w:p>
        <w:p w14:paraId="06EFE488" w14:textId="777D5B62"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02" w:history="1">
            <w:r w:rsidRPr="00684789">
              <w:rPr>
                <w:rStyle w:val="Hypertextovodkaz"/>
                <w:noProof/>
              </w:rPr>
              <w:t>3.2.5 Převedení cílů do realizovatelné podoby</w:t>
            </w:r>
            <w:r>
              <w:rPr>
                <w:noProof/>
                <w:webHidden/>
              </w:rPr>
              <w:tab/>
            </w:r>
            <w:r>
              <w:rPr>
                <w:noProof/>
                <w:webHidden/>
              </w:rPr>
              <w:fldChar w:fldCharType="begin"/>
            </w:r>
            <w:r>
              <w:rPr>
                <w:noProof/>
                <w:webHidden/>
              </w:rPr>
              <w:instrText xml:space="preserve"> PAGEREF _Toc165359802 \h </w:instrText>
            </w:r>
            <w:r>
              <w:rPr>
                <w:noProof/>
                <w:webHidden/>
              </w:rPr>
            </w:r>
            <w:r>
              <w:rPr>
                <w:noProof/>
                <w:webHidden/>
              </w:rPr>
              <w:fldChar w:fldCharType="separate"/>
            </w:r>
            <w:r>
              <w:rPr>
                <w:noProof/>
                <w:webHidden/>
              </w:rPr>
              <w:t>22</w:t>
            </w:r>
            <w:r>
              <w:rPr>
                <w:noProof/>
                <w:webHidden/>
              </w:rPr>
              <w:fldChar w:fldCharType="end"/>
            </w:r>
          </w:hyperlink>
        </w:p>
        <w:p w14:paraId="3C1ED9E6" w14:textId="6267607B"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03" w:history="1">
            <w:r w:rsidRPr="00684789">
              <w:rPr>
                <w:rStyle w:val="Hypertextovodkaz"/>
                <w:noProof/>
              </w:rPr>
              <w:t>3.2.6 Lektor vzdělávací akce</w:t>
            </w:r>
            <w:r>
              <w:rPr>
                <w:noProof/>
                <w:webHidden/>
              </w:rPr>
              <w:tab/>
            </w:r>
            <w:r>
              <w:rPr>
                <w:noProof/>
                <w:webHidden/>
              </w:rPr>
              <w:fldChar w:fldCharType="begin"/>
            </w:r>
            <w:r>
              <w:rPr>
                <w:noProof/>
                <w:webHidden/>
              </w:rPr>
              <w:instrText xml:space="preserve"> PAGEREF _Toc165359803 \h </w:instrText>
            </w:r>
            <w:r>
              <w:rPr>
                <w:noProof/>
                <w:webHidden/>
              </w:rPr>
            </w:r>
            <w:r>
              <w:rPr>
                <w:noProof/>
                <w:webHidden/>
              </w:rPr>
              <w:fldChar w:fldCharType="separate"/>
            </w:r>
            <w:r>
              <w:rPr>
                <w:noProof/>
                <w:webHidden/>
              </w:rPr>
              <w:t>22</w:t>
            </w:r>
            <w:r>
              <w:rPr>
                <w:noProof/>
                <w:webHidden/>
              </w:rPr>
              <w:fldChar w:fldCharType="end"/>
            </w:r>
          </w:hyperlink>
        </w:p>
        <w:p w14:paraId="069A11A4" w14:textId="36CA4510"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804" w:history="1">
            <w:r w:rsidRPr="00684789">
              <w:rPr>
                <w:rStyle w:val="Hypertextovodkaz"/>
                <w:noProof/>
              </w:rPr>
              <w:t>3.3.</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Realizace VA</w:t>
            </w:r>
            <w:r>
              <w:rPr>
                <w:noProof/>
                <w:webHidden/>
              </w:rPr>
              <w:tab/>
            </w:r>
            <w:r>
              <w:rPr>
                <w:noProof/>
                <w:webHidden/>
              </w:rPr>
              <w:fldChar w:fldCharType="begin"/>
            </w:r>
            <w:r>
              <w:rPr>
                <w:noProof/>
                <w:webHidden/>
              </w:rPr>
              <w:instrText xml:space="preserve"> PAGEREF _Toc165359804 \h </w:instrText>
            </w:r>
            <w:r>
              <w:rPr>
                <w:noProof/>
                <w:webHidden/>
              </w:rPr>
            </w:r>
            <w:r>
              <w:rPr>
                <w:noProof/>
                <w:webHidden/>
              </w:rPr>
              <w:fldChar w:fldCharType="separate"/>
            </w:r>
            <w:r>
              <w:rPr>
                <w:noProof/>
                <w:webHidden/>
              </w:rPr>
              <w:t>23</w:t>
            </w:r>
            <w:r>
              <w:rPr>
                <w:noProof/>
                <w:webHidden/>
              </w:rPr>
              <w:fldChar w:fldCharType="end"/>
            </w:r>
          </w:hyperlink>
        </w:p>
        <w:p w14:paraId="5FA3862F" w14:textId="73425AC7"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805" w:history="1">
            <w:r w:rsidRPr="00684789">
              <w:rPr>
                <w:rStyle w:val="Hypertextovodkaz"/>
                <w:noProof/>
              </w:rPr>
              <w:t>3.4.</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Vyhodnocení vzdělávací akce</w:t>
            </w:r>
            <w:r>
              <w:rPr>
                <w:noProof/>
                <w:webHidden/>
              </w:rPr>
              <w:tab/>
            </w:r>
            <w:r>
              <w:rPr>
                <w:noProof/>
                <w:webHidden/>
              </w:rPr>
              <w:fldChar w:fldCharType="begin"/>
            </w:r>
            <w:r>
              <w:rPr>
                <w:noProof/>
                <w:webHidden/>
              </w:rPr>
              <w:instrText xml:space="preserve"> PAGEREF _Toc165359805 \h </w:instrText>
            </w:r>
            <w:r>
              <w:rPr>
                <w:noProof/>
                <w:webHidden/>
              </w:rPr>
            </w:r>
            <w:r>
              <w:rPr>
                <w:noProof/>
                <w:webHidden/>
              </w:rPr>
              <w:fldChar w:fldCharType="separate"/>
            </w:r>
            <w:r>
              <w:rPr>
                <w:noProof/>
                <w:webHidden/>
              </w:rPr>
              <w:t>24</w:t>
            </w:r>
            <w:r>
              <w:rPr>
                <w:noProof/>
                <w:webHidden/>
              </w:rPr>
              <w:fldChar w:fldCharType="end"/>
            </w:r>
          </w:hyperlink>
        </w:p>
        <w:p w14:paraId="1F5FAF77" w14:textId="6F1F6163" w:rsidR="009E5FD5" w:rsidRDefault="009E5FD5">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65359806" w:history="1">
            <w:r w:rsidRPr="00684789">
              <w:rPr>
                <w:rStyle w:val="Hypertextovodkaz"/>
                <w:noProof/>
              </w:rPr>
              <w:t>4.</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Organizace XY</w:t>
            </w:r>
            <w:r>
              <w:rPr>
                <w:noProof/>
                <w:webHidden/>
              </w:rPr>
              <w:tab/>
            </w:r>
            <w:r>
              <w:rPr>
                <w:noProof/>
                <w:webHidden/>
              </w:rPr>
              <w:fldChar w:fldCharType="begin"/>
            </w:r>
            <w:r>
              <w:rPr>
                <w:noProof/>
                <w:webHidden/>
              </w:rPr>
              <w:instrText xml:space="preserve"> PAGEREF _Toc165359806 \h </w:instrText>
            </w:r>
            <w:r>
              <w:rPr>
                <w:noProof/>
                <w:webHidden/>
              </w:rPr>
            </w:r>
            <w:r>
              <w:rPr>
                <w:noProof/>
                <w:webHidden/>
              </w:rPr>
              <w:fldChar w:fldCharType="separate"/>
            </w:r>
            <w:r>
              <w:rPr>
                <w:noProof/>
                <w:webHidden/>
              </w:rPr>
              <w:t>26</w:t>
            </w:r>
            <w:r>
              <w:rPr>
                <w:noProof/>
                <w:webHidden/>
              </w:rPr>
              <w:fldChar w:fldCharType="end"/>
            </w:r>
          </w:hyperlink>
        </w:p>
        <w:p w14:paraId="34DB1B68" w14:textId="363090F2"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807" w:history="1">
            <w:r w:rsidRPr="00684789">
              <w:rPr>
                <w:rStyle w:val="Hypertextovodkaz"/>
                <w:noProof/>
              </w:rPr>
              <w:t>4.1.</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Prostředí vzdělávací akce</w:t>
            </w:r>
            <w:r>
              <w:rPr>
                <w:noProof/>
                <w:webHidden/>
              </w:rPr>
              <w:tab/>
            </w:r>
            <w:r>
              <w:rPr>
                <w:noProof/>
                <w:webHidden/>
              </w:rPr>
              <w:fldChar w:fldCharType="begin"/>
            </w:r>
            <w:r>
              <w:rPr>
                <w:noProof/>
                <w:webHidden/>
              </w:rPr>
              <w:instrText xml:space="preserve"> PAGEREF _Toc165359807 \h </w:instrText>
            </w:r>
            <w:r>
              <w:rPr>
                <w:noProof/>
                <w:webHidden/>
              </w:rPr>
            </w:r>
            <w:r>
              <w:rPr>
                <w:noProof/>
                <w:webHidden/>
              </w:rPr>
              <w:fldChar w:fldCharType="separate"/>
            </w:r>
            <w:r>
              <w:rPr>
                <w:noProof/>
                <w:webHidden/>
              </w:rPr>
              <w:t>26</w:t>
            </w:r>
            <w:r>
              <w:rPr>
                <w:noProof/>
                <w:webHidden/>
              </w:rPr>
              <w:fldChar w:fldCharType="end"/>
            </w:r>
          </w:hyperlink>
        </w:p>
        <w:p w14:paraId="54B740F1" w14:textId="068B1390"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08" w:history="1">
            <w:r w:rsidRPr="00684789">
              <w:rPr>
                <w:rStyle w:val="Hypertextovodkaz"/>
                <w:noProof/>
              </w:rPr>
              <w:t>4.1.1 Vize a poslání společnosti</w:t>
            </w:r>
            <w:r>
              <w:rPr>
                <w:noProof/>
                <w:webHidden/>
              </w:rPr>
              <w:tab/>
            </w:r>
            <w:r>
              <w:rPr>
                <w:noProof/>
                <w:webHidden/>
              </w:rPr>
              <w:fldChar w:fldCharType="begin"/>
            </w:r>
            <w:r>
              <w:rPr>
                <w:noProof/>
                <w:webHidden/>
              </w:rPr>
              <w:instrText xml:space="preserve"> PAGEREF _Toc165359808 \h </w:instrText>
            </w:r>
            <w:r>
              <w:rPr>
                <w:noProof/>
                <w:webHidden/>
              </w:rPr>
            </w:r>
            <w:r>
              <w:rPr>
                <w:noProof/>
                <w:webHidden/>
              </w:rPr>
              <w:fldChar w:fldCharType="separate"/>
            </w:r>
            <w:r>
              <w:rPr>
                <w:noProof/>
                <w:webHidden/>
              </w:rPr>
              <w:t>27</w:t>
            </w:r>
            <w:r>
              <w:rPr>
                <w:noProof/>
                <w:webHidden/>
              </w:rPr>
              <w:fldChar w:fldCharType="end"/>
            </w:r>
          </w:hyperlink>
        </w:p>
        <w:p w14:paraId="1543476D" w14:textId="72F800C0"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09" w:history="1">
            <w:r w:rsidRPr="00684789">
              <w:rPr>
                <w:rStyle w:val="Hypertextovodkaz"/>
                <w:noProof/>
              </w:rPr>
              <w:t>4.1.2 Organizační struktura</w:t>
            </w:r>
            <w:r>
              <w:rPr>
                <w:noProof/>
                <w:webHidden/>
              </w:rPr>
              <w:tab/>
            </w:r>
            <w:r>
              <w:rPr>
                <w:noProof/>
                <w:webHidden/>
              </w:rPr>
              <w:fldChar w:fldCharType="begin"/>
            </w:r>
            <w:r>
              <w:rPr>
                <w:noProof/>
                <w:webHidden/>
              </w:rPr>
              <w:instrText xml:space="preserve"> PAGEREF _Toc165359809 \h </w:instrText>
            </w:r>
            <w:r>
              <w:rPr>
                <w:noProof/>
                <w:webHidden/>
              </w:rPr>
            </w:r>
            <w:r>
              <w:rPr>
                <w:noProof/>
                <w:webHidden/>
              </w:rPr>
              <w:fldChar w:fldCharType="separate"/>
            </w:r>
            <w:r>
              <w:rPr>
                <w:noProof/>
                <w:webHidden/>
              </w:rPr>
              <w:t>28</w:t>
            </w:r>
            <w:r>
              <w:rPr>
                <w:noProof/>
                <w:webHidden/>
              </w:rPr>
              <w:fldChar w:fldCharType="end"/>
            </w:r>
          </w:hyperlink>
        </w:p>
        <w:p w14:paraId="5117ED53" w14:textId="6350BE88"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810" w:history="1">
            <w:r w:rsidRPr="00684789">
              <w:rPr>
                <w:rStyle w:val="Hypertextovodkaz"/>
                <w:noProof/>
              </w:rPr>
              <w:t>4.2.</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Role liniového manažera</w:t>
            </w:r>
            <w:r>
              <w:rPr>
                <w:noProof/>
                <w:webHidden/>
              </w:rPr>
              <w:tab/>
            </w:r>
            <w:r>
              <w:rPr>
                <w:noProof/>
                <w:webHidden/>
              </w:rPr>
              <w:fldChar w:fldCharType="begin"/>
            </w:r>
            <w:r>
              <w:rPr>
                <w:noProof/>
                <w:webHidden/>
              </w:rPr>
              <w:instrText xml:space="preserve"> PAGEREF _Toc165359810 \h </w:instrText>
            </w:r>
            <w:r>
              <w:rPr>
                <w:noProof/>
                <w:webHidden/>
              </w:rPr>
            </w:r>
            <w:r>
              <w:rPr>
                <w:noProof/>
                <w:webHidden/>
              </w:rPr>
              <w:fldChar w:fldCharType="separate"/>
            </w:r>
            <w:r>
              <w:rPr>
                <w:noProof/>
                <w:webHidden/>
              </w:rPr>
              <w:t>29</w:t>
            </w:r>
            <w:r>
              <w:rPr>
                <w:noProof/>
                <w:webHidden/>
              </w:rPr>
              <w:fldChar w:fldCharType="end"/>
            </w:r>
          </w:hyperlink>
        </w:p>
        <w:p w14:paraId="1DF862FE" w14:textId="13998B6B"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811" w:history="1">
            <w:r w:rsidRPr="00684789">
              <w:rPr>
                <w:rStyle w:val="Hypertextovodkaz"/>
                <w:noProof/>
              </w:rPr>
              <w:t>4.3.</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Kompetenční model</w:t>
            </w:r>
            <w:r>
              <w:rPr>
                <w:noProof/>
                <w:webHidden/>
              </w:rPr>
              <w:tab/>
            </w:r>
            <w:r>
              <w:rPr>
                <w:noProof/>
                <w:webHidden/>
              </w:rPr>
              <w:fldChar w:fldCharType="begin"/>
            </w:r>
            <w:r>
              <w:rPr>
                <w:noProof/>
                <w:webHidden/>
              </w:rPr>
              <w:instrText xml:space="preserve"> PAGEREF _Toc165359811 \h </w:instrText>
            </w:r>
            <w:r>
              <w:rPr>
                <w:noProof/>
                <w:webHidden/>
              </w:rPr>
            </w:r>
            <w:r>
              <w:rPr>
                <w:noProof/>
                <w:webHidden/>
              </w:rPr>
              <w:fldChar w:fldCharType="separate"/>
            </w:r>
            <w:r>
              <w:rPr>
                <w:noProof/>
                <w:webHidden/>
              </w:rPr>
              <w:t>30</w:t>
            </w:r>
            <w:r>
              <w:rPr>
                <w:noProof/>
                <w:webHidden/>
              </w:rPr>
              <w:fldChar w:fldCharType="end"/>
            </w:r>
          </w:hyperlink>
        </w:p>
        <w:p w14:paraId="5CFA7BF2" w14:textId="57EBAB05" w:rsidR="009E5FD5" w:rsidRDefault="009E5FD5">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65359812" w:history="1">
            <w:r w:rsidRPr="00684789">
              <w:rPr>
                <w:rStyle w:val="Hypertextovodkaz"/>
                <w:noProof/>
              </w:rPr>
              <w:t>5.</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Vzdělávání liniových manažerů společnosti XY</w:t>
            </w:r>
            <w:r>
              <w:rPr>
                <w:noProof/>
                <w:webHidden/>
              </w:rPr>
              <w:tab/>
            </w:r>
            <w:r>
              <w:rPr>
                <w:noProof/>
                <w:webHidden/>
              </w:rPr>
              <w:fldChar w:fldCharType="begin"/>
            </w:r>
            <w:r>
              <w:rPr>
                <w:noProof/>
                <w:webHidden/>
              </w:rPr>
              <w:instrText xml:space="preserve"> PAGEREF _Toc165359812 \h </w:instrText>
            </w:r>
            <w:r>
              <w:rPr>
                <w:noProof/>
                <w:webHidden/>
              </w:rPr>
            </w:r>
            <w:r>
              <w:rPr>
                <w:noProof/>
                <w:webHidden/>
              </w:rPr>
              <w:fldChar w:fldCharType="separate"/>
            </w:r>
            <w:r>
              <w:rPr>
                <w:noProof/>
                <w:webHidden/>
              </w:rPr>
              <w:t>34</w:t>
            </w:r>
            <w:r>
              <w:rPr>
                <w:noProof/>
                <w:webHidden/>
              </w:rPr>
              <w:fldChar w:fldCharType="end"/>
            </w:r>
          </w:hyperlink>
        </w:p>
        <w:p w14:paraId="1071CC4F" w14:textId="3C418513" w:rsidR="009E5FD5" w:rsidRDefault="009E5FD5">
          <w:pPr>
            <w:pStyle w:val="Obsah2"/>
            <w:rPr>
              <w:rFonts w:asciiTheme="minorHAnsi" w:eastAsiaTheme="minorEastAsia" w:hAnsiTheme="minorHAnsi"/>
              <w:noProof/>
              <w:kern w:val="2"/>
              <w:sz w:val="22"/>
              <w:szCs w:val="22"/>
              <w:lang w:eastAsia="cs-CZ"/>
              <w14:ligatures w14:val="standardContextual"/>
            </w:rPr>
          </w:pPr>
          <w:hyperlink w:anchor="_Toc165359813" w:history="1">
            <w:r w:rsidRPr="00684789">
              <w:rPr>
                <w:rStyle w:val="Hypertextovodkaz"/>
                <w:noProof/>
              </w:rPr>
              <w:t>5.1. Analýza a identifikace vzdělávacích potřeb</w:t>
            </w:r>
            <w:r>
              <w:rPr>
                <w:noProof/>
                <w:webHidden/>
              </w:rPr>
              <w:tab/>
            </w:r>
            <w:r>
              <w:rPr>
                <w:noProof/>
                <w:webHidden/>
              </w:rPr>
              <w:fldChar w:fldCharType="begin"/>
            </w:r>
            <w:r>
              <w:rPr>
                <w:noProof/>
                <w:webHidden/>
              </w:rPr>
              <w:instrText xml:space="preserve"> PAGEREF _Toc165359813 \h </w:instrText>
            </w:r>
            <w:r>
              <w:rPr>
                <w:noProof/>
                <w:webHidden/>
              </w:rPr>
            </w:r>
            <w:r>
              <w:rPr>
                <w:noProof/>
                <w:webHidden/>
              </w:rPr>
              <w:fldChar w:fldCharType="separate"/>
            </w:r>
            <w:r>
              <w:rPr>
                <w:noProof/>
                <w:webHidden/>
              </w:rPr>
              <w:t>37</w:t>
            </w:r>
            <w:r>
              <w:rPr>
                <w:noProof/>
                <w:webHidden/>
              </w:rPr>
              <w:fldChar w:fldCharType="end"/>
            </w:r>
          </w:hyperlink>
        </w:p>
        <w:p w14:paraId="78B79A8F" w14:textId="69C61367" w:rsidR="009E5FD5" w:rsidRDefault="009E5FD5">
          <w:pPr>
            <w:pStyle w:val="Obsah2"/>
            <w:rPr>
              <w:rFonts w:asciiTheme="minorHAnsi" w:eastAsiaTheme="minorEastAsia" w:hAnsiTheme="minorHAnsi"/>
              <w:noProof/>
              <w:kern w:val="2"/>
              <w:sz w:val="22"/>
              <w:szCs w:val="22"/>
              <w:lang w:eastAsia="cs-CZ"/>
              <w14:ligatures w14:val="standardContextual"/>
            </w:rPr>
          </w:pPr>
          <w:hyperlink w:anchor="_Toc165359814" w:history="1">
            <w:r w:rsidRPr="00684789">
              <w:rPr>
                <w:rStyle w:val="Hypertextovodkaz"/>
                <w:noProof/>
              </w:rPr>
              <w:t>5.2. Plán vzdělávací akce</w:t>
            </w:r>
            <w:r>
              <w:rPr>
                <w:noProof/>
                <w:webHidden/>
              </w:rPr>
              <w:tab/>
            </w:r>
            <w:r>
              <w:rPr>
                <w:noProof/>
                <w:webHidden/>
              </w:rPr>
              <w:fldChar w:fldCharType="begin"/>
            </w:r>
            <w:r>
              <w:rPr>
                <w:noProof/>
                <w:webHidden/>
              </w:rPr>
              <w:instrText xml:space="preserve"> PAGEREF _Toc165359814 \h </w:instrText>
            </w:r>
            <w:r>
              <w:rPr>
                <w:noProof/>
                <w:webHidden/>
              </w:rPr>
            </w:r>
            <w:r>
              <w:rPr>
                <w:noProof/>
                <w:webHidden/>
              </w:rPr>
              <w:fldChar w:fldCharType="separate"/>
            </w:r>
            <w:r>
              <w:rPr>
                <w:noProof/>
                <w:webHidden/>
              </w:rPr>
              <w:t>40</w:t>
            </w:r>
            <w:r>
              <w:rPr>
                <w:noProof/>
                <w:webHidden/>
              </w:rPr>
              <w:fldChar w:fldCharType="end"/>
            </w:r>
          </w:hyperlink>
        </w:p>
        <w:p w14:paraId="36B15211" w14:textId="3C7CF79A"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15" w:history="1">
            <w:r w:rsidRPr="00684789">
              <w:rPr>
                <w:rStyle w:val="Hypertextovodkaz"/>
                <w:noProof/>
              </w:rPr>
              <w:t>5.2.1 Cíle vzdělávací akce</w:t>
            </w:r>
            <w:r>
              <w:rPr>
                <w:noProof/>
                <w:webHidden/>
              </w:rPr>
              <w:tab/>
            </w:r>
            <w:r>
              <w:rPr>
                <w:noProof/>
                <w:webHidden/>
              </w:rPr>
              <w:fldChar w:fldCharType="begin"/>
            </w:r>
            <w:r>
              <w:rPr>
                <w:noProof/>
                <w:webHidden/>
              </w:rPr>
              <w:instrText xml:space="preserve"> PAGEREF _Toc165359815 \h </w:instrText>
            </w:r>
            <w:r>
              <w:rPr>
                <w:noProof/>
                <w:webHidden/>
              </w:rPr>
            </w:r>
            <w:r>
              <w:rPr>
                <w:noProof/>
                <w:webHidden/>
              </w:rPr>
              <w:fldChar w:fldCharType="separate"/>
            </w:r>
            <w:r>
              <w:rPr>
                <w:noProof/>
                <w:webHidden/>
              </w:rPr>
              <w:t>40</w:t>
            </w:r>
            <w:r>
              <w:rPr>
                <w:noProof/>
                <w:webHidden/>
              </w:rPr>
              <w:fldChar w:fldCharType="end"/>
            </w:r>
          </w:hyperlink>
        </w:p>
        <w:p w14:paraId="4BA6223A" w14:textId="38E2BA0C"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16" w:history="1">
            <w:r w:rsidRPr="00684789">
              <w:rPr>
                <w:rStyle w:val="Hypertextovodkaz"/>
                <w:noProof/>
              </w:rPr>
              <w:t>5.2.2. Studijní plán</w:t>
            </w:r>
            <w:r>
              <w:rPr>
                <w:noProof/>
                <w:webHidden/>
              </w:rPr>
              <w:tab/>
            </w:r>
            <w:r>
              <w:rPr>
                <w:noProof/>
                <w:webHidden/>
              </w:rPr>
              <w:fldChar w:fldCharType="begin"/>
            </w:r>
            <w:r>
              <w:rPr>
                <w:noProof/>
                <w:webHidden/>
              </w:rPr>
              <w:instrText xml:space="preserve"> PAGEREF _Toc165359816 \h </w:instrText>
            </w:r>
            <w:r>
              <w:rPr>
                <w:noProof/>
                <w:webHidden/>
              </w:rPr>
            </w:r>
            <w:r>
              <w:rPr>
                <w:noProof/>
                <w:webHidden/>
              </w:rPr>
              <w:fldChar w:fldCharType="separate"/>
            </w:r>
            <w:r>
              <w:rPr>
                <w:noProof/>
                <w:webHidden/>
              </w:rPr>
              <w:t>41</w:t>
            </w:r>
            <w:r>
              <w:rPr>
                <w:noProof/>
                <w:webHidden/>
              </w:rPr>
              <w:fldChar w:fldCharType="end"/>
            </w:r>
          </w:hyperlink>
        </w:p>
        <w:p w14:paraId="3F7BF2EC" w14:textId="569D4ACF"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17" w:history="1">
            <w:r w:rsidRPr="00684789">
              <w:rPr>
                <w:rStyle w:val="Hypertextovodkaz"/>
                <w:noProof/>
              </w:rPr>
              <w:t>5.2.3 Obsah vzdělávací akce</w:t>
            </w:r>
            <w:r>
              <w:rPr>
                <w:noProof/>
                <w:webHidden/>
              </w:rPr>
              <w:tab/>
            </w:r>
            <w:r>
              <w:rPr>
                <w:noProof/>
                <w:webHidden/>
              </w:rPr>
              <w:fldChar w:fldCharType="begin"/>
            </w:r>
            <w:r>
              <w:rPr>
                <w:noProof/>
                <w:webHidden/>
              </w:rPr>
              <w:instrText xml:space="preserve"> PAGEREF _Toc165359817 \h </w:instrText>
            </w:r>
            <w:r>
              <w:rPr>
                <w:noProof/>
                <w:webHidden/>
              </w:rPr>
            </w:r>
            <w:r>
              <w:rPr>
                <w:noProof/>
                <w:webHidden/>
              </w:rPr>
              <w:fldChar w:fldCharType="separate"/>
            </w:r>
            <w:r>
              <w:rPr>
                <w:noProof/>
                <w:webHidden/>
              </w:rPr>
              <w:t>42</w:t>
            </w:r>
            <w:r>
              <w:rPr>
                <w:noProof/>
                <w:webHidden/>
              </w:rPr>
              <w:fldChar w:fldCharType="end"/>
            </w:r>
          </w:hyperlink>
        </w:p>
        <w:p w14:paraId="11231823" w14:textId="1EB01E21"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18" w:history="1">
            <w:r w:rsidRPr="00684789">
              <w:rPr>
                <w:rStyle w:val="Hypertextovodkaz"/>
                <w:noProof/>
              </w:rPr>
              <w:t>5.2.4 Formy a metody vzdělávání</w:t>
            </w:r>
            <w:r>
              <w:rPr>
                <w:noProof/>
                <w:webHidden/>
              </w:rPr>
              <w:tab/>
            </w:r>
            <w:r>
              <w:rPr>
                <w:noProof/>
                <w:webHidden/>
              </w:rPr>
              <w:fldChar w:fldCharType="begin"/>
            </w:r>
            <w:r>
              <w:rPr>
                <w:noProof/>
                <w:webHidden/>
              </w:rPr>
              <w:instrText xml:space="preserve"> PAGEREF _Toc165359818 \h </w:instrText>
            </w:r>
            <w:r>
              <w:rPr>
                <w:noProof/>
                <w:webHidden/>
              </w:rPr>
            </w:r>
            <w:r>
              <w:rPr>
                <w:noProof/>
                <w:webHidden/>
              </w:rPr>
              <w:fldChar w:fldCharType="separate"/>
            </w:r>
            <w:r>
              <w:rPr>
                <w:noProof/>
                <w:webHidden/>
              </w:rPr>
              <w:t>43</w:t>
            </w:r>
            <w:r>
              <w:rPr>
                <w:noProof/>
                <w:webHidden/>
              </w:rPr>
              <w:fldChar w:fldCharType="end"/>
            </w:r>
          </w:hyperlink>
        </w:p>
        <w:p w14:paraId="0A61A65F" w14:textId="2009D22C"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19" w:history="1">
            <w:r w:rsidRPr="00684789">
              <w:rPr>
                <w:rStyle w:val="Hypertextovodkaz"/>
                <w:noProof/>
              </w:rPr>
              <w:t>5.2.5 Prostředí vzdělávání</w:t>
            </w:r>
            <w:r>
              <w:rPr>
                <w:noProof/>
                <w:webHidden/>
              </w:rPr>
              <w:tab/>
            </w:r>
            <w:r>
              <w:rPr>
                <w:noProof/>
                <w:webHidden/>
              </w:rPr>
              <w:fldChar w:fldCharType="begin"/>
            </w:r>
            <w:r>
              <w:rPr>
                <w:noProof/>
                <w:webHidden/>
              </w:rPr>
              <w:instrText xml:space="preserve"> PAGEREF _Toc165359819 \h </w:instrText>
            </w:r>
            <w:r>
              <w:rPr>
                <w:noProof/>
                <w:webHidden/>
              </w:rPr>
            </w:r>
            <w:r>
              <w:rPr>
                <w:noProof/>
                <w:webHidden/>
              </w:rPr>
              <w:fldChar w:fldCharType="separate"/>
            </w:r>
            <w:r>
              <w:rPr>
                <w:noProof/>
                <w:webHidden/>
              </w:rPr>
              <w:t>44</w:t>
            </w:r>
            <w:r>
              <w:rPr>
                <w:noProof/>
                <w:webHidden/>
              </w:rPr>
              <w:fldChar w:fldCharType="end"/>
            </w:r>
          </w:hyperlink>
        </w:p>
        <w:p w14:paraId="5F385211" w14:textId="220178CA"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20" w:history="1">
            <w:r w:rsidRPr="00684789">
              <w:rPr>
                <w:rStyle w:val="Hypertextovodkaz"/>
                <w:noProof/>
              </w:rPr>
              <w:t>5.2.6 Lektor vzdělávací akce</w:t>
            </w:r>
            <w:r>
              <w:rPr>
                <w:noProof/>
                <w:webHidden/>
              </w:rPr>
              <w:tab/>
            </w:r>
            <w:r>
              <w:rPr>
                <w:noProof/>
                <w:webHidden/>
              </w:rPr>
              <w:fldChar w:fldCharType="begin"/>
            </w:r>
            <w:r>
              <w:rPr>
                <w:noProof/>
                <w:webHidden/>
              </w:rPr>
              <w:instrText xml:space="preserve"> PAGEREF _Toc165359820 \h </w:instrText>
            </w:r>
            <w:r>
              <w:rPr>
                <w:noProof/>
                <w:webHidden/>
              </w:rPr>
            </w:r>
            <w:r>
              <w:rPr>
                <w:noProof/>
                <w:webHidden/>
              </w:rPr>
              <w:fldChar w:fldCharType="separate"/>
            </w:r>
            <w:r>
              <w:rPr>
                <w:noProof/>
                <w:webHidden/>
              </w:rPr>
              <w:t>44</w:t>
            </w:r>
            <w:r>
              <w:rPr>
                <w:noProof/>
                <w:webHidden/>
              </w:rPr>
              <w:fldChar w:fldCharType="end"/>
            </w:r>
          </w:hyperlink>
        </w:p>
        <w:p w14:paraId="0EB141ED" w14:textId="2F3585D3"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821" w:history="1">
            <w:r w:rsidRPr="00684789">
              <w:rPr>
                <w:rStyle w:val="Hypertextovodkaz"/>
                <w:noProof/>
              </w:rPr>
              <w:t>5.3.</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Realizace vzdělávací akce</w:t>
            </w:r>
            <w:r>
              <w:rPr>
                <w:noProof/>
                <w:webHidden/>
              </w:rPr>
              <w:tab/>
            </w:r>
            <w:r>
              <w:rPr>
                <w:noProof/>
                <w:webHidden/>
              </w:rPr>
              <w:fldChar w:fldCharType="begin"/>
            </w:r>
            <w:r>
              <w:rPr>
                <w:noProof/>
                <w:webHidden/>
              </w:rPr>
              <w:instrText xml:space="preserve"> PAGEREF _Toc165359821 \h </w:instrText>
            </w:r>
            <w:r>
              <w:rPr>
                <w:noProof/>
                <w:webHidden/>
              </w:rPr>
            </w:r>
            <w:r>
              <w:rPr>
                <w:noProof/>
                <w:webHidden/>
              </w:rPr>
              <w:fldChar w:fldCharType="separate"/>
            </w:r>
            <w:r>
              <w:rPr>
                <w:noProof/>
                <w:webHidden/>
              </w:rPr>
              <w:t>44</w:t>
            </w:r>
            <w:r>
              <w:rPr>
                <w:noProof/>
                <w:webHidden/>
              </w:rPr>
              <w:fldChar w:fldCharType="end"/>
            </w:r>
          </w:hyperlink>
        </w:p>
        <w:p w14:paraId="413ADC37" w14:textId="538162C4"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22" w:history="1">
            <w:r w:rsidRPr="00684789">
              <w:rPr>
                <w:rStyle w:val="Hypertextovodkaz"/>
                <w:noProof/>
              </w:rPr>
              <w:t>5.3.1 Časový a organizační plán</w:t>
            </w:r>
            <w:r>
              <w:rPr>
                <w:noProof/>
                <w:webHidden/>
              </w:rPr>
              <w:tab/>
            </w:r>
            <w:r>
              <w:rPr>
                <w:noProof/>
                <w:webHidden/>
              </w:rPr>
              <w:fldChar w:fldCharType="begin"/>
            </w:r>
            <w:r>
              <w:rPr>
                <w:noProof/>
                <w:webHidden/>
              </w:rPr>
              <w:instrText xml:space="preserve"> PAGEREF _Toc165359822 \h </w:instrText>
            </w:r>
            <w:r>
              <w:rPr>
                <w:noProof/>
                <w:webHidden/>
              </w:rPr>
            </w:r>
            <w:r>
              <w:rPr>
                <w:noProof/>
                <w:webHidden/>
              </w:rPr>
              <w:fldChar w:fldCharType="separate"/>
            </w:r>
            <w:r>
              <w:rPr>
                <w:noProof/>
                <w:webHidden/>
              </w:rPr>
              <w:t>45</w:t>
            </w:r>
            <w:r>
              <w:rPr>
                <w:noProof/>
                <w:webHidden/>
              </w:rPr>
              <w:fldChar w:fldCharType="end"/>
            </w:r>
          </w:hyperlink>
        </w:p>
        <w:p w14:paraId="0A1F0FE3" w14:textId="789FDE4F" w:rsidR="009E5FD5" w:rsidRDefault="009E5FD5">
          <w:pPr>
            <w:pStyle w:val="Obsah3"/>
            <w:tabs>
              <w:tab w:val="right" w:leader="dot" w:pos="9062"/>
            </w:tabs>
            <w:rPr>
              <w:rFonts w:asciiTheme="minorHAnsi" w:eastAsiaTheme="minorEastAsia" w:hAnsiTheme="minorHAnsi"/>
              <w:noProof/>
              <w:kern w:val="2"/>
              <w:sz w:val="22"/>
              <w:szCs w:val="22"/>
              <w:lang w:eastAsia="cs-CZ"/>
              <w14:ligatures w14:val="standardContextual"/>
            </w:rPr>
          </w:pPr>
          <w:hyperlink w:anchor="_Toc165359823" w:history="1">
            <w:r w:rsidRPr="00684789">
              <w:rPr>
                <w:rStyle w:val="Hypertextovodkaz"/>
                <w:noProof/>
              </w:rPr>
              <w:t>5.3.2 Kalkulace vzdělávací akce</w:t>
            </w:r>
            <w:r>
              <w:rPr>
                <w:noProof/>
                <w:webHidden/>
              </w:rPr>
              <w:tab/>
            </w:r>
            <w:r>
              <w:rPr>
                <w:noProof/>
                <w:webHidden/>
              </w:rPr>
              <w:fldChar w:fldCharType="begin"/>
            </w:r>
            <w:r>
              <w:rPr>
                <w:noProof/>
                <w:webHidden/>
              </w:rPr>
              <w:instrText xml:space="preserve"> PAGEREF _Toc165359823 \h </w:instrText>
            </w:r>
            <w:r>
              <w:rPr>
                <w:noProof/>
                <w:webHidden/>
              </w:rPr>
            </w:r>
            <w:r>
              <w:rPr>
                <w:noProof/>
                <w:webHidden/>
              </w:rPr>
              <w:fldChar w:fldCharType="separate"/>
            </w:r>
            <w:r>
              <w:rPr>
                <w:noProof/>
                <w:webHidden/>
              </w:rPr>
              <w:t>45</w:t>
            </w:r>
            <w:r>
              <w:rPr>
                <w:noProof/>
                <w:webHidden/>
              </w:rPr>
              <w:fldChar w:fldCharType="end"/>
            </w:r>
          </w:hyperlink>
        </w:p>
        <w:p w14:paraId="64B12C23" w14:textId="169C9E0F" w:rsidR="009E5FD5" w:rsidRDefault="009E5FD5">
          <w:pPr>
            <w:pStyle w:val="Obsah2"/>
            <w:tabs>
              <w:tab w:val="left" w:pos="880"/>
            </w:tabs>
            <w:rPr>
              <w:rFonts w:asciiTheme="minorHAnsi" w:eastAsiaTheme="minorEastAsia" w:hAnsiTheme="minorHAnsi"/>
              <w:noProof/>
              <w:kern w:val="2"/>
              <w:sz w:val="22"/>
              <w:szCs w:val="22"/>
              <w:lang w:eastAsia="cs-CZ"/>
              <w14:ligatures w14:val="standardContextual"/>
            </w:rPr>
          </w:pPr>
          <w:hyperlink w:anchor="_Toc165359824" w:history="1">
            <w:r w:rsidRPr="00684789">
              <w:rPr>
                <w:rStyle w:val="Hypertextovodkaz"/>
                <w:noProof/>
              </w:rPr>
              <w:t>5.4.</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Vyhodnocení vzdělávací akce</w:t>
            </w:r>
            <w:r>
              <w:rPr>
                <w:noProof/>
                <w:webHidden/>
              </w:rPr>
              <w:tab/>
            </w:r>
            <w:r>
              <w:rPr>
                <w:noProof/>
                <w:webHidden/>
              </w:rPr>
              <w:fldChar w:fldCharType="begin"/>
            </w:r>
            <w:r>
              <w:rPr>
                <w:noProof/>
                <w:webHidden/>
              </w:rPr>
              <w:instrText xml:space="preserve"> PAGEREF _Toc165359824 \h </w:instrText>
            </w:r>
            <w:r>
              <w:rPr>
                <w:noProof/>
                <w:webHidden/>
              </w:rPr>
            </w:r>
            <w:r>
              <w:rPr>
                <w:noProof/>
                <w:webHidden/>
              </w:rPr>
              <w:fldChar w:fldCharType="separate"/>
            </w:r>
            <w:r>
              <w:rPr>
                <w:noProof/>
                <w:webHidden/>
              </w:rPr>
              <w:t>46</w:t>
            </w:r>
            <w:r>
              <w:rPr>
                <w:noProof/>
                <w:webHidden/>
              </w:rPr>
              <w:fldChar w:fldCharType="end"/>
            </w:r>
          </w:hyperlink>
        </w:p>
        <w:p w14:paraId="7BF72F26" w14:textId="606DDBE8" w:rsidR="009E5FD5" w:rsidRDefault="009E5FD5">
          <w:pPr>
            <w:pStyle w:val="Obsah1"/>
            <w:tabs>
              <w:tab w:val="left" w:pos="480"/>
              <w:tab w:val="right" w:leader="dot" w:pos="9062"/>
            </w:tabs>
            <w:rPr>
              <w:rFonts w:asciiTheme="minorHAnsi" w:eastAsiaTheme="minorEastAsia" w:hAnsiTheme="minorHAnsi"/>
              <w:noProof/>
              <w:kern w:val="2"/>
              <w:sz w:val="22"/>
              <w:szCs w:val="22"/>
              <w:lang w:eastAsia="cs-CZ"/>
              <w14:ligatures w14:val="standardContextual"/>
            </w:rPr>
          </w:pPr>
          <w:hyperlink w:anchor="_Toc165359825" w:history="1">
            <w:r w:rsidRPr="00684789">
              <w:rPr>
                <w:rStyle w:val="Hypertextovodkaz"/>
                <w:noProof/>
              </w:rPr>
              <w:t>6.</w:t>
            </w:r>
            <w:r>
              <w:rPr>
                <w:rFonts w:asciiTheme="minorHAnsi" w:eastAsiaTheme="minorEastAsia" w:hAnsiTheme="minorHAnsi"/>
                <w:noProof/>
                <w:kern w:val="2"/>
                <w:sz w:val="22"/>
                <w:szCs w:val="22"/>
                <w:lang w:eastAsia="cs-CZ"/>
                <w14:ligatures w14:val="standardContextual"/>
              </w:rPr>
              <w:tab/>
            </w:r>
            <w:r w:rsidRPr="00684789">
              <w:rPr>
                <w:rStyle w:val="Hypertextovodkaz"/>
                <w:noProof/>
              </w:rPr>
              <w:t>Závěr</w:t>
            </w:r>
            <w:r>
              <w:rPr>
                <w:noProof/>
                <w:webHidden/>
              </w:rPr>
              <w:tab/>
            </w:r>
            <w:r>
              <w:rPr>
                <w:noProof/>
                <w:webHidden/>
              </w:rPr>
              <w:fldChar w:fldCharType="begin"/>
            </w:r>
            <w:r>
              <w:rPr>
                <w:noProof/>
                <w:webHidden/>
              </w:rPr>
              <w:instrText xml:space="preserve"> PAGEREF _Toc165359825 \h </w:instrText>
            </w:r>
            <w:r>
              <w:rPr>
                <w:noProof/>
                <w:webHidden/>
              </w:rPr>
            </w:r>
            <w:r>
              <w:rPr>
                <w:noProof/>
                <w:webHidden/>
              </w:rPr>
              <w:fldChar w:fldCharType="separate"/>
            </w:r>
            <w:r>
              <w:rPr>
                <w:noProof/>
                <w:webHidden/>
              </w:rPr>
              <w:t>48</w:t>
            </w:r>
            <w:r>
              <w:rPr>
                <w:noProof/>
                <w:webHidden/>
              </w:rPr>
              <w:fldChar w:fldCharType="end"/>
            </w:r>
          </w:hyperlink>
        </w:p>
        <w:p w14:paraId="54D8CF59" w14:textId="61464F3E" w:rsidR="009E5FD5" w:rsidRDefault="009E5FD5">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65359826" w:history="1">
            <w:r w:rsidRPr="00684789">
              <w:rPr>
                <w:rStyle w:val="Hypertextovodkaz"/>
                <w:noProof/>
              </w:rPr>
              <w:t>Zdroje a literatura</w:t>
            </w:r>
            <w:r>
              <w:rPr>
                <w:noProof/>
                <w:webHidden/>
              </w:rPr>
              <w:tab/>
            </w:r>
            <w:r>
              <w:rPr>
                <w:noProof/>
                <w:webHidden/>
              </w:rPr>
              <w:fldChar w:fldCharType="begin"/>
            </w:r>
            <w:r>
              <w:rPr>
                <w:noProof/>
                <w:webHidden/>
              </w:rPr>
              <w:instrText xml:space="preserve"> PAGEREF _Toc165359826 \h </w:instrText>
            </w:r>
            <w:r>
              <w:rPr>
                <w:noProof/>
                <w:webHidden/>
              </w:rPr>
            </w:r>
            <w:r>
              <w:rPr>
                <w:noProof/>
                <w:webHidden/>
              </w:rPr>
              <w:fldChar w:fldCharType="separate"/>
            </w:r>
            <w:r>
              <w:rPr>
                <w:noProof/>
                <w:webHidden/>
              </w:rPr>
              <w:t>50</w:t>
            </w:r>
            <w:r>
              <w:rPr>
                <w:noProof/>
                <w:webHidden/>
              </w:rPr>
              <w:fldChar w:fldCharType="end"/>
            </w:r>
          </w:hyperlink>
        </w:p>
        <w:p w14:paraId="1C975DA1" w14:textId="637D3305" w:rsidR="009E5FD5" w:rsidRDefault="009E5FD5">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65359827" w:history="1">
            <w:r w:rsidRPr="00684789">
              <w:rPr>
                <w:rStyle w:val="Hypertextovodkaz"/>
                <w:noProof/>
              </w:rPr>
              <w:t>Seznam zkratek</w:t>
            </w:r>
            <w:r>
              <w:rPr>
                <w:noProof/>
                <w:webHidden/>
              </w:rPr>
              <w:tab/>
            </w:r>
            <w:r>
              <w:rPr>
                <w:noProof/>
                <w:webHidden/>
              </w:rPr>
              <w:fldChar w:fldCharType="begin"/>
            </w:r>
            <w:r>
              <w:rPr>
                <w:noProof/>
                <w:webHidden/>
              </w:rPr>
              <w:instrText xml:space="preserve"> PAGEREF _Toc165359827 \h </w:instrText>
            </w:r>
            <w:r>
              <w:rPr>
                <w:noProof/>
                <w:webHidden/>
              </w:rPr>
            </w:r>
            <w:r>
              <w:rPr>
                <w:noProof/>
                <w:webHidden/>
              </w:rPr>
              <w:fldChar w:fldCharType="separate"/>
            </w:r>
            <w:r>
              <w:rPr>
                <w:noProof/>
                <w:webHidden/>
              </w:rPr>
              <w:t>51</w:t>
            </w:r>
            <w:r>
              <w:rPr>
                <w:noProof/>
                <w:webHidden/>
              </w:rPr>
              <w:fldChar w:fldCharType="end"/>
            </w:r>
          </w:hyperlink>
        </w:p>
        <w:p w14:paraId="75EFAA39" w14:textId="1D627549" w:rsidR="009E5FD5" w:rsidRDefault="009E5FD5">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65359828" w:history="1">
            <w:r w:rsidRPr="00684789">
              <w:rPr>
                <w:rStyle w:val="Hypertextovodkaz"/>
                <w:noProof/>
              </w:rPr>
              <w:t>Seznam tabulek</w:t>
            </w:r>
            <w:r>
              <w:rPr>
                <w:noProof/>
                <w:webHidden/>
              </w:rPr>
              <w:tab/>
            </w:r>
            <w:r>
              <w:rPr>
                <w:noProof/>
                <w:webHidden/>
              </w:rPr>
              <w:fldChar w:fldCharType="begin"/>
            </w:r>
            <w:r>
              <w:rPr>
                <w:noProof/>
                <w:webHidden/>
              </w:rPr>
              <w:instrText xml:space="preserve"> PAGEREF _Toc165359828 \h </w:instrText>
            </w:r>
            <w:r>
              <w:rPr>
                <w:noProof/>
                <w:webHidden/>
              </w:rPr>
            </w:r>
            <w:r>
              <w:rPr>
                <w:noProof/>
                <w:webHidden/>
              </w:rPr>
              <w:fldChar w:fldCharType="separate"/>
            </w:r>
            <w:r>
              <w:rPr>
                <w:noProof/>
                <w:webHidden/>
              </w:rPr>
              <w:t>52</w:t>
            </w:r>
            <w:r>
              <w:rPr>
                <w:noProof/>
                <w:webHidden/>
              </w:rPr>
              <w:fldChar w:fldCharType="end"/>
            </w:r>
          </w:hyperlink>
        </w:p>
        <w:p w14:paraId="06624A84" w14:textId="7A6CED8A" w:rsidR="009E5FD5" w:rsidRDefault="009E5FD5">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65359829" w:history="1">
            <w:r w:rsidRPr="00684789">
              <w:rPr>
                <w:rStyle w:val="Hypertextovodkaz"/>
                <w:noProof/>
              </w:rPr>
              <w:t>Seznam příloh</w:t>
            </w:r>
            <w:r>
              <w:rPr>
                <w:noProof/>
                <w:webHidden/>
              </w:rPr>
              <w:tab/>
            </w:r>
            <w:r>
              <w:rPr>
                <w:noProof/>
                <w:webHidden/>
              </w:rPr>
              <w:fldChar w:fldCharType="begin"/>
            </w:r>
            <w:r>
              <w:rPr>
                <w:noProof/>
                <w:webHidden/>
              </w:rPr>
              <w:instrText xml:space="preserve"> PAGEREF _Toc165359829 \h </w:instrText>
            </w:r>
            <w:r>
              <w:rPr>
                <w:noProof/>
                <w:webHidden/>
              </w:rPr>
            </w:r>
            <w:r>
              <w:rPr>
                <w:noProof/>
                <w:webHidden/>
              </w:rPr>
              <w:fldChar w:fldCharType="separate"/>
            </w:r>
            <w:r>
              <w:rPr>
                <w:noProof/>
                <w:webHidden/>
              </w:rPr>
              <w:t>53</w:t>
            </w:r>
            <w:r>
              <w:rPr>
                <w:noProof/>
                <w:webHidden/>
              </w:rPr>
              <w:fldChar w:fldCharType="end"/>
            </w:r>
          </w:hyperlink>
        </w:p>
        <w:p w14:paraId="03D15C89" w14:textId="191F3FE9" w:rsidR="009E5FD5" w:rsidRDefault="009E5FD5">
          <w:pPr>
            <w:pStyle w:val="Obsah1"/>
            <w:tabs>
              <w:tab w:val="right" w:leader="dot" w:pos="9062"/>
            </w:tabs>
            <w:rPr>
              <w:rFonts w:asciiTheme="minorHAnsi" w:eastAsiaTheme="minorEastAsia" w:hAnsiTheme="minorHAnsi"/>
              <w:noProof/>
              <w:kern w:val="2"/>
              <w:sz w:val="22"/>
              <w:szCs w:val="22"/>
              <w:lang w:eastAsia="cs-CZ"/>
              <w14:ligatures w14:val="standardContextual"/>
            </w:rPr>
          </w:pPr>
          <w:hyperlink w:anchor="_Toc165359830" w:history="1">
            <w:r w:rsidRPr="00684789">
              <w:rPr>
                <w:rStyle w:val="Hypertextovodkaz"/>
                <w:noProof/>
              </w:rPr>
              <w:t>Přílohy</w:t>
            </w:r>
            <w:r>
              <w:rPr>
                <w:noProof/>
                <w:webHidden/>
              </w:rPr>
              <w:tab/>
            </w:r>
            <w:r>
              <w:rPr>
                <w:noProof/>
                <w:webHidden/>
              </w:rPr>
              <w:fldChar w:fldCharType="begin"/>
            </w:r>
            <w:r>
              <w:rPr>
                <w:noProof/>
                <w:webHidden/>
              </w:rPr>
              <w:instrText xml:space="preserve"> PAGEREF _Toc165359830 \h </w:instrText>
            </w:r>
            <w:r>
              <w:rPr>
                <w:noProof/>
                <w:webHidden/>
              </w:rPr>
            </w:r>
            <w:r>
              <w:rPr>
                <w:noProof/>
                <w:webHidden/>
              </w:rPr>
              <w:fldChar w:fldCharType="separate"/>
            </w:r>
            <w:r>
              <w:rPr>
                <w:noProof/>
                <w:webHidden/>
              </w:rPr>
              <w:t>54</w:t>
            </w:r>
            <w:r>
              <w:rPr>
                <w:noProof/>
                <w:webHidden/>
              </w:rPr>
              <w:fldChar w:fldCharType="end"/>
            </w:r>
          </w:hyperlink>
        </w:p>
        <w:p w14:paraId="45FA04B9" w14:textId="11D79830" w:rsidR="003A75BA" w:rsidRDefault="00391323" w:rsidP="00FF013E">
          <w:pPr>
            <w:spacing w:after="0"/>
          </w:pPr>
          <w:r>
            <w:fldChar w:fldCharType="end"/>
          </w:r>
        </w:p>
      </w:sdtContent>
    </w:sdt>
    <w:p w14:paraId="30153C42" w14:textId="77777777" w:rsidR="00A50187" w:rsidRDefault="009707A5" w:rsidP="003A75BA">
      <w:pPr>
        <w:pStyle w:val="Nadpis16"/>
      </w:pPr>
      <w:r>
        <w:br w:type="page"/>
      </w:r>
    </w:p>
    <w:p w14:paraId="1516DBE3" w14:textId="789EE05A" w:rsidR="002C4FA6" w:rsidRPr="002C4FA6" w:rsidRDefault="00DD27E4" w:rsidP="002C4FA6">
      <w:pPr>
        <w:pStyle w:val="Nadpis1"/>
      </w:pPr>
      <w:bookmarkStart w:id="2" w:name="_Toc165359786"/>
      <w:r w:rsidRPr="00726883">
        <w:lastRenderedPageBreak/>
        <w:t>Úvod</w:t>
      </w:r>
      <w:bookmarkEnd w:id="2"/>
      <w:r w:rsidR="007C20E9">
        <w:t xml:space="preserve"> </w:t>
      </w:r>
    </w:p>
    <w:p w14:paraId="144F5D39" w14:textId="77777777" w:rsidR="00226141" w:rsidRDefault="00887A16" w:rsidP="006A5611">
      <w:r w:rsidRPr="006A5611">
        <w:t xml:space="preserve">Efektivní komunikace hraje klíčovou roli v dosahování firemních cílů. Nejenže zajišťuje plynulý průběh vnitrofiremních procesů, ale také podporuje spolupráci mezi zaměstnanci a zvyšuje jejich motivaci a produktivitu. </w:t>
      </w:r>
    </w:p>
    <w:p w14:paraId="6D3AB6F1" w14:textId="6CBB3063" w:rsidR="00887A16" w:rsidRPr="006A5611" w:rsidRDefault="00887A16" w:rsidP="006A5611">
      <w:r w:rsidRPr="006A5611">
        <w:t xml:space="preserve">Střední management, jako nositel kroků k dosažení firemních cílů, má v tomto kontextu zásadní úlohu. Jeho přístup, znalosti a dovednosti ovlivňují výkon podřízených pracovníků. Vzájemná komunikace na úrovni středního managementu se stává klíčovým prvkem propojení jednotlivých oddělení </w:t>
      </w:r>
      <w:r w:rsidR="006B38F9">
        <w:t>společnosti</w:t>
      </w:r>
      <w:r w:rsidRPr="006A5611">
        <w:t>, čímž přispívá k synchronizaci a kooperaci výrobního procesu směrem k plánovanému dosažení cílů.</w:t>
      </w:r>
    </w:p>
    <w:p w14:paraId="7076F30A" w14:textId="11BBADAE" w:rsidR="002F2893" w:rsidRPr="002F2893" w:rsidRDefault="002F2893" w:rsidP="002F2893">
      <w:r w:rsidRPr="002F2893">
        <w:t xml:space="preserve">Cílem této práce je prostřednictvím naplánování a realizace vzdělávací akce pro střední management zlepšit komunikaci ve výrobní organizaci a tím posílit efektivitu jejích činností. Organizace si stále více uvědomuje důležitost kontinuálního vzdělávání svých pracovníků na všech úrovních, neboť rozvoj zaměstnanců má přímý vliv na úspěšnost společnosti, zejména v konkurenčním prostředí. </w:t>
      </w:r>
    </w:p>
    <w:p w14:paraId="2C7584E6" w14:textId="674CF985" w:rsidR="00887A16" w:rsidRPr="006A5611" w:rsidRDefault="002F2893" w:rsidP="006A5611">
      <w:r>
        <w:t>Při plánování b</w:t>
      </w:r>
      <w:r w:rsidR="00887A16" w:rsidRPr="006A5611">
        <w:t>ude zohledněn</w:t>
      </w:r>
      <w:r w:rsidR="00226141">
        <w:t>a</w:t>
      </w:r>
      <w:r w:rsidR="00887A16" w:rsidRPr="006A5611">
        <w:t xml:space="preserve"> jejich pracovní vytíženost, analyzovány vzdělávací potřeby a navržena opatření pro jejich prohloubení a zdokonalení. Součástí práce bude rovněž analýza vzdělávacích potřeb na základě rozhovorů se středními manažery společnosti XY.</w:t>
      </w:r>
    </w:p>
    <w:p w14:paraId="21BBEDDA" w14:textId="77777777" w:rsidR="002F2893" w:rsidRDefault="00887A16" w:rsidP="002F2893">
      <w:r w:rsidRPr="006A5611">
        <w:t>V rámci systematického přístupu bude vypracován vzdělávací plán, který umožní stanovení konkrétních cílů vzdělávací akce</w:t>
      </w:r>
      <w:r w:rsidR="002F2893">
        <w:t>.</w:t>
      </w:r>
      <w:r w:rsidRPr="006A5611">
        <w:t xml:space="preserve"> </w:t>
      </w:r>
    </w:p>
    <w:p w14:paraId="1A9CEDB7" w14:textId="0367502F" w:rsidR="00DD27E4" w:rsidRPr="00726883" w:rsidRDefault="000E3DE7" w:rsidP="00EC1008">
      <w:pPr>
        <w:pStyle w:val="Nadpis1"/>
        <w:numPr>
          <w:ilvl w:val="0"/>
          <w:numId w:val="37"/>
        </w:numPr>
        <w:ind w:left="426"/>
      </w:pPr>
      <w:bookmarkStart w:id="3" w:name="_Toc165359787"/>
      <w:r w:rsidRPr="00726883">
        <w:t>Vzdělávání</w:t>
      </w:r>
      <w:bookmarkEnd w:id="3"/>
    </w:p>
    <w:p w14:paraId="3F0606CC" w14:textId="14A7E7BD" w:rsidR="002E1CF9" w:rsidRPr="000E3DE7" w:rsidRDefault="000E7D9C" w:rsidP="00065F58">
      <w:pPr>
        <w:rPr>
          <w:lang w:eastAsia="cs-CZ"/>
        </w:rPr>
      </w:pPr>
      <w:r w:rsidRPr="00065F58">
        <w:t xml:space="preserve">Terminologické ukotvení problematiky práce je důležité pro pochopení významu </w:t>
      </w:r>
      <w:r w:rsidR="006B127A">
        <w:t>vzdělávání</w:t>
      </w:r>
      <w:r w:rsidRPr="00065F58">
        <w:t xml:space="preserve"> ve výrobní organizaci</w:t>
      </w:r>
      <w:r w:rsidR="000E3DE7">
        <w:t xml:space="preserve"> a tématu této práce</w:t>
      </w:r>
      <w:r w:rsidRPr="00065F58">
        <w:t>.</w:t>
      </w:r>
      <w:r w:rsidR="002E1CF9">
        <w:t xml:space="preserve"> </w:t>
      </w:r>
    </w:p>
    <w:p w14:paraId="6B725A92" w14:textId="77777777" w:rsidR="00FF5A00" w:rsidRDefault="00FF5A00" w:rsidP="00391323">
      <w:pPr>
        <w:rPr>
          <w:b/>
          <w:bCs/>
        </w:rPr>
      </w:pPr>
    </w:p>
    <w:p w14:paraId="569B92AF" w14:textId="7D66CA78" w:rsidR="0001785A" w:rsidRPr="00391323" w:rsidRDefault="0047688F" w:rsidP="00391323">
      <w:pPr>
        <w:rPr>
          <w:b/>
          <w:bCs/>
        </w:rPr>
      </w:pPr>
      <w:r w:rsidRPr="00391323">
        <w:rPr>
          <w:b/>
          <w:bCs/>
        </w:rPr>
        <w:lastRenderedPageBreak/>
        <w:t>Učení</w:t>
      </w:r>
    </w:p>
    <w:p w14:paraId="20617093" w14:textId="3DC76D26" w:rsidR="00065F58" w:rsidRPr="00065F58" w:rsidRDefault="00065F58" w:rsidP="00065F58">
      <w:r>
        <w:t xml:space="preserve">Dle Kima </w:t>
      </w:r>
      <w:r w:rsidR="003815EF">
        <w:t xml:space="preserve">(1993) </w:t>
      </w:r>
      <w:r>
        <w:t>je učení proces zvyšování schopnosti člověka konat (Armstrong</w:t>
      </w:r>
      <w:r w:rsidR="00726883">
        <w:t>,</w:t>
      </w:r>
      <w:r>
        <w:t xml:space="preserve"> 2007, s.</w:t>
      </w:r>
      <w:r w:rsidR="003815EF">
        <w:t xml:space="preserve"> </w:t>
      </w:r>
      <w:r>
        <w:t>453). Učení se neodehrává pouze individuálně, ale také sociálně. Lidé se učí pro sebe a učí se od jiných lidí. Učení probíhá týmově, pomocí vzájemného působení (Armstrong</w:t>
      </w:r>
      <w:r w:rsidR="00726883">
        <w:t>,</w:t>
      </w:r>
      <w:r>
        <w:t xml:space="preserve"> 2007, s.453). </w:t>
      </w:r>
    </w:p>
    <w:p w14:paraId="0D55632B" w14:textId="2BD767D6" w:rsidR="0047688F" w:rsidRPr="00391323" w:rsidRDefault="0047688F" w:rsidP="00391323">
      <w:pPr>
        <w:rPr>
          <w:b/>
          <w:bCs/>
        </w:rPr>
      </w:pPr>
      <w:r w:rsidRPr="00391323">
        <w:rPr>
          <w:b/>
          <w:bCs/>
        </w:rPr>
        <w:t>Motivace k učení se</w:t>
      </w:r>
    </w:p>
    <w:p w14:paraId="77C5C5E2" w14:textId="1A86104F" w:rsidR="0001785A" w:rsidRDefault="00065F58" w:rsidP="003A75BA">
      <w:r>
        <w:t>Motivace k učení v zaměstnání je důležitým faktorem pro osobní i profesní rozvoj. Učení v zaměstnání může přinášet různé výhody, jako je zlepšení dovedností, zvýšení sebevědomí, lepší adaptabilita na změny nebo vyšší spokojenost s prací. Jak uvádí Armstrong (2015, s. 343), "Když lidé cítí, že jim výsledky učení zřejmě něco přinesou, jejich motivace k učení bude vyšší. Když lidé zjistí, že jejich očekávání byla naplněna, jejich přesvědčení, že učení je přínosné, se ještě posílí." Proto je vhodné podporovat učení v zaměstnání a vytvářet podmínky pro jeho efektivitu a kvalitu.</w:t>
      </w:r>
    </w:p>
    <w:p w14:paraId="3C7055A1" w14:textId="6B57A342" w:rsidR="00F576F6" w:rsidRPr="00391323" w:rsidRDefault="00F576F6" w:rsidP="00391323">
      <w:pPr>
        <w:rPr>
          <w:b/>
          <w:bCs/>
        </w:rPr>
      </w:pPr>
      <w:r w:rsidRPr="00391323">
        <w:rPr>
          <w:b/>
          <w:bCs/>
        </w:rPr>
        <w:t>Učící se organizace</w:t>
      </w:r>
    </w:p>
    <w:p w14:paraId="439D8B6B" w14:textId="436BEA46" w:rsidR="00F576F6" w:rsidRDefault="00F576F6" w:rsidP="003A75BA">
      <w:pPr>
        <w:rPr>
          <w:lang w:eastAsia="cs-CZ"/>
        </w:rPr>
      </w:pPr>
      <w:r>
        <w:rPr>
          <w:lang w:eastAsia="cs-CZ"/>
        </w:rPr>
        <w:t>Dle Senga (Armstrong</w:t>
      </w:r>
      <w:r w:rsidR="00726883">
        <w:rPr>
          <w:lang w:eastAsia="cs-CZ"/>
        </w:rPr>
        <w:t>,</w:t>
      </w:r>
      <w:r>
        <w:rPr>
          <w:lang w:eastAsia="cs-CZ"/>
        </w:rPr>
        <w:t xml:space="preserve"> </w:t>
      </w:r>
      <w:r w:rsidRPr="0036577B">
        <w:rPr>
          <w:lang w:eastAsia="cs-CZ"/>
        </w:rPr>
        <w:t>20</w:t>
      </w:r>
      <w:r w:rsidR="002958A0">
        <w:rPr>
          <w:lang w:eastAsia="cs-CZ"/>
        </w:rPr>
        <w:t>15</w:t>
      </w:r>
      <w:r>
        <w:rPr>
          <w:lang w:eastAsia="cs-CZ"/>
        </w:rPr>
        <w:t xml:space="preserve">, s. 349) je učící se organizace vymezena jako organizace, kde lidé soustavně zdokonalují a rozšiřují své schopnosti dosahovat cílů. Garvin </w:t>
      </w:r>
      <w:r w:rsidR="002958A0">
        <w:rPr>
          <w:lang w:eastAsia="cs-CZ"/>
        </w:rPr>
        <w:t>(Armstrong</w:t>
      </w:r>
      <w:r w:rsidR="00726883">
        <w:rPr>
          <w:lang w:eastAsia="cs-CZ"/>
        </w:rPr>
        <w:t>,</w:t>
      </w:r>
      <w:r w:rsidR="002958A0">
        <w:rPr>
          <w:lang w:eastAsia="cs-CZ"/>
        </w:rPr>
        <w:t xml:space="preserve"> 2015, s. 250) </w:t>
      </w:r>
      <w:r>
        <w:rPr>
          <w:lang w:eastAsia="cs-CZ"/>
        </w:rPr>
        <w:t>pak definoval pět oblastí, které jsou pro úspěšné učící se organizace společné</w:t>
      </w:r>
      <w:r w:rsidR="002958A0">
        <w:rPr>
          <w:lang w:eastAsia="cs-CZ"/>
        </w:rPr>
        <w:t>. Jedná se o s</w:t>
      </w:r>
      <w:r>
        <w:rPr>
          <w:lang w:eastAsia="cs-CZ"/>
        </w:rPr>
        <w:t xml:space="preserve">ystematické řešení problémů, tedy postupy zlepšování kvality, experimentování zahrnující vyhledávání a testování nových poznatků, </w:t>
      </w:r>
      <w:r w:rsidR="002958A0">
        <w:rPr>
          <w:lang w:eastAsia="cs-CZ"/>
        </w:rPr>
        <w:t xml:space="preserve">učení se ze zkušeností, učení se od jiných, které vychází z učení se od nejlepších v dané oblasti, oboru a rychlé a efektivní přenášení znalostí v celé organizaci.  </w:t>
      </w:r>
      <w:r>
        <w:rPr>
          <w:lang w:eastAsia="cs-CZ"/>
        </w:rPr>
        <w:t xml:space="preserve"> </w:t>
      </w:r>
    </w:p>
    <w:p w14:paraId="2C93DA15" w14:textId="77777777" w:rsidR="000E3DE7" w:rsidRPr="00391323" w:rsidRDefault="000E3DE7" w:rsidP="00391323">
      <w:pPr>
        <w:rPr>
          <w:b/>
          <w:bCs/>
        </w:rPr>
      </w:pPr>
      <w:r w:rsidRPr="00391323">
        <w:rPr>
          <w:b/>
          <w:bCs/>
        </w:rPr>
        <w:t>Komunikace</w:t>
      </w:r>
    </w:p>
    <w:p w14:paraId="34CCB56B" w14:textId="639C4692" w:rsidR="00473A93" w:rsidRPr="00473A93" w:rsidRDefault="00473A93" w:rsidP="00473A93">
      <w:r w:rsidRPr="00473A93">
        <w:t xml:space="preserve">Komunikace je zásadní proces pro přenos informací, názorů a postojů mezi lidmi. Je nezbytná pro úspěšnou koordinaci činností, řešení problémů, motivaci a rozvoj </w:t>
      </w:r>
      <w:r w:rsidRPr="00473A93">
        <w:lastRenderedPageBreak/>
        <w:t>pracovníků. V organizaci výrazně ovlivňuje její fungování a účinnost (Armstrong</w:t>
      </w:r>
      <w:r w:rsidR="00726883">
        <w:t>,</w:t>
      </w:r>
      <w:r w:rsidRPr="00473A93">
        <w:t xml:space="preserve"> 2015, s. 169).</w:t>
      </w:r>
    </w:p>
    <w:p w14:paraId="2C58A9B5" w14:textId="77777777" w:rsidR="00473A93" w:rsidRPr="00473A93" w:rsidRDefault="00473A93" w:rsidP="00473A93">
      <w:r w:rsidRPr="00473A93">
        <w:t>Ve výrobní organizaci hraje komunikace na úrovni středního managementu klíčovou roli. Tato úroveň má za úkol spojovat vrcholové vedení s provozními pracovníky. Střední management musí být schopen efektivně komunikovat s oběma stranami a zajistit plynulý a kvalitní průběh výrobních procesů.</w:t>
      </w:r>
    </w:p>
    <w:p w14:paraId="60734471" w14:textId="7A59D70F" w:rsidR="00473A93" w:rsidRPr="00473A93" w:rsidRDefault="00473A93" w:rsidP="00473A93">
      <w:r w:rsidRPr="00473A93">
        <w:t>Dobrá komunikace se zaměstnanci je důležitá z několika klíčových důvodů (Armstrong</w:t>
      </w:r>
      <w:r w:rsidR="00726883">
        <w:t>,</w:t>
      </w:r>
      <w:r w:rsidRPr="00473A93">
        <w:t xml:space="preserve"> 2015, s. 500):</w:t>
      </w:r>
    </w:p>
    <w:p w14:paraId="41158C07" w14:textId="7F3B1182" w:rsidR="00473A93" w:rsidRPr="00473A93" w:rsidRDefault="00A002C2" w:rsidP="00473A93">
      <w:pPr>
        <w:pStyle w:val="Odstavecseseznamem"/>
        <w:numPr>
          <w:ilvl w:val="0"/>
          <w:numId w:val="35"/>
        </w:numPr>
      </w:pPr>
      <w:r>
        <w:t>ř</w:t>
      </w:r>
      <w:r w:rsidR="00473A93" w:rsidRPr="00473A93">
        <w:t xml:space="preserve">ízení </w:t>
      </w:r>
      <w:r w:rsidR="00594D06" w:rsidRPr="00473A93">
        <w:t>změn</w:t>
      </w:r>
      <w:r w:rsidR="00594D06">
        <w:t xml:space="preserve"> – efektivní</w:t>
      </w:r>
      <w:r w:rsidR="00473A93" w:rsidRPr="00473A93">
        <w:t xml:space="preserve"> komunikace je nezbytná při provádění jakýchkoli změn v organizaci. Zaměstnanci potřebují být informováni o důvodech a dopadech těchto změn.</w:t>
      </w:r>
    </w:p>
    <w:p w14:paraId="72A9AE60" w14:textId="7B90C1CC" w:rsidR="00473A93" w:rsidRPr="00473A93" w:rsidRDefault="003815EF" w:rsidP="00473A93">
      <w:pPr>
        <w:pStyle w:val="Odstavecseseznamem"/>
        <w:numPr>
          <w:ilvl w:val="0"/>
          <w:numId w:val="35"/>
        </w:numPr>
      </w:pPr>
      <w:r>
        <w:t>z</w:t>
      </w:r>
      <w:r w:rsidR="00473A93" w:rsidRPr="00473A93">
        <w:t xml:space="preserve">vyšování </w:t>
      </w:r>
      <w:r w:rsidR="00594D06" w:rsidRPr="00473A93">
        <w:t>angažovanosti</w:t>
      </w:r>
      <w:r w:rsidR="00594D06">
        <w:t xml:space="preserve"> – komunikace</w:t>
      </w:r>
      <w:r w:rsidR="00473A93" w:rsidRPr="00473A93">
        <w:t xml:space="preserve"> pomáhá zvýšit angažovanost zaměstnanců tím, že jim umožňuje lépe porozumět cílům a úspěchům organizace a jejich vlastnímu přínosu.</w:t>
      </w:r>
    </w:p>
    <w:p w14:paraId="72937DCD" w14:textId="46B88951" w:rsidR="00473A93" w:rsidRPr="00473A93" w:rsidRDefault="003815EF" w:rsidP="00473A93">
      <w:pPr>
        <w:pStyle w:val="Odstavecseseznamem"/>
        <w:numPr>
          <w:ilvl w:val="0"/>
          <w:numId w:val="35"/>
        </w:numPr>
      </w:pPr>
      <w:r>
        <w:t>b</w:t>
      </w:r>
      <w:r w:rsidR="00473A93" w:rsidRPr="00473A93">
        <w:t xml:space="preserve">udování </w:t>
      </w:r>
      <w:r w:rsidR="00594D06" w:rsidRPr="00473A93">
        <w:t>důvěry</w:t>
      </w:r>
      <w:r w:rsidR="00594D06">
        <w:t xml:space="preserve"> – kvalitní</w:t>
      </w:r>
      <w:r w:rsidR="00473A93" w:rsidRPr="00473A93">
        <w:t xml:space="preserve"> komunikace vytváří důvěru mezi zaměstnanci a vedením tím, že umožňuje otevřenou výměnu informací a dává zaměstnancům možnost vyjádřit své názory a obavy.</w:t>
      </w:r>
    </w:p>
    <w:p w14:paraId="0CC5B2E0" w14:textId="56F396C9" w:rsidR="00473A93" w:rsidRDefault="00473A93" w:rsidP="00473A93">
      <w:r w:rsidRPr="00473A93">
        <w:t>Komunikace ve firmách je klíčovým prvkem pro úspěch. Efektivní komunikace umožňuje zaměstnancům lépe spolupracovat, sdílet informace a řešit problémy. Kvalitní komunikace také zvyšuje produktivitu a snižuje riziko nedorozumění a konfliktů.</w:t>
      </w:r>
    </w:p>
    <w:p w14:paraId="5261E927" w14:textId="26C186C3" w:rsidR="008E40A9" w:rsidRPr="00473A93" w:rsidRDefault="008E40A9" w:rsidP="00473A93">
      <w:pPr>
        <w:rPr>
          <w:lang w:eastAsia="cs-CZ"/>
        </w:rPr>
      </w:pPr>
      <w:r w:rsidRPr="0036577B">
        <w:rPr>
          <w:lang w:eastAsia="cs-CZ"/>
        </w:rPr>
        <w:t xml:space="preserve">Zároveň je potřeba zdůraznit, že komunikace není pouze o přenosu informací, ale také o budování důvěry a angažovanosti zaměstnanců. Efektivní komunikace umožňuje lépe porozumět potřebám zaměstnanců a zajistit, že jsou jejich hlasy slyšeny a jejich obavy adresovány. To vše přispívá k vytvoření pozitivního pracovního prostředí a </w:t>
      </w:r>
      <w:r w:rsidRPr="0036577B">
        <w:rPr>
          <w:lang w:eastAsia="cs-CZ"/>
        </w:rPr>
        <w:lastRenderedPageBreak/>
        <w:t>podporuje loajalitu a spokojenost zaměstnanců</w:t>
      </w:r>
      <w:r w:rsidR="0036577B">
        <w:rPr>
          <w:lang w:eastAsia="cs-CZ"/>
        </w:rPr>
        <w:t xml:space="preserve"> a nepřímo se podílí na úspěchu společnosti</w:t>
      </w:r>
      <w:r w:rsidRPr="0036577B">
        <w:rPr>
          <w:lang w:eastAsia="cs-CZ"/>
        </w:rPr>
        <w:t>.</w:t>
      </w:r>
    </w:p>
    <w:p w14:paraId="5DD1D927" w14:textId="77777777" w:rsidR="002E437A" w:rsidRPr="00391323" w:rsidRDefault="002E437A" w:rsidP="00391323">
      <w:pPr>
        <w:rPr>
          <w:b/>
          <w:bCs/>
        </w:rPr>
      </w:pPr>
      <w:r w:rsidRPr="00391323">
        <w:rPr>
          <w:b/>
          <w:bCs/>
        </w:rPr>
        <w:t xml:space="preserve">Vzdělávací potřeby </w:t>
      </w:r>
    </w:p>
    <w:p w14:paraId="7D0FAFA2" w14:textId="638829B2" w:rsidR="002E437A" w:rsidRDefault="00FA5493" w:rsidP="00065F58">
      <w:r>
        <w:t>V</w:t>
      </w:r>
      <w:r w:rsidR="00C94D86">
        <w:t>zdělávací potřeby v</w:t>
      </w:r>
      <w:r>
        <w:t>znikají jako hypotetický stav chybějících znalostí nebo dovedností jedince potřebných pro plnění jeho pracovních funkcí a jsou uvědomované nebo neuvědomované (Bartoňková</w:t>
      </w:r>
      <w:r w:rsidR="00726883">
        <w:t>,</w:t>
      </w:r>
      <w:r>
        <w:t xml:space="preserve"> 2010, s. 119). </w:t>
      </w:r>
    </w:p>
    <w:p w14:paraId="1476B957" w14:textId="542A627C" w:rsidR="00A223A9" w:rsidRPr="00726883" w:rsidRDefault="00A223A9" w:rsidP="00EC1008">
      <w:pPr>
        <w:pStyle w:val="Nadpis1"/>
        <w:numPr>
          <w:ilvl w:val="0"/>
          <w:numId w:val="37"/>
        </w:numPr>
        <w:ind w:left="426"/>
      </w:pPr>
      <w:bookmarkStart w:id="4" w:name="_Toc165359788"/>
      <w:r w:rsidRPr="00726883">
        <w:t>Firemní vzdělávání</w:t>
      </w:r>
      <w:bookmarkEnd w:id="4"/>
    </w:p>
    <w:p w14:paraId="29B10869" w14:textId="1AD09AE8" w:rsidR="00A223A9" w:rsidRPr="002611C6" w:rsidRDefault="00A223A9" w:rsidP="00A223A9">
      <w:pPr>
        <w:rPr>
          <w:rFonts w:ascii="Calibri" w:hAnsi="Calibri" w:cs="Calibri"/>
          <w:sz w:val="22"/>
          <w:szCs w:val="22"/>
        </w:rPr>
      </w:pPr>
      <w:r>
        <w:t xml:space="preserve">Vzdělávání v zaměstnání je důležitým způsobem, jak rozvíjet kompetence pracovníků a zvyšovat jejich motivaci. Učení se v práci probíhá nejen formálně, ale i neformálně, například prostřednictvím zpětné vazby, spolupráce nebo experimentování. Podle </w:t>
      </w:r>
      <w:r w:rsidRPr="0036577B">
        <w:t xml:space="preserve">Reynoldse a kol. </w:t>
      </w:r>
      <w:r w:rsidRPr="00403BE7">
        <w:t>(Armstrong</w:t>
      </w:r>
      <w:r w:rsidR="00726883">
        <w:t>,</w:t>
      </w:r>
      <w:r w:rsidRPr="00403BE7">
        <w:t xml:space="preserve"> </w:t>
      </w:r>
      <w:r w:rsidR="009140D5" w:rsidRPr="00403BE7">
        <w:t>2015, s.</w:t>
      </w:r>
      <w:r w:rsidRPr="00403BE7">
        <w:t xml:space="preserve"> 336)</w:t>
      </w:r>
      <w:r>
        <w:t xml:space="preserve"> je učení se proces, při němž si jedinec osvojuje nové znalosti, dovednosti, schopnosti nebo postoje. Vzdělávání v zaměstnání tedy přispívá k osobnímu i profesnímu rozvoji jednotlivců i organizací. Firemní vzdělávání je činností zpravidla plánovanou a organizovanou a je výsledkem </w:t>
      </w:r>
      <w:r w:rsidRPr="0036577B">
        <w:rPr>
          <w:i/>
          <w:iCs/>
        </w:rPr>
        <w:t>„procesu hledání a následného odstraňování rozdílu mezi tím, co je, a tím, co je žádoucí</w:t>
      </w:r>
      <w:r w:rsidRPr="002958A0">
        <w:rPr>
          <w:i/>
          <w:iCs/>
        </w:rPr>
        <w:t>“</w:t>
      </w:r>
      <w:r>
        <w:t xml:space="preserve"> (Bartoňková</w:t>
      </w:r>
      <w:r w:rsidR="00726883">
        <w:t>,</w:t>
      </w:r>
      <w:r>
        <w:t xml:space="preserve"> 2010, s. 11). </w:t>
      </w:r>
    </w:p>
    <w:p w14:paraId="52F2E9D3" w14:textId="56EEC765" w:rsidR="007F44B6" w:rsidRPr="00726883" w:rsidRDefault="00C13EAE" w:rsidP="00C77482">
      <w:pPr>
        <w:pStyle w:val="Nadpis2"/>
        <w:numPr>
          <w:ilvl w:val="1"/>
          <w:numId w:val="37"/>
        </w:numPr>
      </w:pPr>
      <w:bookmarkStart w:id="5" w:name="_Toc165359789"/>
      <w:r w:rsidRPr="00726883">
        <w:t>Formy vzdělávání</w:t>
      </w:r>
      <w:bookmarkEnd w:id="5"/>
    </w:p>
    <w:p w14:paraId="2AB7875B" w14:textId="16322D07" w:rsidR="0001785A" w:rsidRDefault="00065F58" w:rsidP="00065F58">
      <w:r>
        <w:t xml:space="preserve">Formy vzdělávání v zaměstnání jsou různé a závisí na potřebách a možnostech zaměstnavatele i zaměstnance. Jednou z nich je přímá výuka, kdy lektor předává znalosti a dovednosti účastníkům osobně. Další možností je kombinované vzdělávání, které spojuje přímou výuku s jinými formami, jako je distanční vzdělávání. </w:t>
      </w:r>
      <w:r w:rsidR="00C94D86" w:rsidRPr="00C94D86">
        <w:t>Distanční vzdělávání probíhá na dálku za využití internetu a jiných technologií, jako jsou e-mail, videokonference a online kurzy.</w:t>
      </w:r>
      <w:r>
        <w:t xml:space="preserve"> (Bartoňková</w:t>
      </w:r>
      <w:r w:rsidR="00726883">
        <w:t>,</w:t>
      </w:r>
      <w:r>
        <w:t xml:space="preserve"> 2013, s. 54; Mužík 1998) Někteří zaměstnanci se také mohou rozhodnout pro sebevzdělávání, kdy se učí sami, bez </w:t>
      </w:r>
      <w:r>
        <w:lastRenderedPageBreak/>
        <w:t>lektora. Tato forma vyžaduje vysokou motivaci a schopnost plánovat a organizovat své učení</w:t>
      </w:r>
      <w:r w:rsidR="007F44B6">
        <w:t>.</w:t>
      </w:r>
    </w:p>
    <w:p w14:paraId="0D2693B9" w14:textId="045305C9" w:rsidR="009114E7" w:rsidRDefault="009114E7" w:rsidP="00065F58">
      <w:r>
        <w:t>Koncept firemního vzdělávání je konkretizací strategie vzdělávání (Bartoňková</w:t>
      </w:r>
      <w:r w:rsidR="00726883">
        <w:t>,</w:t>
      </w:r>
      <w:r>
        <w:t xml:space="preserve"> 2010, s. 109) kdy je tvořen v jednotlivých krocích:</w:t>
      </w:r>
    </w:p>
    <w:p w14:paraId="00EDCFCE" w14:textId="3C015BF2" w:rsidR="009114E7" w:rsidRDefault="003815EF" w:rsidP="009114E7">
      <w:pPr>
        <w:pStyle w:val="Odstavecseseznamem"/>
        <w:numPr>
          <w:ilvl w:val="0"/>
          <w:numId w:val="3"/>
        </w:numPr>
      </w:pPr>
      <w:r>
        <w:t>p</w:t>
      </w:r>
      <w:r w:rsidR="009114E7">
        <w:t>opis pracovních činností – kompetence, vztahy, odpovědnosti</w:t>
      </w:r>
    </w:p>
    <w:p w14:paraId="55CEC5C4" w14:textId="4843FD26" w:rsidR="009114E7" w:rsidRDefault="003815EF" w:rsidP="009114E7">
      <w:pPr>
        <w:pStyle w:val="Odstavecseseznamem"/>
        <w:numPr>
          <w:ilvl w:val="0"/>
          <w:numId w:val="3"/>
        </w:numPr>
      </w:pPr>
      <w:r>
        <w:t>k</w:t>
      </w:r>
      <w:r w:rsidR="009114E7">
        <w:t>valifikační požadavky</w:t>
      </w:r>
    </w:p>
    <w:p w14:paraId="73C36BC9" w14:textId="626CBE19" w:rsidR="009114E7" w:rsidRDefault="003815EF" w:rsidP="009114E7">
      <w:pPr>
        <w:pStyle w:val="Odstavecseseznamem"/>
        <w:numPr>
          <w:ilvl w:val="0"/>
          <w:numId w:val="3"/>
        </w:numPr>
      </w:pPr>
      <w:r>
        <w:t>o</w:t>
      </w:r>
      <w:r w:rsidR="009114E7">
        <w:t>věření způsobilosti</w:t>
      </w:r>
    </w:p>
    <w:p w14:paraId="732DDF1D" w14:textId="389113DB" w:rsidR="009114E7" w:rsidRDefault="003815EF" w:rsidP="00065F58">
      <w:pPr>
        <w:pStyle w:val="Odstavecseseznamem"/>
        <w:numPr>
          <w:ilvl w:val="0"/>
          <w:numId w:val="3"/>
        </w:numPr>
      </w:pPr>
      <w:r>
        <w:t>v</w:t>
      </w:r>
      <w:r w:rsidR="009114E7">
        <w:t>nitřní pravidla</w:t>
      </w:r>
    </w:p>
    <w:p w14:paraId="11BF8758" w14:textId="14725CDD" w:rsidR="0047688F" w:rsidRPr="00726883" w:rsidRDefault="0047688F" w:rsidP="00C77482">
      <w:pPr>
        <w:pStyle w:val="Nadpis2"/>
        <w:numPr>
          <w:ilvl w:val="1"/>
          <w:numId w:val="37"/>
        </w:numPr>
      </w:pPr>
      <w:bookmarkStart w:id="6" w:name="_Toc165359790"/>
      <w:r w:rsidRPr="00726883">
        <w:t>Cíle firemního vzdělávání</w:t>
      </w:r>
      <w:bookmarkEnd w:id="6"/>
    </w:p>
    <w:p w14:paraId="7E70C393" w14:textId="577EE395" w:rsidR="0001785A" w:rsidRDefault="00065F58" w:rsidP="00065F58">
      <w:r>
        <w:t xml:space="preserve">Cíle firemního vzdělávání v zaměstnání jsou důležité pro rozvoj a konkurenceschopnost </w:t>
      </w:r>
      <w:r w:rsidR="006B38F9">
        <w:t>společnosti</w:t>
      </w:r>
      <w:r>
        <w:t xml:space="preserve">. Firemní vzdělávání je proces, který se opakuje a přizpůsobuje potřebám a strategii </w:t>
      </w:r>
      <w:r w:rsidR="006B38F9">
        <w:t>společnosti</w:t>
      </w:r>
      <w:r>
        <w:t xml:space="preserve">. Jak uvádí Bartoňková (2013, s. 110), firemní vzdělávání je založeno na zásadách firemní vzdělávací politiky, politiky firmy obecně a organizačních a institucionálních předpokladech vzdělávání. </w:t>
      </w:r>
      <w:r w:rsidR="00136BAD">
        <w:t>F</w:t>
      </w:r>
      <w:r>
        <w:t>iremní vzdělávání by mělo být plánováno, realizováno a hodnoceno systematicky a efektivně. Cílem firemního vzdělávání je tedy zvyšovat kvalifikaci, motivaci a spokojenost zaměstnanců a zlepšovat výkonnost a inovativnost firmy</w:t>
      </w:r>
      <w:r w:rsidR="00136BAD">
        <w:t>.</w:t>
      </w:r>
    </w:p>
    <w:p w14:paraId="03B6F041" w14:textId="445B561C" w:rsidR="0047688F" w:rsidRPr="00726883" w:rsidRDefault="0047688F" w:rsidP="00C77482">
      <w:pPr>
        <w:pStyle w:val="Nadpis2"/>
        <w:numPr>
          <w:ilvl w:val="1"/>
          <w:numId w:val="37"/>
        </w:numPr>
      </w:pPr>
      <w:bookmarkStart w:id="7" w:name="_Toc165359791"/>
      <w:r w:rsidRPr="00726883">
        <w:t>Systémový přístup k firemnímu vzdělávání</w:t>
      </w:r>
      <w:bookmarkEnd w:id="7"/>
    </w:p>
    <w:p w14:paraId="265D6D61" w14:textId="0011963D" w:rsidR="000E7D9C" w:rsidRDefault="000E7D9C" w:rsidP="000E7D9C">
      <w:pPr>
        <w:rPr>
          <w:rFonts w:ascii="Calibri" w:hAnsi="Calibri"/>
          <w:sz w:val="22"/>
          <w:szCs w:val="22"/>
        </w:rPr>
      </w:pPr>
      <w:r>
        <w:rPr>
          <w:shd w:val="clear" w:color="auto" w:fill="FFFFFF"/>
        </w:rPr>
        <w:t xml:space="preserve">Systémový přístup k firemnímu vzdělávání se v dnešní dynamické době stává klíčovou strategií pro udržení konkurenceschopnosti. Není to jen o jednorázových kurzech, </w:t>
      </w:r>
      <w:r w:rsidRPr="007F44B6">
        <w:t>ale o nepřetržitě probíhajícím cyklu identifikace potřeb, plánování, realizace a vyhodnocování vzdělávacích aktivit (Bartoňková</w:t>
      </w:r>
      <w:r w:rsidR="00726883">
        <w:t>,</w:t>
      </w:r>
      <w:r w:rsidRPr="007F44B6">
        <w:t xml:space="preserve"> 2010, s. 109).</w:t>
      </w:r>
    </w:p>
    <w:p w14:paraId="6939EE37" w14:textId="0B8D92E6" w:rsidR="000E7D9C" w:rsidRDefault="000E7D9C" w:rsidP="000E7D9C">
      <w:r>
        <w:rPr>
          <w:shd w:val="clear" w:color="auto" w:fill="FFFFFF"/>
        </w:rPr>
        <w:t>Důvodem je, že se firmy neustále mění a potřeby zaměstnanců se vyvíjí. Systémový přístup umožňuje pružně reagovat na tyto změny a zajistit, že vzdělávání bude vždy relevantní.</w:t>
      </w:r>
    </w:p>
    <w:p w14:paraId="6E7494DC" w14:textId="1B022A12" w:rsidR="000E7D9C" w:rsidRDefault="003915F4" w:rsidP="000E7D9C">
      <w:r>
        <w:rPr>
          <w:shd w:val="clear" w:color="auto" w:fill="FFFFFF"/>
        </w:rPr>
        <w:lastRenderedPageBreak/>
        <w:t>V</w:t>
      </w:r>
      <w:r w:rsidR="000E7D9C">
        <w:rPr>
          <w:shd w:val="clear" w:color="auto" w:fill="FFFFFF"/>
        </w:rPr>
        <w:t>zdělávání je tak investice, a proto je důležité, aby byla efektivní. Systémový přístup umožňuje sledovat výsledky vzdělávání a vyhodnocovat jeho návratnost.</w:t>
      </w:r>
    </w:p>
    <w:p w14:paraId="0394D27C" w14:textId="70D95576" w:rsidR="000E7D9C" w:rsidRPr="000E7D9C" w:rsidRDefault="000E7D9C" w:rsidP="000E7D9C">
      <w:r>
        <w:rPr>
          <w:shd w:val="clear" w:color="auto" w:fill="FFFFFF"/>
        </w:rPr>
        <w:t>Motivovaní a vzdělaní zaměstnanci jsou klíčem k úspěchu firmy. Systémový přístup k firemnímu vzdělávání pomáhá zvyšovat jejich spokojenost, loajalitu a produktivitu.</w:t>
      </w:r>
    </w:p>
    <w:p w14:paraId="0D4D737E" w14:textId="7A491BC0" w:rsidR="0001785A" w:rsidRDefault="000E7D9C" w:rsidP="003A75BA">
      <w:pPr>
        <w:rPr>
          <w:shd w:val="clear" w:color="auto" w:fill="FFFFFF"/>
        </w:rPr>
      </w:pPr>
      <w:r>
        <w:rPr>
          <w:shd w:val="clear" w:color="auto" w:fill="FFFFFF"/>
        </w:rPr>
        <w:t>Důležitý je také pohled dlouhodobý a systematický směřující k naplnění zájmů dosahování strategických cílů organizace (Armstrong</w:t>
      </w:r>
      <w:r w:rsidR="00726883">
        <w:rPr>
          <w:shd w:val="clear" w:color="auto" w:fill="FFFFFF"/>
        </w:rPr>
        <w:t>,</w:t>
      </w:r>
      <w:r>
        <w:rPr>
          <w:shd w:val="clear" w:color="auto" w:fill="FFFFFF"/>
        </w:rPr>
        <w:t xml:space="preserve"> </w:t>
      </w:r>
      <w:r w:rsidR="009140D5">
        <w:rPr>
          <w:shd w:val="clear" w:color="auto" w:fill="FFFFFF"/>
        </w:rPr>
        <w:t>2015, s.</w:t>
      </w:r>
      <w:r>
        <w:rPr>
          <w:shd w:val="clear" w:color="auto" w:fill="FFFFFF"/>
        </w:rPr>
        <w:t xml:space="preserve"> 59), který systémový přístup ještě více zdůrazňuje.</w:t>
      </w:r>
    </w:p>
    <w:p w14:paraId="670CF6CB" w14:textId="217477F2" w:rsidR="005D6663" w:rsidRDefault="005D6663" w:rsidP="003A75BA">
      <w:r>
        <w:rPr>
          <w:shd w:val="clear" w:color="auto" w:fill="FFFFFF"/>
        </w:rPr>
        <w:t>Systémový přístup propojuje pět základních elementů</w:t>
      </w:r>
      <w:r w:rsidR="00120786">
        <w:rPr>
          <w:shd w:val="clear" w:color="auto" w:fill="FFFFFF"/>
        </w:rPr>
        <w:t>: kontext, studujícího, obsah, lektora a prostředí (Bartoňková</w:t>
      </w:r>
      <w:r w:rsidR="00726883">
        <w:rPr>
          <w:shd w:val="clear" w:color="auto" w:fill="FFFFFF"/>
        </w:rPr>
        <w:t>,</w:t>
      </w:r>
      <w:r w:rsidR="00120786">
        <w:rPr>
          <w:shd w:val="clear" w:color="auto" w:fill="FFFFFF"/>
        </w:rPr>
        <w:t xml:space="preserve"> 2010, s. 115).</w:t>
      </w:r>
      <w:r>
        <w:rPr>
          <w:shd w:val="clear" w:color="auto" w:fill="FFFFFF"/>
        </w:rPr>
        <w:t xml:space="preserve"> </w:t>
      </w:r>
    </w:p>
    <w:p w14:paraId="3CA8B57E" w14:textId="6B6C0D3B" w:rsidR="0047688F" w:rsidRPr="00726883" w:rsidRDefault="0047688F" w:rsidP="00C77482">
      <w:pPr>
        <w:pStyle w:val="Nadpis2"/>
        <w:numPr>
          <w:ilvl w:val="1"/>
          <w:numId w:val="37"/>
        </w:numPr>
      </w:pPr>
      <w:bookmarkStart w:id="8" w:name="_Toc165359792"/>
      <w:r w:rsidRPr="00726883">
        <w:t>Učící se organizace</w:t>
      </w:r>
      <w:bookmarkEnd w:id="8"/>
    </w:p>
    <w:p w14:paraId="012E4E83" w14:textId="71B95EE9" w:rsidR="0001785A" w:rsidRDefault="000E7D9C" w:rsidP="000E7D9C">
      <w:r>
        <w:t>Učící se organizace je koncept, který popisuje, jak organizace mohou zlepšovat své výkony a dosahovat svých cílů prostřednictvím učení se ze zkušeností. Učení se ze zkušeností organizace je proces, který umožňuje organizaci vytvářet, získávat, přenášet a předávat znalosti v reakci na nové situace a podněty. Tím se organizace dokáže přizpůsobit změnám a inovovat své postupy. Podle Armstronga (2007, s. 450) je jedním ze způsobů, jak podporovat učení se organizace, vytváření programů neustálého zlepšování, které vedou k systematickému řešení problémů. Dalším způsobem je využívání formálních vzdělávacích programů, které jsou propojeny s implementací nových znalostí a dovedností. Garvin (1993) tvrdí, že tyto programy umožňují rychle a účinně přenášet znalosti do všech částí organizace</w:t>
      </w:r>
    </w:p>
    <w:p w14:paraId="45446089" w14:textId="5E4D8147" w:rsidR="000E7D9C" w:rsidRPr="00726883" w:rsidRDefault="000E7D9C" w:rsidP="00C77482">
      <w:pPr>
        <w:pStyle w:val="Nadpis2"/>
        <w:numPr>
          <w:ilvl w:val="1"/>
          <w:numId w:val="37"/>
        </w:numPr>
      </w:pPr>
      <w:bookmarkStart w:id="9" w:name="_Toc165359793"/>
      <w:r w:rsidRPr="00726883">
        <w:t>Systematické vzdělávání</w:t>
      </w:r>
      <w:bookmarkEnd w:id="9"/>
    </w:p>
    <w:p w14:paraId="5E9EC091" w14:textId="5D02B5F2" w:rsidR="002E437A" w:rsidRDefault="000E7D9C" w:rsidP="000E7D9C">
      <w:r>
        <w:t xml:space="preserve">Systematické vzdělávání je ve firmě důležité z několika důvodů. Za prvé, pomáhá zaměstnancům rozvíjet své dovednosti a znalosti, které jsou potřebné pro plnění jejich úkolů a dosahování cílů. Za druhé, přispívá k zvyšování motivace, spokojenosti a loajality zaměstnanců, kteří se cítí oceňováni a podporováni. Za třetí, umožňuje firmě </w:t>
      </w:r>
      <w:r>
        <w:lastRenderedPageBreak/>
        <w:t xml:space="preserve">reagovat na změny v trhu, technologiích a zákaznických požadavcích, neboť udržuje její konkurenceschopnost a inovativnost. </w:t>
      </w:r>
      <w:r w:rsidR="003621B9">
        <w:t xml:space="preserve">Systematické vzdělávání je opakujícím se cyklem postupně zlepšujícím se rozvoj znalostí a dovedností, čímž zvyšuje efektivitu pracovního výkonu, motivaci a loajalitu. </w:t>
      </w:r>
      <w:r w:rsidR="000C5DF4">
        <w:t>S</w:t>
      </w:r>
      <w:r>
        <w:t xml:space="preserve">ystematické vzdělávání je </w:t>
      </w:r>
      <w:r w:rsidR="000C5DF4">
        <w:t xml:space="preserve">tedy </w:t>
      </w:r>
      <w:r>
        <w:t>klíčem k úspěchu každé organizace</w:t>
      </w:r>
      <w:r w:rsidR="000C5DF4">
        <w:t>.</w:t>
      </w:r>
    </w:p>
    <w:p w14:paraId="2AAC0656" w14:textId="0C2A3ED5" w:rsidR="00A726FC" w:rsidRDefault="00A726FC" w:rsidP="00A726FC">
      <w:r w:rsidRPr="00A726FC">
        <w:t>Podle Armstronga (2015, s. 364) je systemati</w:t>
      </w:r>
      <w:r>
        <w:t>čnost</w:t>
      </w:r>
      <w:r w:rsidRPr="00A726FC">
        <w:t xml:space="preserve"> vzdělávání klíčová v procesu plnění jasně definovaných potřeb organizace. Tento koncept zdůrazňuje vytvoření pečlivě navrženého, plánovaného a realizovaného procesu, který má za cíl uspokojit specifické potřeby dané organizace.</w:t>
      </w:r>
      <w:r>
        <w:t xml:space="preserve"> A může být vnímán jako subsystém spolupracující s ostatními firemními subsystémy (Bartoňková</w:t>
      </w:r>
      <w:r w:rsidR="00726883">
        <w:t>,</w:t>
      </w:r>
      <w:r>
        <w:t xml:space="preserve"> 2010, s. 72).</w:t>
      </w:r>
    </w:p>
    <w:p w14:paraId="240D2EE2" w14:textId="4BB92288" w:rsidR="00A726FC" w:rsidRDefault="00A726FC" w:rsidP="00A726FC">
      <w:r>
        <w:t xml:space="preserve">Vesměs popisují různí autoři </w:t>
      </w:r>
      <w:r w:rsidR="000C5DF4">
        <w:t xml:space="preserve">tyto potřeby </w:t>
      </w:r>
      <w:r>
        <w:t>podobně a jde o soubor čtyř na sebe navazujících kroků</w:t>
      </w:r>
      <w:r w:rsidR="000C5DF4">
        <w:t>, jak uvádí</w:t>
      </w:r>
      <w:r>
        <w:t xml:space="preserve"> (Armstrong</w:t>
      </w:r>
      <w:r w:rsidR="00726883">
        <w:t>,</w:t>
      </w:r>
      <w:r>
        <w:t xml:space="preserve"> 2007, s. 475):</w:t>
      </w:r>
    </w:p>
    <w:p w14:paraId="1F624B5B" w14:textId="288F58A7" w:rsidR="00A726FC" w:rsidRDefault="00B32F3F" w:rsidP="00A726FC">
      <w:pPr>
        <w:pStyle w:val="Odstavecseseznamem"/>
        <w:numPr>
          <w:ilvl w:val="0"/>
          <w:numId w:val="3"/>
        </w:numPr>
      </w:pPr>
      <w:r>
        <w:t>i</w:t>
      </w:r>
      <w:r w:rsidR="00A726FC">
        <w:t>dentifikace potřeb</w:t>
      </w:r>
      <w:r>
        <w:t xml:space="preserve"> – tato analýza hledá a identifikuje rozdíl mezi skutečným a požadovaným výkonem a výstupem je soubor vzdělávacích potřeb</w:t>
      </w:r>
      <w:r w:rsidR="000C5DF4">
        <w:t>,</w:t>
      </w:r>
    </w:p>
    <w:p w14:paraId="08F2CC62" w14:textId="1E48D8CF" w:rsidR="00A726FC" w:rsidRDefault="00B32F3F" w:rsidP="00A726FC">
      <w:pPr>
        <w:pStyle w:val="Odstavecseseznamem"/>
        <w:numPr>
          <w:ilvl w:val="0"/>
          <w:numId w:val="3"/>
        </w:numPr>
      </w:pPr>
      <w:r>
        <w:t>p</w:t>
      </w:r>
      <w:r w:rsidR="00A726FC">
        <w:t xml:space="preserve">lán programu </w:t>
      </w:r>
      <w:r>
        <w:t>– převádí zjištěné potřeby do konkrétního plánu</w:t>
      </w:r>
      <w:r w:rsidR="000C5DF4">
        <w:t>,</w:t>
      </w:r>
    </w:p>
    <w:p w14:paraId="28A8AB02" w14:textId="6BB24461" w:rsidR="00A726FC" w:rsidRDefault="00B32F3F" w:rsidP="00A726FC">
      <w:pPr>
        <w:pStyle w:val="Odstavecseseznamem"/>
        <w:numPr>
          <w:ilvl w:val="0"/>
          <w:numId w:val="3"/>
        </w:numPr>
      </w:pPr>
      <w:r>
        <w:t>r</w:t>
      </w:r>
      <w:r w:rsidR="00A726FC">
        <w:t>ealizace výcviku</w:t>
      </w:r>
      <w:r>
        <w:t xml:space="preserve"> – je souborem přípravných kroků i vlastní realizace vlastní vzdělávací akce</w:t>
      </w:r>
      <w:r w:rsidR="000C5DF4">
        <w:t>,</w:t>
      </w:r>
    </w:p>
    <w:p w14:paraId="0827C221" w14:textId="30F62C82" w:rsidR="00B32F3F" w:rsidRDefault="00B32F3F" w:rsidP="00A726FC">
      <w:pPr>
        <w:pStyle w:val="Odstavecseseznamem"/>
        <w:numPr>
          <w:ilvl w:val="0"/>
          <w:numId w:val="3"/>
        </w:numPr>
      </w:pPr>
      <w:r>
        <w:t>v</w:t>
      </w:r>
      <w:r w:rsidR="00A726FC">
        <w:t xml:space="preserve">yhodnocení výcviku </w:t>
      </w:r>
      <w:r>
        <w:t>– se věnuje vyhodnocení ve vztahu ke stanovaným cílům</w:t>
      </w:r>
      <w:r w:rsidR="000C5DF4">
        <w:t>.</w:t>
      </w:r>
    </w:p>
    <w:p w14:paraId="3D5E7FAF" w14:textId="31B1F901" w:rsidR="00A726FC" w:rsidRPr="00B32F3F" w:rsidRDefault="00B32F3F" w:rsidP="00B32F3F">
      <w:r w:rsidRPr="00B32F3F">
        <w:t>Vzdělávání je systematické díky tomu, že je pečlivě navržené, plánované a realizované s cílem splnit přesně stanovené potřeby.</w:t>
      </w:r>
    </w:p>
    <w:p w14:paraId="1B2CCC97" w14:textId="22575412" w:rsidR="005D4754" w:rsidRPr="00726883" w:rsidRDefault="005D4754" w:rsidP="00C77482">
      <w:pPr>
        <w:pStyle w:val="Nadpis2"/>
        <w:numPr>
          <w:ilvl w:val="1"/>
          <w:numId w:val="37"/>
        </w:numPr>
      </w:pPr>
      <w:bookmarkStart w:id="10" w:name="_Toc165359794"/>
      <w:r w:rsidRPr="00726883">
        <w:t>Kompeten</w:t>
      </w:r>
      <w:r w:rsidR="007F609B" w:rsidRPr="00726883">
        <w:t>ce</w:t>
      </w:r>
      <w:bookmarkEnd w:id="10"/>
    </w:p>
    <w:p w14:paraId="5391D069" w14:textId="186E9B3E" w:rsidR="005D4754" w:rsidRDefault="005D4754" w:rsidP="00577427">
      <w:r>
        <w:t>Tento přístup pomáhá vidět vzájemné souvislosti a provázanosti personálních činností a zajištění, aby konkrétní lidé kompetence efektivně získali firemním vzděláváním (Bartoňková</w:t>
      </w:r>
      <w:r w:rsidR="00726883">
        <w:t>,</w:t>
      </w:r>
      <w:r>
        <w:t xml:space="preserve"> 2010, s. 82).</w:t>
      </w:r>
    </w:p>
    <w:p w14:paraId="6F425DA6" w14:textId="587FAD5E" w:rsidR="005D4754" w:rsidRDefault="005D4754" w:rsidP="00577427">
      <w:r>
        <w:lastRenderedPageBreak/>
        <w:t>Protože je cílem této práce vytvořit vzdělávací akci pro liniové manažery, je nejvhodnější použít tento model</w:t>
      </w:r>
      <w:r w:rsidR="000C5DF4">
        <w:t>.</w:t>
      </w:r>
      <w:r>
        <w:t xml:space="preserve"> </w:t>
      </w:r>
    </w:p>
    <w:p w14:paraId="3C3DD601" w14:textId="66465936" w:rsidR="00F00089" w:rsidRDefault="00F00089" w:rsidP="00577427">
      <w:r>
        <w:t>Kompetence m</w:t>
      </w:r>
      <w:r w:rsidR="007F609B">
        <w:t>á</w:t>
      </w:r>
      <w:r>
        <w:t xml:space="preserve"> dvě úrovně (Bartoňková</w:t>
      </w:r>
      <w:r w:rsidR="00726883">
        <w:t>,</w:t>
      </w:r>
      <w:r>
        <w:t xml:space="preserve"> 2010, s. 84): </w:t>
      </w:r>
    </w:p>
    <w:p w14:paraId="5CAE1E81" w14:textId="004A05F2" w:rsidR="00F00089" w:rsidRDefault="00F00089" w:rsidP="00F00089">
      <w:pPr>
        <w:pStyle w:val="Odstavecseseznamem"/>
        <w:numPr>
          <w:ilvl w:val="0"/>
          <w:numId w:val="3"/>
        </w:numPr>
      </w:pPr>
      <w:r>
        <w:t>kompetence jako pravomoc, oprávnění udělené nějakou autoritou (institucí, jednotlivcem). Tady můžeme hovořit o překročení pravomoci, odejmutí pravomoci, nebo naopak o přidělení, přesunutí pravomoci.</w:t>
      </w:r>
    </w:p>
    <w:p w14:paraId="5A646140" w14:textId="3505F5A9" w:rsidR="00F00089" w:rsidRDefault="00F00089" w:rsidP="00F00089">
      <w:pPr>
        <w:pStyle w:val="Odstavecseseznamem"/>
        <w:numPr>
          <w:ilvl w:val="0"/>
          <w:numId w:val="3"/>
        </w:numPr>
      </w:pPr>
      <w:r>
        <w:t xml:space="preserve">kompetence jako schopnost vykonávat určitou činnost a mít k tomu kvalifikaci. </w:t>
      </w:r>
    </w:p>
    <w:p w14:paraId="5D59089C" w14:textId="71D825CE" w:rsidR="005D4754" w:rsidRDefault="00F00089" w:rsidP="00577427">
      <w:r>
        <w:t>Kompetence představuje soubor znalostí, dovedností, zkušeností a vlastností podporujících dosažení cíle.</w:t>
      </w:r>
    </w:p>
    <w:p w14:paraId="1628F289" w14:textId="31785F87" w:rsidR="007E7814" w:rsidRPr="00391323" w:rsidRDefault="007E7814" w:rsidP="00391323">
      <w:pPr>
        <w:rPr>
          <w:b/>
          <w:bCs/>
        </w:rPr>
      </w:pPr>
      <w:r w:rsidRPr="00391323">
        <w:rPr>
          <w:b/>
          <w:bCs/>
        </w:rPr>
        <w:t>Kompetenční model</w:t>
      </w:r>
      <w:r w:rsidR="00B32F3F" w:rsidRPr="00391323">
        <w:rPr>
          <w:b/>
          <w:bCs/>
        </w:rPr>
        <w:t xml:space="preserve"> </w:t>
      </w:r>
    </w:p>
    <w:p w14:paraId="5646E3EE" w14:textId="417DB178" w:rsidR="00FE0DE0" w:rsidRDefault="00FE0DE0" w:rsidP="00577427">
      <w:r>
        <w:t>Podle Kubeše – Spillerové – Kurnického (Bartoňková</w:t>
      </w:r>
      <w:r w:rsidR="00726883">
        <w:t>,</w:t>
      </w:r>
      <w:r>
        <w:t xml:space="preserve"> 2010, s. 86) pro stav, kdy je pracovník kompetentní, tedy plní své úkoly na vynikající úrovni, jsou splněny tři předpoklady. Je vnitřně vybaven vlastnostmi, schopnostmi, vědomostmi a dovednostmi potřebnými k plnění daného úkolu. Vidí v požadovaném chování </w:t>
      </w:r>
      <w:r w:rsidR="009140D5">
        <w:t>hodnotu,</w:t>
      </w:r>
      <w:r>
        <w:t xml:space="preserve"> a tedy je motivovaný jej použít a konečně má možnost dané chování v daném prostředí použít, tedy jsou vytvořeny podmínky. </w:t>
      </w:r>
    </w:p>
    <w:p w14:paraId="4DED62D8" w14:textId="33B56E0E" w:rsidR="0028790A" w:rsidRDefault="0028790A" w:rsidP="00577427">
      <w:r>
        <w:t>Kompetence můžeme rozdělit na individuální, organizační a klíčové (Bartoňková</w:t>
      </w:r>
      <w:r w:rsidR="00726883">
        <w:t>,</w:t>
      </w:r>
      <w:r>
        <w:t xml:space="preserve"> 2010, s. 89).</w:t>
      </w:r>
    </w:p>
    <w:p w14:paraId="3803A238" w14:textId="524BCDA6" w:rsidR="007E7814" w:rsidRDefault="003F0844" w:rsidP="007F609B">
      <w:r w:rsidRPr="003F0844">
        <w:t>Kompetenční model slouží k dosažení firemních cílů a zároveň určuje standardy pro výběr, hodnocení a odměňování zaměstnanců. Tento model propojuje podnikovou strategii s person</w:t>
      </w:r>
      <w:r>
        <w:t>ální</w:t>
      </w:r>
      <w:r w:rsidRPr="003F0844">
        <w:t xml:space="preserve"> strategií a spojuje hodnoty firmy s popisem pracovních pozic. Organizace může při tvorbě a použití kompetenčního modelu volit mezi třemi přístupy</w:t>
      </w:r>
      <w:r>
        <w:t xml:space="preserve"> podle Kubeše – Spillerové – Kurnického (Bartoňková</w:t>
      </w:r>
      <w:r w:rsidR="00726883">
        <w:t>,</w:t>
      </w:r>
      <w:r>
        <w:t xml:space="preserve"> 2010, s. 99)</w:t>
      </w:r>
      <w:r w:rsidRPr="003F0844">
        <w:t>: převzetím hotového modelu</w:t>
      </w:r>
      <w:r>
        <w:t xml:space="preserve"> – preskriptivní přístup</w:t>
      </w:r>
      <w:r w:rsidRPr="003F0844">
        <w:t xml:space="preserve">, upravením existujícího modelu podle </w:t>
      </w:r>
      <w:r w:rsidRPr="003F0844">
        <w:lastRenderedPageBreak/>
        <w:t xml:space="preserve">potřeb organizace </w:t>
      </w:r>
      <w:r>
        <w:t xml:space="preserve">– kombinovaný přístup, </w:t>
      </w:r>
      <w:r w:rsidRPr="003F0844">
        <w:t>nebo vytvořením zcela nového modelu přizpůsobeného konkrétním požadavkům</w:t>
      </w:r>
      <w:r w:rsidR="000C5DF4">
        <w:t>,</w:t>
      </w:r>
      <w:r>
        <w:t xml:space="preserve"> přístup šitý na míru</w:t>
      </w:r>
      <w:r w:rsidRPr="003F0844">
        <w:t>.</w:t>
      </w:r>
    </w:p>
    <w:p w14:paraId="1EECA656" w14:textId="411D4CD8" w:rsidR="007E7814" w:rsidRPr="007F609B" w:rsidRDefault="003F0844" w:rsidP="007E7814">
      <w:pPr>
        <w:pStyle w:val="Odstavecseseznamem"/>
        <w:ind w:left="0"/>
      </w:pPr>
      <w:r w:rsidRPr="007F609B">
        <w:t>Při</w:t>
      </w:r>
      <w:r w:rsidR="007E7814" w:rsidRPr="007F609B">
        <w:t xml:space="preserve"> příprav</w:t>
      </w:r>
      <w:r w:rsidRPr="007F609B">
        <w:t xml:space="preserve">ě </w:t>
      </w:r>
      <w:r w:rsidR="007E7814" w:rsidRPr="007F609B">
        <w:t xml:space="preserve">kompetenčního modelu </w:t>
      </w:r>
      <w:r w:rsidRPr="007F609B">
        <w:t xml:space="preserve">vycházíme z fází </w:t>
      </w:r>
      <w:r w:rsidR="007E7814" w:rsidRPr="007F609B">
        <w:t>(Bartoňková</w:t>
      </w:r>
      <w:r w:rsidR="00726883">
        <w:t>,</w:t>
      </w:r>
      <w:r w:rsidR="007E7814" w:rsidRPr="007F609B">
        <w:t xml:space="preserve"> 2010, s. 100):</w:t>
      </w:r>
    </w:p>
    <w:p w14:paraId="5ED8434B" w14:textId="1E88960A" w:rsidR="003F0844" w:rsidRPr="003F0844" w:rsidRDefault="000C5DF4" w:rsidP="003F0844">
      <w:pPr>
        <w:pStyle w:val="Odstavecseseznamem"/>
        <w:numPr>
          <w:ilvl w:val="0"/>
          <w:numId w:val="52"/>
        </w:numPr>
      </w:pPr>
      <w:r>
        <w:t>p</w:t>
      </w:r>
      <w:r w:rsidR="003F0844" w:rsidRPr="003F0844">
        <w:t xml:space="preserve">řípravná </w:t>
      </w:r>
      <w:r w:rsidR="009140D5" w:rsidRPr="003F0844">
        <w:t>fáze</w:t>
      </w:r>
      <w:r w:rsidR="009140D5">
        <w:t xml:space="preserve"> – cílem</w:t>
      </w:r>
      <w:r w:rsidR="003F0844" w:rsidRPr="003F0844">
        <w:t xml:space="preserve"> této fáze je identifikovat klíčové pracovní pozice, získat informace o cílech a strategických záměrech organizace, porozumět organizační struktuře, ujasnit si cíle tvorby kompetenčního modelu, sestavit projektový tým a časový harmonogram a vybrat vhodný přístup k tvorbě modelu</w:t>
      </w:r>
      <w:r>
        <w:t>,</w:t>
      </w:r>
    </w:p>
    <w:p w14:paraId="299A75A8" w14:textId="4AF58DD2" w:rsidR="003F0844" w:rsidRPr="003F0844" w:rsidRDefault="000C5DF4" w:rsidP="003F0844">
      <w:pPr>
        <w:pStyle w:val="Odstavecseseznamem"/>
        <w:numPr>
          <w:ilvl w:val="0"/>
          <w:numId w:val="52"/>
        </w:numPr>
      </w:pPr>
      <w:r>
        <w:t>s</w:t>
      </w:r>
      <w:r w:rsidR="003F0844" w:rsidRPr="003F0844">
        <w:t xml:space="preserve">běr </w:t>
      </w:r>
      <w:r w:rsidR="009140D5" w:rsidRPr="003F0844">
        <w:t>dat</w:t>
      </w:r>
      <w:r w:rsidR="009140D5">
        <w:t xml:space="preserve"> – v</w:t>
      </w:r>
      <w:r w:rsidR="003F0844" w:rsidRPr="003F0844">
        <w:t xml:space="preserve"> této fázi se využívají různé techniky, jako jsou rozhovory, panely expertů, průzkumy a další. Klíčové je kombinování dat z různých zdrojů pro získání komplexních informací</w:t>
      </w:r>
      <w:r>
        <w:t>,</w:t>
      </w:r>
    </w:p>
    <w:p w14:paraId="25A0669B" w14:textId="67013B4C" w:rsidR="003F0844" w:rsidRPr="003F0844" w:rsidRDefault="000C5DF4" w:rsidP="003F0844">
      <w:pPr>
        <w:pStyle w:val="Odstavecseseznamem"/>
        <w:numPr>
          <w:ilvl w:val="0"/>
          <w:numId w:val="52"/>
        </w:numPr>
      </w:pPr>
      <w:r>
        <w:t>f</w:t>
      </w:r>
      <w:r w:rsidR="003F0844" w:rsidRPr="003F0844">
        <w:t xml:space="preserve">áze analýzy a klasifikace </w:t>
      </w:r>
      <w:r w:rsidR="009140D5" w:rsidRPr="003F0844">
        <w:t>informací</w:t>
      </w:r>
      <w:r w:rsidR="009140D5">
        <w:t xml:space="preserve"> – identifikace</w:t>
      </w:r>
      <w:r w:rsidR="003F0844" w:rsidRPr="003F0844">
        <w:t xml:space="preserve"> kompetencí a jejich zařazení do tematických skupin, následovaná analýzou a klasifikací skupin kompetencí s cílem vytvořit homogenní celky. Důležité je ověření získaných informací na širším vzorku respondentů</w:t>
      </w:r>
      <w:r>
        <w:t>,</w:t>
      </w:r>
    </w:p>
    <w:p w14:paraId="158D011B" w14:textId="21B87E12" w:rsidR="003F0844" w:rsidRPr="003F0844" w:rsidRDefault="000C5DF4" w:rsidP="003F0844">
      <w:pPr>
        <w:pStyle w:val="Odstavecseseznamem"/>
        <w:numPr>
          <w:ilvl w:val="0"/>
          <w:numId w:val="52"/>
        </w:numPr>
      </w:pPr>
      <w:r>
        <w:t>p</w:t>
      </w:r>
      <w:r w:rsidR="003F0844" w:rsidRPr="003F0844">
        <w:t xml:space="preserve">opis a tvorba kompetencí a kompetenčního </w:t>
      </w:r>
      <w:r w:rsidR="009140D5" w:rsidRPr="003F0844">
        <w:t>modelu</w:t>
      </w:r>
      <w:r w:rsidR="009140D5">
        <w:t xml:space="preserve"> – ve</w:t>
      </w:r>
      <w:r w:rsidR="003F0844" w:rsidRPr="003F0844">
        <w:t xml:space="preserve"> fázi popisu a tvorby kompetencí se definuje název kompetencí a vytváří se stupnice popisující úrovně rozvoje. Jednotlivé úrovně jsou popsány a vytvořen je samotný kompetenční model</w:t>
      </w:r>
      <w:r>
        <w:t>,</w:t>
      </w:r>
    </w:p>
    <w:p w14:paraId="5D703682" w14:textId="0BB0DDCF" w:rsidR="003F0844" w:rsidRDefault="000C5DF4" w:rsidP="003F0844">
      <w:pPr>
        <w:pStyle w:val="Odstavecseseznamem"/>
        <w:numPr>
          <w:ilvl w:val="0"/>
          <w:numId w:val="52"/>
        </w:numPr>
      </w:pPr>
      <w:r>
        <w:t>o</w:t>
      </w:r>
      <w:r w:rsidR="003F0844" w:rsidRPr="003F0844">
        <w:t xml:space="preserve">věření a validace kompetenčního </w:t>
      </w:r>
      <w:r w:rsidR="009140D5" w:rsidRPr="003F0844">
        <w:t>modelu</w:t>
      </w:r>
      <w:r w:rsidR="009140D5">
        <w:t xml:space="preserve"> – zde</w:t>
      </w:r>
      <w:r w:rsidR="003F0844" w:rsidRPr="003F0844">
        <w:t xml:space="preserve"> se provádí transformace popisů chování do dotazníkových položek pro zpětnou vazbu, ověření správnosti popisu požadovaného chování a příprava modelu k implementaci do systému řízení lidských zdrojů a strategického rámce.</w:t>
      </w:r>
    </w:p>
    <w:p w14:paraId="70E96177" w14:textId="724F0F9C" w:rsidR="00D13328" w:rsidRPr="003F0844" w:rsidRDefault="00D13328" w:rsidP="00D13328">
      <w:r>
        <w:t xml:space="preserve">Stávající kompetenční model společnosti XY bude použit pro přípravu vzdělávací akce pro liniové manažery společnosti. </w:t>
      </w:r>
    </w:p>
    <w:p w14:paraId="44E6C4A2" w14:textId="1C19D7C2" w:rsidR="007F609B" w:rsidRPr="00391323" w:rsidRDefault="007F609B" w:rsidP="00391323">
      <w:pPr>
        <w:rPr>
          <w:b/>
          <w:bCs/>
        </w:rPr>
      </w:pPr>
      <w:r w:rsidRPr="00391323">
        <w:rPr>
          <w:b/>
          <w:bCs/>
        </w:rPr>
        <w:t>Kompetence potřebné pro roli liniového manažera (Bartoňková</w:t>
      </w:r>
      <w:r w:rsidR="00726883" w:rsidRPr="00391323">
        <w:rPr>
          <w:b/>
          <w:bCs/>
        </w:rPr>
        <w:t>,</w:t>
      </w:r>
      <w:r w:rsidRPr="00391323">
        <w:rPr>
          <w:b/>
          <w:bCs/>
        </w:rPr>
        <w:t xml:space="preserve"> 2010, s. 92)</w:t>
      </w:r>
    </w:p>
    <w:p w14:paraId="64124375" w14:textId="4AC9338A" w:rsidR="007F609B" w:rsidRPr="008A6A12" w:rsidRDefault="00610A4C" w:rsidP="007F609B">
      <w:pPr>
        <w:pStyle w:val="Odstavecseseznamem"/>
        <w:numPr>
          <w:ilvl w:val="0"/>
          <w:numId w:val="36"/>
        </w:numPr>
      </w:pPr>
      <w:r>
        <w:t>i</w:t>
      </w:r>
      <w:r w:rsidR="007F609B" w:rsidRPr="008A6A12">
        <w:t>ndividuální kompetence – představují soubor osobnostních charakteristik, které tvoří rozdíl mezi průměrnými a špičkovými zaměstnanci</w:t>
      </w:r>
      <w:r>
        <w:t>,</w:t>
      </w:r>
      <w:r w:rsidR="007F609B" w:rsidRPr="008A6A12">
        <w:t xml:space="preserve"> </w:t>
      </w:r>
    </w:p>
    <w:p w14:paraId="2BB2B9B8" w14:textId="23CB24C7" w:rsidR="007F609B" w:rsidRPr="008A6A12" w:rsidRDefault="00610A4C" w:rsidP="007F609B">
      <w:pPr>
        <w:pStyle w:val="Odstavecseseznamem"/>
        <w:numPr>
          <w:ilvl w:val="0"/>
          <w:numId w:val="36"/>
        </w:numPr>
      </w:pPr>
      <w:r>
        <w:lastRenderedPageBreak/>
        <w:t>o</w:t>
      </w:r>
      <w:r w:rsidR="007F609B" w:rsidRPr="008A6A12">
        <w:t>rganizační kompetence – jsou souborem organizačních dovedností: plánování práce, organizování zdrojů, řešení krizových situací, dokončování úkolů, měření postupu prací, řízení rizika</w:t>
      </w:r>
      <w:r>
        <w:t>,</w:t>
      </w:r>
    </w:p>
    <w:p w14:paraId="03F3FA1D" w14:textId="434EB27F" w:rsidR="007E7814" w:rsidRPr="007E7814" w:rsidRDefault="00610A4C" w:rsidP="007E7814">
      <w:pPr>
        <w:pStyle w:val="Odstavecseseznamem"/>
        <w:numPr>
          <w:ilvl w:val="0"/>
          <w:numId w:val="36"/>
        </w:numPr>
      </w:pPr>
      <w:r>
        <w:t>k</w:t>
      </w:r>
      <w:r w:rsidR="007F609B" w:rsidRPr="008A6A12">
        <w:t>líčové kompetence – komunikace a kooperace, kreativita a schopnost řešit problémy, samostatnost a výkonnost, schopnost nést odpovědnost, schopnost učit se a schopnost m</w:t>
      </w:r>
      <w:r w:rsidR="007F609B">
        <w:t>yslet, argumentace a hodnocení</w:t>
      </w:r>
      <w:r>
        <w:t>.</w:t>
      </w:r>
    </w:p>
    <w:p w14:paraId="3E17273F" w14:textId="387991D3" w:rsidR="00DA44FA" w:rsidRPr="00726883" w:rsidRDefault="009754DA" w:rsidP="009F1179">
      <w:pPr>
        <w:pStyle w:val="Nadpis1"/>
        <w:numPr>
          <w:ilvl w:val="0"/>
          <w:numId w:val="10"/>
        </w:numPr>
        <w:ind w:left="426"/>
      </w:pPr>
      <w:bookmarkStart w:id="11" w:name="_Toc165359795"/>
      <w:r w:rsidRPr="00726883">
        <w:t>Plánování firemního vzdělávání</w:t>
      </w:r>
      <w:bookmarkEnd w:id="11"/>
      <w:r w:rsidRPr="00726883">
        <w:t xml:space="preserve"> </w:t>
      </w:r>
    </w:p>
    <w:p w14:paraId="34371A71" w14:textId="401D1F2B" w:rsidR="00FD5FD7" w:rsidRPr="00FD5FD7" w:rsidRDefault="009F1179" w:rsidP="00A97FCB">
      <w:r w:rsidRPr="00A97FCB">
        <w:t>Efektivita vzdělávací akce je do jisté míry zajištěna odpovědí na základní otázky: Proč? Koho? Co? Kdy? Jak? Kdo? Kde? Za kolik? (Bartoňková</w:t>
      </w:r>
      <w:r w:rsidR="00726883">
        <w:t>,</w:t>
      </w:r>
      <w:r w:rsidRPr="00A97FCB">
        <w:t xml:space="preserve"> 2013, s. 14)</w:t>
      </w:r>
      <w:r w:rsidR="00A97FCB" w:rsidRPr="00A97FCB">
        <w:t>.</w:t>
      </w:r>
      <w:r w:rsidRPr="00A97FCB">
        <w:t xml:space="preserve"> </w:t>
      </w:r>
      <w:r w:rsidR="00FD5FD7" w:rsidRPr="00FD5FD7">
        <w:rPr>
          <w:lang w:eastAsia="cs-CZ"/>
        </w:rPr>
        <w:t>Při plánování vzdělávací akce je důležité mít jasno v jednotlivých krocích, které tvoří strukturu projektu. Projekt vzdělávací akce se skládá z několika klíčových fází, které pečlivě řídí proces od počáteční analýzy a identifikace vzdělávacích potřeb až po evaluaci výsledků. Tyto fáze nejen že poskytují rámec pro realizaci vzdělávacího programu, ale také pomáhají zajistit jeho účinnost a efektivitu. Následující kroky jsou základem pro správné plánování a implementaci vzdělávací akce, a proto je důležité jim věnovat odpovídající pozornost a pečlivě je provést</w:t>
      </w:r>
      <w:r w:rsidR="00FD5FD7" w:rsidRPr="00A97FCB">
        <w:t xml:space="preserve"> (Bartoňková</w:t>
      </w:r>
      <w:r w:rsidR="00726883">
        <w:t>,</w:t>
      </w:r>
      <w:r w:rsidR="00FD5FD7" w:rsidRPr="00A97FCB">
        <w:t xml:space="preserve"> 2010, s. 116)</w:t>
      </w:r>
      <w:r w:rsidR="00FD5FD7" w:rsidRPr="00FD5FD7">
        <w:rPr>
          <w:lang w:eastAsia="cs-CZ"/>
        </w:rPr>
        <w:t>:</w:t>
      </w:r>
    </w:p>
    <w:p w14:paraId="70BC35D0" w14:textId="7283A3C8" w:rsidR="00FD5FD7" w:rsidRPr="00FD5FD7" w:rsidRDefault="00F1550E" w:rsidP="00A97FCB">
      <w:pPr>
        <w:pStyle w:val="Odstavecseseznamem"/>
        <w:numPr>
          <w:ilvl w:val="0"/>
          <w:numId w:val="60"/>
        </w:numPr>
        <w:rPr>
          <w:lang w:eastAsia="cs-CZ"/>
        </w:rPr>
      </w:pPr>
      <w:r>
        <w:rPr>
          <w:lang w:eastAsia="cs-CZ"/>
        </w:rPr>
        <w:t>a</w:t>
      </w:r>
      <w:r w:rsidR="00FD5FD7" w:rsidRPr="00FD5FD7">
        <w:rPr>
          <w:lang w:eastAsia="cs-CZ"/>
        </w:rPr>
        <w:t>nalýza a identifikace vzdělávacích potřeb</w:t>
      </w:r>
      <w:r w:rsidR="00A97FCB">
        <w:rPr>
          <w:lang w:eastAsia="cs-CZ"/>
        </w:rPr>
        <w:t xml:space="preserve"> je</w:t>
      </w:r>
      <w:r w:rsidR="00FD5FD7" w:rsidRPr="00FD5FD7">
        <w:rPr>
          <w:lang w:eastAsia="cs-CZ"/>
        </w:rPr>
        <w:t xml:space="preserve"> nejkritičtější fázi projektování</w:t>
      </w:r>
      <w:r>
        <w:rPr>
          <w:lang w:eastAsia="cs-CZ"/>
        </w:rPr>
        <w:t>.</w:t>
      </w:r>
    </w:p>
    <w:p w14:paraId="1E3E7044" w14:textId="5660A9AB" w:rsidR="00A97FCB" w:rsidRPr="00FD5FD7" w:rsidRDefault="00F1550E" w:rsidP="00A97FCB">
      <w:pPr>
        <w:pStyle w:val="Odstavecseseznamem"/>
        <w:numPr>
          <w:ilvl w:val="0"/>
          <w:numId w:val="60"/>
        </w:numPr>
        <w:rPr>
          <w:lang w:eastAsia="cs-CZ"/>
        </w:rPr>
      </w:pPr>
      <w:r>
        <w:rPr>
          <w:lang w:eastAsia="cs-CZ"/>
        </w:rPr>
        <w:t>i</w:t>
      </w:r>
      <w:r w:rsidR="00FD5FD7" w:rsidRPr="00FD5FD7">
        <w:rPr>
          <w:lang w:eastAsia="cs-CZ"/>
        </w:rPr>
        <w:t>nterpretace výsledků analýzy vzdělávacích potřeb</w:t>
      </w:r>
      <w:r w:rsidR="00A97FCB" w:rsidRPr="00A97FCB">
        <w:rPr>
          <w:rFonts w:ascii="Segoe UI" w:hAnsi="Segoe UI" w:cs="Segoe UI"/>
          <w:color w:val="0D0D0D"/>
          <w:shd w:val="clear" w:color="auto" w:fill="FFFFFF"/>
        </w:rPr>
        <w:t xml:space="preserve"> </w:t>
      </w:r>
      <w:r w:rsidR="00A97FCB" w:rsidRPr="00A97FCB">
        <w:t>zahrnuje formulaci cíle, stanovení profilu účastníka a absolventa (vstupy a výstupy), určení obsahu s tvorbou inventáře disciplín, studijního plánu, osnov a anotací a tvorbu studijních materiálů</w:t>
      </w:r>
      <w:r>
        <w:t>.</w:t>
      </w:r>
    </w:p>
    <w:p w14:paraId="04D4A6B7" w14:textId="3B7B5E5D" w:rsidR="00A97FCB" w:rsidRDefault="00F1550E" w:rsidP="00A97FCB">
      <w:pPr>
        <w:pStyle w:val="Odstavecseseznamem"/>
        <w:numPr>
          <w:ilvl w:val="0"/>
          <w:numId w:val="60"/>
        </w:numPr>
        <w:rPr>
          <w:lang w:eastAsia="cs-CZ"/>
        </w:rPr>
      </w:pPr>
      <w:r>
        <w:rPr>
          <w:lang w:eastAsia="cs-CZ"/>
        </w:rPr>
        <w:t>v</w:t>
      </w:r>
      <w:r w:rsidR="00FD5FD7" w:rsidRPr="00FD5FD7">
        <w:rPr>
          <w:lang w:eastAsia="cs-CZ"/>
        </w:rPr>
        <w:t>olba forem, metod a technik vzdělávání</w:t>
      </w:r>
      <w:r w:rsidR="00A97FCB">
        <w:rPr>
          <w:lang w:eastAsia="cs-CZ"/>
        </w:rPr>
        <w:t>, v</w:t>
      </w:r>
      <w:r w:rsidR="00FD5FD7" w:rsidRPr="00FD5FD7">
        <w:rPr>
          <w:lang w:eastAsia="cs-CZ"/>
        </w:rPr>
        <w:t>četně volby didaktických pomůcek a techniky.</w:t>
      </w:r>
    </w:p>
    <w:p w14:paraId="1F65EBBA" w14:textId="5543DDF7" w:rsidR="00A97FCB" w:rsidRDefault="00F1550E" w:rsidP="00A97FCB">
      <w:pPr>
        <w:pStyle w:val="Odstavecseseznamem"/>
        <w:numPr>
          <w:ilvl w:val="0"/>
          <w:numId w:val="60"/>
        </w:numPr>
        <w:rPr>
          <w:lang w:eastAsia="cs-CZ"/>
        </w:rPr>
      </w:pPr>
      <w:r>
        <w:rPr>
          <w:lang w:eastAsia="cs-CZ"/>
        </w:rPr>
        <w:t>p</w:t>
      </w:r>
      <w:r w:rsidR="00FD5FD7" w:rsidRPr="00FD5FD7">
        <w:rPr>
          <w:lang w:eastAsia="cs-CZ"/>
        </w:rPr>
        <w:t>řehled lektorů.</w:t>
      </w:r>
    </w:p>
    <w:p w14:paraId="63B16CE0" w14:textId="51CA68DC" w:rsidR="00A97FCB" w:rsidRDefault="00F1550E" w:rsidP="00A97FCB">
      <w:pPr>
        <w:pStyle w:val="Odstavecseseznamem"/>
        <w:numPr>
          <w:ilvl w:val="0"/>
          <w:numId w:val="60"/>
        </w:numPr>
        <w:rPr>
          <w:lang w:eastAsia="cs-CZ"/>
        </w:rPr>
      </w:pPr>
      <w:r>
        <w:rPr>
          <w:lang w:eastAsia="cs-CZ"/>
        </w:rPr>
        <w:t>o</w:t>
      </w:r>
      <w:r w:rsidR="00FD5FD7" w:rsidRPr="00FD5FD7">
        <w:rPr>
          <w:lang w:eastAsia="cs-CZ"/>
        </w:rPr>
        <w:t>rganizační zabezpečení vzdělávací akce.</w:t>
      </w:r>
    </w:p>
    <w:p w14:paraId="1FC29CA7" w14:textId="05214FAE" w:rsidR="00A97FCB" w:rsidRDefault="00F1550E" w:rsidP="00A97FCB">
      <w:pPr>
        <w:pStyle w:val="Odstavecseseznamem"/>
        <w:numPr>
          <w:ilvl w:val="0"/>
          <w:numId w:val="60"/>
        </w:numPr>
        <w:rPr>
          <w:lang w:eastAsia="cs-CZ"/>
        </w:rPr>
      </w:pPr>
      <w:r>
        <w:rPr>
          <w:lang w:eastAsia="cs-CZ"/>
        </w:rPr>
        <w:t>m</w:t>
      </w:r>
      <w:r w:rsidR="00FD5FD7" w:rsidRPr="00FD5FD7">
        <w:rPr>
          <w:lang w:eastAsia="cs-CZ"/>
        </w:rPr>
        <w:t>ateriální, technické a finanční zabezpečení vzdělávací akce, předkalkulace.</w:t>
      </w:r>
    </w:p>
    <w:p w14:paraId="7405E061" w14:textId="4B7F6B10" w:rsidR="00FD5FD7" w:rsidRDefault="00F1550E" w:rsidP="00A97FCB">
      <w:pPr>
        <w:pStyle w:val="Odstavecseseznamem"/>
        <w:numPr>
          <w:ilvl w:val="0"/>
          <w:numId w:val="60"/>
        </w:numPr>
        <w:rPr>
          <w:lang w:eastAsia="cs-CZ"/>
        </w:rPr>
      </w:pPr>
      <w:r>
        <w:rPr>
          <w:lang w:eastAsia="cs-CZ"/>
        </w:rPr>
        <w:t>n</w:t>
      </w:r>
      <w:r w:rsidR="00FD5FD7" w:rsidRPr="00FD5FD7">
        <w:rPr>
          <w:lang w:eastAsia="cs-CZ"/>
        </w:rPr>
        <w:t>ávrh způsobu evaluace vzdělávací akce.</w:t>
      </w:r>
    </w:p>
    <w:p w14:paraId="7E1294D3" w14:textId="561B1231" w:rsidR="00F53B42" w:rsidRPr="00962B17" w:rsidRDefault="00962B17" w:rsidP="00962B17">
      <w:pPr>
        <w:rPr>
          <w:lang w:eastAsia="cs-CZ"/>
        </w:rPr>
      </w:pPr>
      <w:r w:rsidRPr="00962B17">
        <w:rPr>
          <w:lang w:eastAsia="cs-CZ"/>
        </w:rPr>
        <w:lastRenderedPageBreak/>
        <w:t xml:space="preserve">Armstrong (2015, s. 804) uvádí velmi podobné schéma, které </w:t>
      </w:r>
      <w:r>
        <w:t>obsahuje</w:t>
      </w:r>
      <w:r w:rsidR="00F53B42" w:rsidRPr="00962B17">
        <w:t xml:space="preserve"> následující fáze: 1. </w:t>
      </w:r>
      <w:r w:rsidR="00F1550E">
        <w:t>i</w:t>
      </w:r>
      <w:r w:rsidR="00F53B42" w:rsidRPr="00962B17">
        <w:t>dentifikování potřeb vzdělávání</w:t>
      </w:r>
      <w:r w:rsidR="00F1550E">
        <w:t>,</w:t>
      </w:r>
      <w:r w:rsidR="00F53B42" w:rsidRPr="00962B17">
        <w:t xml:space="preserve"> 2. </w:t>
      </w:r>
      <w:r w:rsidR="00F1550E">
        <w:t>d</w:t>
      </w:r>
      <w:r w:rsidR="00F53B42" w:rsidRPr="00962B17">
        <w:t>efinování cílů vzdělávacího programu</w:t>
      </w:r>
      <w:r w:rsidR="00F1550E">
        <w:t>,</w:t>
      </w:r>
      <w:r w:rsidR="00F53B42" w:rsidRPr="00962B17">
        <w:t xml:space="preserve"> 3. </w:t>
      </w:r>
      <w:r w:rsidR="00F1550E">
        <w:t>r</w:t>
      </w:r>
      <w:r w:rsidR="00F53B42" w:rsidRPr="00962B17">
        <w:t>ozhodování o obsahu a způsobu realizace vzdělávacího programu</w:t>
      </w:r>
      <w:r w:rsidR="00F1550E">
        <w:t>,</w:t>
      </w:r>
      <w:r w:rsidR="00F53B42" w:rsidRPr="00962B17">
        <w:t xml:space="preserve"> 4. </w:t>
      </w:r>
      <w:r w:rsidR="00F1550E">
        <w:t>r</w:t>
      </w:r>
      <w:r w:rsidR="00F53B42" w:rsidRPr="00962B17">
        <w:t>ozhodování o organizačním zabezpečení vzdělávacího programu</w:t>
      </w:r>
      <w:r w:rsidR="00F1550E">
        <w:t>,</w:t>
      </w:r>
      <w:r w:rsidR="00F53B42" w:rsidRPr="00962B17">
        <w:t xml:space="preserve"> 5. </w:t>
      </w:r>
      <w:r w:rsidR="00F1550E">
        <w:t>i</w:t>
      </w:r>
      <w:r w:rsidR="00F53B42" w:rsidRPr="00962B17">
        <w:t>nformování o konání vzdělávacího programu</w:t>
      </w:r>
      <w:r w:rsidR="00F1550E">
        <w:t>,</w:t>
      </w:r>
      <w:r w:rsidR="00F53B42" w:rsidRPr="00962B17">
        <w:t xml:space="preserve"> 6. </w:t>
      </w:r>
      <w:r w:rsidR="00F1550E">
        <w:t>r</w:t>
      </w:r>
      <w:r w:rsidR="00F53B42" w:rsidRPr="00962B17">
        <w:t>ealizace vzdělávacího programu</w:t>
      </w:r>
      <w:r w:rsidR="00F1550E">
        <w:t>,</w:t>
      </w:r>
      <w:r w:rsidR="00F53B42" w:rsidRPr="00962B17">
        <w:t xml:space="preserve"> 7. </w:t>
      </w:r>
      <w:r w:rsidR="00F1550E">
        <w:t>v</w:t>
      </w:r>
      <w:r w:rsidR="00F53B42" w:rsidRPr="00962B17">
        <w:t>yhodnocení vzdělávacího programu.</w:t>
      </w:r>
    </w:p>
    <w:p w14:paraId="25A4600A" w14:textId="0230BDDF" w:rsidR="00C77C6D" w:rsidRPr="00391323" w:rsidRDefault="0047688F" w:rsidP="000E7D9C">
      <w:pPr>
        <w:pStyle w:val="Nadpis2"/>
        <w:numPr>
          <w:ilvl w:val="1"/>
          <w:numId w:val="10"/>
        </w:numPr>
      </w:pPr>
      <w:bookmarkStart w:id="12" w:name="_Toc165359796"/>
      <w:r w:rsidRPr="00391323">
        <w:t>Analýza a identifikace vzdělávacích potřeb</w:t>
      </w:r>
      <w:bookmarkEnd w:id="12"/>
    </w:p>
    <w:p w14:paraId="640EA606" w14:textId="5D79008A" w:rsidR="00C32E89" w:rsidRDefault="000E7D9C" w:rsidP="000E7D9C">
      <w:r>
        <w:t xml:space="preserve">Jedním z důležitých úkolů personalistů je zjišťovat a uspokojovat vzdělávací potřeby zaměstnanců a organizace. K tomu slouží metody analýzy pracovních pozic, průzkumy mezi zaměstnanci, hodnocení výkonu a další. Tyto metody umožňují získat tři druhy dat, které jsou podle Bartoňkové (2013, s. 23) a Koubka (1995) nezbytné pro analýzu vzdělávacích potřeb: celopodnikové údaje, údaje o pracovních místech a údaje o jednotlivých pracovnících. Vzdělávací potřeby pak vznikají jako rozdíl mezi současným a požadovaným stavem znalostí, dovedností a postojů pracovníků </w:t>
      </w:r>
      <w:r w:rsidRPr="00F1550E">
        <w:t>(Bartoňková</w:t>
      </w:r>
      <w:r w:rsidR="00726883">
        <w:t>,</w:t>
      </w:r>
      <w:r w:rsidRPr="00F1550E">
        <w:t xml:space="preserve"> 2013, s. 18)</w:t>
      </w:r>
      <w:r w:rsidR="00F1550E" w:rsidRPr="00F1550E">
        <w:t xml:space="preserve"> jak je uvedeno v kapitole 2. Firemní vzdělávání</w:t>
      </w:r>
      <w:r w:rsidR="00D62B43" w:rsidRPr="00F1550E">
        <w:t>. Jde o</w:t>
      </w:r>
      <w:r w:rsidR="00D62B43">
        <w:t xml:space="preserve"> nejkritičtější fázi celého projektování, bez níž nelze dobře </w:t>
      </w:r>
      <w:r w:rsidR="009140D5">
        <w:t>naplánovat,</w:t>
      </w:r>
      <w:r w:rsidR="00D62B43">
        <w:t xml:space="preserve"> a tedy dosáhnout cíle vzdělávací akce.</w:t>
      </w:r>
    </w:p>
    <w:p w14:paraId="273EA56C" w14:textId="1DF1C552" w:rsidR="008D67A5" w:rsidRPr="00391323" w:rsidRDefault="00F53B42" w:rsidP="00F53B42">
      <w:pPr>
        <w:pStyle w:val="Nadpis2"/>
        <w:numPr>
          <w:ilvl w:val="1"/>
          <w:numId w:val="10"/>
        </w:numPr>
      </w:pPr>
      <w:bookmarkStart w:id="13" w:name="_Toc165359797"/>
      <w:r w:rsidRPr="00391323">
        <w:t>Interpretace výsledků a plánování vzdělávání</w:t>
      </w:r>
      <w:bookmarkEnd w:id="13"/>
    </w:p>
    <w:p w14:paraId="6FC0BFE4" w14:textId="046FADA2" w:rsidR="00F53B42" w:rsidRPr="00AE490C" w:rsidRDefault="00EC1008" w:rsidP="00AE490C">
      <w:r w:rsidRPr="00AE490C">
        <w:t xml:space="preserve">Plánování vzdělávání je klíčovým procesem pro efektivní a úspěšnou realizaci vzdělávacích aktivit v rámci firemního prostředí. Jedním z nezbytných nástrojů pro správné </w:t>
      </w:r>
      <w:r w:rsidRPr="00F1550E">
        <w:t>řízení</w:t>
      </w:r>
      <w:r w:rsidRPr="00AE490C">
        <w:t xml:space="preserve"> tohoto procesu je plán vzdělávání, který poskytuje strukturovaný rámec pro organizaci a implementaci vzdělávacích programů. Tento plán je výsledkem systematického postupu, který zahrnuje analýzu potřeb, stanovení cílů a pečlivé plánování jednotlivých kroků. Jeho správná formulace a implementace mohou významně přispět k zajištění efektivity a účinnosti vzdělávacích aktivit a naplnění firemních cílů. V následujícím textu se zaměříme na proces tvorby plánu vzdělávání, </w:t>
      </w:r>
      <w:r w:rsidRPr="00AE490C">
        <w:lastRenderedPageBreak/>
        <w:t>jeho fáze a obsah, abychom lépe porozuměli jeho důležitosti a účelu v</w:t>
      </w:r>
      <w:r w:rsidR="00AE490C">
        <w:t>e</w:t>
      </w:r>
      <w:r w:rsidRPr="00AE490C">
        <w:t xml:space="preserve"> firemním prostředí</w:t>
      </w:r>
      <w:r w:rsidRPr="00962B17">
        <w:t xml:space="preserve"> (Bartoňková</w:t>
      </w:r>
      <w:r w:rsidR="00726883">
        <w:t>,</w:t>
      </w:r>
      <w:r w:rsidRPr="00AE490C">
        <w:t xml:space="preserve"> 2010, s. 112)</w:t>
      </w:r>
      <w:r w:rsidR="0087085C">
        <w:t>.</w:t>
      </w:r>
      <w:r w:rsidRPr="00AE490C">
        <w:t xml:space="preserve"> </w:t>
      </w:r>
      <w:r w:rsidR="0087085C">
        <w:t>P</w:t>
      </w:r>
      <w:r w:rsidRPr="00AE490C">
        <w:t xml:space="preserve">lán se zabývá oblastmi:  </w:t>
      </w:r>
    </w:p>
    <w:p w14:paraId="058E67AA" w14:textId="11CF006C" w:rsidR="00EC1008" w:rsidRPr="00EC1008" w:rsidRDefault="00EC1008" w:rsidP="00EC1008">
      <w:pPr>
        <w:pStyle w:val="Odstavecseseznamem"/>
        <w:numPr>
          <w:ilvl w:val="0"/>
          <w:numId w:val="62"/>
        </w:numPr>
        <w:jc w:val="left"/>
      </w:pPr>
      <w:r>
        <w:t>t</w:t>
      </w:r>
      <w:r w:rsidRPr="00EC1008">
        <w:t>émata vzdělávání</w:t>
      </w:r>
      <w:r w:rsidR="00F1550E">
        <w:t>,</w:t>
      </w:r>
    </w:p>
    <w:p w14:paraId="432BA6D8" w14:textId="4D4FFAC3" w:rsidR="00EC1008" w:rsidRPr="00EC1008" w:rsidRDefault="00EC1008" w:rsidP="00EC1008">
      <w:pPr>
        <w:pStyle w:val="Odstavecseseznamem"/>
        <w:numPr>
          <w:ilvl w:val="0"/>
          <w:numId w:val="62"/>
        </w:numPr>
        <w:jc w:val="left"/>
      </w:pPr>
      <w:r>
        <w:t>c</w:t>
      </w:r>
      <w:r w:rsidRPr="00EC1008">
        <w:t>ílová skupina účastníků</w:t>
      </w:r>
      <w:r w:rsidR="00F1550E">
        <w:t>,</w:t>
      </w:r>
    </w:p>
    <w:p w14:paraId="7CAC8E3F" w14:textId="1053E847" w:rsidR="00EC1008" w:rsidRPr="00EC1008" w:rsidRDefault="00EC1008" w:rsidP="00EC1008">
      <w:pPr>
        <w:pStyle w:val="Odstavecseseznamem"/>
        <w:numPr>
          <w:ilvl w:val="0"/>
          <w:numId w:val="62"/>
        </w:numPr>
        <w:jc w:val="left"/>
      </w:pPr>
      <w:r>
        <w:t>m</w:t>
      </w:r>
      <w:r w:rsidRPr="00EC1008">
        <w:t>etody a techniky vzdělávání</w:t>
      </w:r>
      <w:r w:rsidR="00F1550E">
        <w:t>,</w:t>
      </w:r>
    </w:p>
    <w:p w14:paraId="02DA08AB" w14:textId="7E02B2AC" w:rsidR="00EC1008" w:rsidRPr="00EC1008" w:rsidRDefault="00EC1008" w:rsidP="00EC1008">
      <w:pPr>
        <w:pStyle w:val="Odstavecseseznamem"/>
        <w:numPr>
          <w:ilvl w:val="0"/>
          <w:numId w:val="62"/>
        </w:numPr>
        <w:jc w:val="left"/>
      </w:pPr>
      <w:r>
        <w:t>v</w:t>
      </w:r>
      <w:r w:rsidRPr="00EC1008">
        <w:t>ýběr vzdělávací instituce</w:t>
      </w:r>
      <w:r w:rsidR="00F1550E">
        <w:t>,</w:t>
      </w:r>
    </w:p>
    <w:p w14:paraId="018B2C51" w14:textId="488D6A3E" w:rsidR="00EC1008" w:rsidRPr="00EC1008" w:rsidRDefault="00EC1008" w:rsidP="00EC1008">
      <w:pPr>
        <w:pStyle w:val="Odstavecseseznamem"/>
        <w:numPr>
          <w:ilvl w:val="0"/>
          <w:numId w:val="62"/>
        </w:numPr>
        <w:jc w:val="left"/>
      </w:pPr>
      <w:r>
        <w:t>č</w:t>
      </w:r>
      <w:r w:rsidRPr="00EC1008">
        <w:t>asové období realizace</w:t>
      </w:r>
      <w:r w:rsidR="00F1550E">
        <w:t>,</w:t>
      </w:r>
    </w:p>
    <w:p w14:paraId="6FAB698A" w14:textId="7431ACCE" w:rsidR="00962B17" w:rsidRDefault="00EC1008" w:rsidP="00EC1008">
      <w:pPr>
        <w:pStyle w:val="Odstavecseseznamem"/>
        <w:numPr>
          <w:ilvl w:val="0"/>
          <w:numId w:val="62"/>
        </w:numPr>
        <w:jc w:val="left"/>
      </w:pPr>
      <w:r>
        <w:t>m</w:t>
      </w:r>
      <w:r w:rsidRPr="00EC1008">
        <w:t>ísto konání</w:t>
      </w:r>
      <w:r w:rsidR="00F1550E">
        <w:t>,</w:t>
      </w:r>
    </w:p>
    <w:p w14:paraId="6B31024D" w14:textId="34AD677E" w:rsidR="00EC1008" w:rsidRDefault="00962B17" w:rsidP="00EC1008">
      <w:pPr>
        <w:pStyle w:val="Odstavecseseznamem"/>
        <w:numPr>
          <w:ilvl w:val="0"/>
          <w:numId w:val="62"/>
        </w:numPr>
        <w:jc w:val="left"/>
      </w:pPr>
      <w:r>
        <w:t>z</w:t>
      </w:r>
      <w:r w:rsidR="00EC1008" w:rsidRPr="00EC1008">
        <w:t>působ a termíny průběžného a závěrečného hodnocení</w:t>
      </w:r>
      <w:r w:rsidR="00F1550E">
        <w:t>.</w:t>
      </w:r>
    </w:p>
    <w:p w14:paraId="53FA9EEA" w14:textId="30BF4456" w:rsidR="00962B17" w:rsidRPr="00EC1008" w:rsidRDefault="00962B17" w:rsidP="00EC1008">
      <w:pPr>
        <w:pStyle w:val="Odstavecseseznamem"/>
        <w:numPr>
          <w:ilvl w:val="0"/>
          <w:numId w:val="62"/>
        </w:numPr>
        <w:jc w:val="left"/>
      </w:pPr>
      <w:r>
        <w:t>náklady</w:t>
      </w:r>
      <w:r w:rsidR="00F1550E">
        <w:t>.</w:t>
      </w:r>
    </w:p>
    <w:p w14:paraId="0D70FAFF" w14:textId="36F8A3AA" w:rsidR="0047688F" w:rsidRDefault="00F53B42" w:rsidP="00F53B42">
      <w:pPr>
        <w:pStyle w:val="Nadpis3"/>
      </w:pPr>
      <w:bookmarkStart w:id="14" w:name="_Toc165359798"/>
      <w:r w:rsidRPr="00391323">
        <w:t xml:space="preserve">3.2.1 </w:t>
      </w:r>
      <w:r w:rsidR="0047688F" w:rsidRPr="00391323">
        <w:t>Stanovení cílů</w:t>
      </w:r>
      <w:bookmarkEnd w:id="14"/>
    </w:p>
    <w:p w14:paraId="5D161149" w14:textId="26943CCF" w:rsidR="00D0664C" w:rsidRDefault="00CA1BF0" w:rsidP="003A75BA">
      <w:r>
        <w:t>Z formulace cílů vyplývá obsah. Jde o měřitelnou změnu znalostí (kognitivní doména), dovedností (psychomotorická doména) a postojů (emoční, afektivní doména) (Bartoňková</w:t>
      </w:r>
      <w:r w:rsidR="00726883">
        <w:t>,</w:t>
      </w:r>
      <w:r>
        <w:t xml:space="preserve"> 2012, s.136).</w:t>
      </w:r>
      <w:r w:rsidR="00962B17">
        <w:t xml:space="preserve"> </w:t>
      </w:r>
      <w:r w:rsidR="00D0664C">
        <w:t>Struktura cílů podle Palána (Bartoňková</w:t>
      </w:r>
      <w:r w:rsidR="00726883">
        <w:t>,</w:t>
      </w:r>
      <w:r w:rsidR="00D0664C">
        <w:t xml:space="preserve"> 2010, s. 137)</w:t>
      </w:r>
      <w:r w:rsidR="00962B17">
        <w:t xml:space="preserve"> je následující:</w:t>
      </w:r>
    </w:p>
    <w:p w14:paraId="7A5AE6B4" w14:textId="12C30183" w:rsidR="00D0664C" w:rsidRDefault="00D0664C" w:rsidP="00D0664C">
      <w:pPr>
        <w:pStyle w:val="Odstavecseseznamem"/>
        <w:numPr>
          <w:ilvl w:val="0"/>
          <w:numId w:val="3"/>
        </w:numPr>
      </w:pPr>
      <w:r>
        <w:t>kognitivní cíle</w:t>
      </w:r>
      <w:r w:rsidR="00962B17">
        <w:t>:</w:t>
      </w:r>
      <w:r>
        <w:t xml:space="preserve"> teoretické schopnosti, vědomosti</w:t>
      </w:r>
      <w:r w:rsidR="00F1550E">
        <w:t>,</w:t>
      </w:r>
    </w:p>
    <w:p w14:paraId="467E5C54" w14:textId="5E1DC88B" w:rsidR="00D0664C" w:rsidRDefault="00D0664C" w:rsidP="00D0664C">
      <w:pPr>
        <w:pStyle w:val="Odstavecseseznamem"/>
        <w:numPr>
          <w:ilvl w:val="0"/>
          <w:numId w:val="3"/>
        </w:numPr>
      </w:pPr>
      <w:r>
        <w:t>afektivní cíle</w:t>
      </w:r>
      <w:r w:rsidR="00962B17">
        <w:t>:</w:t>
      </w:r>
      <w:r>
        <w:t xml:space="preserve"> emotivní a mravní postoje, cit</w:t>
      </w:r>
      <w:r w:rsidR="00F1550E">
        <w:t>,</w:t>
      </w:r>
    </w:p>
    <w:p w14:paraId="18FDB9E1" w14:textId="37A3610D" w:rsidR="00D0664C" w:rsidRDefault="00D0664C" w:rsidP="00D0664C">
      <w:pPr>
        <w:pStyle w:val="Odstavecseseznamem"/>
        <w:numPr>
          <w:ilvl w:val="0"/>
          <w:numId w:val="3"/>
        </w:numPr>
      </w:pPr>
      <w:r>
        <w:t>psychomotorické cíle: praktické dovednosti, konání</w:t>
      </w:r>
      <w:r w:rsidR="00F1550E">
        <w:t>.</w:t>
      </w:r>
    </w:p>
    <w:p w14:paraId="0CA89109" w14:textId="7AE73A64" w:rsidR="00CA1BF0" w:rsidRDefault="00CA1BF0" w:rsidP="003A75BA">
      <w:r>
        <w:t xml:space="preserve">Především </w:t>
      </w:r>
      <w:r w:rsidR="00962B17">
        <w:t>b</w:t>
      </w:r>
      <w:r>
        <w:t>y formulace cílů měla obsahovat (Mužík</w:t>
      </w:r>
      <w:r w:rsidR="00726883">
        <w:t>,</w:t>
      </w:r>
      <w:r>
        <w:t xml:space="preserve"> 1998, s.</w:t>
      </w:r>
      <w:r w:rsidR="00726883">
        <w:t xml:space="preserve"> </w:t>
      </w:r>
      <w:r>
        <w:t>40):</w:t>
      </w:r>
    </w:p>
    <w:p w14:paraId="1AF955C6" w14:textId="7B6814DA" w:rsidR="00CA1BF0" w:rsidRDefault="00D0664C" w:rsidP="00CA1BF0">
      <w:pPr>
        <w:pStyle w:val="Odstavecseseznamem"/>
        <w:numPr>
          <w:ilvl w:val="0"/>
          <w:numId w:val="3"/>
        </w:numPr>
      </w:pPr>
      <w:r>
        <w:t>adresát</w:t>
      </w:r>
      <w:r w:rsidR="00CA1BF0">
        <w:t xml:space="preserve"> </w:t>
      </w:r>
      <w:r>
        <w:t>– komu je vzdělávací akce určena</w:t>
      </w:r>
      <w:r w:rsidR="00F1550E">
        <w:t>,</w:t>
      </w:r>
    </w:p>
    <w:p w14:paraId="40C6800F" w14:textId="62F4E55B" w:rsidR="00D0664C" w:rsidRDefault="00D0664C" w:rsidP="00CA1BF0">
      <w:pPr>
        <w:pStyle w:val="Odstavecseseznamem"/>
        <w:numPr>
          <w:ilvl w:val="0"/>
          <w:numId w:val="3"/>
        </w:numPr>
      </w:pPr>
      <w:r>
        <w:t>požadavky na změnu chování – co bude účastník akce umět, ovládat, vysvětlit, zdůvodnit atd.</w:t>
      </w:r>
      <w:r w:rsidR="00F1550E">
        <w:t>,</w:t>
      </w:r>
    </w:p>
    <w:p w14:paraId="3A541920" w14:textId="680FBF21" w:rsidR="00D0664C" w:rsidRDefault="00D0664C" w:rsidP="00CA1BF0">
      <w:pPr>
        <w:pStyle w:val="Odstavecseseznamem"/>
        <w:numPr>
          <w:ilvl w:val="0"/>
          <w:numId w:val="3"/>
        </w:numPr>
      </w:pPr>
      <w:r>
        <w:t>jakým způsobem má být demonstrováno zvládnutí cíle</w:t>
      </w:r>
      <w:r w:rsidR="00F1550E">
        <w:t>,</w:t>
      </w:r>
    </w:p>
    <w:p w14:paraId="6788F3DB" w14:textId="3F24447B" w:rsidR="00D0664C" w:rsidRDefault="00D0664C" w:rsidP="00CA1BF0">
      <w:pPr>
        <w:pStyle w:val="Odstavecseseznamem"/>
        <w:numPr>
          <w:ilvl w:val="0"/>
          <w:numId w:val="3"/>
        </w:numPr>
      </w:pPr>
      <w:r>
        <w:t>možné podmínky ovlivňující výkon – kdy a kde</w:t>
      </w:r>
      <w:r w:rsidR="00F1550E">
        <w:t>,</w:t>
      </w:r>
      <w:r>
        <w:t xml:space="preserve"> </w:t>
      </w:r>
    </w:p>
    <w:p w14:paraId="25638761" w14:textId="6D64074F" w:rsidR="00CA1BF0" w:rsidRDefault="00D0664C" w:rsidP="003A75BA">
      <w:pPr>
        <w:pStyle w:val="Odstavecseseznamem"/>
        <w:numPr>
          <w:ilvl w:val="0"/>
          <w:numId w:val="3"/>
        </w:numPr>
      </w:pPr>
      <w:r>
        <w:t>případné negativní vymezení cíle – tedy co se účastníci nedozví, nenaučí</w:t>
      </w:r>
      <w:r w:rsidR="00F1550E">
        <w:t>.</w:t>
      </w:r>
    </w:p>
    <w:p w14:paraId="2BC8B013" w14:textId="4AF68E18" w:rsidR="0047688F" w:rsidRDefault="00F53B42" w:rsidP="00F53B42">
      <w:pPr>
        <w:pStyle w:val="Nadpis3"/>
      </w:pPr>
      <w:bookmarkStart w:id="15" w:name="_Toc165359799"/>
      <w:r w:rsidRPr="00391323">
        <w:lastRenderedPageBreak/>
        <w:t xml:space="preserve">3.2.2 </w:t>
      </w:r>
      <w:r w:rsidR="0047688F" w:rsidRPr="00391323">
        <w:t>Formy vzdělávání</w:t>
      </w:r>
      <w:bookmarkEnd w:id="15"/>
    </w:p>
    <w:p w14:paraId="5F4D8D7E" w14:textId="132C53CB" w:rsidR="00694623" w:rsidRDefault="0087085C" w:rsidP="00694623">
      <w:pPr>
        <w:rPr>
          <w:lang w:eastAsia="cs-CZ"/>
        </w:rPr>
      </w:pPr>
      <w:r>
        <w:rPr>
          <w:lang w:eastAsia="cs-CZ"/>
        </w:rPr>
        <w:t>Formy vzdělávání p</w:t>
      </w:r>
      <w:r w:rsidR="00694623">
        <w:rPr>
          <w:lang w:eastAsia="cs-CZ"/>
        </w:rPr>
        <w:t>ředstavují organizační rámec</w:t>
      </w:r>
      <w:r w:rsidR="007E29B6">
        <w:rPr>
          <w:lang w:eastAsia="cs-CZ"/>
        </w:rPr>
        <w:t xml:space="preserve"> </w:t>
      </w:r>
      <w:r w:rsidR="006F7A84">
        <w:rPr>
          <w:lang w:eastAsia="cs-CZ"/>
        </w:rPr>
        <w:t>a liší se dle míry kontaktu mezi lektorem a účastníkem (Mužík</w:t>
      </w:r>
      <w:r w:rsidR="00726883">
        <w:rPr>
          <w:lang w:eastAsia="cs-CZ"/>
        </w:rPr>
        <w:t>,</w:t>
      </w:r>
      <w:r w:rsidR="006F7A84">
        <w:rPr>
          <w:lang w:eastAsia="cs-CZ"/>
        </w:rPr>
        <w:t xml:space="preserve"> 1998, s.</w:t>
      </w:r>
      <w:r w:rsidR="00726883">
        <w:rPr>
          <w:lang w:eastAsia="cs-CZ"/>
        </w:rPr>
        <w:t xml:space="preserve"> </w:t>
      </w:r>
      <w:r w:rsidR="006F7A84">
        <w:rPr>
          <w:lang w:eastAsia="cs-CZ"/>
        </w:rPr>
        <w:t>114):</w:t>
      </w:r>
    </w:p>
    <w:p w14:paraId="09381243" w14:textId="5BCEB728" w:rsidR="006F7A84" w:rsidRDefault="006F7A84" w:rsidP="006F7A84">
      <w:pPr>
        <w:pStyle w:val="Odstavecseseznamem"/>
        <w:numPr>
          <w:ilvl w:val="0"/>
          <w:numId w:val="3"/>
        </w:numPr>
        <w:rPr>
          <w:lang w:eastAsia="cs-CZ"/>
        </w:rPr>
      </w:pPr>
      <w:r>
        <w:rPr>
          <w:lang w:eastAsia="cs-CZ"/>
        </w:rPr>
        <w:t>přímá (prezenční) výuka s osobním kontaktem lektora s</w:t>
      </w:r>
      <w:r w:rsidR="00F1550E">
        <w:rPr>
          <w:lang w:eastAsia="cs-CZ"/>
        </w:rPr>
        <w:t> </w:t>
      </w:r>
      <w:r>
        <w:rPr>
          <w:lang w:eastAsia="cs-CZ"/>
        </w:rPr>
        <w:t>účastníkem</w:t>
      </w:r>
      <w:r w:rsidR="00F1550E">
        <w:rPr>
          <w:lang w:eastAsia="cs-CZ"/>
        </w:rPr>
        <w:t>,</w:t>
      </w:r>
    </w:p>
    <w:p w14:paraId="119FB3B9" w14:textId="24555B04" w:rsidR="006F7A84" w:rsidRDefault="006F7A84" w:rsidP="006F7A84">
      <w:pPr>
        <w:pStyle w:val="Odstavecseseznamem"/>
        <w:numPr>
          <w:ilvl w:val="0"/>
          <w:numId w:val="3"/>
        </w:numPr>
        <w:rPr>
          <w:lang w:eastAsia="cs-CZ"/>
        </w:rPr>
      </w:pPr>
      <w:r>
        <w:rPr>
          <w:lang w:eastAsia="cs-CZ"/>
        </w:rPr>
        <w:t>kombinovaná výuka, kde je vyšší podíl samostudia</w:t>
      </w:r>
      <w:r w:rsidR="00F1550E">
        <w:rPr>
          <w:lang w:eastAsia="cs-CZ"/>
        </w:rPr>
        <w:t>,</w:t>
      </w:r>
    </w:p>
    <w:p w14:paraId="33494387" w14:textId="799167FD" w:rsidR="006F7A84" w:rsidRDefault="006F7A84" w:rsidP="006F7A84">
      <w:pPr>
        <w:pStyle w:val="Odstavecseseznamem"/>
        <w:numPr>
          <w:ilvl w:val="0"/>
          <w:numId w:val="3"/>
        </w:numPr>
        <w:rPr>
          <w:lang w:eastAsia="cs-CZ"/>
        </w:rPr>
      </w:pPr>
      <w:r>
        <w:rPr>
          <w:lang w:eastAsia="cs-CZ"/>
        </w:rPr>
        <w:t>sebevzdělávání je forma aktivního vyhledávání informací formou e-learningu</w:t>
      </w:r>
      <w:r w:rsidR="00F1550E">
        <w:rPr>
          <w:lang w:eastAsia="cs-CZ"/>
        </w:rPr>
        <w:t>,</w:t>
      </w:r>
    </w:p>
    <w:p w14:paraId="0CED2CB8" w14:textId="5A4F564F" w:rsidR="006F7A84" w:rsidRDefault="006F7A84" w:rsidP="006F7A84">
      <w:pPr>
        <w:pStyle w:val="Odstavecseseznamem"/>
        <w:numPr>
          <w:ilvl w:val="0"/>
          <w:numId w:val="3"/>
        </w:numPr>
        <w:rPr>
          <w:lang w:eastAsia="cs-CZ"/>
        </w:rPr>
      </w:pPr>
      <w:r>
        <w:rPr>
          <w:lang w:eastAsia="cs-CZ"/>
        </w:rPr>
        <w:t>další formy: korespondenční, distanční, e-vzdělávání</w:t>
      </w:r>
      <w:r w:rsidR="00F1550E">
        <w:rPr>
          <w:lang w:eastAsia="cs-CZ"/>
        </w:rPr>
        <w:t>.</w:t>
      </w:r>
    </w:p>
    <w:p w14:paraId="5D0A4F62" w14:textId="2DAF91BF" w:rsidR="000A5AC0" w:rsidRDefault="00874386" w:rsidP="00874386">
      <w:pPr>
        <w:pStyle w:val="Nadpis3"/>
      </w:pPr>
      <w:bookmarkStart w:id="16" w:name="_Toc165359800"/>
      <w:r w:rsidRPr="00391323">
        <w:t xml:space="preserve">3.2.3 </w:t>
      </w:r>
      <w:r w:rsidR="006F7A84" w:rsidRPr="00391323">
        <w:t>Metody vzdělávání</w:t>
      </w:r>
      <w:bookmarkEnd w:id="16"/>
    </w:p>
    <w:p w14:paraId="15DB4B79" w14:textId="77777777" w:rsidR="00EB2445" w:rsidRPr="00EB2445" w:rsidRDefault="00EB2445" w:rsidP="00EB2445">
      <w:pPr>
        <w:rPr>
          <w:lang w:eastAsia="cs-CZ"/>
        </w:rPr>
      </w:pPr>
      <w:r w:rsidRPr="00EB2445">
        <w:rPr>
          <w:lang w:eastAsia="cs-CZ"/>
        </w:rPr>
        <w:t>Pro účely této práce se zaměřím především na metody vhodné pro realizaci vzdělávací akce pro manažery mimo pracoviště. Nicméně pro úplnost uvedu rozdělení metod podle Koubka (Bartoňková, 2010, s. 156):</w:t>
      </w:r>
    </w:p>
    <w:p w14:paraId="18EB17F5" w14:textId="77777777" w:rsidR="00EB2445" w:rsidRPr="00330EA0" w:rsidRDefault="00EB2445" w:rsidP="004D5F56">
      <w:r w:rsidRPr="00330EA0">
        <w:t>Vzdělávání na pracovišti zahrnuje:</w:t>
      </w:r>
    </w:p>
    <w:p w14:paraId="0E02D1EC" w14:textId="38614316" w:rsidR="00EB2445" w:rsidRPr="00330EA0" w:rsidRDefault="009140D5" w:rsidP="00EB2445">
      <w:pPr>
        <w:pStyle w:val="Odstavecseseznamem"/>
        <w:numPr>
          <w:ilvl w:val="0"/>
          <w:numId w:val="3"/>
        </w:numPr>
        <w:rPr>
          <w:lang w:eastAsia="cs-CZ"/>
        </w:rPr>
      </w:pPr>
      <w:r>
        <w:rPr>
          <w:lang w:eastAsia="cs-CZ"/>
        </w:rPr>
        <w:t>k</w:t>
      </w:r>
      <w:r w:rsidRPr="00330EA0">
        <w:rPr>
          <w:lang w:eastAsia="cs-CZ"/>
        </w:rPr>
        <w:t>oučování</w:t>
      </w:r>
      <w:r>
        <w:rPr>
          <w:lang w:eastAsia="cs-CZ"/>
        </w:rPr>
        <w:t xml:space="preserve"> – osobní</w:t>
      </w:r>
      <w:r w:rsidR="00EB2445" w:rsidRPr="00330EA0">
        <w:rPr>
          <w:lang w:eastAsia="cs-CZ"/>
        </w:rPr>
        <w:t xml:space="preserve"> přístup, obvykle jedna osoba s jednou osobou, který pomáhá rozvíjet schopnosti a zlepšit pracovní výkon spíše formou samostatného hledání řešení (Armstrong, 2015, s. 697)</w:t>
      </w:r>
      <w:r w:rsidR="0069554D">
        <w:rPr>
          <w:lang w:eastAsia="cs-CZ"/>
        </w:rPr>
        <w:t>,</w:t>
      </w:r>
    </w:p>
    <w:p w14:paraId="1D3BFBE4" w14:textId="3AC832CE" w:rsidR="00EB2445" w:rsidRPr="00330EA0" w:rsidRDefault="009140D5" w:rsidP="00EB2445">
      <w:pPr>
        <w:pStyle w:val="Odstavecseseznamem"/>
        <w:numPr>
          <w:ilvl w:val="0"/>
          <w:numId w:val="3"/>
        </w:numPr>
        <w:rPr>
          <w:lang w:eastAsia="cs-CZ"/>
        </w:rPr>
      </w:pPr>
      <w:r>
        <w:rPr>
          <w:lang w:eastAsia="cs-CZ"/>
        </w:rPr>
        <w:t>m</w:t>
      </w:r>
      <w:r w:rsidRPr="00330EA0">
        <w:rPr>
          <w:lang w:eastAsia="cs-CZ"/>
        </w:rPr>
        <w:t>entoring</w:t>
      </w:r>
      <w:r>
        <w:rPr>
          <w:lang w:eastAsia="cs-CZ"/>
        </w:rPr>
        <w:t xml:space="preserve"> – poskytuje</w:t>
      </w:r>
      <w:r w:rsidR="00EB2445" w:rsidRPr="00330EA0">
        <w:rPr>
          <w:lang w:eastAsia="cs-CZ"/>
        </w:rPr>
        <w:t xml:space="preserve"> odborné vedení a podporu s cílem zvýšit výsledky a zvládnout obtížnější výzvy (Armstrong, 2015, s. 361)</w:t>
      </w:r>
      <w:r w:rsidR="0069554D">
        <w:rPr>
          <w:lang w:eastAsia="cs-CZ"/>
        </w:rPr>
        <w:t>,</w:t>
      </w:r>
    </w:p>
    <w:p w14:paraId="213B134D" w14:textId="5C1BE49D" w:rsidR="00EB2445" w:rsidRPr="00330EA0" w:rsidRDefault="0069554D" w:rsidP="00EB2445">
      <w:pPr>
        <w:pStyle w:val="Odstavecseseznamem"/>
        <w:numPr>
          <w:ilvl w:val="0"/>
          <w:numId w:val="3"/>
        </w:numPr>
        <w:rPr>
          <w:lang w:eastAsia="cs-CZ"/>
        </w:rPr>
      </w:pPr>
      <w:r>
        <w:rPr>
          <w:lang w:eastAsia="cs-CZ"/>
        </w:rPr>
        <w:t>c</w:t>
      </w:r>
      <w:r w:rsidR="00EB2445" w:rsidRPr="00330EA0">
        <w:rPr>
          <w:lang w:eastAsia="cs-CZ"/>
        </w:rPr>
        <w:t>ounselling (konzultování)</w:t>
      </w:r>
      <w:r>
        <w:rPr>
          <w:lang w:eastAsia="cs-CZ"/>
        </w:rPr>
        <w:t xml:space="preserve"> -</w:t>
      </w:r>
      <w:r w:rsidR="00EB2445" w:rsidRPr="00330EA0">
        <w:rPr>
          <w:lang w:eastAsia="cs-CZ"/>
        </w:rPr>
        <w:t xml:space="preserve"> </w:t>
      </w:r>
      <w:r>
        <w:rPr>
          <w:lang w:eastAsia="cs-CZ"/>
        </w:rPr>
        <w:t>v</w:t>
      </w:r>
      <w:r w:rsidR="00EB2445" w:rsidRPr="00330EA0">
        <w:rPr>
          <w:lang w:eastAsia="cs-CZ"/>
        </w:rPr>
        <w:t>zájemné konzultování s nadřízeným, které zaměstnanci pomáhá nalézt vlastní řešení (Koubek, 2004, s. 114).</w:t>
      </w:r>
    </w:p>
    <w:p w14:paraId="726030A9" w14:textId="77777777" w:rsidR="00EB2445" w:rsidRPr="00330EA0" w:rsidRDefault="00EB2445" w:rsidP="004D5F56">
      <w:pPr>
        <w:rPr>
          <w:lang w:eastAsia="cs-CZ"/>
        </w:rPr>
      </w:pPr>
      <w:r w:rsidRPr="00330EA0">
        <w:rPr>
          <w:lang w:eastAsia="cs-CZ"/>
        </w:rPr>
        <w:t>Vzdělávání mimo pracoviště zahrnuje:</w:t>
      </w:r>
    </w:p>
    <w:p w14:paraId="6F37AC5E" w14:textId="56999C50" w:rsidR="00EB2445" w:rsidRPr="00EB2445" w:rsidRDefault="0069554D" w:rsidP="00EB2445">
      <w:pPr>
        <w:pStyle w:val="Odstavecseseznamem"/>
        <w:numPr>
          <w:ilvl w:val="0"/>
          <w:numId w:val="3"/>
        </w:numPr>
        <w:rPr>
          <w:lang w:eastAsia="cs-CZ"/>
        </w:rPr>
      </w:pPr>
      <w:r>
        <w:rPr>
          <w:lang w:eastAsia="cs-CZ"/>
        </w:rPr>
        <w:t>p</w:t>
      </w:r>
      <w:r w:rsidR="00EB2445" w:rsidRPr="00EB2445">
        <w:rPr>
          <w:lang w:eastAsia="cs-CZ"/>
        </w:rPr>
        <w:t>řednášku spojenou s</w:t>
      </w:r>
      <w:r>
        <w:rPr>
          <w:lang w:eastAsia="cs-CZ"/>
        </w:rPr>
        <w:t> </w:t>
      </w:r>
      <w:r w:rsidR="009140D5" w:rsidRPr="00EB2445">
        <w:rPr>
          <w:lang w:eastAsia="cs-CZ"/>
        </w:rPr>
        <w:t>diskusí</w:t>
      </w:r>
      <w:r w:rsidR="009140D5">
        <w:rPr>
          <w:lang w:eastAsia="cs-CZ"/>
        </w:rPr>
        <w:t xml:space="preserve"> – zprostředkování</w:t>
      </w:r>
      <w:r w:rsidR="00EB2445" w:rsidRPr="00EB2445">
        <w:rPr>
          <w:lang w:eastAsia="cs-CZ"/>
        </w:rPr>
        <w:t xml:space="preserve"> znalostí lektorem</w:t>
      </w:r>
      <w:r>
        <w:rPr>
          <w:lang w:eastAsia="cs-CZ"/>
        </w:rPr>
        <w:t>,</w:t>
      </w:r>
    </w:p>
    <w:p w14:paraId="45DC7E6B" w14:textId="2FCD0903" w:rsidR="00EB2445" w:rsidRPr="00EB2445" w:rsidRDefault="0069554D" w:rsidP="00EB2445">
      <w:pPr>
        <w:pStyle w:val="Odstavecseseznamem"/>
        <w:numPr>
          <w:ilvl w:val="0"/>
          <w:numId w:val="3"/>
        </w:numPr>
        <w:rPr>
          <w:lang w:eastAsia="cs-CZ"/>
        </w:rPr>
      </w:pPr>
      <w:r>
        <w:rPr>
          <w:lang w:eastAsia="cs-CZ"/>
        </w:rPr>
        <w:t>p</w:t>
      </w:r>
      <w:r w:rsidR="00EB2445" w:rsidRPr="00EB2445">
        <w:rPr>
          <w:lang w:eastAsia="cs-CZ"/>
        </w:rPr>
        <w:t xml:space="preserve">řípadové </w:t>
      </w:r>
      <w:r w:rsidR="009140D5" w:rsidRPr="00EB2445">
        <w:rPr>
          <w:lang w:eastAsia="cs-CZ"/>
        </w:rPr>
        <w:t>studie</w:t>
      </w:r>
      <w:r w:rsidR="009140D5">
        <w:rPr>
          <w:lang w:eastAsia="cs-CZ"/>
        </w:rPr>
        <w:t xml:space="preserve"> – studium</w:t>
      </w:r>
      <w:r w:rsidR="00EB2445" w:rsidRPr="00EB2445">
        <w:rPr>
          <w:lang w:eastAsia="cs-CZ"/>
        </w:rPr>
        <w:t>, analýzu a hledání řešení</w:t>
      </w:r>
      <w:r>
        <w:rPr>
          <w:lang w:eastAsia="cs-CZ"/>
        </w:rPr>
        <w:t>,</w:t>
      </w:r>
    </w:p>
    <w:p w14:paraId="36EABAD8" w14:textId="62C1A60C" w:rsidR="00EB2445" w:rsidRPr="00EB2445" w:rsidRDefault="009140D5" w:rsidP="00EB2445">
      <w:pPr>
        <w:pStyle w:val="Odstavecseseznamem"/>
        <w:numPr>
          <w:ilvl w:val="0"/>
          <w:numId w:val="3"/>
        </w:numPr>
        <w:rPr>
          <w:lang w:eastAsia="cs-CZ"/>
        </w:rPr>
      </w:pPr>
      <w:r>
        <w:rPr>
          <w:lang w:eastAsia="cs-CZ"/>
        </w:rPr>
        <w:t>b</w:t>
      </w:r>
      <w:r w:rsidRPr="00EB2445">
        <w:rPr>
          <w:lang w:eastAsia="cs-CZ"/>
        </w:rPr>
        <w:t>rainstorming</w:t>
      </w:r>
      <w:r>
        <w:rPr>
          <w:lang w:eastAsia="cs-CZ"/>
        </w:rPr>
        <w:t xml:space="preserve"> – skupinové</w:t>
      </w:r>
      <w:r w:rsidR="00EB2445" w:rsidRPr="00EB2445">
        <w:rPr>
          <w:lang w:eastAsia="cs-CZ"/>
        </w:rPr>
        <w:t xml:space="preserve"> hledání a navrhování řešení</w:t>
      </w:r>
      <w:r w:rsidR="0069554D">
        <w:rPr>
          <w:lang w:eastAsia="cs-CZ"/>
        </w:rPr>
        <w:t>,</w:t>
      </w:r>
    </w:p>
    <w:p w14:paraId="660EC07D" w14:textId="0AC429A3" w:rsidR="00EB2445" w:rsidRPr="00EB2445" w:rsidRDefault="009140D5" w:rsidP="00EB2445">
      <w:pPr>
        <w:pStyle w:val="Odstavecseseznamem"/>
        <w:numPr>
          <w:ilvl w:val="0"/>
          <w:numId w:val="3"/>
        </w:numPr>
        <w:rPr>
          <w:lang w:eastAsia="cs-CZ"/>
        </w:rPr>
      </w:pPr>
      <w:r>
        <w:rPr>
          <w:lang w:eastAsia="cs-CZ"/>
        </w:rPr>
        <w:t>s</w:t>
      </w:r>
      <w:r w:rsidRPr="00EB2445">
        <w:rPr>
          <w:lang w:eastAsia="cs-CZ"/>
        </w:rPr>
        <w:t>imulace</w:t>
      </w:r>
      <w:r>
        <w:rPr>
          <w:lang w:eastAsia="cs-CZ"/>
        </w:rPr>
        <w:t xml:space="preserve"> – napodobování</w:t>
      </w:r>
      <w:r w:rsidR="00EB2445" w:rsidRPr="00EB2445">
        <w:rPr>
          <w:lang w:eastAsia="cs-CZ"/>
        </w:rPr>
        <w:t xml:space="preserve"> reálných situací</w:t>
      </w:r>
      <w:r w:rsidR="0069554D">
        <w:rPr>
          <w:lang w:eastAsia="cs-CZ"/>
        </w:rPr>
        <w:t>,</w:t>
      </w:r>
    </w:p>
    <w:p w14:paraId="7589F6EA" w14:textId="1916B5C1" w:rsidR="00EB2445" w:rsidRDefault="0069554D" w:rsidP="00EB2445">
      <w:pPr>
        <w:pStyle w:val="Odstavecseseznamem"/>
        <w:numPr>
          <w:ilvl w:val="0"/>
          <w:numId w:val="3"/>
        </w:numPr>
        <w:rPr>
          <w:lang w:eastAsia="cs-CZ"/>
        </w:rPr>
      </w:pPr>
      <w:r>
        <w:rPr>
          <w:lang w:eastAsia="cs-CZ"/>
        </w:rPr>
        <w:t>h</w:t>
      </w:r>
      <w:r w:rsidR="00EB2445" w:rsidRPr="00EB2445">
        <w:rPr>
          <w:lang w:eastAsia="cs-CZ"/>
        </w:rPr>
        <w:t xml:space="preserve">raní </w:t>
      </w:r>
      <w:r w:rsidR="009140D5" w:rsidRPr="00EB2445">
        <w:rPr>
          <w:lang w:eastAsia="cs-CZ"/>
        </w:rPr>
        <w:t>rolí</w:t>
      </w:r>
      <w:r w:rsidR="009140D5">
        <w:rPr>
          <w:lang w:eastAsia="cs-CZ"/>
        </w:rPr>
        <w:t xml:space="preserve"> – aktivní</w:t>
      </w:r>
      <w:r w:rsidR="00EB2445" w:rsidRPr="00EB2445">
        <w:rPr>
          <w:lang w:eastAsia="cs-CZ"/>
        </w:rPr>
        <w:t xml:space="preserve"> účast určená k osvojení žádoucích vlastností.</w:t>
      </w:r>
    </w:p>
    <w:p w14:paraId="7F568A1A" w14:textId="4DF60494" w:rsidR="00EB2445" w:rsidRDefault="00EB2445" w:rsidP="00EB2445">
      <w:pPr>
        <w:rPr>
          <w:lang w:eastAsia="cs-CZ"/>
        </w:rPr>
      </w:pPr>
      <w:r w:rsidRPr="00EB2445">
        <w:rPr>
          <w:lang w:eastAsia="cs-CZ"/>
        </w:rPr>
        <w:lastRenderedPageBreak/>
        <w:t xml:space="preserve">Klasifikace metod vzdělávání podle míry účastníkova zapojení (Bartoňková, 2010, s. 155) směřuje od pasivních k aktivním metodám. </w:t>
      </w:r>
      <w:r w:rsidRPr="00EB2445">
        <w:t>Od přednášky jako pasivní metody, přes modelování chování, výuku založenou na využití techniky (videokonference, multimediální výuka), výuku pomocí případových studií, hry a simulace, hraní rolí, skupinovou diskuzi, akční učení až k výcviku na pracovišti s aktivním přístupem účastníka.</w:t>
      </w:r>
      <w:r>
        <w:rPr>
          <w:lang w:eastAsia="cs-CZ"/>
        </w:rPr>
        <w:t xml:space="preserve"> </w:t>
      </w:r>
      <w:r w:rsidRPr="00EB2445">
        <w:rPr>
          <w:lang w:eastAsia="cs-CZ"/>
        </w:rPr>
        <w:t xml:space="preserve">Tato klasifikace bude také </w:t>
      </w:r>
      <w:r w:rsidR="00726883">
        <w:rPr>
          <w:lang w:eastAsia="cs-CZ"/>
        </w:rPr>
        <w:t>použita</w:t>
      </w:r>
      <w:r w:rsidRPr="00EB2445">
        <w:rPr>
          <w:lang w:eastAsia="cs-CZ"/>
        </w:rPr>
        <w:t xml:space="preserve"> při vytváření plánu vzdělávání a osnov.</w:t>
      </w:r>
    </w:p>
    <w:p w14:paraId="62076166" w14:textId="5DFCDD39" w:rsidR="00FD5FBA" w:rsidRPr="00391323" w:rsidRDefault="00874386" w:rsidP="00391323">
      <w:pPr>
        <w:pStyle w:val="Nadpis3"/>
      </w:pPr>
      <w:bookmarkStart w:id="17" w:name="_Toc165359801"/>
      <w:r w:rsidRPr="00391323">
        <w:t xml:space="preserve">3.2.4 </w:t>
      </w:r>
      <w:r w:rsidR="007F44B6" w:rsidRPr="00391323">
        <w:t>Profil účastníka a absolventa</w:t>
      </w:r>
      <w:bookmarkEnd w:id="17"/>
    </w:p>
    <w:p w14:paraId="715663FC" w14:textId="7E0D2F14" w:rsidR="00557E43" w:rsidRDefault="00557E43" w:rsidP="006341D8">
      <w:pPr>
        <w:rPr>
          <w:lang w:eastAsia="cs-CZ"/>
        </w:rPr>
      </w:pPr>
      <w:r w:rsidRPr="00557E43">
        <w:rPr>
          <w:lang w:eastAsia="cs-CZ"/>
        </w:rPr>
        <w:t>Při plánování vzdělávání je důležité stanovit jak profil účastníka, tak i profil absolventa. Profil účastníka zahrnuje soubor požadovaných vstupních znalostí, dovedností, schopností a v případě firemního vzdělávání také kompetencí či pravomocí, kterými by měl účastník disponovat při vstupu do dané vzdělávací akce (Bartoňková</w:t>
      </w:r>
      <w:r w:rsidR="00726883" w:rsidRPr="00FD4E7E">
        <w:rPr>
          <w:lang w:eastAsia="cs-CZ"/>
        </w:rPr>
        <w:t>,</w:t>
      </w:r>
      <w:r w:rsidRPr="00557E43">
        <w:rPr>
          <w:lang w:eastAsia="cs-CZ"/>
        </w:rPr>
        <w:t xml:space="preserve"> 2010, s. 145). Na druhou stranu, profil absolventa by měl být v souladu s cílem vzdělávací akce. Dodržení stanoveného cíle znamená úspěšné naplnění vzdělávací akce tak, že absolvent získá požadované znalosti, dovednosti a schopnosti.</w:t>
      </w:r>
    </w:p>
    <w:p w14:paraId="472E78C0" w14:textId="5CDB3CE8" w:rsidR="00962B17" w:rsidRDefault="00962B17" w:rsidP="00962B17">
      <w:r>
        <w:t>Volba profilu účastníka závisí na identifikovaných vzdělávacích potřebách, cílech a strategii vzdělávání firmy.</w:t>
      </w:r>
    </w:p>
    <w:p w14:paraId="1A46A3E6" w14:textId="226F38F4" w:rsidR="00557E43" w:rsidRPr="00557E43" w:rsidRDefault="00962B17" w:rsidP="006341D8">
      <w:pPr>
        <w:rPr>
          <w:lang w:eastAsia="cs-CZ"/>
        </w:rPr>
      </w:pPr>
      <w:r>
        <w:t>Na druhou stranu, stanovení profilu absolventa reprezentuje ideální výsledek vzdělávací akce, buď široký a mělký, nebo hluboký a úzký</w:t>
      </w:r>
      <w:r w:rsidR="00557E43" w:rsidRPr="006341D8">
        <w:t xml:space="preserve"> </w:t>
      </w:r>
      <w:r w:rsidR="00557E43" w:rsidRPr="00557E43">
        <w:rPr>
          <w:lang w:eastAsia="cs-CZ"/>
        </w:rPr>
        <w:t>(Bartoňková</w:t>
      </w:r>
      <w:r w:rsidR="00726883">
        <w:rPr>
          <w:lang w:eastAsia="cs-CZ"/>
        </w:rPr>
        <w:t>,</w:t>
      </w:r>
      <w:r w:rsidR="00557E43" w:rsidRPr="00557E43">
        <w:rPr>
          <w:lang w:eastAsia="cs-CZ"/>
        </w:rPr>
        <w:t xml:space="preserve"> 2010, s. 145):</w:t>
      </w:r>
    </w:p>
    <w:p w14:paraId="230A7105" w14:textId="66E9B2F7" w:rsidR="00557E43" w:rsidRPr="00557E43" w:rsidRDefault="006341D8" w:rsidP="006341D8">
      <w:pPr>
        <w:pStyle w:val="Odstavecseseznamem"/>
        <w:numPr>
          <w:ilvl w:val="0"/>
          <w:numId w:val="3"/>
        </w:numPr>
        <w:rPr>
          <w:lang w:eastAsia="cs-CZ"/>
        </w:rPr>
      </w:pPr>
      <w:r>
        <w:rPr>
          <w:lang w:eastAsia="cs-CZ"/>
        </w:rPr>
        <w:t>š</w:t>
      </w:r>
      <w:r w:rsidR="00557E43" w:rsidRPr="00557E43">
        <w:rPr>
          <w:lang w:eastAsia="cs-CZ"/>
        </w:rPr>
        <w:t xml:space="preserve">iroký a </w:t>
      </w:r>
      <w:r w:rsidR="009140D5" w:rsidRPr="00557E43">
        <w:rPr>
          <w:lang w:eastAsia="cs-CZ"/>
        </w:rPr>
        <w:t>mělký</w:t>
      </w:r>
      <w:r w:rsidR="009140D5">
        <w:rPr>
          <w:lang w:eastAsia="cs-CZ"/>
        </w:rPr>
        <w:t xml:space="preserve"> – tento</w:t>
      </w:r>
      <w:r w:rsidR="00557E43" w:rsidRPr="00557E43">
        <w:rPr>
          <w:lang w:eastAsia="cs-CZ"/>
        </w:rPr>
        <w:t xml:space="preserve"> profil zahrnuje široký okruh klasifikace problémů a není příliš specializován</w:t>
      </w:r>
      <w:r>
        <w:rPr>
          <w:lang w:eastAsia="cs-CZ"/>
        </w:rPr>
        <w:t xml:space="preserve"> a</w:t>
      </w:r>
      <w:r w:rsidR="00557E43" w:rsidRPr="00557E43">
        <w:rPr>
          <w:lang w:eastAsia="cs-CZ"/>
        </w:rPr>
        <w:t xml:space="preserve"> </w:t>
      </w:r>
      <w:r>
        <w:rPr>
          <w:lang w:eastAsia="cs-CZ"/>
        </w:rPr>
        <w:t>a</w:t>
      </w:r>
      <w:r w:rsidR="00557E43" w:rsidRPr="00557E43">
        <w:rPr>
          <w:lang w:eastAsia="cs-CZ"/>
        </w:rPr>
        <w:t>bsolvent s tímto profilem má značné možnosti uplatnění.</w:t>
      </w:r>
    </w:p>
    <w:p w14:paraId="4486C8F8" w14:textId="7AA5C697" w:rsidR="007F44B6" w:rsidRDefault="006341D8" w:rsidP="007F44B6">
      <w:pPr>
        <w:pStyle w:val="Odstavecseseznamem"/>
        <w:numPr>
          <w:ilvl w:val="0"/>
          <w:numId w:val="3"/>
        </w:numPr>
        <w:rPr>
          <w:lang w:eastAsia="cs-CZ"/>
        </w:rPr>
      </w:pPr>
      <w:r>
        <w:rPr>
          <w:lang w:eastAsia="cs-CZ"/>
        </w:rPr>
        <w:t>h</w:t>
      </w:r>
      <w:r w:rsidR="00557E43" w:rsidRPr="00557E43">
        <w:rPr>
          <w:lang w:eastAsia="cs-CZ"/>
        </w:rPr>
        <w:t xml:space="preserve">luboký a </w:t>
      </w:r>
      <w:r w:rsidR="009140D5" w:rsidRPr="00557E43">
        <w:rPr>
          <w:lang w:eastAsia="cs-CZ"/>
        </w:rPr>
        <w:t>úzký</w:t>
      </w:r>
      <w:r w:rsidR="009140D5">
        <w:rPr>
          <w:lang w:eastAsia="cs-CZ"/>
        </w:rPr>
        <w:t xml:space="preserve"> – tento</w:t>
      </w:r>
      <w:r w:rsidR="00557E43" w:rsidRPr="00557E43">
        <w:rPr>
          <w:lang w:eastAsia="cs-CZ"/>
        </w:rPr>
        <w:t xml:space="preserve"> profil se zaměřuje na specializované vzdělání v rámci jednoho oboru.</w:t>
      </w:r>
    </w:p>
    <w:p w14:paraId="134004D3" w14:textId="77777777" w:rsidR="00FF5A00" w:rsidRDefault="00FF5A00" w:rsidP="00874386">
      <w:pPr>
        <w:pStyle w:val="Nadpis3"/>
      </w:pPr>
    </w:p>
    <w:p w14:paraId="6D323344" w14:textId="77777777" w:rsidR="00FF5A00" w:rsidRDefault="00FF5A00" w:rsidP="00874386">
      <w:pPr>
        <w:pStyle w:val="Nadpis3"/>
      </w:pPr>
    </w:p>
    <w:p w14:paraId="3B5481E5" w14:textId="77777777" w:rsidR="00FF5A00" w:rsidRDefault="00FF5A00" w:rsidP="00874386">
      <w:pPr>
        <w:pStyle w:val="Nadpis3"/>
      </w:pPr>
    </w:p>
    <w:p w14:paraId="36288540" w14:textId="39E5AE17" w:rsidR="008D67A5" w:rsidRDefault="00874386" w:rsidP="00874386">
      <w:pPr>
        <w:pStyle w:val="Nadpis3"/>
      </w:pPr>
      <w:bookmarkStart w:id="18" w:name="_Toc165359802"/>
      <w:r w:rsidRPr="00391323">
        <w:lastRenderedPageBreak/>
        <w:t xml:space="preserve">3.2.5 </w:t>
      </w:r>
      <w:r w:rsidR="008D67A5" w:rsidRPr="00391323">
        <w:t>Převedení cílů do realizovatelné podoby</w:t>
      </w:r>
      <w:bookmarkEnd w:id="18"/>
    </w:p>
    <w:p w14:paraId="3CC76CD4" w14:textId="1FE8AC74" w:rsidR="006728AA" w:rsidRPr="006728AA" w:rsidRDefault="006728AA" w:rsidP="006728AA">
      <w:r w:rsidRPr="006728AA">
        <w:t>Proces didaktické transformace představuje přeměnu cílů vzdělávací akce do konkrétního obsahu (Bartoňková</w:t>
      </w:r>
      <w:r w:rsidR="00726883">
        <w:t>,</w:t>
      </w:r>
      <w:r w:rsidRPr="006728AA">
        <w:t xml:space="preserve"> 2010, s. 145). Tento proces zahrnuje následující čtyři hlavní formy:</w:t>
      </w:r>
    </w:p>
    <w:p w14:paraId="49A6E7D1" w14:textId="6871B129" w:rsidR="006728AA" w:rsidRPr="006728AA" w:rsidRDefault="00FD5FD7" w:rsidP="006728AA">
      <w:pPr>
        <w:pStyle w:val="Odstavecseseznamem"/>
        <w:numPr>
          <w:ilvl w:val="0"/>
          <w:numId w:val="3"/>
        </w:numPr>
      </w:pPr>
      <w:r>
        <w:t>i</w:t>
      </w:r>
      <w:r w:rsidR="006728AA" w:rsidRPr="006728AA">
        <w:t xml:space="preserve">nventář </w:t>
      </w:r>
      <w:r w:rsidR="009140D5" w:rsidRPr="006728AA">
        <w:t>disciplín</w:t>
      </w:r>
      <w:r w:rsidR="009140D5">
        <w:t xml:space="preserve"> – prvním</w:t>
      </w:r>
      <w:r w:rsidR="006728AA" w:rsidRPr="006728AA">
        <w:t xml:space="preserve"> krokem je stanovení inventáře disciplín, který se vytváří na základě přesné specifikace profilu účastníka a absolventa. Jeho hlavním úkolem je zahrnout všechny relevantní požadavky pro danou vzdělávací akci tak, aby obsah odpovídal potřebám účastníků</w:t>
      </w:r>
      <w:r w:rsidR="00FD4E7E">
        <w:t>,</w:t>
      </w:r>
    </w:p>
    <w:p w14:paraId="23181EDC" w14:textId="65BD9282" w:rsidR="006728AA" w:rsidRPr="006728AA" w:rsidRDefault="00FD5FD7" w:rsidP="006728AA">
      <w:pPr>
        <w:pStyle w:val="Odstavecseseznamem"/>
        <w:numPr>
          <w:ilvl w:val="0"/>
          <w:numId w:val="3"/>
        </w:numPr>
      </w:pPr>
      <w:r>
        <w:t>s</w:t>
      </w:r>
      <w:r w:rsidR="006728AA" w:rsidRPr="006728AA">
        <w:t xml:space="preserve">tudijní </w:t>
      </w:r>
      <w:r w:rsidR="009140D5" w:rsidRPr="006728AA">
        <w:t>plán</w:t>
      </w:r>
      <w:r w:rsidR="009140D5">
        <w:t xml:space="preserve"> – dalším</w:t>
      </w:r>
      <w:r w:rsidR="006728AA" w:rsidRPr="006728AA">
        <w:t xml:space="preserve"> krokem je uspořádání inventáře disciplín do formy studijního plánu. Studijní plán logicky organizuje disciplíny, určuje jejich časové dotace, pořadí a způsob jejich absolvování. Existují dva základní typy studijních plánů: induktivní a deduktivní, které se odlišují v uspořádání obsahu</w:t>
      </w:r>
      <w:r w:rsidR="00FD4E7E">
        <w:t>,</w:t>
      </w:r>
    </w:p>
    <w:p w14:paraId="6F64A0E8" w14:textId="7BC66659" w:rsidR="006728AA" w:rsidRPr="006728AA" w:rsidRDefault="009140D5" w:rsidP="006728AA">
      <w:pPr>
        <w:pStyle w:val="Odstavecseseznamem"/>
        <w:numPr>
          <w:ilvl w:val="0"/>
          <w:numId w:val="3"/>
        </w:numPr>
      </w:pPr>
      <w:r>
        <w:t>o</w:t>
      </w:r>
      <w:r w:rsidRPr="006728AA">
        <w:t>snovy</w:t>
      </w:r>
      <w:r>
        <w:t xml:space="preserve"> – tato</w:t>
      </w:r>
      <w:r w:rsidR="006728AA" w:rsidRPr="006728AA">
        <w:t xml:space="preserve"> fáze zahrnuje výběr, zpracování a stanovení pořadí jednotlivých lekcí tak, aby splňovaly stanovené cíle. Učební osnovy specifikují obsahy disciplín a jsou účelným uspořádáním vzdělávacího obsahu podle tematických celků</w:t>
      </w:r>
      <w:r w:rsidR="00FD4E7E">
        <w:t>,</w:t>
      </w:r>
    </w:p>
    <w:p w14:paraId="11E2D3D4" w14:textId="5B8F3E15" w:rsidR="00591A86" w:rsidRDefault="00FD5FD7" w:rsidP="00591A86">
      <w:pPr>
        <w:pStyle w:val="Odstavecseseznamem"/>
        <w:numPr>
          <w:ilvl w:val="0"/>
          <w:numId w:val="3"/>
        </w:numPr>
      </w:pPr>
      <w:r>
        <w:t>s</w:t>
      </w:r>
      <w:r w:rsidR="006728AA" w:rsidRPr="006728AA">
        <w:t xml:space="preserve">tudijní </w:t>
      </w:r>
      <w:r w:rsidR="009140D5" w:rsidRPr="006728AA">
        <w:t>materiály</w:t>
      </w:r>
      <w:r w:rsidR="009140D5">
        <w:t xml:space="preserve"> – posledním</w:t>
      </w:r>
      <w:r w:rsidR="006728AA" w:rsidRPr="006728AA">
        <w:t xml:space="preserve"> krokem je příprava studijních materiálů, které zahrnují tištěné, elektronické a další materiály nezbytné pro realizaci vzdělávací akce. Tyto materiály musí efektivně podporovat cíle a obsah vzdělávacího programu a odpovídat potřebám účastníků.</w:t>
      </w:r>
    </w:p>
    <w:p w14:paraId="5EDED616" w14:textId="793CA303" w:rsidR="00FE13F0" w:rsidRDefault="00874386" w:rsidP="00874386">
      <w:pPr>
        <w:pStyle w:val="Nadpis3"/>
      </w:pPr>
      <w:bookmarkStart w:id="19" w:name="_Toc165359803"/>
      <w:r w:rsidRPr="00391323">
        <w:t xml:space="preserve">3.2.6 </w:t>
      </w:r>
      <w:r w:rsidR="008D67A5" w:rsidRPr="00391323">
        <w:t>Lektor vzdělávací akce</w:t>
      </w:r>
      <w:bookmarkEnd w:id="19"/>
    </w:p>
    <w:p w14:paraId="3AC0FCC1" w14:textId="3C2CA061" w:rsidR="00FD5FD7" w:rsidRPr="00FD5FD7" w:rsidRDefault="00FD5FD7" w:rsidP="00FD5FD7">
      <w:pPr>
        <w:rPr>
          <w:lang w:eastAsia="cs-CZ"/>
        </w:rPr>
      </w:pPr>
      <w:r w:rsidRPr="00FD5FD7">
        <w:t xml:space="preserve">Výběr lektora pro vzdělávací akci je primárně určen stanovenými cíli, obsahem a metodami vzdělávací akce, s ohledem také na časový harmonogram a finanční rozpočet. Možnosti výběru zahrnují interní zdroje firmy, které přinášejí výhodu znalosti organizačního prostředí a externí zdroje, které nabízejí širší výběr lektorů s různými odbornostmi. Klíčovým faktorem správného výběru lektora je jeho schopnost </w:t>
      </w:r>
      <w:r w:rsidRPr="00FD5FD7">
        <w:lastRenderedPageBreak/>
        <w:t>ovládat téma a úspěšně ho předávat, což přispívá k celkové úspěšnosti vzdělávací akce. Podle Mužíka (Bartoňková</w:t>
      </w:r>
      <w:r w:rsidR="00726883">
        <w:t>,</w:t>
      </w:r>
      <w:r w:rsidRPr="00FD5FD7">
        <w:t xml:space="preserve"> 2010, s. 142) umožňuje lektorům cílevědomější přípravu lektorského působení, lépe strukturovat obsah vzdělávání, přesněji odhadnout časové nároky, lépe sledovat souvislosti obsahu a usnadnit výběr obsahu a metod hodnocení.</w:t>
      </w:r>
    </w:p>
    <w:p w14:paraId="0411124E" w14:textId="589A2D16" w:rsidR="0047688F" w:rsidRPr="00391323" w:rsidRDefault="0047688F" w:rsidP="00874386">
      <w:pPr>
        <w:pStyle w:val="Nadpis2"/>
        <w:numPr>
          <w:ilvl w:val="1"/>
          <w:numId w:val="10"/>
        </w:numPr>
      </w:pPr>
      <w:bookmarkStart w:id="20" w:name="_Toc165359804"/>
      <w:r w:rsidRPr="00391323">
        <w:t>Realizace VA</w:t>
      </w:r>
      <w:bookmarkEnd w:id="20"/>
    </w:p>
    <w:p w14:paraId="07D5F39B" w14:textId="17117299" w:rsidR="00AE490C" w:rsidRDefault="00FE13F0" w:rsidP="00AE490C">
      <w:r w:rsidRPr="00AE490C">
        <w:t xml:space="preserve">Při plánování </w:t>
      </w:r>
      <w:r w:rsidR="00AE490C">
        <w:t>vzdělávací</w:t>
      </w:r>
      <w:r w:rsidRPr="00AE490C">
        <w:t xml:space="preserve"> </w:t>
      </w:r>
      <w:r w:rsidR="00AE490C">
        <w:t>akce</w:t>
      </w:r>
      <w:r w:rsidRPr="00AE490C">
        <w:t xml:space="preserve"> je zásadní nevynechat žádnou důležitou položku</w:t>
      </w:r>
      <w:r w:rsidR="00AE490C">
        <w:t>: cíle, program, motivace, metody, účastníci, lektoři (Bartoňková</w:t>
      </w:r>
      <w:r w:rsidR="00726883">
        <w:t>,</w:t>
      </w:r>
      <w:r w:rsidR="00AE490C">
        <w:t xml:space="preserve"> 2010, s. 167), které zásadním způsobem ovlivňují výsledek vzdělávací akce.</w:t>
      </w:r>
    </w:p>
    <w:p w14:paraId="6EDB6AE8" w14:textId="2B5527A9" w:rsidR="00962B17" w:rsidRDefault="00BB1C90" w:rsidP="00962B17">
      <w:pPr>
        <w:pStyle w:val="Odstavecseseznamem"/>
        <w:numPr>
          <w:ilvl w:val="0"/>
          <w:numId w:val="3"/>
        </w:numPr>
      </w:pPr>
      <w:r w:rsidRPr="00256D8A">
        <w:t>Formulace cílů vzdělávací akce je klíčovým krokem pro konkretizaci identifikovaných potřeb v rámci firemního prostředí. Tyto cíle se hierarchicky řadí a zahrnují výkonnostní, učební a umožňující úrovně. Výkonnostní cíle představují dlouhodobou vizi, zatímco učební cíle definují konkrétní vědomosti a dovednosti, které účastníci po absolvování akce ovládnou. Umožňující cíle slouží k dosažení učebních a výkonnostních cílů. Formulace těchto cílů je klíčová pro úspěšnou realizaci vzdělávací akce a umožňuje přesné plánování a hodnocení (Bartoňková</w:t>
      </w:r>
      <w:r w:rsidR="00726883">
        <w:t>,</w:t>
      </w:r>
      <w:r w:rsidRPr="00256D8A">
        <w:t xml:space="preserve"> 2010, s. 145)</w:t>
      </w:r>
      <w:r w:rsidR="00FA7164">
        <w:t>.</w:t>
      </w:r>
    </w:p>
    <w:p w14:paraId="4F4499C3" w14:textId="151BBD38" w:rsidR="00BB1C90" w:rsidRDefault="00BB1C90" w:rsidP="00256D8A">
      <w:pPr>
        <w:pStyle w:val="Odstavecseseznamem"/>
        <w:numPr>
          <w:ilvl w:val="0"/>
          <w:numId w:val="3"/>
        </w:numPr>
      </w:pPr>
      <w:r w:rsidRPr="00256D8A">
        <w:t>Formulace učebních cílů je klíčová pro každého lektora, neboť ovlivňuje výběr obsahu výuky, volbu metod a formátu vzdělávání, a tím i celkovou organizaci vzdělávací akce. Správná formulace cílů usnadňuje přípravu a realizaci akce a zajišťuje jasný profil účastníka a absolventa. Stanovení profilu účastníka je důležité pro přizpůsobení obsahu vzdělávací akce jeho potřebám a požadavkům, a zároveň se odvíjí od zvolené strategie vzdělávání.</w:t>
      </w:r>
    </w:p>
    <w:p w14:paraId="45C26874" w14:textId="1DADB9F7" w:rsidR="00591A86" w:rsidRDefault="00591A86" w:rsidP="00591A86">
      <w:pPr>
        <w:pStyle w:val="Odstavecseseznamem"/>
        <w:numPr>
          <w:ilvl w:val="0"/>
          <w:numId w:val="3"/>
        </w:numPr>
        <w:spacing w:after="0"/>
      </w:pPr>
      <w:r w:rsidRPr="00591A86">
        <w:t xml:space="preserve">Obsah vzdělávací akce je procesem didaktické transformace zahrnující přeměnu cílů vzdělávací akce do konkrétního obsahu, což zahrnuje inventář disciplín, studijní plán, osnovy vzdělávání a studijní materiály. Tato transformace je klíčová pro úspěšnou realizaci vzdělávací akce, protože spojuje </w:t>
      </w:r>
      <w:r w:rsidRPr="00591A86">
        <w:lastRenderedPageBreak/>
        <w:t>stanovené cíle s praktickými aspekty vzdělávání. Každá část této transformace má svůj význam a přispívá k tomu, aby vzdělávací akce plně odpovídala potřebám organizace a účastníků. Uspořádání obsahu vzdělávací akce může být pěstováno v podobě působení nebo projektu, s důrazem na zajištění relevanci a efektivity (Bartoňková</w:t>
      </w:r>
      <w:r w:rsidR="00726883">
        <w:t>,</w:t>
      </w:r>
      <w:r w:rsidRPr="00591A86">
        <w:t xml:space="preserve"> 2010, s. 148)</w:t>
      </w:r>
      <w:r w:rsidR="00FA7164">
        <w:t>.</w:t>
      </w:r>
    </w:p>
    <w:p w14:paraId="516D59FE" w14:textId="77777777" w:rsidR="00BB1C90" w:rsidRDefault="00BB1C90" w:rsidP="00BB1C90">
      <w:pPr>
        <w:pStyle w:val="z-Zatekformule"/>
      </w:pPr>
      <w:r>
        <w:t>Začátek formuláře</w:t>
      </w:r>
    </w:p>
    <w:p w14:paraId="03D1EDA5" w14:textId="1BD37E62" w:rsidR="00FE13F0" w:rsidRPr="00AE490C" w:rsidRDefault="00BB1C90" w:rsidP="00AE490C">
      <w:pPr>
        <w:pStyle w:val="Odstavecseseznamem"/>
        <w:numPr>
          <w:ilvl w:val="0"/>
          <w:numId w:val="3"/>
        </w:numPr>
      </w:pPr>
      <w:r>
        <w:t xml:space="preserve">Důležitou součástí je i finanční stránka vzdělávací akce. Do předběžné kalkulace je nutné zahrnout položky </w:t>
      </w:r>
      <w:r w:rsidR="00FE13F0" w:rsidRPr="00AE490C">
        <w:t>jako je pronájem zařízení nebo příprava studijních materiálů, které jsou klíčové pro investiční rozhodnutí. Všechny aktivity nutné k realizaci vzdělávací akce musí být zahrnuty v nákladech, a proto je užitečné mít přehled o činnostech potřebných k zajištění akce. Náklady na vzdělávací akci lze obecně rozdělit do dvou kategorií: náklady na vzdělávací program a náklady spojené s</w:t>
      </w:r>
      <w:r w:rsidR="00AE490C">
        <w:t> </w:t>
      </w:r>
      <w:r w:rsidR="00FE13F0" w:rsidRPr="00AE490C">
        <w:t>účastníky</w:t>
      </w:r>
      <w:r w:rsidR="00AE490C" w:rsidRPr="00AE490C">
        <w:rPr>
          <w:lang w:eastAsia="cs-CZ"/>
        </w:rPr>
        <w:t xml:space="preserve"> (Bartoňková</w:t>
      </w:r>
      <w:r w:rsidR="00726883">
        <w:rPr>
          <w:lang w:eastAsia="cs-CZ"/>
        </w:rPr>
        <w:t>,</w:t>
      </w:r>
      <w:r w:rsidR="00AE490C" w:rsidRPr="00AE490C">
        <w:rPr>
          <w:lang w:eastAsia="cs-CZ"/>
        </w:rPr>
        <w:t xml:space="preserve"> 2010, s. 176)</w:t>
      </w:r>
      <w:r w:rsidR="00FE13F0" w:rsidRPr="00AE490C">
        <w:t>. Fixní náklady, jako mzdy lektorů a nájemné za prostory, jsou relativně stabilní a nezávisí na počtu účastníků, zatímco variabilní náklady, jako jsou náklady na dopravu a ubytování účastníků, se mění podle počtu účastníků.</w:t>
      </w:r>
    </w:p>
    <w:p w14:paraId="5F7159C9" w14:textId="77777777" w:rsidR="00BB1C90" w:rsidRPr="00391323" w:rsidRDefault="00BB1C90" w:rsidP="00FA7164">
      <w:pPr>
        <w:pStyle w:val="z-Zatekformule"/>
        <w:jc w:val="both"/>
      </w:pPr>
      <w:r w:rsidRPr="00391323">
        <w:t>Začátek formuláře</w:t>
      </w:r>
    </w:p>
    <w:p w14:paraId="5C169BE1" w14:textId="2FEA60B8" w:rsidR="0047688F" w:rsidRPr="00391323" w:rsidRDefault="0047688F" w:rsidP="00874386">
      <w:pPr>
        <w:pStyle w:val="Nadpis2"/>
        <w:numPr>
          <w:ilvl w:val="1"/>
          <w:numId w:val="10"/>
        </w:numPr>
      </w:pPr>
      <w:bookmarkStart w:id="21" w:name="_Toc165359805"/>
      <w:r w:rsidRPr="00391323">
        <w:t xml:space="preserve">Vyhodnocení </w:t>
      </w:r>
      <w:r w:rsidR="007F44B6" w:rsidRPr="00391323">
        <w:t>vzdělávací akce</w:t>
      </w:r>
      <w:bookmarkEnd w:id="21"/>
    </w:p>
    <w:p w14:paraId="4D866645" w14:textId="33B4087D" w:rsidR="00BE5EB1" w:rsidRDefault="00BE5EB1" w:rsidP="003A75BA">
      <w:r w:rsidRPr="00DC6DEB">
        <w:t>Vyhodnocení vzdělávání srovnává stanovené cíle s dosaženými výsledky, aby bylo možné posoudit, do jaké míry vzdělávací program splnil svůj účel. Podle hodnocení vzdělávacího programu pomocí čtyř úrovní Kirkpatrickova modelu (Armstrong, 2015, s. 368), který poskytuje komplexní pohled na efektivitu vzdělávacích aktivit, jsme schopni zhodnotit vliv vzdělávání na účastníky, jejich poznatky, chování a celkové výsledky v organizaci.</w:t>
      </w:r>
    </w:p>
    <w:p w14:paraId="1E9F6076" w14:textId="017A8DEA" w:rsidR="00BE5EB1" w:rsidRPr="00BE5EB1" w:rsidRDefault="00BE5EB1" w:rsidP="00DC6DEB">
      <w:pPr>
        <w:rPr>
          <w:lang w:eastAsia="cs-CZ"/>
        </w:rPr>
      </w:pPr>
      <w:r w:rsidRPr="00BE5EB1">
        <w:rPr>
          <w:lang w:eastAsia="cs-CZ"/>
        </w:rPr>
        <w:t xml:space="preserve">Kirkpatrick (1994) </w:t>
      </w:r>
      <w:r w:rsidR="00DC6DEB" w:rsidRPr="00DC6DEB">
        <w:t>(Armstrong, 2015, s. 368)</w:t>
      </w:r>
      <w:r w:rsidR="00DC6DEB">
        <w:t xml:space="preserve"> </w:t>
      </w:r>
      <w:r w:rsidRPr="00BE5EB1">
        <w:rPr>
          <w:lang w:eastAsia="cs-CZ"/>
        </w:rPr>
        <w:t>navrhl čtyři úrovně vyhodnocování vzdělávání, které poskytují komplexní pohled na efektivitu vzdělávacích programů:</w:t>
      </w:r>
    </w:p>
    <w:p w14:paraId="2FAAA099" w14:textId="38CBB31B" w:rsidR="00BE5EB1" w:rsidRPr="00BE5EB1" w:rsidRDefault="00FA7164" w:rsidP="00DC6DEB">
      <w:pPr>
        <w:pStyle w:val="Odstavecseseznamem"/>
        <w:numPr>
          <w:ilvl w:val="0"/>
          <w:numId w:val="51"/>
        </w:numPr>
        <w:rPr>
          <w:lang w:eastAsia="cs-CZ"/>
        </w:rPr>
      </w:pPr>
      <w:r>
        <w:rPr>
          <w:lang w:eastAsia="cs-CZ"/>
        </w:rPr>
        <w:t>v</w:t>
      </w:r>
      <w:r w:rsidR="00BE5EB1" w:rsidRPr="00BE5EB1">
        <w:rPr>
          <w:lang w:eastAsia="cs-CZ"/>
        </w:rPr>
        <w:t xml:space="preserve">yhodnocování </w:t>
      </w:r>
      <w:r w:rsidR="009140D5" w:rsidRPr="00BE5EB1">
        <w:rPr>
          <w:lang w:eastAsia="cs-CZ"/>
        </w:rPr>
        <w:t>reakcí</w:t>
      </w:r>
      <w:r w:rsidR="009140D5">
        <w:rPr>
          <w:lang w:eastAsia="cs-CZ"/>
        </w:rPr>
        <w:t xml:space="preserve"> – na</w:t>
      </w:r>
      <w:r w:rsidR="00BE5EB1" w:rsidRPr="00BE5EB1">
        <w:rPr>
          <w:lang w:eastAsia="cs-CZ"/>
        </w:rPr>
        <w:t xml:space="preserve"> první úrovni se hodnotí reakce účastníků na vzdělávání, zahrnující jejich spokojenost a názory.</w:t>
      </w:r>
      <w:r w:rsidR="00DC6DEB" w:rsidRPr="00DC6DEB">
        <w:t xml:space="preserve"> Tedy jak se ji to líbilo?</w:t>
      </w:r>
      <w:r w:rsidR="00DC6DEB">
        <w:t xml:space="preserve"> </w:t>
      </w:r>
      <w:r w:rsidR="00BE5EB1" w:rsidRPr="00BE5EB1">
        <w:rPr>
          <w:lang w:eastAsia="cs-CZ"/>
        </w:rPr>
        <w:lastRenderedPageBreak/>
        <w:t>Metody zahrnují kvantifikaci reakcí pomocí formulářů, sběr názorů a připomínek od účastníků.</w:t>
      </w:r>
    </w:p>
    <w:p w14:paraId="3DA12EBE" w14:textId="30114DD8" w:rsidR="00BE5EB1" w:rsidRPr="00BE5EB1" w:rsidRDefault="00FA7164" w:rsidP="00DC6DEB">
      <w:pPr>
        <w:pStyle w:val="Odstavecseseznamem"/>
        <w:numPr>
          <w:ilvl w:val="0"/>
          <w:numId w:val="51"/>
        </w:numPr>
        <w:rPr>
          <w:lang w:eastAsia="cs-CZ"/>
        </w:rPr>
      </w:pPr>
      <w:r>
        <w:rPr>
          <w:lang w:eastAsia="cs-CZ"/>
        </w:rPr>
        <w:t>v</w:t>
      </w:r>
      <w:r w:rsidR="00BE5EB1" w:rsidRPr="00BE5EB1">
        <w:rPr>
          <w:lang w:eastAsia="cs-CZ"/>
        </w:rPr>
        <w:t xml:space="preserve">yhodnocování </w:t>
      </w:r>
      <w:r w:rsidR="009140D5" w:rsidRPr="00BE5EB1">
        <w:rPr>
          <w:lang w:eastAsia="cs-CZ"/>
        </w:rPr>
        <w:t>poznatků</w:t>
      </w:r>
      <w:r w:rsidR="009140D5">
        <w:rPr>
          <w:lang w:eastAsia="cs-CZ"/>
        </w:rPr>
        <w:t xml:space="preserve"> – druhá</w:t>
      </w:r>
      <w:r w:rsidR="00BE5EB1" w:rsidRPr="00BE5EB1">
        <w:rPr>
          <w:lang w:eastAsia="cs-CZ"/>
        </w:rPr>
        <w:t xml:space="preserve"> úrov</w:t>
      </w:r>
      <w:r>
        <w:rPr>
          <w:lang w:eastAsia="cs-CZ"/>
        </w:rPr>
        <w:t>eň</w:t>
      </w:r>
      <w:r w:rsidR="00BE5EB1" w:rsidRPr="00BE5EB1">
        <w:rPr>
          <w:lang w:eastAsia="cs-CZ"/>
        </w:rPr>
        <w:t xml:space="preserve"> zkoum</w:t>
      </w:r>
      <w:r>
        <w:rPr>
          <w:lang w:eastAsia="cs-CZ"/>
        </w:rPr>
        <w:t>á</w:t>
      </w:r>
      <w:r w:rsidR="00BE5EB1" w:rsidRPr="00BE5EB1">
        <w:rPr>
          <w:lang w:eastAsia="cs-CZ"/>
        </w:rPr>
        <w:t xml:space="preserve"> poznatky, které si účastníci z vzdělávací akce odnesli, včetně znalostí, dovedností a postojů.</w:t>
      </w:r>
      <w:r w:rsidR="00DC6DEB">
        <w:rPr>
          <w:lang w:eastAsia="cs-CZ"/>
        </w:rPr>
        <w:t xml:space="preserve"> </w:t>
      </w:r>
      <w:r w:rsidR="00BE5EB1" w:rsidRPr="00BE5EB1">
        <w:rPr>
          <w:lang w:eastAsia="cs-CZ"/>
        </w:rPr>
        <w:t>Metody zahrnují použití testů před a po vzdělávací akci, písemných zkoušek nebo ústních rozhovorů.</w:t>
      </w:r>
    </w:p>
    <w:p w14:paraId="124818BF" w14:textId="37DA3BEF" w:rsidR="00BE5EB1" w:rsidRPr="00BE5EB1" w:rsidRDefault="00FA7164" w:rsidP="00DC6DEB">
      <w:pPr>
        <w:pStyle w:val="Odstavecseseznamem"/>
        <w:numPr>
          <w:ilvl w:val="0"/>
          <w:numId w:val="51"/>
        </w:numPr>
        <w:rPr>
          <w:lang w:eastAsia="cs-CZ"/>
        </w:rPr>
      </w:pPr>
      <w:r>
        <w:rPr>
          <w:lang w:eastAsia="cs-CZ"/>
        </w:rPr>
        <w:t>v</w:t>
      </w:r>
      <w:r w:rsidR="00BE5EB1" w:rsidRPr="00BE5EB1">
        <w:rPr>
          <w:lang w:eastAsia="cs-CZ"/>
        </w:rPr>
        <w:t xml:space="preserve">yhodnocování </w:t>
      </w:r>
      <w:r w:rsidR="009140D5" w:rsidRPr="00BE5EB1">
        <w:rPr>
          <w:lang w:eastAsia="cs-CZ"/>
        </w:rPr>
        <w:t>chování</w:t>
      </w:r>
      <w:r w:rsidR="009140D5">
        <w:rPr>
          <w:lang w:eastAsia="cs-CZ"/>
        </w:rPr>
        <w:t xml:space="preserve"> – na</w:t>
      </w:r>
      <w:r w:rsidR="00BE5EB1" w:rsidRPr="00BE5EB1">
        <w:rPr>
          <w:lang w:eastAsia="cs-CZ"/>
        </w:rPr>
        <w:t xml:space="preserve"> třetí úrovni se sleduje změna chování účastníků v praxi po absolvování vzdělávací akce, zda dochází k přenosu naučeného do reálných pracovních situací.</w:t>
      </w:r>
      <w:r w:rsidR="00DC6DEB">
        <w:rPr>
          <w:lang w:eastAsia="cs-CZ"/>
        </w:rPr>
        <w:t xml:space="preserve"> </w:t>
      </w:r>
      <w:r w:rsidR="00BE5EB1" w:rsidRPr="00BE5EB1">
        <w:rPr>
          <w:lang w:eastAsia="cs-CZ"/>
        </w:rPr>
        <w:t>Metody zahrnují pozorování chování účastníků v pracovním prostředí a zpětnou vazbu od vedoucích pracovníků.</w:t>
      </w:r>
    </w:p>
    <w:p w14:paraId="10527B25" w14:textId="403FF458" w:rsidR="00BE5EB1" w:rsidRPr="00BE5EB1" w:rsidRDefault="00FA7164" w:rsidP="00DC6DEB">
      <w:pPr>
        <w:pStyle w:val="Odstavecseseznamem"/>
        <w:numPr>
          <w:ilvl w:val="0"/>
          <w:numId w:val="51"/>
        </w:numPr>
        <w:rPr>
          <w:lang w:eastAsia="cs-CZ"/>
        </w:rPr>
      </w:pPr>
      <w:r>
        <w:rPr>
          <w:lang w:eastAsia="cs-CZ"/>
        </w:rPr>
        <w:t>v</w:t>
      </w:r>
      <w:r w:rsidR="00BE5EB1" w:rsidRPr="00BE5EB1">
        <w:rPr>
          <w:lang w:eastAsia="cs-CZ"/>
        </w:rPr>
        <w:t xml:space="preserve">yhodnocování </w:t>
      </w:r>
      <w:r w:rsidR="009140D5" w:rsidRPr="00BE5EB1">
        <w:rPr>
          <w:lang w:eastAsia="cs-CZ"/>
        </w:rPr>
        <w:t>výsledků</w:t>
      </w:r>
      <w:r w:rsidR="009140D5">
        <w:rPr>
          <w:lang w:eastAsia="cs-CZ"/>
        </w:rPr>
        <w:t xml:space="preserve"> – na</w:t>
      </w:r>
      <w:r w:rsidR="00BE5EB1" w:rsidRPr="00BE5EB1">
        <w:rPr>
          <w:lang w:eastAsia="cs-CZ"/>
        </w:rPr>
        <w:t xml:space="preserve"> čtvrté úrovni se posuzují přínosy vzdělávání v porovnání s náklady na vzdělávací akce, zda dochází ke zlepšení výkonu organizace.</w:t>
      </w:r>
      <w:r w:rsidR="00DC6DEB">
        <w:rPr>
          <w:lang w:eastAsia="cs-CZ"/>
        </w:rPr>
        <w:t xml:space="preserve"> </w:t>
      </w:r>
      <w:r w:rsidR="00BE5EB1" w:rsidRPr="00BE5EB1">
        <w:rPr>
          <w:lang w:eastAsia="cs-CZ"/>
        </w:rPr>
        <w:t>Metody zahrnují analýzu dat, měření výkonnosti a porovnání výsledků s předchozími obdobími.</w:t>
      </w:r>
    </w:p>
    <w:p w14:paraId="474AEA65" w14:textId="1BA448D9" w:rsidR="00BE5EB1" w:rsidRPr="00BE5EB1" w:rsidRDefault="00BE5EB1" w:rsidP="00DC6DEB">
      <w:pPr>
        <w:rPr>
          <w:lang w:eastAsia="cs-CZ"/>
        </w:rPr>
      </w:pPr>
      <w:r w:rsidRPr="00BE5EB1">
        <w:rPr>
          <w:lang w:eastAsia="cs-CZ"/>
        </w:rPr>
        <w:t>Někteří odborníci prosazují také další aspekty vyhodnocování vzdělávání</w:t>
      </w:r>
      <w:r w:rsidR="00DC6DEB" w:rsidRPr="00DC6DEB">
        <w:t xml:space="preserve"> (Armstrong</w:t>
      </w:r>
      <w:r w:rsidR="00726883">
        <w:t>,</w:t>
      </w:r>
      <w:r w:rsidR="00DC6DEB" w:rsidRPr="00DC6DEB">
        <w:t xml:space="preserve"> 2015, s. 369)</w:t>
      </w:r>
      <w:r w:rsidRPr="00BE5EB1">
        <w:rPr>
          <w:lang w:eastAsia="cs-CZ"/>
        </w:rPr>
        <w:t>:</w:t>
      </w:r>
    </w:p>
    <w:p w14:paraId="4631BFA9" w14:textId="1AF47D51" w:rsidR="00BE5EB1" w:rsidRPr="00BE5EB1" w:rsidRDefault="00256D8A" w:rsidP="00DC6DEB">
      <w:pPr>
        <w:pStyle w:val="Odstavecseseznamem"/>
        <w:numPr>
          <w:ilvl w:val="0"/>
          <w:numId w:val="3"/>
        </w:numPr>
        <w:rPr>
          <w:lang w:eastAsia="cs-CZ"/>
        </w:rPr>
      </w:pPr>
      <w:r>
        <w:rPr>
          <w:lang w:eastAsia="cs-CZ"/>
        </w:rPr>
        <w:t>n</w:t>
      </w:r>
      <w:r w:rsidR="00BE5EB1" w:rsidRPr="00BE5EB1">
        <w:rPr>
          <w:lang w:eastAsia="cs-CZ"/>
        </w:rPr>
        <w:t>ávratnost investic (ROI):</w:t>
      </w:r>
      <w:r w:rsidR="00DC6DEB">
        <w:rPr>
          <w:lang w:eastAsia="cs-CZ"/>
        </w:rPr>
        <w:t xml:space="preserve"> </w:t>
      </w:r>
      <w:r w:rsidR="00BE5EB1" w:rsidRPr="00BE5EB1">
        <w:rPr>
          <w:lang w:eastAsia="cs-CZ"/>
        </w:rPr>
        <w:t>Tento ukazatel měří celkový dopad vzdělávání na výkon organizace v porovnání s náklady na vzdělávací programy.</w:t>
      </w:r>
      <w:r w:rsidR="00DC6DEB">
        <w:rPr>
          <w:lang w:eastAsia="cs-CZ"/>
        </w:rPr>
        <w:t xml:space="preserve"> </w:t>
      </w:r>
      <w:r w:rsidR="00BE5EB1" w:rsidRPr="00BE5EB1">
        <w:rPr>
          <w:lang w:eastAsia="cs-CZ"/>
        </w:rPr>
        <w:t>Metoda výpočtu zahrnuje odečtení nákladů na vzdělávání od přínosů z vzdělávání a jejich vyjádření v procentech.</w:t>
      </w:r>
    </w:p>
    <w:p w14:paraId="46313556" w14:textId="740FC4CC" w:rsidR="00BE5EB1" w:rsidRDefault="00256D8A" w:rsidP="003A75BA">
      <w:pPr>
        <w:pStyle w:val="Odstavecseseznamem"/>
        <w:numPr>
          <w:ilvl w:val="0"/>
          <w:numId w:val="3"/>
        </w:numPr>
        <w:rPr>
          <w:lang w:eastAsia="cs-CZ"/>
        </w:rPr>
      </w:pPr>
      <w:r>
        <w:rPr>
          <w:lang w:eastAsia="cs-CZ"/>
        </w:rPr>
        <w:t>n</w:t>
      </w:r>
      <w:r w:rsidR="00BE5EB1" w:rsidRPr="00BE5EB1">
        <w:rPr>
          <w:lang w:eastAsia="cs-CZ"/>
        </w:rPr>
        <w:t>ávratnost očekávání:</w:t>
      </w:r>
      <w:r w:rsidR="00DC6DEB">
        <w:rPr>
          <w:lang w:eastAsia="cs-CZ"/>
        </w:rPr>
        <w:t xml:space="preserve"> </w:t>
      </w:r>
      <w:r w:rsidR="00BE5EB1" w:rsidRPr="00BE5EB1">
        <w:rPr>
          <w:lang w:eastAsia="cs-CZ"/>
        </w:rPr>
        <w:t>Tento přístup se zaměřuje na dosažené výsledky vzdělávání ve srovnání s očekávanými přínosy.</w:t>
      </w:r>
      <w:r w:rsidR="00DC6DEB">
        <w:rPr>
          <w:lang w:eastAsia="cs-CZ"/>
        </w:rPr>
        <w:t xml:space="preserve"> </w:t>
      </w:r>
      <w:r w:rsidR="00BE5EB1" w:rsidRPr="00BE5EB1">
        <w:rPr>
          <w:lang w:eastAsia="cs-CZ"/>
        </w:rPr>
        <w:t>Metoda vyhodnocení zahrnuje definici očekávaných přínosů a jejich porovnání s dosaženými výsledky.</w:t>
      </w:r>
    </w:p>
    <w:p w14:paraId="3E18D2F4" w14:textId="77777777" w:rsidR="00FA7164" w:rsidRPr="00256D8A" w:rsidRDefault="00FA7164" w:rsidP="00FA7164">
      <w:pPr>
        <w:ind w:left="360"/>
        <w:rPr>
          <w:lang w:eastAsia="cs-CZ"/>
        </w:rPr>
      </w:pPr>
    </w:p>
    <w:p w14:paraId="48FE0D5F" w14:textId="3A3FC96D" w:rsidR="0047688F" w:rsidRPr="00391323" w:rsidRDefault="0047688F" w:rsidP="009F1179">
      <w:pPr>
        <w:pStyle w:val="Nadpis1"/>
        <w:numPr>
          <w:ilvl w:val="0"/>
          <w:numId w:val="10"/>
        </w:numPr>
        <w:ind w:left="426"/>
      </w:pPr>
      <w:bookmarkStart w:id="22" w:name="_Toc165359806"/>
      <w:r w:rsidRPr="00391323">
        <w:lastRenderedPageBreak/>
        <w:t>Organizace XY</w:t>
      </w:r>
      <w:bookmarkEnd w:id="22"/>
    </w:p>
    <w:p w14:paraId="11650D49" w14:textId="46404EEB" w:rsidR="0096359E" w:rsidRPr="00256D8A" w:rsidRDefault="0096359E" w:rsidP="00256D8A">
      <w:r w:rsidRPr="00256D8A">
        <w:t xml:space="preserve">Pro zjištění způsobů komunikace ve firmě </w:t>
      </w:r>
      <w:r w:rsidR="00256D8A" w:rsidRPr="00256D8A">
        <w:t xml:space="preserve">byla použita </w:t>
      </w:r>
      <w:r w:rsidRPr="00256D8A">
        <w:t>kombinac</w:t>
      </w:r>
      <w:r w:rsidR="00256D8A" w:rsidRPr="00256D8A">
        <w:t>e</w:t>
      </w:r>
      <w:r w:rsidRPr="00256D8A">
        <w:t xml:space="preserve"> pozorování, rozhovorů a analýzy dokumentů.</w:t>
      </w:r>
    </w:p>
    <w:p w14:paraId="6CBB5F17" w14:textId="59F18608" w:rsidR="0096359E" w:rsidRPr="00256D8A" w:rsidRDefault="00256D8A" w:rsidP="00256D8A">
      <w:pPr>
        <w:pStyle w:val="Odstavecseseznamem"/>
        <w:numPr>
          <w:ilvl w:val="0"/>
          <w:numId w:val="3"/>
        </w:numPr>
      </w:pPr>
      <w:r>
        <w:t>p</w:t>
      </w:r>
      <w:r w:rsidR="0096359E" w:rsidRPr="00256D8A">
        <w:t xml:space="preserve">ozorování: </w:t>
      </w:r>
      <w:r w:rsidR="00FA7164">
        <w:t>a</w:t>
      </w:r>
      <w:r w:rsidR="0096359E" w:rsidRPr="00256D8A">
        <w:t>ktivn</w:t>
      </w:r>
      <w:r>
        <w:t>í</w:t>
      </w:r>
      <w:r w:rsidR="0096359E" w:rsidRPr="00256D8A">
        <w:t xml:space="preserve"> sledov</w:t>
      </w:r>
      <w:r>
        <w:t xml:space="preserve">ání </w:t>
      </w:r>
      <w:r w:rsidR="0096359E" w:rsidRPr="00256D8A">
        <w:t>a pozorov</w:t>
      </w:r>
      <w:r>
        <w:t>ání</w:t>
      </w:r>
      <w:r w:rsidR="0096359E" w:rsidRPr="00256D8A">
        <w:t xml:space="preserve"> různ</w:t>
      </w:r>
      <w:r>
        <w:t>ých</w:t>
      </w:r>
      <w:r w:rsidR="0096359E" w:rsidRPr="00256D8A">
        <w:t xml:space="preserve"> situac</w:t>
      </w:r>
      <w:r>
        <w:t>í</w:t>
      </w:r>
      <w:r w:rsidR="0096359E" w:rsidRPr="00256D8A">
        <w:t xml:space="preserve"> komunikace v pracovním prostředí, jako jsou schůzky, prezentace, e-maily a informační panely. Toto pozorování poskytlo přímý náhled na běžné způsoby, jakými zaměstnanci komunikují mezi sebou a s nadřízenými.</w:t>
      </w:r>
    </w:p>
    <w:p w14:paraId="6B3BF0AF" w14:textId="6E8A9852" w:rsidR="0096359E" w:rsidRPr="00F87EBF" w:rsidRDefault="00542AE3" w:rsidP="00542AE3">
      <w:pPr>
        <w:pStyle w:val="Odstavecseseznamem"/>
        <w:numPr>
          <w:ilvl w:val="0"/>
          <w:numId w:val="3"/>
        </w:numPr>
      </w:pPr>
      <w:r>
        <w:t>r</w:t>
      </w:r>
      <w:r w:rsidR="0096359E" w:rsidRPr="00F87EBF">
        <w:t xml:space="preserve">ozhovory: </w:t>
      </w:r>
      <w:r w:rsidR="00FA7164">
        <w:t>u</w:t>
      </w:r>
      <w:r w:rsidR="0096359E" w:rsidRPr="00F87EBF">
        <w:t>skuteč</w:t>
      </w:r>
      <w:r>
        <w:t>něné</w:t>
      </w:r>
      <w:r w:rsidR="0096359E" w:rsidRPr="00F87EBF">
        <w:t xml:space="preserve"> rozhovory se zaměstnanci na různých úrovních a z různých oddělení, </w:t>
      </w:r>
      <w:r>
        <w:t xml:space="preserve">poskytly </w:t>
      </w:r>
      <w:r w:rsidR="0096359E" w:rsidRPr="00F87EBF">
        <w:t xml:space="preserve">perspektivu </w:t>
      </w:r>
      <w:r>
        <w:t>toho</w:t>
      </w:r>
      <w:r w:rsidR="0096359E" w:rsidRPr="00F87EBF">
        <w:t xml:space="preserve">, jaké nástroje a kanály komunikace </w:t>
      </w:r>
      <w:r>
        <w:t xml:space="preserve">jsou ve společnosti </w:t>
      </w:r>
      <w:r w:rsidR="0096359E" w:rsidRPr="00F87EBF">
        <w:t>prefer</w:t>
      </w:r>
      <w:r>
        <w:t>ovány</w:t>
      </w:r>
      <w:r w:rsidR="0096359E" w:rsidRPr="00F87EBF">
        <w:t>, jak často je používají a jak</w:t>
      </w:r>
      <w:r>
        <w:t>á</w:t>
      </w:r>
      <w:r w:rsidR="0096359E" w:rsidRPr="00F87EBF">
        <w:t xml:space="preserve"> </w:t>
      </w:r>
      <w:r>
        <w:t>je</w:t>
      </w:r>
      <w:r w:rsidR="0096359E" w:rsidRPr="00F87EBF">
        <w:t xml:space="preserve"> zkušenost s efektivitou těchto komunikačních prostředků.</w:t>
      </w:r>
    </w:p>
    <w:p w14:paraId="758D692D" w14:textId="39AC1A29" w:rsidR="0096359E" w:rsidRPr="00542AE3" w:rsidRDefault="00542AE3" w:rsidP="00542AE3">
      <w:pPr>
        <w:pStyle w:val="Odstavecseseznamem"/>
        <w:numPr>
          <w:ilvl w:val="0"/>
          <w:numId w:val="3"/>
        </w:numPr>
      </w:pPr>
      <w:r>
        <w:t>a</w:t>
      </w:r>
      <w:r w:rsidR="0096359E" w:rsidRPr="00542AE3">
        <w:t xml:space="preserve">nalýza dokumentů: </w:t>
      </w:r>
      <w:r w:rsidR="00FA7164">
        <w:t>a</w:t>
      </w:r>
      <w:r>
        <w:t>nalýzou a rozborem</w:t>
      </w:r>
      <w:r w:rsidR="0096359E" w:rsidRPr="00542AE3">
        <w:t xml:space="preserve"> interní dokumentac</w:t>
      </w:r>
      <w:r>
        <w:t>e</w:t>
      </w:r>
      <w:r w:rsidR="0096359E" w:rsidRPr="00542AE3">
        <w:t xml:space="preserve">, jako jsou firemní politiky a postupy, komunikační směrnice, záznamy ze schůzek a e-mailová korespondence, </w:t>
      </w:r>
      <w:r>
        <w:t>pomohly</w:t>
      </w:r>
      <w:r w:rsidR="0096359E" w:rsidRPr="00542AE3">
        <w:t xml:space="preserve"> pochop</w:t>
      </w:r>
      <w:r>
        <w:t>it</w:t>
      </w:r>
      <w:r w:rsidR="0096359E" w:rsidRPr="00542AE3">
        <w:t xml:space="preserve"> oficiální kanál</w:t>
      </w:r>
      <w:r>
        <w:t>y</w:t>
      </w:r>
      <w:r w:rsidR="0096359E" w:rsidRPr="00542AE3">
        <w:t xml:space="preserve"> a pravidl</w:t>
      </w:r>
      <w:r>
        <w:t>a</w:t>
      </w:r>
      <w:r w:rsidR="0096359E" w:rsidRPr="00542AE3">
        <w:t xml:space="preserve"> komunikace ve </w:t>
      </w:r>
      <w:r>
        <w:t>společnosti</w:t>
      </w:r>
      <w:r w:rsidR="0096359E" w:rsidRPr="00542AE3">
        <w:t>.</w:t>
      </w:r>
    </w:p>
    <w:p w14:paraId="1CB0465B" w14:textId="088B7F1B" w:rsidR="0096359E" w:rsidRPr="00726883" w:rsidRDefault="0096359E" w:rsidP="0096359E">
      <w:r w:rsidRPr="00542AE3">
        <w:t>Tyto metody umožnily získat komplexní pohled na různé způsoby, jakými se v</w:t>
      </w:r>
      <w:r w:rsidR="00542AE3">
        <w:t>e</w:t>
      </w:r>
      <w:r w:rsidRPr="00542AE3">
        <w:t xml:space="preserve"> </w:t>
      </w:r>
      <w:r w:rsidR="00542AE3">
        <w:t>společnosti</w:t>
      </w:r>
      <w:r w:rsidRPr="00542AE3">
        <w:t xml:space="preserve"> komunikuje a porozumě</w:t>
      </w:r>
      <w:r w:rsidR="00542AE3">
        <w:t>ní</w:t>
      </w:r>
      <w:r w:rsidRPr="00542AE3">
        <w:t xml:space="preserve"> preferencím a potřebám zaměstnanců v</w:t>
      </w:r>
      <w:r w:rsidR="00542AE3">
        <w:t> </w:t>
      </w:r>
      <w:r w:rsidRPr="00542AE3">
        <w:t>oblasti</w:t>
      </w:r>
      <w:r w:rsidR="00542AE3">
        <w:t xml:space="preserve"> komunikace.</w:t>
      </w:r>
      <w:r w:rsidRPr="00542AE3">
        <w:t xml:space="preserve"> </w:t>
      </w:r>
    </w:p>
    <w:p w14:paraId="3C4AEBEA" w14:textId="0D304743" w:rsidR="00170956" w:rsidRPr="00391323" w:rsidRDefault="00B762E9" w:rsidP="006A004C">
      <w:pPr>
        <w:pStyle w:val="Nadpis2"/>
        <w:numPr>
          <w:ilvl w:val="1"/>
          <w:numId w:val="10"/>
        </w:numPr>
      </w:pPr>
      <w:bookmarkStart w:id="23" w:name="_Toc165359807"/>
      <w:r w:rsidRPr="00391323">
        <w:t>P</w:t>
      </w:r>
      <w:r w:rsidR="006A004C" w:rsidRPr="00391323">
        <w:t xml:space="preserve">rostředí </w:t>
      </w:r>
      <w:r w:rsidRPr="00391323">
        <w:t>vzdělávací akce</w:t>
      </w:r>
      <w:bookmarkEnd w:id="23"/>
    </w:p>
    <w:p w14:paraId="4D01F275" w14:textId="77777777" w:rsidR="00170956" w:rsidRPr="00170956" w:rsidRDefault="00170956" w:rsidP="00170956">
      <w:r w:rsidRPr="00170956">
        <w:t>Při vytváření projektu vzdělávací akce je zásadním prvkem podrobný popis prostředí, ve kterém má být toto vzdělávání realizováno. Každá firma vytváří unikátní atmosféru, která je charakterizována vnitropodnikovými vztahy a pracovními podmínkami.</w:t>
      </w:r>
    </w:p>
    <w:p w14:paraId="5EBF3E1B" w14:textId="77777777" w:rsidR="00170956" w:rsidRPr="00170956" w:rsidRDefault="00170956" w:rsidP="00170956">
      <w:r w:rsidRPr="00170956">
        <w:t xml:space="preserve">Prostředí společnosti XY je definováno jako dynamické a rozmanité, což platí zejména v kontextu výrobní organizace, která se zaměřuje na zakázkovou strojírenskou </w:t>
      </w:r>
      <w:r w:rsidRPr="00170956">
        <w:lastRenderedPageBreak/>
        <w:t>výrobu. Denní operace a mezilidská komunikace významně ovlivňují dosahování firemních cílů a celkovou úspěšnost společnosti.</w:t>
      </w:r>
    </w:p>
    <w:p w14:paraId="69BE7636" w14:textId="77777777" w:rsidR="00170956" w:rsidRPr="00170956" w:rsidRDefault="00170956" w:rsidP="00170956">
      <w:r w:rsidRPr="00170956">
        <w:t>Společnost XY je příkladem rodinného podniku, který působí na trhu již více než 15 let a zaměstnává přes 120 zaměstnanců, kteří spolupracují s dalšími osobami formou podnikatelské spolupráce nebo brigádně. Problémy v komunikaci a řízení však vedly k opakovaným zpožděním v termínech výroby, odstávkám výroby a zvýšené chybovosti, což mělo za následek napětí v dodavatelsko-odběratelských vztazích a zhoršení pracovního prostředí s nárůstem konfliktů a nespokojenosti mezi zaměstnanci.</w:t>
      </w:r>
    </w:p>
    <w:p w14:paraId="4AC9DEBE" w14:textId="77777777" w:rsidR="00170956" w:rsidRPr="00170956" w:rsidRDefault="00170956" w:rsidP="00170956">
      <w:r w:rsidRPr="00170956">
        <w:t>Tyto výzvy a problémy přiměly vedení společnosti k uvědomění si potřeby systematického zlepšení komunikace a řízení v rámci organizace. Tento krok je klíčovým prvkem ke zlepšení výkonnosti a konkurenceschopnosti společnosti XY.</w:t>
      </w:r>
    </w:p>
    <w:p w14:paraId="28A88966" w14:textId="110CB346" w:rsidR="00170956" w:rsidRDefault="00170956" w:rsidP="006A004C">
      <w:r w:rsidRPr="00170956">
        <w:t xml:space="preserve">Analyzování tohoto kontextuálního prostředí je nezbytné pro identifikaci potřeb v oblasti vzdělávání a navržení účinné vzdělávací akce. </w:t>
      </w:r>
    </w:p>
    <w:p w14:paraId="3E83F233" w14:textId="6AF1C7AC" w:rsidR="006A004C" w:rsidRDefault="00874386" w:rsidP="00874386">
      <w:pPr>
        <w:pStyle w:val="Nadpis3"/>
      </w:pPr>
      <w:bookmarkStart w:id="24" w:name="_Toc165359808"/>
      <w:r w:rsidRPr="00391323">
        <w:t xml:space="preserve">4.1.1 </w:t>
      </w:r>
      <w:r w:rsidR="008E40A9" w:rsidRPr="00391323">
        <w:t>Vize a poslání společnosti</w:t>
      </w:r>
      <w:bookmarkEnd w:id="24"/>
    </w:p>
    <w:p w14:paraId="66EF6A3D" w14:textId="253583C4" w:rsidR="006A004C" w:rsidRDefault="00E80959" w:rsidP="006A004C">
      <w:pPr>
        <w:rPr>
          <w:lang w:eastAsia="cs-CZ"/>
        </w:rPr>
      </w:pPr>
      <w:r>
        <w:rPr>
          <w:lang w:eastAsia="cs-CZ"/>
        </w:rPr>
        <w:t>P</w:t>
      </w:r>
      <w:r w:rsidR="006A004C">
        <w:rPr>
          <w:lang w:eastAsia="cs-CZ"/>
        </w:rPr>
        <w:t>ochopení</w:t>
      </w:r>
      <w:r>
        <w:rPr>
          <w:lang w:eastAsia="cs-CZ"/>
        </w:rPr>
        <w:t xml:space="preserve"> dlouhodobé cíle a hodnot společnosti XY </w:t>
      </w:r>
      <w:r w:rsidR="006A004C">
        <w:rPr>
          <w:lang w:eastAsia="cs-CZ"/>
        </w:rPr>
        <w:t xml:space="preserve">je klíčové pro porozumění kultuře a prostředí firmy, což má vliv na efektivitu a úspěšnost vzdělávací akce. </w:t>
      </w:r>
      <w:r w:rsidR="006A004C" w:rsidRPr="00170956">
        <w:rPr>
          <w:lang w:eastAsia="cs-CZ"/>
        </w:rPr>
        <w:t>Tyto snahy o zlepšení komunikace jsou důležité i z důvodu předchozích problémů v této oblasti</w:t>
      </w:r>
      <w:r>
        <w:rPr>
          <w:lang w:eastAsia="cs-CZ"/>
        </w:rPr>
        <w:t>.</w:t>
      </w:r>
    </w:p>
    <w:p w14:paraId="0517925F" w14:textId="77777777" w:rsidR="008E40A9" w:rsidRDefault="008E40A9" w:rsidP="008E40A9">
      <w:pPr>
        <w:rPr>
          <w:lang w:eastAsia="cs-CZ"/>
        </w:rPr>
      </w:pPr>
      <w:r>
        <w:rPr>
          <w:lang w:eastAsia="cs-CZ"/>
        </w:rPr>
        <w:t>Společnost XY je významným hráčem na trhu s vlastními výrobními kapacitami vybavenými lisovacími linkami a logistickou strukturou, doplněnou vlastním výzkumným a vývojovým střediskem. Hlavním cílem společnosti je zajišťovat specifický segment pryžových produktů pro strojírenský a automobilový trh.</w:t>
      </w:r>
    </w:p>
    <w:p w14:paraId="7456E90D" w14:textId="77777777" w:rsidR="008E40A9" w:rsidRDefault="008E40A9" w:rsidP="008E40A9">
      <w:pPr>
        <w:rPr>
          <w:lang w:eastAsia="cs-CZ"/>
        </w:rPr>
      </w:pPr>
      <w:r>
        <w:rPr>
          <w:lang w:eastAsia="cs-CZ"/>
        </w:rPr>
        <w:t>Vize společnosti spočívá v neustálém zlepšování výrobních postupů a produktů, udržování trendů v technologiích zpracování pryže a udržení pozice jako vysoce kvalitního a spolehlivého dodavatele.</w:t>
      </w:r>
    </w:p>
    <w:p w14:paraId="45378DCF" w14:textId="77777777" w:rsidR="008E40A9" w:rsidRDefault="008E40A9" w:rsidP="008E40A9">
      <w:pPr>
        <w:rPr>
          <w:lang w:eastAsia="cs-CZ"/>
        </w:rPr>
      </w:pPr>
      <w:r>
        <w:rPr>
          <w:lang w:eastAsia="cs-CZ"/>
        </w:rPr>
        <w:lastRenderedPageBreak/>
        <w:t>Společnost klade důraz na kvalitu, a to nejen ve formě výstupů a kontrol výrobků, ale také v dodržování smluvených termínů. Pro naplnění této vize je klíčová efektivní komunikace, zejména na úrovni středního (liniového) managementu, která umožňuje efektivní přenos informací a řízení v rámci organizace.</w:t>
      </w:r>
    </w:p>
    <w:p w14:paraId="2CA7380D" w14:textId="64714C2B" w:rsidR="005C6CFC" w:rsidRDefault="008E40A9" w:rsidP="006A004C">
      <w:pPr>
        <w:rPr>
          <w:lang w:eastAsia="cs-CZ"/>
        </w:rPr>
      </w:pPr>
      <w:r>
        <w:rPr>
          <w:lang w:eastAsia="cs-CZ"/>
        </w:rPr>
        <w:t>Přestože společnost začala jako rodinný podnik, dnes se vyvinula do rozsáhlého provozu s více než 1</w:t>
      </w:r>
      <w:r w:rsidR="00170956">
        <w:rPr>
          <w:lang w:eastAsia="cs-CZ"/>
        </w:rPr>
        <w:t>2</w:t>
      </w:r>
      <w:r>
        <w:rPr>
          <w:lang w:eastAsia="cs-CZ"/>
        </w:rPr>
        <w:t xml:space="preserve">0 zaměstnanci. Růst firmy s sebou přinesl nové výzvy, včetně komplexnějšího operačního řízení a potřeby profesionálního přístupu k řízení a komunikaci. </w:t>
      </w:r>
    </w:p>
    <w:p w14:paraId="5C19706B" w14:textId="01F3639B" w:rsidR="006A004C" w:rsidRPr="00391323" w:rsidRDefault="00874386" w:rsidP="00391323">
      <w:pPr>
        <w:pStyle w:val="Nadpis3"/>
      </w:pPr>
      <w:bookmarkStart w:id="25" w:name="_Toc165359809"/>
      <w:r w:rsidRPr="00391323">
        <w:t xml:space="preserve">4.1.2 </w:t>
      </w:r>
      <w:r w:rsidR="006A004C" w:rsidRPr="00391323">
        <w:t>Organizační struktura</w:t>
      </w:r>
      <w:bookmarkEnd w:id="25"/>
    </w:p>
    <w:p w14:paraId="57B7993C" w14:textId="2F463955" w:rsidR="00941D7F" w:rsidRDefault="006A004C" w:rsidP="006A004C">
      <w:pPr>
        <w:rPr>
          <w:lang w:eastAsia="cs-CZ"/>
        </w:rPr>
      </w:pPr>
      <w:r>
        <w:rPr>
          <w:lang w:eastAsia="cs-CZ"/>
        </w:rPr>
        <w:t>Organizační struktura společnosti XY je hierarchicky uspořádaná, s generálním ředitelem</w:t>
      </w:r>
      <w:r w:rsidR="001768A8">
        <w:rPr>
          <w:lang w:eastAsia="cs-CZ"/>
        </w:rPr>
        <w:t xml:space="preserve"> (majitelem společnosti)</w:t>
      </w:r>
      <w:r>
        <w:rPr>
          <w:lang w:eastAsia="cs-CZ"/>
        </w:rPr>
        <w:t xml:space="preserve"> na vrcholu, pod nímž jsou tři ředitelé odpovědní za jednotliv</w:t>
      </w:r>
      <w:r w:rsidR="001768A8">
        <w:rPr>
          <w:lang w:eastAsia="cs-CZ"/>
        </w:rPr>
        <w:t xml:space="preserve">é </w:t>
      </w:r>
      <w:r w:rsidR="00DB2034">
        <w:rPr>
          <w:lang w:eastAsia="cs-CZ"/>
        </w:rPr>
        <w:t>divize</w:t>
      </w:r>
      <w:r>
        <w:rPr>
          <w:lang w:eastAsia="cs-CZ"/>
        </w:rPr>
        <w:t>. Ti dále řídí liniové manažery, kteří mají na starosti jednotlivá oddělení a týmy pracovníků.</w:t>
      </w:r>
    </w:p>
    <w:p w14:paraId="669CF152" w14:textId="77777777" w:rsidR="00DB2034" w:rsidRPr="004557F4" w:rsidRDefault="00B762E9" w:rsidP="00DB2034">
      <w:pPr>
        <w:jc w:val="left"/>
        <w:rPr>
          <w:noProof/>
          <w:sz w:val="20"/>
          <w:szCs w:val="20"/>
        </w:rPr>
      </w:pPr>
      <w:r w:rsidRPr="004557F4">
        <w:rPr>
          <w:noProof/>
          <w:sz w:val="20"/>
          <w:szCs w:val="20"/>
        </w:rPr>
        <w:t>Tabulka č.1: Organizační struktura společnosti</w:t>
      </w:r>
    </w:p>
    <w:p w14:paraId="5E685949" w14:textId="470359E8" w:rsidR="00B762E9" w:rsidRDefault="00B762E9" w:rsidP="00DB2034">
      <w:pPr>
        <w:jc w:val="center"/>
      </w:pPr>
      <w:r>
        <w:rPr>
          <w:noProof/>
        </w:rPr>
        <w:drawing>
          <wp:inline distT="0" distB="0" distL="0" distR="0" wp14:anchorId="0E493C79" wp14:editId="2AA1A3AF">
            <wp:extent cx="4549140" cy="2378710"/>
            <wp:effectExtent l="0" t="0" r="3810" b="2540"/>
            <wp:docPr id="18014132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140" cy="2378710"/>
                    </a:xfrm>
                    <a:prstGeom prst="rect">
                      <a:avLst/>
                    </a:prstGeom>
                    <a:noFill/>
                    <a:ln>
                      <a:noFill/>
                    </a:ln>
                  </pic:spPr>
                </pic:pic>
              </a:graphicData>
            </a:graphic>
          </wp:inline>
        </w:drawing>
      </w:r>
    </w:p>
    <w:p w14:paraId="7AD3CE4F" w14:textId="5BC05B6B" w:rsidR="005C6CFC" w:rsidRPr="004557F4" w:rsidRDefault="00B762E9" w:rsidP="005C6CFC">
      <w:pPr>
        <w:rPr>
          <w:sz w:val="20"/>
          <w:szCs w:val="20"/>
        </w:rPr>
      </w:pPr>
      <w:r w:rsidRPr="004557F4">
        <w:rPr>
          <w:sz w:val="20"/>
          <w:szCs w:val="20"/>
        </w:rPr>
        <w:t>(zdroj: vlastní zpracování)</w:t>
      </w:r>
    </w:p>
    <w:p w14:paraId="29C83009" w14:textId="3935CD92" w:rsidR="00170956" w:rsidRPr="00076990" w:rsidRDefault="001768A8" w:rsidP="00170956">
      <w:pPr>
        <w:pStyle w:val="Nadpis2"/>
        <w:numPr>
          <w:ilvl w:val="1"/>
          <w:numId w:val="10"/>
        </w:numPr>
      </w:pPr>
      <w:bookmarkStart w:id="26" w:name="_Toc165359810"/>
      <w:r w:rsidRPr="00076990">
        <w:lastRenderedPageBreak/>
        <w:t>Role liniového manažera</w:t>
      </w:r>
      <w:bookmarkEnd w:id="26"/>
      <w:r w:rsidRPr="00076990">
        <w:t xml:space="preserve"> </w:t>
      </w:r>
    </w:p>
    <w:p w14:paraId="299B8312" w14:textId="77777777" w:rsidR="005C6CFC" w:rsidRDefault="005C6CFC" w:rsidP="005C6CFC">
      <w:r>
        <w:t>Dle Armstronga (2007, s.97) jsou linioví manažeři obvykle na nejnižší úrovni hierarchie řízení a jsou odpovědni za každodenní provádění práce podřízených pracovníků a obvykle je jejich pracovní náplň tvořena činnostmi:</w:t>
      </w:r>
    </w:p>
    <w:p w14:paraId="4E0017FD" w14:textId="74F15238" w:rsidR="005C6CFC" w:rsidRDefault="00D27D93" w:rsidP="00D27D93">
      <w:pPr>
        <w:pStyle w:val="Odstavecseseznamem"/>
        <w:numPr>
          <w:ilvl w:val="0"/>
          <w:numId w:val="63"/>
        </w:numPr>
      </w:pPr>
      <w:r>
        <w:t>ř</w:t>
      </w:r>
      <w:r w:rsidR="005C6CFC">
        <w:t>ízení lidí</w:t>
      </w:r>
      <w:r w:rsidR="00AD50D6">
        <w:t>,</w:t>
      </w:r>
    </w:p>
    <w:p w14:paraId="74A52591" w14:textId="2CB6D0C3" w:rsidR="005C6CFC" w:rsidRDefault="00D27D93" w:rsidP="00D27D93">
      <w:pPr>
        <w:pStyle w:val="Odstavecseseznamem"/>
        <w:numPr>
          <w:ilvl w:val="0"/>
          <w:numId w:val="63"/>
        </w:numPr>
      </w:pPr>
      <w:r>
        <w:t>ř</w:t>
      </w:r>
      <w:r w:rsidR="005C6CFC">
        <w:t>ízení provozních nákladů</w:t>
      </w:r>
      <w:r w:rsidR="00AD50D6">
        <w:t>,</w:t>
      </w:r>
    </w:p>
    <w:p w14:paraId="7E9F11A6" w14:textId="7C7397BC" w:rsidR="005C6CFC" w:rsidRDefault="00D27D93" w:rsidP="00D27D93">
      <w:pPr>
        <w:pStyle w:val="Odstavecseseznamem"/>
        <w:numPr>
          <w:ilvl w:val="0"/>
          <w:numId w:val="63"/>
        </w:numPr>
      </w:pPr>
      <w:r>
        <w:t>p</w:t>
      </w:r>
      <w:r w:rsidR="005C6CFC">
        <w:t>oskytování odborných znalostí</w:t>
      </w:r>
      <w:r w:rsidR="00AD50D6">
        <w:t>,</w:t>
      </w:r>
    </w:p>
    <w:p w14:paraId="377515C0" w14:textId="799111C3" w:rsidR="005C6CFC" w:rsidRDefault="00D27D93" w:rsidP="00D27D93">
      <w:pPr>
        <w:pStyle w:val="Odstavecseseznamem"/>
        <w:numPr>
          <w:ilvl w:val="0"/>
          <w:numId w:val="63"/>
        </w:numPr>
      </w:pPr>
      <w:r>
        <w:t>o</w:t>
      </w:r>
      <w:r w:rsidR="005C6CFC">
        <w:t>rganizování</w:t>
      </w:r>
      <w:r w:rsidR="00AD50D6">
        <w:t>,</w:t>
      </w:r>
      <w:r w:rsidR="005C6CFC">
        <w:t xml:space="preserve"> </w:t>
      </w:r>
    </w:p>
    <w:p w14:paraId="21D037C0" w14:textId="4D635974" w:rsidR="005C6CFC" w:rsidRDefault="00D27D93" w:rsidP="00D27D93">
      <w:pPr>
        <w:pStyle w:val="Odstavecseseznamem"/>
        <w:numPr>
          <w:ilvl w:val="0"/>
          <w:numId w:val="63"/>
        </w:numPr>
      </w:pPr>
      <w:r>
        <w:t>s</w:t>
      </w:r>
      <w:r w:rsidR="005C6CFC">
        <w:t>ledování pracovních procesů</w:t>
      </w:r>
      <w:r w:rsidR="00AD50D6">
        <w:t>,</w:t>
      </w:r>
      <w:r w:rsidR="005C6CFC">
        <w:t xml:space="preserve"> </w:t>
      </w:r>
    </w:p>
    <w:p w14:paraId="4BF781CA" w14:textId="776B9B77" w:rsidR="005C6CFC" w:rsidRDefault="00D27D93" w:rsidP="00D27D93">
      <w:pPr>
        <w:pStyle w:val="Odstavecseseznamem"/>
        <w:numPr>
          <w:ilvl w:val="0"/>
          <w:numId w:val="63"/>
        </w:numPr>
      </w:pPr>
      <w:r>
        <w:t>p</w:t>
      </w:r>
      <w:r w:rsidR="005C6CFC">
        <w:t>rověřování kvality</w:t>
      </w:r>
      <w:r w:rsidR="00AD50D6">
        <w:t>,</w:t>
      </w:r>
    </w:p>
    <w:p w14:paraId="713AEF55" w14:textId="76382CBF" w:rsidR="005C6CFC" w:rsidRDefault="00D27D93" w:rsidP="00D27D93">
      <w:pPr>
        <w:pStyle w:val="Odstavecseseznamem"/>
        <w:numPr>
          <w:ilvl w:val="0"/>
          <w:numId w:val="63"/>
        </w:numPr>
      </w:pPr>
      <w:r>
        <w:t>j</w:t>
      </w:r>
      <w:r w:rsidR="005C6CFC">
        <w:t>ednání se zákazníky / klienty</w:t>
      </w:r>
      <w:r w:rsidR="00AD50D6">
        <w:t>,</w:t>
      </w:r>
    </w:p>
    <w:p w14:paraId="7CFC7E9F" w14:textId="641999CA" w:rsidR="005C6CFC" w:rsidRDefault="00D27D93" w:rsidP="00D27D93">
      <w:pPr>
        <w:pStyle w:val="Odstavecseseznamem"/>
        <w:numPr>
          <w:ilvl w:val="0"/>
          <w:numId w:val="63"/>
        </w:numPr>
      </w:pPr>
      <w:r>
        <w:t>m</w:t>
      </w:r>
      <w:r w:rsidR="005C6CFC">
        <w:t>ěření / posuzování výkonu</w:t>
      </w:r>
      <w:r w:rsidR="00AD50D6">
        <w:t>.</w:t>
      </w:r>
      <w:r w:rsidR="005C6CFC">
        <w:t xml:space="preserve"> </w:t>
      </w:r>
    </w:p>
    <w:p w14:paraId="7AC22CC2" w14:textId="5399BF87" w:rsidR="00BB1289" w:rsidRDefault="006A004C" w:rsidP="006A004C">
      <w:pPr>
        <w:rPr>
          <w:lang w:eastAsia="cs-CZ"/>
        </w:rPr>
      </w:pPr>
      <w:r>
        <w:rPr>
          <w:lang w:eastAsia="cs-CZ"/>
        </w:rPr>
        <w:t xml:space="preserve">Role liniového manažera je klíčová pro plynulý chod výrobního procesu a dosahování cílů organizace. Liniový manažer </w:t>
      </w:r>
      <w:r w:rsidR="00170956">
        <w:rPr>
          <w:lang w:eastAsia="cs-CZ"/>
        </w:rPr>
        <w:t>společnosti XY vede</w:t>
      </w:r>
      <w:r>
        <w:rPr>
          <w:lang w:eastAsia="cs-CZ"/>
        </w:rPr>
        <w:t xml:space="preserve"> tým 5</w:t>
      </w:r>
      <w:r w:rsidR="00170956">
        <w:rPr>
          <w:lang w:eastAsia="cs-CZ"/>
        </w:rPr>
        <w:t xml:space="preserve"> </w:t>
      </w:r>
      <w:r>
        <w:rPr>
          <w:lang w:eastAsia="cs-CZ"/>
        </w:rPr>
        <w:t>-</w:t>
      </w:r>
      <w:r w:rsidR="00170956">
        <w:rPr>
          <w:lang w:eastAsia="cs-CZ"/>
        </w:rPr>
        <w:t xml:space="preserve"> </w:t>
      </w:r>
      <w:r>
        <w:rPr>
          <w:lang w:eastAsia="cs-CZ"/>
        </w:rPr>
        <w:t xml:space="preserve">10 </w:t>
      </w:r>
      <w:r w:rsidR="00170956">
        <w:rPr>
          <w:lang w:eastAsia="cs-CZ"/>
        </w:rPr>
        <w:t>pracovníků</w:t>
      </w:r>
      <w:r>
        <w:rPr>
          <w:lang w:eastAsia="cs-CZ"/>
        </w:rPr>
        <w:t xml:space="preserve"> a jeho hlavním úkolem je koordinovat práci týmu tak, aby byly splněny stanovené cíle a dodrženy termíny.</w:t>
      </w:r>
    </w:p>
    <w:p w14:paraId="6E5D5B7F" w14:textId="35720B3D" w:rsidR="00170956" w:rsidRDefault="00596894" w:rsidP="00170956">
      <w:r w:rsidRPr="00170956">
        <w:t>Role manažera v organizaci XY je náročná a vyžaduje široké spektrum dovedností a schopností. Komunikace hraje klíčovou roli ve všech aspektech práce manažera, a proto je důležité, aby byl manažer schopen efektivně komunikovat s členy týmu, nadřízenými a dalšími kolegy.</w:t>
      </w:r>
    </w:p>
    <w:p w14:paraId="43D6B212" w14:textId="77777777" w:rsidR="00596894" w:rsidRPr="00391323" w:rsidRDefault="00596894" w:rsidP="00391323">
      <w:pPr>
        <w:rPr>
          <w:b/>
          <w:bCs/>
        </w:rPr>
      </w:pPr>
      <w:r w:rsidRPr="00391323">
        <w:rPr>
          <w:b/>
          <w:bCs/>
        </w:rPr>
        <w:t>Pracovní činnosti liniového manažera</w:t>
      </w:r>
    </w:p>
    <w:p w14:paraId="1E7A2346" w14:textId="77777777" w:rsidR="00596894" w:rsidRPr="00170956" w:rsidRDefault="00596894" w:rsidP="00170956">
      <w:r w:rsidRPr="00170956">
        <w:t>Pracovní náplň liniového manažera zahrnuje široké spektrum činností, které jsou závislé na efektivní komunikaci a organizačních schopnostech. Mezi tyto činnosti patří:</w:t>
      </w:r>
    </w:p>
    <w:p w14:paraId="4EA7F9E3" w14:textId="5F71F1F8" w:rsidR="00596894" w:rsidRPr="00650CE2" w:rsidRDefault="00650CE2" w:rsidP="00650CE2">
      <w:pPr>
        <w:pStyle w:val="Odstavecseseznamem"/>
        <w:numPr>
          <w:ilvl w:val="0"/>
          <w:numId w:val="63"/>
        </w:numPr>
      </w:pPr>
      <w:r>
        <w:lastRenderedPageBreak/>
        <w:t>p</w:t>
      </w:r>
      <w:r w:rsidR="00596894" w:rsidRPr="00650CE2">
        <w:t>lánování výrobních procesů, organizace práce týmu, plánování údržby a distribuce</w:t>
      </w:r>
      <w:r w:rsidR="00AD50D6">
        <w:t>,</w:t>
      </w:r>
    </w:p>
    <w:p w14:paraId="1D2A61EB" w14:textId="272049FE" w:rsidR="00596894" w:rsidRPr="00650CE2" w:rsidRDefault="00650CE2" w:rsidP="00650CE2">
      <w:pPr>
        <w:pStyle w:val="Odstavecseseznamem"/>
        <w:numPr>
          <w:ilvl w:val="0"/>
          <w:numId w:val="63"/>
        </w:numPr>
      </w:pPr>
      <w:r>
        <w:t>m</w:t>
      </w:r>
      <w:r w:rsidR="00596894" w:rsidRPr="00650CE2">
        <w:t>onitorování a kontrola</w:t>
      </w:r>
      <w:r w:rsidR="00AD50D6">
        <w:t xml:space="preserve">, </w:t>
      </w:r>
      <w:r w:rsidR="00596894" w:rsidRPr="00650CE2">
        <w:t>ledování výrobních procesů, monitorování kvality výrobků a dodržování standardů</w:t>
      </w:r>
      <w:r w:rsidR="00AD50D6">
        <w:t>,</w:t>
      </w:r>
    </w:p>
    <w:p w14:paraId="7DFB2FC9" w14:textId="263B2D90" w:rsidR="00596894" w:rsidRPr="00650CE2" w:rsidRDefault="00650CE2" w:rsidP="00650CE2">
      <w:pPr>
        <w:pStyle w:val="Odstavecseseznamem"/>
        <w:numPr>
          <w:ilvl w:val="0"/>
          <w:numId w:val="63"/>
        </w:numPr>
      </w:pPr>
      <w:r>
        <w:t>ř</w:t>
      </w:r>
      <w:r w:rsidR="00596894" w:rsidRPr="00650CE2">
        <w:t>ízení lidí</w:t>
      </w:r>
      <w:r w:rsidR="00AD50D6">
        <w:t>, v</w:t>
      </w:r>
      <w:r w:rsidR="00596894" w:rsidRPr="00650CE2">
        <w:t>edení týmů k dosažení cílů, poskytování zpětné vazby a podpora rozvoje zaměstnanců</w:t>
      </w:r>
      <w:r w:rsidR="00AD50D6">
        <w:t>,</w:t>
      </w:r>
    </w:p>
    <w:p w14:paraId="286533CC" w14:textId="186BCC81" w:rsidR="00596894" w:rsidRPr="00650CE2" w:rsidRDefault="00650CE2" w:rsidP="00650CE2">
      <w:pPr>
        <w:pStyle w:val="Odstavecseseznamem"/>
        <w:numPr>
          <w:ilvl w:val="0"/>
          <w:numId w:val="63"/>
        </w:numPr>
      </w:pPr>
      <w:r>
        <w:t>k</w:t>
      </w:r>
      <w:r w:rsidR="00596894" w:rsidRPr="00650CE2">
        <w:t>omunikace</w:t>
      </w:r>
      <w:r w:rsidR="00AD50D6">
        <w:t>,</w:t>
      </w:r>
      <w:r w:rsidR="00596894" w:rsidRPr="00650CE2">
        <w:t xml:space="preserve"> </w:t>
      </w:r>
      <w:r w:rsidR="00AD50D6">
        <w:t>r</w:t>
      </w:r>
      <w:r w:rsidR="00596894" w:rsidRPr="00650CE2">
        <w:t>anní porady s týmem, individuální rozhovory, účast na poradách</w:t>
      </w:r>
      <w:r w:rsidR="002173B7">
        <w:t xml:space="preserve"> vedení</w:t>
      </w:r>
      <w:r w:rsidR="00596894" w:rsidRPr="00650CE2">
        <w:t xml:space="preserve"> a reportování</w:t>
      </w:r>
      <w:r w:rsidR="00AD50D6">
        <w:t>,</w:t>
      </w:r>
    </w:p>
    <w:p w14:paraId="4D80E3AA" w14:textId="1C340903" w:rsidR="00596894" w:rsidRPr="00650CE2" w:rsidRDefault="00650CE2" w:rsidP="00650CE2">
      <w:pPr>
        <w:pStyle w:val="Odstavecseseznamem"/>
        <w:numPr>
          <w:ilvl w:val="0"/>
          <w:numId w:val="63"/>
        </w:numPr>
      </w:pPr>
      <w:r>
        <w:t>r</w:t>
      </w:r>
      <w:r w:rsidR="00596894" w:rsidRPr="00650CE2">
        <w:t>ozvoj a inovace</w:t>
      </w:r>
      <w:r w:rsidR="00AD50D6">
        <w:t>, p</w:t>
      </w:r>
      <w:r w:rsidR="00596894" w:rsidRPr="00650CE2">
        <w:t>odpora inovací a zlepšování procesů, vedení výzkumu a vývoje nových produktů a technologií.</w:t>
      </w:r>
    </w:p>
    <w:p w14:paraId="680B0B0A" w14:textId="59E1C454" w:rsidR="00EA0F59" w:rsidRDefault="00596894" w:rsidP="00EA0F59">
      <w:r w:rsidRPr="00650CE2">
        <w:t>Všechny tyto činnosti vyžadují schopnost jasné komunikace a koordinace práce, která je klíčem k úspěchu manažera v organizaci XY. Odborné znalosti, etika</w:t>
      </w:r>
      <w:r w:rsidR="00650CE2">
        <w:t xml:space="preserve"> v komunikaci</w:t>
      </w:r>
      <w:r w:rsidRPr="00650CE2">
        <w:t xml:space="preserve"> a schopnost motivace týmu jsou rovněž důležité předpoklady pro úspěšné plnění role manažera.</w:t>
      </w:r>
    </w:p>
    <w:p w14:paraId="7546896F" w14:textId="2C114EF7" w:rsidR="0001785A" w:rsidRDefault="00170956" w:rsidP="003A75BA">
      <w:r>
        <w:t xml:space="preserve">Dříve popsané nedostatky </w:t>
      </w:r>
      <w:r w:rsidR="000D4DCC">
        <w:t xml:space="preserve">v komunikaci </w:t>
      </w:r>
      <w:r>
        <w:t>vedou k potřebě rozvoje manažerů p</w:t>
      </w:r>
      <w:r w:rsidRPr="00170956">
        <w:t xml:space="preserve">ro úspěšné plnění </w:t>
      </w:r>
      <w:r w:rsidR="000D4DCC">
        <w:t xml:space="preserve">jejich </w:t>
      </w:r>
      <w:r w:rsidRPr="00170956">
        <w:t>role v organizaci XY</w:t>
      </w:r>
      <w:r>
        <w:t xml:space="preserve">. Vyhodnocením vznikla </w:t>
      </w:r>
      <w:r w:rsidRPr="00170956">
        <w:t>nezbytn</w:t>
      </w:r>
      <w:r>
        <w:t>á potřeba</w:t>
      </w:r>
      <w:r w:rsidRPr="00170956">
        <w:t xml:space="preserve"> systematické</w:t>
      </w:r>
      <w:r>
        <w:t>ho</w:t>
      </w:r>
      <w:r w:rsidRPr="00170956">
        <w:t xml:space="preserve"> zlepšení komunikace a řízení. Navrhovaná vzdělávací akce je zaměřena na posílení komunikačních dovedností liniových manažerů, aby mohli lépe naplňovat své pracovní povinnosti a přispět k úspěchu společnosti.</w:t>
      </w:r>
    </w:p>
    <w:p w14:paraId="15C568BA" w14:textId="23A29B5B" w:rsidR="000F5E5A" w:rsidRPr="00391323" w:rsidRDefault="000F5E5A" w:rsidP="005C6CFC">
      <w:pPr>
        <w:pStyle w:val="Nadpis2"/>
        <w:numPr>
          <w:ilvl w:val="1"/>
          <w:numId w:val="10"/>
        </w:numPr>
      </w:pPr>
      <w:bookmarkStart w:id="27" w:name="_Toc165359811"/>
      <w:r w:rsidRPr="00391323">
        <w:t>Kompetenční model</w:t>
      </w:r>
      <w:bookmarkEnd w:id="27"/>
    </w:p>
    <w:p w14:paraId="7AEE6929" w14:textId="2AD676C9" w:rsidR="00596894" w:rsidRPr="00650CE2" w:rsidRDefault="00596894" w:rsidP="00650CE2">
      <w:r w:rsidRPr="00650CE2">
        <w:t>Společnost XY se opírá o kompetenční model pro pozici liniového manažera, který vychází z běžných každodenních pracovních činností této role. Klíčovým prvkem tohoto modelu jsou kompetence v oblasti komunikace, které jsou nezbytné pro úspěch manažera v pracovním prostředí</w:t>
      </w:r>
      <w:r w:rsidR="00AD50D6">
        <w:t>:</w:t>
      </w:r>
    </w:p>
    <w:p w14:paraId="2745527E" w14:textId="324FC33C" w:rsidR="00596894" w:rsidRPr="00650CE2" w:rsidRDefault="009140D5" w:rsidP="00650CE2">
      <w:pPr>
        <w:pStyle w:val="Odstavecseseznamem"/>
        <w:numPr>
          <w:ilvl w:val="0"/>
          <w:numId w:val="63"/>
        </w:numPr>
      </w:pPr>
      <w:r>
        <w:lastRenderedPageBreak/>
        <w:t>k</w:t>
      </w:r>
      <w:r w:rsidRPr="00650CE2">
        <w:t>omunikace</w:t>
      </w:r>
      <w:r>
        <w:t xml:space="preserve"> – manažer</w:t>
      </w:r>
      <w:r w:rsidR="00596894" w:rsidRPr="00650CE2">
        <w:t xml:space="preserve"> musí být schopen jasně a přesně komunikovat s členy týmu, sdílet cíle, očekávání a úkoly a poskytovat zpětnou vazbu. Tato schopnost přispívá k lepšímu porozumění a koordinaci práce v rámci týmu</w:t>
      </w:r>
      <w:r w:rsidR="00AD50D6">
        <w:t>,</w:t>
      </w:r>
    </w:p>
    <w:p w14:paraId="297A6459" w14:textId="140F2CFF" w:rsidR="00596894" w:rsidRPr="00650CE2" w:rsidRDefault="00650CE2" w:rsidP="00650CE2">
      <w:pPr>
        <w:pStyle w:val="Odstavecseseznamem"/>
        <w:numPr>
          <w:ilvl w:val="0"/>
          <w:numId w:val="63"/>
        </w:numPr>
      </w:pPr>
      <w:r>
        <w:t>e</w:t>
      </w:r>
      <w:r w:rsidR="00596894" w:rsidRPr="00650CE2">
        <w:t xml:space="preserve">mpatie a </w:t>
      </w:r>
      <w:r w:rsidR="009140D5" w:rsidRPr="00650CE2">
        <w:t>naslouchání</w:t>
      </w:r>
      <w:r w:rsidR="009140D5">
        <w:t xml:space="preserve"> – manažer</w:t>
      </w:r>
      <w:r w:rsidR="00596894" w:rsidRPr="00650CE2">
        <w:t xml:space="preserve"> potřebuje vyvinout schopnost naslouchat a projevovat empatii, což mu umožní lépe porozumět potřebám a obavám podřízených a posiluje pracovní vztahy</w:t>
      </w:r>
      <w:r w:rsidR="00AD50D6">
        <w:t>,</w:t>
      </w:r>
    </w:p>
    <w:p w14:paraId="57686320" w14:textId="3E653191" w:rsidR="00596894" w:rsidRPr="00650CE2" w:rsidRDefault="00650CE2" w:rsidP="00650CE2">
      <w:pPr>
        <w:pStyle w:val="Odstavecseseznamem"/>
        <w:numPr>
          <w:ilvl w:val="0"/>
          <w:numId w:val="63"/>
        </w:numPr>
      </w:pPr>
      <w:r>
        <w:t>m</w:t>
      </w:r>
      <w:r w:rsidR="00596894" w:rsidRPr="00650CE2">
        <w:t xml:space="preserve">otivační </w:t>
      </w:r>
      <w:r w:rsidR="009140D5" w:rsidRPr="00650CE2">
        <w:t>komunikace</w:t>
      </w:r>
      <w:r w:rsidR="009140D5">
        <w:t xml:space="preserve"> – manažer</w:t>
      </w:r>
      <w:r w:rsidR="00596894" w:rsidRPr="00650CE2">
        <w:t xml:space="preserve"> by měl umět motivovat tým a udržovat pozitivní pracovní atmosféru, což je klíčové pro dosahování společných cílů a podporu kolektivního ducha.</w:t>
      </w:r>
    </w:p>
    <w:p w14:paraId="5AAFB6B0" w14:textId="77777777" w:rsidR="00596894" w:rsidRPr="00650CE2" w:rsidRDefault="00596894" w:rsidP="00650CE2">
      <w:r w:rsidRPr="00650CE2">
        <w:t>V rámci způsobů komunikace je důležité využívat přímou komunikaci, jako jsou osobní rozhovory, telefonní hovory a skupinové schůzky. Elektronická komunikace prostřednictvím e-mailu, WhatsAppu a dalších nástrojů umožňuje rychlé sdílení informací a dokumentů.</w:t>
      </w:r>
    </w:p>
    <w:p w14:paraId="220065A4" w14:textId="398BBAEE" w:rsidR="00596894" w:rsidRPr="00650CE2" w:rsidRDefault="00650CE2" w:rsidP="00650CE2">
      <w:pPr>
        <w:pStyle w:val="Odstavecseseznamem"/>
        <w:numPr>
          <w:ilvl w:val="0"/>
          <w:numId w:val="63"/>
        </w:numPr>
      </w:pPr>
      <w:r>
        <w:t>m</w:t>
      </w:r>
      <w:r w:rsidR="00596894" w:rsidRPr="00650CE2">
        <w:t xml:space="preserve">oderní </w:t>
      </w:r>
      <w:r w:rsidR="009140D5" w:rsidRPr="00650CE2">
        <w:t>technologie</w:t>
      </w:r>
      <w:r w:rsidR="009140D5">
        <w:t xml:space="preserve"> – digitální</w:t>
      </w:r>
      <w:r w:rsidR="00596894" w:rsidRPr="00650CE2">
        <w:t xml:space="preserve"> platformy, firemní sociální sítě a mobilní aplikace poskytují manažerovi možnosti efektivní komunikace a spolupráce s týmem. Interní work-flow nástroje pak pomáhají sledovat pokrok, plánovat a koordinovat pracovní úkoly.</w:t>
      </w:r>
      <w:r>
        <w:t xml:space="preserve"> Manažer musí být schopen efektivně pracovat s moderními technologiemi a dále se v jejich používání rozvíjet</w:t>
      </w:r>
      <w:r w:rsidR="00AD50D6">
        <w:t>,</w:t>
      </w:r>
      <w:r>
        <w:t xml:space="preserve"> </w:t>
      </w:r>
    </w:p>
    <w:p w14:paraId="0448070B" w14:textId="4044A5F1" w:rsidR="00596894" w:rsidRPr="00650CE2" w:rsidRDefault="00650CE2" w:rsidP="00650CE2">
      <w:pPr>
        <w:pStyle w:val="Odstavecseseznamem"/>
        <w:numPr>
          <w:ilvl w:val="0"/>
          <w:numId w:val="63"/>
        </w:numPr>
      </w:pPr>
      <w:r>
        <w:t>a</w:t>
      </w:r>
      <w:r w:rsidR="00596894" w:rsidRPr="00650CE2">
        <w:t xml:space="preserve">dministrativa a časové </w:t>
      </w:r>
      <w:r w:rsidR="009140D5" w:rsidRPr="00650CE2">
        <w:t>plánován</w:t>
      </w:r>
      <w:r w:rsidR="009140D5">
        <w:t>í – manažer</w:t>
      </w:r>
      <w:r w:rsidR="00596894" w:rsidRPr="00650CE2">
        <w:t xml:space="preserve"> musí efektivně řešit předávání směn a informací mezi pracovníky, účastnit se porad a schůzek, sledovat výrobní procesy a plnit administrativní úkoly, jako je vyplňování reportů a sledování výkonnosti týmu.</w:t>
      </w:r>
    </w:p>
    <w:p w14:paraId="058377D9" w14:textId="7D7FFFB8" w:rsidR="00E95EC1" w:rsidRPr="002E1CF9" w:rsidRDefault="00596894" w:rsidP="002E1CF9">
      <w:r w:rsidRPr="00650CE2">
        <w:t>Celkově je kompetenční model pro liniového manažera klíčovým nástrojem pro úspěšné řízení týmu a dosahování cílů organizace. Zahrnuje širokou škálu dovedností od komunikace a empatie po technické znalosti a organizační schopnosti, které jsou zásadní pro efektivní fungování manažera v pracovním prostředí.</w:t>
      </w:r>
    </w:p>
    <w:p w14:paraId="01D570DF" w14:textId="4928B203" w:rsidR="004055FB" w:rsidRPr="00391323" w:rsidRDefault="004055FB" w:rsidP="00391323">
      <w:pPr>
        <w:rPr>
          <w:b/>
          <w:bCs/>
        </w:rPr>
      </w:pPr>
      <w:r w:rsidRPr="00941D7F">
        <w:rPr>
          <w:b/>
          <w:bCs/>
        </w:rPr>
        <w:lastRenderedPageBreak/>
        <w:t>Kompetence v</w:t>
      </w:r>
      <w:r w:rsidR="00076990" w:rsidRPr="00941D7F">
        <w:rPr>
          <w:b/>
          <w:bCs/>
        </w:rPr>
        <w:t> </w:t>
      </w:r>
      <w:r w:rsidRPr="00941D7F">
        <w:rPr>
          <w:b/>
          <w:bCs/>
        </w:rPr>
        <w:t>komunikaci</w:t>
      </w:r>
      <w:r w:rsidR="00076990" w:rsidRPr="00941D7F">
        <w:rPr>
          <w:b/>
          <w:bCs/>
        </w:rPr>
        <w:t xml:space="preserve"> liniových manažerů společnosti XY</w:t>
      </w:r>
    </w:p>
    <w:p w14:paraId="128EF69C" w14:textId="24971CB2" w:rsidR="005A4059" w:rsidRPr="00650CE2" w:rsidRDefault="005A4059" w:rsidP="00650CE2">
      <w:r w:rsidRPr="00650CE2">
        <w:t xml:space="preserve">Pro zjištění a popis kompetencí v komunikacích ve firmě XY </w:t>
      </w:r>
      <w:r w:rsidR="00155923">
        <w:t>byla</w:t>
      </w:r>
      <w:r w:rsidRPr="00650CE2">
        <w:t xml:space="preserve"> zvol</w:t>
      </w:r>
      <w:r w:rsidR="00155923">
        <w:t>ena</w:t>
      </w:r>
      <w:r w:rsidRPr="00650CE2">
        <w:t xml:space="preserve"> kombinac</w:t>
      </w:r>
      <w:r w:rsidR="00155923">
        <w:t>e</w:t>
      </w:r>
      <w:r w:rsidRPr="00650CE2">
        <w:t xml:space="preserve"> kvantitativních a kvalitativních metod. </w:t>
      </w:r>
      <w:r w:rsidR="00155923">
        <w:t>P</w:t>
      </w:r>
      <w:r w:rsidRPr="00650CE2">
        <w:t>roved</w:t>
      </w:r>
      <w:r w:rsidR="00155923">
        <w:t>ená</w:t>
      </w:r>
      <w:r w:rsidRPr="00650CE2">
        <w:t xml:space="preserve"> analýz</w:t>
      </w:r>
      <w:r w:rsidR="00155923">
        <w:t>a</w:t>
      </w:r>
      <w:r w:rsidRPr="00650CE2">
        <w:t xml:space="preserve"> existujících dokumentů, jako jsou firemní politiky, manuály a záznamy o školeních, </w:t>
      </w:r>
      <w:r w:rsidR="00155923">
        <w:t>poskytla</w:t>
      </w:r>
      <w:r w:rsidRPr="00650CE2">
        <w:t xml:space="preserve"> předběžný přehled o tom, jaká témata jsou pokryta a jaké dovednosti jsou důležité pro komunikaci v rámci </w:t>
      </w:r>
      <w:r w:rsidR="000D4DCC">
        <w:t>společnosti</w:t>
      </w:r>
      <w:r w:rsidRPr="00650CE2">
        <w:t>.</w:t>
      </w:r>
    </w:p>
    <w:p w14:paraId="119780D6" w14:textId="66473EAA" w:rsidR="005A4059" w:rsidRPr="00650CE2" w:rsidRDefault="00155923" w:rsidP="00650CE2">
      <w:r>
        <w:t xml:space="preserve">Dalším krokem byla </w:t>
      </w:r>
      <w:r w:rsidR="005A4059" w:rsidRPr="00650CE2">
        <w:t>uskutečn</w:t>
      </w:r>
      <w:r>
        <w:t>ěná</w:t>
      </w:r>
      <w:r w:rsidR="005A4059" w:rsidRPr="00650CE2">
        <w:t xml:space="preserve"> séri</w:t>
      </w:r>
      <w:r>
        <w:t>e</w:t>
      </w:r>
      <w:r w:rsidR="005A4059" w:rsidRPr="00650CE2">
        <w:t xml:space="preserve"> rozhovorů a dotazníkových šetření se zaměstnanci různých úrovní a oddělení</w:t>
      </w:r>
      <w:r>
        <w:t xml:space="preserve"> pro</w:t>
      </w:r>
      <w:r w:rsidR="005A4059" w:rsidRPr="00650CE2">
        <w:t xml:space="preserve"> získ</w:t>
      </w:r>
      <w:r>
        <w:t>ání</w:t>
      </w:r>
      <w:r w:rsidR="005A4059" w:rsidRPr="00650CE2">
        <w:t xml:space="preserve"> pohled</w:t>
      </w:r>
      <w:r>
        <w:t>u</w:t>
      </w:r>
      <w:r w:rsidR="005A4059" w:rsidRPr="00650CE2">
        <w:t xml:space="preserve"> na současný stav komunikace ve firmě a identifik</w:t>
      </w:r>
      <w:r>
        <w:t>aci</w:t>
      </w:r>
      <w:r w:rsidR="005A4059" w:rsidRPr="00650CE2">
        <w:t xml:space="preserve"> oblasti potenciálního zlepšení. Během těchto interakcí </w:t>
      </w:r>
      <w:r>
        <w:t xml:space="preserve">bylo </w:t>
      </w:r>
      <w:r w:rsidR="005A4059" w:rsidRPr="00650CE2">
        <w:t>zaměř</w:t>
      </w:r>
      <w:r>
        <w:t>ení orientováno</w:t>
      </w:r>
      <w:r w:rsidR="005A4059" w:rsidRPr="00650CE2">
        <w:t xml:space="preserve"> na konkrétní dovednosti a kompetence, které </w:t>
      </w:r>
      <w:r>
        <w:t xml:space="preserve">společnost </w:t>
      </w:r>
      <w:r w:rsidR="005A4059" w:rsidRPr="00650CE2">
        <w:t>považuj</w:t>
      </w:r>
      <w:r>
        <w:t>e</w:t>
      </w:r>
      <w:r w:rsidR="005A4059" w:rsidRPr="00650CE2">
        <w:t xml:space="preserve"> za klíčové pro efektivní komunikaci v pracovním prostředí.</w:t>
      </w:r>
    </w:p>
    <w:p w14:paraId="68E3F436" w14:textId="62BC433D" w:rsidR="004055FB" w:rsidRDefault="005A4059" w:rsidP="004055FB">
      <w:r w:rsidRPr="00650CE2">
        <w:t xml:space="preserve">Na základě těchto dat </w:t>
      </w:r>
      <w:r w:rsidR="00650CE2">
        <w:t>byla</w:t>
      </w:r>
      <w:r w:rsidRPr="00650CE2">
        <w:t xml:space="preserve"> vypracov</w:t>
      </w:r>
      <w:r w:rsidR="00650CE2">
        <w:t>ána</w:t>
      </w:r>
      <w:r w:rsidRPr="00650CE2">
        <w:t xml:space="preserve"> komplexní analýz</w:t>
      </w:r>
      <w:r w:rsidR="00650CE2">
        <w:t>a</w:t>
      </w:r>
      <w:r w:rsidRPr="00650CE2">
        <w:t xml:space="preserve"> kompetencí ve </w:t>
      </w:r>
      <w:r w:rsidR="000D4DCC">
        <w:t>společnosti</w:t>
      </w:r>
      <w:r w:rsidRPr="00650CE2">
        <w:t xml:space="preserve"> XY, která obsahovala identifikaci silných stránek a oblastí potřebujících zlepšení. Tato analýza </w:t>
      </w:r>
      <w:r w:rsidR="00155923">
        <w:t>po</w:t>
      </w:r>
      <w:r w:rsidRPr="00650CE2">
        <w:t>sloužila jako základ pro formulaci doporučení a návrhů na další rozvoj komunikačních dovedností a procesů v rámci firmy.</w:t>
      </w:r>
    </w:p>
    <w:p w14:paraId="076BD65F" w14:textId="1DCBF6CC" w:rsidR="005A4059" w:rsidRDefault="005A4059" w:rsidP="004055FB">
      <w:r>
        <w:t>Výstupem jsou</w:t>
      </w:r>
      <w:r w:rsidR="00650CE2">
        <w:t xml:space="preserve"> hlavní úrovně kompetencí </w:t>
      </w:r>
      <w:r w:rsidR="00155923">
        <w:t>uvedené v tabulce</w:t>
      </w:r>
      <w:r w:rsidR="000D4DCC">
        <w:t xml:space="preserve">, které budou </w:t>
      </w:r>
      <w:r w:rsidR="000D4DCC" w:rsidRPr="00941D7F">
        <w:t>použity</w:t>
      </w:r>
      <w:r w:rsidR="00155923">
        <w:t>.</w:t>
      </w:r>
    </w:p>
    <w:p w14:paraId="7B889641" w14:textId="2A1D5FC7" w:rsidR="00155923" w:rsidRPr="004557F4" w:rsidRDefault="00155923" w:rsidP="004557F4">
      <w:pPr>
        <w:spacing w:after="0"/>
        <w:rPr>
          <w:sz w:val="20"/>
          <w:szCs w:val="20"/>
        </w:rPr>
      </w:pPr>
      <w:r w:rsidRPr="004557F4">
        <w:rPr>
          <w:sz w:val="20"/>
          <w:szCs w:val="20"/>
        </w:rPr>
        <w:t>Tabulka č</w:t>
      </w:r>
      <w:r w:rsidR="00AD50D6" w:rsidRPr="004557F4">
        <w:rPr>
          <w:sz w:val="20"/>
          <w:szCs w:val="20"/>
        </w:rPr>
        <w:t>.2</w:t>
      </w:r>
      <w:r w:rsidRPr="004557F4">
        <w:rPr>
          <w:sz w:val="20"/>
          <w:szCs w:val="20"/>
        </w:rPr>
        <w:t>: Hlavní komunikační kompetence liniového manažera</w:t>
      </w:r>
    </w:p>
    <w:tbl>
      <w:tblPr>
        <w:tblStyle w:val="Mkatabulky"/>
        <w:tblW w:w="0" w:type="auto"/>
        <w:tblLook w:val="04A0" w:firstRow="1" w:lastRow="0" w:firstColumn="1" w:lastColumn="0" w:noHBand="0" w:noVBand="1"/>
      </w:tblPr>
      <w:tblGrid>
        <w:gridCol w:w="3397"/>
        <w:gridCol w:w="5665"/>
      </w:tblGrid>
      <w:tr w:rsidR="005A4059" w14:paraId="531C53B5" w14:textId="77777777" w:rsidTr="005A4059">
        <w:tc>
          <w:tcPr>
            <w:tcW w:w="3397" w:type="dxa"/>
          </w:tcPr>
          <w:p w14:paraId="22F6F513" w14:textId="31BDBFF1" w:rsidR="005A4059" w:rsidRPr="00DB6D29" w:rsidRDefault="005A4059" w:rsidP="005A4059">
            <w:pPr>
              <w:spacing w:after="0"/>
              <w:rPr>
                <w:sz w:val="20"/>
                <w:szCs w:val="20"/>
              </w:rPr>
            </w:pPr>
            <w:r w:rsidRPr="00DB6D29">
              <w:rPr>
                <w:sz w:val="20"/>
                <w:szCs w:val="20"/>
              </w:rPr>
              <w:t>Jasná a přesná komunikace</w:t>
            </w:r>
          </w:p>
        </w:tc>
        <w:tc>
          <w:tcPr>
            <w:tcW w:w="5665" w:type="dxa"/>
          </w:tcPr>
          <w:p w14:paraId="7724A008" w14:textId="796CFC74" w:rsidR="005A4059" w:rsidRPr="00DB6D29" w:rsidRDefault="005A4059" w:rsidP="00155923">
            <w:pPr>
              <w:spacing w:after="0" w:line="240" w:lineRule="auto"/>
              <w:rPr>
                <w:sz w:val="20"/>
                <w:szCs w:val="20"/>
              </w:rPr>
            </w:pPr>
            <w:r w:rsidRPr="00DB6D29">
              <w:rPr>
                <w:sz w:val="20"/>
                <w:szCs w:val="20"/>
              </w:rPr>
              <w:t>Liniový manažer umí jasně a stručně formulovat své požadavky a komunikovat se členy svého týmu. To zahrnuje sdílení cílů, očekávání, úkolů a poskytování zpětné vazby.</w:t>
            </w:r>
          </w:p>
        </w:tc>
      </w:tr>
      <w:tr w:rsidR="005A4059" w14:paraId="6F65A6A9" w14:textId="77777777" w:rsidTr="005A4059">
        <w:tc>
          <w:tcPr>
            <w:tcW w:w="3397" w:type="dxa"/>
          </w:tcPr>
          <w:p w14:paraId="00C429E3" w14:textId="21F5A28A" w:rsidR="005A4059" w:rsidRPr="00DB6D29" w:rsidRDefault="005A4059" w:rsidP="005A4059">
            <w:pPr>
              <w:spacing w:after="0"/>
              <w:rPr>
                <w:sz w:val="20"/>
                <w:szCs w:val="20"/>
              </w:rPr>
            </w:pPr>
            <w:r w:rsidRPr="00DB6D29">
              <w:rPr>
                <w:sz w:val="20"/>
                <w:szCs w:val="20"/>
              </w:rPr>
              <w:t>Empatie a naslouchání</w:t>
            </w:r>
          </w:p>
        </w:tc>
        <w:tc>
          <w:tcPr>
            <w:tcW w:w="5665" w:type="dxa"/>
          </w:tcPr>
          <w:p w14:paraId="0087A8DC" w14:textId="11C88309" w:rsidR="005A4059" w:rsidRPr="00DB6D29" w:rsidRDefault="005A4059" w:rsidP="00155923">
            <w:pPr>
              <w:spacing w:after="0" w:line="240" w:lineRule="auto"/>
              <w:rPr>
                <w:sz w:val="20"/>
                <w:szCs w:val="20"/>
              </w:rPr>
            </w:pPr>
            <w:r w:rsidRPr="00DB6D29">
              <w:rPr>
                <w:sz w:val="20"/>
                <w:szCs w:val="20"/>
              </w:rPr>
              <w:t>Liniový manažer je schopen naslouchat svým podřízeným a projevovat empatii k jejich potřebám a obavám. Tato schopnost mu umožňuje lépe porozumět svému týmu a posilovat pracovní vztahy.</w:t>
            </w:r>
          </w:p>
        </w:tc>
      </w:tr>
      <w:tr w:rsidR="005A4059" w14:paraId="07807FDA" w14:textId="77777777" w:rsidTr="00155923">
        <w:tc>
          <w:tcPr>
            <w:tcW w:w="3397" w:type="dxa"/>
          </w:tcPr>
          <w:p w14:paraId="29B78336" w14:textId="65B27497" w:rsidR="005A4059" w:rsidRPr="00DB6D29" w:rsidRDefault="005A4059" w:rsidP="005A4059">
            <w:pPr>
              <w:spacing w:after="0"/>
              <w:rPr>
                <w:sz w:val="20"/>
                <w:szCs w:val="20"/>
              </w:rPr>
            </w:pPr>
            <w:r w:rsidRPr="00DB6D29">
              <w:rPr>
                <w:sz w:val="20"/>
                <w:szCs w:val="20"/>
              </w:rPr>
              <w:t>Motivační komunikace</w:t>
            </w:r>
          </w:p>
        </w:tc>
        <w:tc>
          <w:tcPr>
            <w:tcW w:w="5665" w:type="dxa"/>
            <w:shd w:val="clear" w:color="auto" w:fill="auto"/>
          </w:tcPr>
          <w:p w14:paraId="003189CF" w14:textId="2D7183AD" w:rsidR="005A4059" w:rsidRPr="00DB6D29" w:rsidRDefault="005A4059" w:rsidP="005A4059">
            <w:pPr>
              <w:spacing w:after="0" w:line="240" w:lineRule="auto"/>
              <w:rPr>
                <w:sz w:val="20"/>
                <w:szCs w:val="20"/>
              </w:rPr>
            </w:pPr>
            <w:r w:rsidRPr="00DB6D29">
              <w:rPr>
                <w:sz w:val="20"/>
                <w:szCs w:val="20"/>
              </w:rPr>
              <w:t>Liniový manažer je schopen motivovat svůj tým a udržovat pozitivní pracovní atmosféru. Umí ocenit úspěchy a podporovat kolektivní</w:t>
            </w:r>
            <w:r w:rsidR="00AD50D6">
              <w:rPr>
                <w:sz w:val="20"/>
                <w:szCs w:val="20"/>
              </w:rPr>
              <w:t>ho</w:t>
            </w:r>
            <w:r w:rsidRPr="00DB6D29">
              <w:rPr>
                <w:sz w:val="20"/>
                <w:szCs w:val="20"/>
              </w:rPr>
              <w:t xml:space="preserve"> ducha svých podřízených.</w:t>
            </w:r>
          </w:p>
        </w:tc>
      </w:tr>
    </w:tbl>
    <w:p w14:paraId="15B077A9" w14:textId="01585D40" w:rsidR="004066F0" w:rsidRPr="004557F4" w:rsidRDefault="00390898" w:rsidP="004066F0">
      <w:pPr>
        <w:rPr>
          <w:sz w:val="20"/>
          <w:szCs w:val="20"/>
          <w:lang w:eastAsia="cs-CZ"/>
        </w:rPr>
      </w:pPr>
      <w:r w:rsidRPr="004557F4">
        <w:rPr>
          <w:sz w:val="20"/>
          <w:szCs w:val="20"/>
          <w:lang w:eastAsia="cs-CZ"/>
        </w:rPr>
        <w:t>(zdroj: interní materiály společnosti XY)</w:t>
      </w:r>
    </w:p>
    <w:p w14:paraId="6EC2B61D" w14:textId="682C38A3" w:rsidR="00C934F8" w:rsidRDefault="00155923" w:rsidP="00C41411">
      <w:pPr>
        <w:rPr>
          <w:lang w:eastAsia="cs-CZ"/>
        </w:rPr>
      </w:pPr>
      <w:r>
        <w:rPr>
          <w:lang w:eastAsia="cs-CZ"/>
        </w:rPr>
        <w:t xml:space="preserve">Pro další zpracování byla využita </w:t>
      </w:r>
      <w:r>
        <w:t>Centrální databáze kompetencí (MPSV, 2024) přístupná na internetu.</w:t>
      </w:r>
      <w:r>
        <w:rPr>
          <w:lang w:eastAsia="cs-CZ"/>
        </w:rPr>
        <w:t xml:space="preserve"> </w:t>
      </w:r>
      <w:r w:rsidR="00C934F8">
        <w:t xml:space="preserve">Komunikace je podle </w:t>
      </w:r>
      <w:r>
        <w:t xml:space="preserve">CDK </w:t>
      </w:r>
      <w:r w:rsidR="00C934F8">
        <w:t xml:space="preserve">řazena do </w:t>
      </w:r>
      <w:r w:rsidR="00AD50D6">
        <w:t>m</w:t>
      </w:r>
      <w:r w:rsidR="00C934F8">
        <w:t xml:space="preserve">ěkkých kompetencí, </w:t>
      </w:r>
      <w:r w:rsidR="00C934F8">
        <w:lastRenderedPageBreak/>
        <w:t xml:space="preserve">které se odvíjí od komplexních schopností daného jedince a v systému hodnocení jsou hodnoceny úrovněmi 0 až 5, kde je úroveň 0 definována jako problematická, nahodilá a kusá komunikace a úroveň 5 je pak definována jako úroveň s vysokou </w:t>
      </w:r>
      <w:r w:rsidR="002226EA">
        <w:t>– výbornou</w:t>
      </w:r>
      <w:r w:rsidR="00300BEB">
        <w:t xml:space="preserve">, </w:t>
      </w:r>
      <w:r w:rsidR="009140D5">
        <w:t>excelentní – schopností</w:t>
      </w:r>
      <w:r w:rsidR="00C934F8">
        <w:t xml:space="preserve"> formulace myšlenek </w:t>
      </w:r>
      <w:r w:rsidR="002226EA">
        <w:t xml:space="preserve">jak </w:t>
      </w:r>
      <w:r w:rsidR="009140D5">
        <w:t>písemnou,</w:t>
      </w:r>
      <w:r w:rsidR="002226EA">
        <w:t xml:space="preserve"> tak ústní formou. </w:t>
      </w:r>
    </w:p>
    <w:p w14:paraId="55E2C556" w14:textId="66826AB9" w:rsidR="00C377CD" w:rsidRDefault="00C377CD" w:rsidP="00C41411">
      <w:r>
        <w:t xml:space="preserve">Pro potřeby této práce </w:t>
      </w:r>
      <w:r w:rsidR="00155923">
        <w:t>byla</w:t>
      </w:r>
      <w:r>
        <w:t xml:space="preserve"> pro </w:t>
      </w:r>
      <w:r w:rsidR="00155923">
        <w:t xml:space="preserve">přípravu vzdělávací akce a </w:t>
      </w:r>
      <w:r>
        <w:t xml:space="preserve">komunikaci s manažery a jejich </w:t>
      </w:r>
      <w:r w:rsidR="00300BEB">
        <w:t>po</w:t>
      </w:r>
      <w:r>
        <w:t>dřízenými vytvoř</w:t>
      </w:r>
      <w:r w:rsidR="00C77C6D">
        <w:t xml:space="preserve">ena hodnotící </w:t>
      </w:r>
      <w:r w:rsidR="005114F8">
        <w:t xml:space="preserve">6-ti stupňová škála </w:t>
      </w:r>
      <w:r w:rsidR="00C77C6D">
        <w:t>po</w:t>
      </w:r>
      <w:r w:rsidR="005114F8">
        <w:t>dle CDK</w:t>
      </w:r>
      <w:r w:rsidR="00300BEB">
        <w:t>, uvedená níže</w:t>
      </w:r>
      <w:r w:rsidR="00C77C6D">
        <w:t>.</w:t>
      </w:r>
    </w:p>
    <w:p w14:paraId="5CC96761" w14:textId="6A7AE5AD" w:rsidR="005114F8" w:rsidRPr="004557F4" w:rsidRDefault="005114F8" w:rsidP="00FA7887">
      <w:pPr>
        <w:spacing w:after="0"/>
        <w:jc w:val="left"/>
        <w:rPr>
          <w:sz w:val="20"/>
          <w:szCs w:val="20"/>
        </w:rPr>
      </w:pPr>
      <w:bookmarkStart w:id="28" w:name="_Hlk164622380"/>
      <w:r w:rsidRPr="004557F4">
        <w:rPr>
          <w:sz w:val="20"/>
          <w:szCs w:val="20"/>
        </w:rPr>
        <w:t>Tabulka</w:t>
      </w:r>
      <w:r w:rsidR="00FA7887" w:rsidRPr="004557F4">
        <w:rPr>
          <w:sz w:val="20"/>
          <w:szCs w:val="20"/>
        </w:rPr>
        <w:t xml:space="preserve"> </w:t>
      </w:r>
      <w:r w:rsidRPr="004557F4">
        <w:rPr>
          <w:sz w:val="20"/>
          <w:szCs w:val="20"/>
        </w:rPr>
        <w:t>č</w:t>
      </w:r>
      <w:r w:rsidR="00C77C6D" w:rsidRPr="004557F4">
        <w:rPr>
          <w:sz w:val="20"/>
          <w:szCs w:val="20"/>
        </w:rPr>
        <w:t>.</w:t>
      </w:r>
      <w:r w:rsidR="00AD50D6" w:rsidRPr="004557F4">
        <w:rPr>
          <w:sz w:val="20"/>
          <w:szCs w:val="20"/>
        </w:rPr>
        <w:t>3</w:t>
      </w:r>
      <w:r w:rsidR="00C77C6D" w:rsidRPr="004557F4">
        <w:rPr>
          <w:sz w:val="20"/>
          <w:szCs w:val="20"/>
        </w:rPr>
        <w:t>:</w:t>
      </w:r>
      <w:r w:rsidR="00FA7887" w:rsidRPr="004557F4">
        <w:rPr>
          <w:sz w:val="20"/>
          <w:szCs w:val="20"/>
        </w:rPr>
        <w:t xml:space="preserve"> </w:t>
      </w:r>
      <w:r w:rsidRPr="004557F4">
        <w:rPr>
          <w:sz w:val="20"/>
          <w:szCs w:val="20"/>
        </w:rPr>
        <w:t xml:space="preserve">Hodnocení </w:t>
      </w:r>
      <w:r w:rsidR="00C77C6D" w:rsidRPr="004557F4">
        <w:rPr>
          <w:sz w:val="20"/>
          <w:szCs w:val="20"/>
        </w:rPr>
        <w:t xml:space="preserve">úrovní </w:t>
      </w:r>
      <w:r w:rsidR="00A42FC3" w:rsidRPr="004557F4">
        <w:rPr>
          <w:sz w:val="20"/>
          <w:szCs w:val="20"/>
        </w:rPr>
        <w:t xml:space="preserve">osobních komunikačních </w:t>
      </w:r>
      <w:r w:rsidRPr="004557F4">
        <w:rPr>
          <w:sz w:val="20"/>
          <w:szCs w:val="20"/>
        </w:rPr>
        <w:t>kompetencí</w:t>
      </w:r>
      <w:r w:rsidR="00A42FC3" w:rsidRPr="004557F4">
        <w:rPr>
          <w:sz w:val="20"/>
          <w:szCs w:val="20"/>
        </w:rPr>
        <w:t xml:space="preserve"> liniových manažerů</w:t>
      </w:r>
    </w:p>
    <w:tbl>
      <w:tblPr>
        <w:tblStyle w:val="Mkatabulky"/>
        <w:tblW w:w="0" w:type="auto"/>
        <w:tblLook w:val="04A0" w:firstRow="1" w:lastRow="0" w:firstColumn="1" w:lastColumn="0" w:noHBand="0" w:noVBand="1"/>
      </w:tblPr>
      <w:tblGrid>
        <w:gridCol w:w="1129"/>
        <w:gridCol w:w="2835"/>
        <w:gridCol w:w="5098"/>
      </w:tblGrid>
      <w:tr w:rsidR="005114F8" w14:paraId="71BA3EFF" w14:textId="77777777" w:rsidTr="000A7C14">
        <w:tc>
          <w:tcPr>
            <w:tcW w:w="1129" w:type="dxa"/>
            <w:shd w:val="pct12" w:color="auto" w:fill="auto"/>
          </w:tcPr>
          <w:bookmarkEnd w:id="28"/>
          <w:p w14:paraId="3E2E7F10" w14:textId="4095908F" w:rsidR="005114F8" w:rsidRPr="000A7C14" w:rsidRDefault="005114F8" w:rsidP="000A7C14">
            <w:pPr>
              <w:spacing w:after="0" w:line="240" w:lineRule="auto"/>
              <w:jc w:val="center"/>
              <w:rPr>
                <w:sz w:val="20"/>
                <w:szCs w:val="20"/>
              </w:rPr>
            </w:pPr>
            <w:r w:rsidRPr="000A7C14">
              <w:rPr>
                <w:sz w:val="20"/>
                <w:szCs w:val="20"/>
              </w:rPr>
              <w:t>úroveň</w:t>
            </w:r>
          </w:p>
        </w:tc>
        <w:tc>
          <w:tcPr>
            <w:tcW w:w="2835" w:type="dxa"/>
            <w:shd w:val="pct12" w:color="auto" w:fill="auto"/>
          </w:tcPr>
          <w:p w14:paraId="18CD6C3F" w14:textId="597567CE" w:rsidR="005114F8" w:rsidRPr="000A7C14" w:rsidRDefault="00CB48E8" w:rsidP="000A7C14">
            <w:pPr>
              <w:spacing w:after="0" w:line="240" w:lineRule="auto"/>
              <w:rPr>
                <w:sz w:val="20"/>
                <w:szCs w:val="20"/>
              </w:rPr>
            </w:pPr>
            <w:r w:rsidRPr="000A7C14">
              <w:rPr>
                <w:sz w:val="20"/>
                <w:szCs w:val="20"/>
              </w:rPr>
              <w:t>úroveň kompetence</w:t>
            </w:r>
          </w:p>
        </w:tc>
        <w:tc>
          <w:tcPr>
            <w:tcW w:w="5098" w:type="dxa"/>
            <w:shd w:val="pct12" w:color="auto" w:fill="auto"/>
          </w:tcPr>
          <w:p w14:paraId="1BBE61CA" w14:textId="3A5EEDC6" w:rsidR="005114F8" w:rsidRPr="000A7C14" w:rsidRDefault="005114F8" w:rsidP="000A7C14">
            <w:pPr>
              <w:spacing w:after="0" w:line="240" w:lineRule="auto"/>
              <w:rPr>
                <w:sz w:val="20"/>
                <w:szCs w:val="20"/>
              </w:rPr>
            </w:pPr>
            <w:r w:rsidRPr="000A7C14">
              <w:rPr>
                <w:sz w:val="20"/>
                <w:szCs w:val="20"/>
              </w:rPr>
              <w:t>důsledek</w:t>
            </w:r>
          </w:p>
        </w:tc>
      </w:tr>
      <w:tr w:rsidR="005114F8" w14:paraId="572C6E53" w14:textId="77777777" w:rsidTr="000A7C14">
        <w:tc>
          <w:tcPr>
            <w:tcW w:w="1129" w:type="dxa"/>
          </w:tcPr>
          <w:p w14:paraId="110FBAD2" w14:textId="44D789DA" w:rsidR="005114F8" w:rsidRPr="000A7C14" w:rsidRDefault="005114F8" w:rsidP="000A7C14">
            <w:pPr>
              <w:spacing w:after="0" w:line="240" w:lineRule="auto"/>
              <w:jc w:val="center"/>
              <w:rPr>
                <w:sz w:val="20"/>
                <w:szCs w:val="20"/>
              </w:rPr>
            </w:pPr>
            <w:r w:rsidRPr="000A7C14">
              <w:rPr>
                <w:sz w:val="20"/>
                <w:szCs w:val="20"/>
              </w:rPr>
              <w:t>0</w:t>
            </w:r>
          </w:p>
        </w:tc>
        <w:tc>
          <w:tcPr>
            <w:tcW w:w="2835" w:type="dxa"/>
          </w:tcPr>
          <w:p w14:paraId="237EB945" w14:textId="39D9FE90" w:rsidR="005114F8" w:rsidRPr="000A7C14" w:rsidRDefault="00CB48E8" w:rsidP="000A7C14">
            <w:pPr>
              <w:spacing w:after="0" w:line="240" w:lineRule="auto"/>
              <w:rPr>
                <w:sz w:val="20"/>
                <w:szCs w:val="20"/>
              </w:rPr>
            </w:pPr>
            <w:r w:rsidRPr="000A7C14">
              <w:rPr>
                <w:sz w:val="20"/>
                <w:szCs w:val="20"/>
              </w:rPr>
              <w:t>Absence kompetence</w:t>
            </w:r>
          </w:p>
        </w:tc>
        <w:tc>
          <w:tcPr>
            <w:tcW w:w="5098" w:type="dxa"/>
          </w:tcPr>
          <w:p w14:paraId="4F9661A2" w14:textId="52B33B6A" w:rsidR="005114F8" w:rsidRPr="000A7C14" w:rsidRDefault="00A42FC3" w:rsidP="000A7C14">
            <w:pPr>
              <w:pStyle w:val="Odstavecseseznamem"/>
              <w:numPr>
                <w:ilvl w:val="0"/>
                <w:numId w:val="25"/>
              </w:numPr>
              <w:spacing w:after="0" w:line="240" w:lineRule="auto"/>
              <w:ind w:left="177" w:hanging="218"/>
              <w:jc w:val="left"/>
              <w:rPr>
                <w:sz w:val="20"/>
                <w:szCs w:val="20"/>
              </w:rPr>
            </w:pPr>
            <w:r w:rsidRPr="000A7C14">
              <w:rPr>
                <w:sz w:val="20"/>
                <w:szCs w:val="20"/>
              </w:rPr>
              <w:t>k</w:t>
            </w:r>
            <w:r w:rsidR="005114F8" w:rsidRPr="000A7C14">
              <w:rPr>
                <w:sz w:val="20"/>
                <w:szCs w:val="20"/>
              </w:rPr>
              <w:t>ompetence není vyžadována</w:t>
            </w:r>
            <w:r w:rsidR="00CB48E8" w:rsidRPr="000A7C14">
              <w:rPr>
                <w:sz w:val="20"/>
                <w:szCs w:val="20"/>
              </w:rPr>
              <w:t>, pro výkon není tato kompetence podstatná</w:t>
            </w:r>
            <w:r w:rsidR="00AD50D6">
              <w:rPr>
                <w:sz w:val="20"/>
                <w:szCs w:val="20"/>
              </w:rPr>
              <w:t>.</w:t>
            </w:r>
          </w:p>
        </w:tc>
      </w:tr>
      <w:tr w:rsidR="005114F8" w14:paraId="0B59C71F" w14:textId="77777777" w:rsidTr="000A7C14">
        <w:tc>
          <w:tcPr>
            <w:tcW w:w="1129" w:type="dxa"/>
          </w:tcPr>
          <w:p w14:paraId="5E914443" w14:textId="4DA0CBD7" w:rsidR="005114F8" w:rsidRPr="000A7C14" w:rsidRDefault="005114F8" w:rsidP="000A7C14">
            <w:pPr>
              <w:spacing w:after="0" w:line="240" w:lineRule="auto"/>
              <w:jc w:val="center"/>
              <w:rPr>
                <w:sz w:val="20"/>
                <w:szCs w:val="20"/>
              </w:rPr>
            </w:pPr>
            <w:r w:rsidRPr="000A7C14">
              <w:rPr>
                <w:sz w:val="20"/>
                <w:szCs w:val="20"/>
              </w:rPr>
              <w:t>1</w:t>
            </w:r>
          </w:p>
        </w:tc>
        <w:tc>
          <w:tcPr>
            <w:tcW w:w="2835" w:type="dxa"/>
          </w:tcPr>
          <w:p w14:paraId="05F49D94" w14:textId="39EE9E97" w:rsidR="005114F8" w:rsidRPr="000A7C14" w:rsidRDefault="005114F8" w:rsidP="000A7C14">
            <w:pPr>
              <w:spacing w:after="0"/>
              <w:rPr>
                <w:sz w:val="20"/>
                <w:szCs w:val="20"/>
              </w:rPr>
            </w:pPr>
            <w:r w:rsidRPr="000A7C14">
              <w:rPr>
                <w:sz w:val="20"/>
                <w:szCs w:val="20"/>
              </w:rPr>
              <w:t xml:space="preserve">Nedostatečná kompetence </w:t>
            </w:r>
          </w:p>
        </w:tc>
        <w:tc>
          <w:tcPr>
            <w:tcW w:w="5098" w:type="dxa"/>
          </w:tcPr>
          <w:p w14:paraId="144DE513" w14:textId="19D16893" w:rsidR="005114F8" w:rsidRPr="000A7C14" w:rsidRDefault="00CB48E8" w:rsidP="000A7C14">
            <w:pPr>
              <w:pStyle w:val="Odstavecseseznamem"/>
              <w:numPr>
                <w:ilvl w:val="0"/>
                <w:numId w:val="25"/>
              </w:numPr>
              <w:spacing w:after="0" w:line="240" w:lineRule="auto"/>
              <w:ind w:left="177" w:hanging="218"/>
              <w:jc w:val="left"/>
              <w:rPr>
                <w:sz w:val="20"/>
                <w:szCs w:val="20"/>
              </w:rPr>
            </w:pPr>
            <w:r w:rsidRPr="000A7C14">
              <w:rPr>
                <w:sz w:val="20"/>
                <w:szCs w:val="20"/>
              </w:rPr>
              <w:t>má omezenou schopnost komunikace. Jeho sdělení jsou nejasná a nepřesná, což vede k nedorozumění a zmatku u členů týmu. Neprovádí ověření pochopení předaných instrukcí, což vede k neplnění povinností a nízké výkonnosti týmu. Nespokojenost na pracovišti se zvyšuje a dochází k častým konfliktům.</w:t>
            </w:r>
          </w:p>
        </w:tc>
      </w:tr>
      <w:tr w:rsidR="005114F8" w14:paraId="52174FDC" w14:textId="77777777" w:rsidTr="000A7C14">
        <w:tc>
          <w:tcPr>
            <w:tcW w:w="1129" w:type="dxa"/>
          </w:tcPr>
          <w:p w14:paraId="0E38B31A" w14:textId="5E0357A3" w:rsidR="005114F8" w:rsidRPr="000A7C14" w:rsidRDefault="005114F8" w:rsidP="000A7C14">
            <w:pPr>
              <w:spacing w:after="0" w:line="240" w:lineRule="auto"/>
              <w:jc w:val="center"/>
              <w:rPr>
                <w:sz w:val="20"/>
                <w:szCs w:val="20"/>
              </w:rPr>
            </w:pPr>
            <w:r w:rsidRPr="000A7C14">
              <w:rPr>
                <w:sz w:val="20"/>
                <w:szCs w:val="20"/>
              </w:rPr>
              <w:t>2</w:t>
            </w:r>
          </w:p>
        </w:tc>
        <w:tc>
          <w:tcPr>
            <w:tcW w:w="2835" w:type="dxa"/>
          </w:tcPr>
          <w:p w14:paraId="303BA0D2" w14:textId="5C73F2A4" w:rsidR="005114F8" w:rsidRPr="000A7C14" w:rsidRDefault="00CB48E8" w:rsidP="000A7C14">
            <w:pPr>
              <w:spacing w:after="0"/>
              <w:rPr>
                <w:sz w:val="20"/>
                <w:szCs w:val="20"/>
              </w:rPr>
            </w:pPr>
            <w:r w:rsidRPr="000A7C14">
              <w:rPr>
                <w:sz w:val="20"/>
                <w:szCs w:val="20"/>
              </w:rPr>
              <w:t>Základní kompetence</w:t>
            </w:r>
          </w:p>
        </w:tc>
        <w:tc>
          <w:tcPr>
            <w:tcW w:w="5098" w:type="dxa"/>
          </w:tcPr>
          <w:p w14:paraId="7A9570DA" w14:textId="11A598AF" w:rsidR="005114F8" w:rsidRPr="000A7C14" w:rsidRDefault="00CB48E8" w:rsidP="000A7C14">
            <w:pPr>
              <w:pStyle w:val="Odstavecseseznamem"/>
              <w:numPr>
                <w:ilvl w:val="0"/>
                <w:numId w:val="25"/>
              </w:numPr>
              <w:spacing w:after="0" w:line="240" w:lineRule="auto"/>
              <w:ind w:left="177" w:hanging="218"/>
              <w:jc w:val="left"/>
              <w:rPr>
                <w:sz w:val="20"/>
                <w:szCs w:val="20"/>
              </w:rPr>
            </w:pPr>
            <w:r w:rsidRPr="000A7C14">
              <w:rPr>
                <w:sz w:val="20"/>
                <w:szCs w:val="20"/>
              </w:rPr>
              <w:t>má základní schopnosti komunikace, ale stále existují oblasti, ve kterých není příliš úspěšný. Jeho sdělení jsou často nejasná a nedostatečně strukturovaná, což může vést k nedorozumění a nedostatečnému plnění úkolů týmem. Dochází k občasným problémům a nespokojenosti.</w:t>
            </w:r>
          </w:p>
        </w:tc>
      </w:tr>
      <w:tr w:rsidR="005114F8" w14:paraId="4176B859" w14:textId="77777777" w:rsidTr="000A7C14">
        <w:tc>
          <w:tcPr>
            <w:tcW w:w="1129" w:type="dxa"/>
          </w:tcPr>
          <w:p w14:paraId="635F7DB7" w14:textId="4145EDF8" w:rsidR="005114F8" w:rsidRPr="000A7C14" w:rsidRDefault="005114F8" w:rsidP="000A7C14">
            <w:pPr>
              <w:spacing w:after="0" w:line="240" w:lineRule="auto"/>
              <w:jc w:val="center"/>
              <w:rPr>
                <w:sz w:val="20"/>
                <w:szCs w:val="20"/>
              </w:rPr>
            </w:pPr>
            <w:r w:rsidRPr="000A7C14">
              <w:rPr>
                <w:sz w:val="20"/>
                <w:szCs w:val="20"/>
              </w:rPr>
              <w:t>3</w:t>
            </w:r>
          </w:p>
        </w:tc>
        <w:tc>
          <w:tcPr>
            <w:tcW w:w="2835" w:type="dxa"/>
          </w:tcPr>
          <w:p w14:paraId="6166CAAB" w14:textId="1B2D01D7" w:rsidR="005114F8" w:rsidRPr="000A7C14" w:rsidRDefault="00CB48E8" w:rsidP="000A7C14">
            <w:pPr>
              <w:spacing w:after="0"/>
              <w:rPr>
                <w:sz w:val="20"/>
                <w:szCs w:val="20"/>
              </w:rPr>
            </w:pPr>
            <w:r w:rsidRPr="000A7C14">
              <w:rPr>
                <w:sz w:val="20"/>
                <w:szCs w:val="20"/>
              </w:rPr>
              <w:t>Dostačující kompetence</w:t>
            </w:r>
          </w:p>
        </w:tc>
        <w:tc>
          <w:tcPr>
            <w:tcW w:w="5098" w:type="dxa"/>
          </w:tcPr>
          <w:p w14:paraId="3F79DF42" w14:textId="03160726" w:rsidR="005114F8" w:rsidRPr="000A7C14" w:rsidRDefault="00CB48E8" w:rsidP="000A7C14">
            <w:pPr>
              <w:pStyle w:val="Odstavecseseznamem"/>
              <w:numPr>
                <w:ilvl w:val="0"/>
                <w:numId w:val="25"/>
              </w:numPr>
              <w:spacing w:after="0" w:line="240" w:lineRule="auto"/>
              <w:ind w:left="177" w:hanging="218"/>
              <w:jc w:val="left"/>
              <w:rPr>
                <w:sz w:val="20"/>
                <w:szCs w:val="20"/>
              </w:rPr>
            </w:pPr>
            <w:r w:rsidRPr="000A7C14">
              <w:rPr>
                <w:sz w:val="20"/>
                <w:szCs w:val="20"/>
              </w:rPr>
              <w:t>má dostatečné schopnosti komunikace. Jeho sdělení jsou obvykle jasná a přesná, což usnadňuje porozumění a plnění úkolů týmem. Manažer se snaží poskytovat zpětnou vazbu a motivovat svůj tým, což vede k uspokojivým výsledkům.</w:t>
            </w:r>
          </w:p>
        </w:tc>
      </w:tr>
      <w:tr w:rsidR="005114F8" w14:paraId="077CD6A3" w14:textId="77777777" w:rsidTr="000A7C14">
        <w:tc>
          <w:tcPr>
            <w:tcW w:w="1129" w:type="dxa"/>
          </w:tcPr>
          <w:p w14:paraId="028B1237" w14:textId="32C71032" w:rsidR="005114F8" w:rsidRPr="000A7C14" w:rsidRDefault="005114F8" w:rsidP="000A7C14">
            <w:pPr>
              <w:spacing w:after="0" w:line="240" w:lineRule="auto"/>
              <w:jc w:val="center"/>
              <w:rPr>
                <w:sz w:val="20"/>
                <w:szCs w:val="20"/>
              </w:rPr>
            </w:pPr>
            <w:r w:rsidRPr="000A7C14">
              <w:rPr>
                <w:sz w:val="20"/>
                <w:szCs w:val="20"/>
              </w:rPr>
              <w:t>4</w:t>
            </w:r>
          </w:p>
        </w:tc>
        <w:tc>
          <w:tcPr>
            <w:tcW w:w="2835" w:type="dxa"/>
          </w:tcPr>
          <w:p w14:paraId="2C468054" w14:textId="225DF02A" w:rsidR="005114F8" w:rsidRPr="000A7C14" w:rsidRDefault="00CB48E8" w:rsidP="000A7C14">
            <w:pPr>
              <w:spacing w:after="0"/>
              <w:rPr>
                <w:sz w:val="20"/>
                <w:szCs w:val="20"/>
              </w:rPr>
            </w:pPr>
            <w:r w:rsidRPr="000A7C14">
              <w:rPr>
                <w:sz w:val="20"/>
                <w:szCs w:val="20"/>
              </w:rPr>
              <w:t>Dobrá kompetence</w:t>
            </w:r>
          </w:p>
        </w:tc>
        <w:tc>
          <w:tcPr>
            <w:tcW w:w="5098" w:type="dxa"/>
          </w:tcPr>
          <w:p w14:paraId="27B5E0C6" w14:textId="6DD8B4EB" w:rsidR="005114F8" w:rsidRPr="000A7C14" w:rsidRDefault="00CB48E8" w:rsidP="000A7C14">
            <w:pPr>
              <w:pStyle w:val="Odstavecseseznamem"/>
              <w:numPr>
                <w:ilvl w:val="0"/>
                <w:numId w:val="25"/>
              </w:numPr>
              <w:spacing w:after="0" w:line="240" w:lineRule="auto"/>
              <w:ind w:left="177" w:hanging="218"/>
              <w:jc w:val="left"/>
              <w:rPr>
                <w:sz w:val="20"/>
                <w:szCs w:val="20"/>
              </w:rPr>
            </w:pPr>
            <w:r w:rsidRPr="000A7C14">
              <w:rPr>
                <w:sz w:val="20"/>
                <w:szCs w:val="20"/>
              </w:rPr>
              <w:t>má vynikající schopnosti komunikace. Jeho sdělení jsou vždy jasná, přesná a srozumitelná, což vede k efektivnímu plnění úkolů týmem. Je schopen efektivně motivovat svůj tým a vytvářet pozitivní pracovní atmosféru.</w:t>
            </w:r>
          </w:p>
        </w:tc>
      </w:tr>
      <w:tr w:rsidR="005114F8" w14:paraId="0B14948F" w14:textId="77777777" w:rsidTr="000A7C14">
        <w:tc>
          <w:tcPr>
            <w:tcW w:w="1129" w:type="dxa"/>
          </w:tcPr>
          <w:p w14:paraId="292A7154" w14:textId="2F93EAD2" w:rsidR="005114F8" w:rsidRPr="000A7C14" w:rsidRDefault="005114F8" w:rsidP="000A7C14">
            <w:pPr>
              <w:spacing w:after="0" w:line="240" w:lineRule="auto"/>
              <w:jc w:val="center"/>
              <w:rPr>
                <w:sz w:val="20"/>
                <w:szCs w:val="20"/>
              </w:rPr>
            </w:pPr>
            <w:r w:rsidRPr="000A7C14">
              <w:rPr>
                <w:sz w:val="20"/>
                <w:szCs w:val="20"/>
              </w:rPr>
              <w:t>5</w:t>
            </w:r>
          </w:p>
        </w:tc>
        <w:tc>
          <w:tcPr>
            <w:tcW w:w="2835" w:type="dxa"/>
          </w:tcPr>
          <w:p w14:paraId="5C4A7915" w14:textId="2DA18253" w:rsidR="005114F8" w:rsidRPr="000A7C14" w:rsidRDefault="00CB48E8" w:rsidP="000A7C14">
            <w:pPr>
              <w:spacing w:after="0"/>
              <w:rPr>
                <w:sz w:val="20"/>
                <w:szCs w:val="20"/>
              </w:rPr>
            </w:pPr>
            <w:r w:rsidRPr="000A7C14">
              <w:rPr>
                <w:sz w:val="20"/>
                <w:szCs w:val="20"/>
              </w:rPr>
              <w:t>Excelentní kompetenc</w:t>
            </w:r>
            <w:r w:rsidR="00A42FC3" w:rsidRPr="000A7C14">
              <w:rPr>
                <w:sz w:val="20"/>
                <w:szCs w:val="20"/>
              </w:rPr>
              <w:t>e</w:t>
            </w:r>
          </w:p>
        </w:tc>
        <w:tc>
          <w:tcPr>
            <w:tcW w:w="5098" w:type="dxa"/>
          </w:tcPr>
          <w:p w14:paraId="3014051A" w14:textId="7B41FD18" w:rsidR="005114F8" w:rsidRPr="000A7C14" w:rsidRDefault="00CB48E8" w:rsidP="000A7C14">
            <w:pPr>
              <w:pStyle w:val="Odstavecseseznamem"/>
              <w:numPr>
                <w:ilvl w:val="0"/>
                <w:numId w:val="25"/>
              </w:numPr>
              <w:spacing w:after="0" w:line="240" w:lineRule="auto"/>
              <w:ind w:left="177" w:hanging="218"/>
              <w:jc w:val="left"/>
              <w:rPr>
                <w:sz w:val="20"/>
                <w:szCs w:val="20"/>
              </w:rPr>
            </w:pPr>
            <w:r w:rsidRPr="000A7C14">
              <w:rPr>
                <w:sz w:val="20"/>
                <w:szCs w:val="20"/>
              </w:rPr>
              <w:t>má výjimečné schopnosti komunikace. Jeho schopnosti komunikace jsou na nejvyšší úrovni, což vede k maximální produktivitě a spokojenosti v týmu. Je vyhledávaný pro svou empatii, ochotu pomáhat druhým a schopnost vést tým k dosahování společných cílů.</w:t>
            </w:r>
          </w:p>
        </w:tc>
      </w:tr>
    </w:tbl>
    <w:p w14:paraId="470A9F85" w14:textId="4D8D7625" w:rsidR="005114F8" w:rsidRPr="004557F4" w:rsidRDefault="00DB4E40" w:rsidP="00C41411">
      <w:pPr>
        <w:rPr>
          <w:sz w:val="20"/>
          <w:szCs w:val="20"/>
        </w:rPr>
      </w:pPr>
      <w:r w:rsidRPr="004557F4">
        <w:rPr>
          <w:sz w:val="20"/>
          <w:szCs w:val="20"/>
        </w:rPr>
        <w:t>(zdroj: interní materiály společnosti XY)</w:t>
      </w:r>
    </w:p>
    <w:p w14:paraId="4E629FD1" w14:textId="42A42150" w:rsidR="00A42FC3" w:rsidRDefault="00FA7887" w:rsidP="00C41411">
      <w:r>
        <w:t>Z a</w:t>
      </w:r>
      <w:r w:rsidR="00A42FC3">
        <w:t>nalýz</w:t>
      </w:r>
      <w:r>
        <w:t>y</w:t>
      </w:r>
      <w:r w:rsidR="00A42FC3">
        <w:t xml:space="preserve"> rozhovorů s nadřízenými liniových manažerů </w:t>
      </w:r>
      <w:r>
        <w:t>vyplynulo</w:t>
      </w:r>
      <w:r w:rsidR="00A42FC3">
        <w:t xml:space="preserve">, že optimální jsou tyto </w:t>
      </w:r>
      <w:r w:rsidR="00C77C6D">
        <w:t xml:space="preserve">dosažené </w:t>
      </w:r>
      <w:r w:rsidR="00A42FC3">
        <w:t>úrovně</w:t>
      </w:r>
      <w:r>
        <w:t xml:space="preserve"> uvedené v tabulce č.4.</w:t>
      </w:r>
      <w:r w:rsidR="00A42FC3">
        <w:t xml:space="preserve"> </w:t>
      </w:r>
    </w:p>
    <w:p w14:paraId="0E7F5EB3" w14:textId="16E73F4E" w:rsidR="005114F8" w:rsidRPr="004557F4" w:rsidRDefault="00A42FC3" w:rsidP="00FA7887">
      <w:pPr>
        <w:spacing w:after="0"/>
        <w:rPr>
          <w:sz w:val="20"/>
          <w:szCs w:val="20"/>
        </w:rPr>
      </w:pPr>
      <w:bookmarkStart w:id="29" w:name="_Hlk164622552"/>
      <w:r w:rsidRPr="004557F4">
        <w:rPr>
          <w:sz w:val="20"/>
          <w:szCs w:val="20"/>
        </w:rPr>
        <w:lastRenderedPageBreak/>
        <w:t>Tabulka č</w:t>
      </w:r>
      <w:r w:rsidR="00FA7887" w:rsidRPr="004557F4">
        <w:rPr>
          <w:sz w:val="20"/>
          <w:szCs w:val="20"/>
        </w:rPr>
        <w:t>.4</w:t>
      </w:r>
      <w:r w:rsidRPr="004557F4">
        <w:rPr>
          <w:sz w:val="20"/>
          <w:szCs w:val="20"/>
        </w:rPr>
        <w:t xml:space="preserve">: </w:t>
      </w:r>
      <w:r w:rsidR="00C77C6D" w:rsidRPr="004557F4">
        <w:rPr>
          <w:sz w:val="20"/>
          <w:szCs w:val="20"/>
        </w:rPr>
        <w:t>Kompetenční model s uvedenými požadovanými úrovněmi</w:t>
      </w:r>
    </w:p>
    <w:tbl>
      <w:tblPr>
        <w:tblStyle w:val="Mkatabulky"/>
        <w:tblW w:w="0" w:type="auto"/>
        <w:tblLook w:val="04A0" w:firstRow="1" w:lastRow="0" w:firstColumn="1" w:lastColumn="0" w:noHBand="0" w:noVBand="1"/>
      </w:tblPr>
      <w:tblGrid>
        <w:gridCol w:w="2263"/>
        <w:gridCol w:w="1701"/>
        <w:gridCol w:w="5098"/>
      </w:tblGrid>
      <w:tr w:rsidR="0027653A" w:rsidRPr="00940DD0" w14:paraId="4D2C9EBE" w14:textId="77777777" w:rsidTr="000A7C14">
        <w:tc>
          <w:tcPr>
            <w:tcW w:w="2263" w:type="dxa"/>
            <w:shd w:val="pct12" w:color="auto" w:fill="auto"/>
          </w:tcPr>
          <w:bookmarkEnd w:id="29"/>
          <w:p w14:paraId="5B450973" w14:textId="00080129" w:rsidR="0027653A" w:rsidRPr="00940DD0" w:rsidRDefault="0027653A" w:rsidP="00940DD0">
            <w:pPr>
              <w:spacing w:after="0" w:line="240" w:lineRule="auto"/>
              <w:jc w:val="left"/>
              <w:rPr>
                <w:sz w:val="20"/>
                <w:szCs w:val="20"/>
              </w:rPr>
            </w:pPr>
            <w:r w:rsidRPr="00940DD0">
              <w:rPr>
                <w:sz w:val="20"/>
                <w:szCs w:val="20"/>
              </w:rPr>
              <w:t>kompetence</w:t>
            </w:r>
          </w:p>
        </w:tc>
        <w:tc>
          <w:tcPr>
            <w:tcW w:w="1701" w:type="dxa"/>
            <w:tcBorders>
              <w:bottom w:val="single" w:sz="4" w:space="0" w:color="auto"/>
            </w:tcBorders>
            <w:shd w:val="pct12" w:color="auto" w:fill="auto"/>
          </w:tcPr>
          <w:p w14:paraId="02885C1E" w14:textId="76605FDF" w:rsidR="0027653A" w:rsidRPr="00940DD0" w:rsidRDefault="00940DD0" w:rsidP="00940DD0">
            <w:pPr>
              <w:spacing w:after="0" w:line="240" w:lineRule="auto"/>
              <w:jc w:val="center"/>
              <w:rPr>
                <w:sz w:val="20"/>
                <w:szCs w:val="20"/>
              </w:rPr>
            </w:pPr>
            <w:r w:rsidRPr="00940DD0">
              <w:rPr>
                <w:sz w:val="20"/>
                <w:szCs w:val="20"/>
              </w:rPr>
              <w:t>p</w:t>
            </w:r>
            <w:r w:rsidR="0027653A" w:rsidRPr="00940DD0">
              <w:rPr>
                <w:sz w:val="20"/>
                <w:szCs w:val="20"/>
              </w:rPr>
              <w:t>ožadovaná úroveň</w:t>
            </w:r>
          </w:p>
        </w:tc>
        <w:tc>
          <w:tcPr>
            <w:tcW w:w="5098" w:type="dxa"/>
            <w:shd w:val="pct12" w:color="auto" w:fill="auto"/>
          </w:tcPr>
          <w:p w14:paraId="4442AE7C" w14:textId="6985B75A" w:rsidR="0027653A" w:rsidRPr="00940DD0" w:rsidRDefault="00940DD0" w:rsidP="00940DD0">
            <w:pPr>
              <w:spacing w:after="0" w:line="240" w:lineRule="auto"/>
              <w:jc w:val="left"/>
              <w:rPr>
                <w:sz w:val="20"/>
                <w:szCs w:val="20"/>
              </w:rPr>
            </w:pPr>
            <w:r w:rsidRPr="00940DD0">
              <w:rPr>
                <w:sz w:val="20"/>
                <w:szCs w:val="20"/>
              </w:rPr>
              <w:t>požadované chování</w:t>
            </w:r>
          </w:p>
        </w:tc>
      </w:tr>
      <w:tr w:rsidR="000A7C14" w:rsidRPr="00940DD0" w14:paraId="6A7CDA5C" w14:textId="77777777" w:rsidTr="000A7C14">
        <w:tc>
          <w:tcPr>
            <w:tcW w:w="2263" w:type="dxa"/>
            <w:tcBorders>
              <w:right w:val="nil"/>
            </w:tcBorders>
            <w:shd w:val="clear" w:color="auto" w:fill="F2F2F2" w:themeFill="background1" w:themeFillShade="F2"/>
          </w:tcPr>
          <w:p w14:paraId="6E58E62A" w14:textId="6C2E6D09" w:rsidR="000A7C14" w:rsidRPr="00940DD0" w:rsidRDefault="000A7C14" w:rsidP="00940DD0">
            <w:pPr>
              <w:spacing w:after="0" w:line="240" w:lineRule="auto"/>
              <w:jc w:val="left"/>
              <w:rPr>
                <w:b/>
                <w:bCs/>
                <w:sz w:val="20"/>
                <w:szCs w:val="20"/>
              </w:rPr>
            </w:pPr>
            <w:r>
              <w:rPr>
                <w:b/>
                <w:bCs/>
                <w:sz w:val="20"/>
                <w:szCs w:val="20"/>
              </w:rPr>
              <w:t>Komunikace</w:t>
            </w:r>
          </w:p>
        </w:tc>
        <w:tc>
          <w:tcPr>
            <w:tcW w:w="1701" w:type="dxa"/>
            <w:tcBorders>
              <w:left w:val="nil"/>
              <w:right w:val="nil"/>
            </w:tcBorders>
            <w:shd w:val="clear" w:color="auto" w:fill="F2F2F2" w:themeFill="background1" w:themeFillShade="F2"/>
          </w:tcPr>
          <w:p w14:paraId="6382C634" w14:textId="77777777" w:rsidR="000A7C14" w:rsidRDefault="000A7C14" w:rsidP="00940DD0">
            <w:pPr>
              <w:spacing w:after="0" w:line="240" w:lineRule="auto"/>
              <w:jc w:val="center"/>
              <w:rPr>
                <w:sz w:val="20"/>
                <w:szCs w:val="20"/>
              </w:rPr>
            </w:pPr>
          </w:p>
        </w:tc>
        <w:tc>
          <w:tcPr>
            <w:tcW w:w="5098" w:type="dxa"/>
            <w:tcBorders>
              <w:left w:val="nil"/>
            </w:tcBorders>
            <w:shd w:val="clear" w:color="auto" w:fill="F2F2F2" w:themeFill="background1" w:themeFillShade="F2"/>
          </w:tcPr>
          <w:p w14:paraId="2AFA96ED" w14:textId="77777777" w:rsidR="000A7C14" w:rsidRPr="00940DD0" w:rsidRDefault="000A7C14" w:rsidP="000A7C14">
            <w:pPr>
              <w:pStyle w:val="Odstavecseseznamem"/>
              <w:spacing w:after="0" w:line="240" w:lineRule="auto"/>
              <w:ind w:left="177"/>
              <w:jc w:val="left"/>
              <w:rPr>
                <w:sz w:val="20"/>
                <w:szCs w:val="20"/>
                <w:lang w:eastAsia="cs-CZ"/>
              </w:rPr>
            </w:pPr>
          </w:p>
        </w:tc>
      </w:tr>
      <w:tr w:rsidR="0027653A" w:rsidRPr="00940DD0" w14:paraId="42FD7304" w14:textId="77777777" w:rsidTr="00940DD0">
        <w:tc>
          <w:tcPr>
            <w:tcW w:w="2263" w:type="dxa"/>
          </w:tcPr>
          <w:p w14:paraId="43D2CBBF" w14:textId="6B8381CD" w:rsidR="0027653A" w:rsidRPr="00C77C6D" w:rsidRDefault="00F207CC" w:rsidP="00940DD0">
            <w:pPr>
              <w:spacing w:after="0" w:line="240" w:lineRule="auto"/>
              <w:jc w:val="left"/>
              <w:rPr>
                <w:sz w:val="20"/>
                <w:szCs w:val="20"/>
              </w:rPr>
            </w:pPr>
            <w:r w:rsidRPr="00C77C6D">
              <w:rPr>
                <w:sz w:val="20"/>
                <w:szCs w:val="20"/>
              </w:rPr>
              <w:t>Motivace lidí</w:t>
            </w:r>
          </w:p>
        </w:tc>
        <w:tc>
          <w:tcPr>
            <w:tcW w:w="1701" w:type="dxa"/>
          </w:tcPr>
          <w:p w14:paraId="08DF275F" w14:textId="09E8DABF" w:rsidR="0027653A" w:rsidRPr="00940DD0" w:rsidRDefault="00940DD0" w:rsidP="00940DD0">
            <w:pPr>
              <w:spacing w:after="0" w:line="240" w:lineRule="auto"/>
              <w:jc w:val="center"/>
              <w:rPr>
                <w:sz w:val="20"/>
                <w:szCs w:val="20"/>
              </w:rPr>
            </w:pPr>
            <w:r>
              <w:rPr>
                <w:sz w:val="20"/>
                <w:szCs w:val="20"/>
              </w:rPr>
              <w:t>4</w:t>
            </w:r>
          </w:p>
        </w:tc>
        <w:tc>
          <w:tcPr>
            <w:tcW w:w="5098" w:type="dxa"/>
          </w:tcPr>
          <w:p w14:paraId="2F43A68A" w14:textId="35668F72" w:rsidR="00F207CC" w:rsidRPr="00940DD0" w:rsidRDefault="00F207CC" w:rsidP="000A7C1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je schopen identifikovat individuální potřeby a motivátory členů týmu</w:t>
            </w:r>
          </w:p>
          <w:p w14:paraId="5158BFDE" w14:textId="48ADD781" w:rsidR="00F207CC"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u</w:t>
            </w:r>
            <w:r w:rsidR="00F207CC" w:rsidRPr="00940DD0">
              <w:rPr>
                <w:sz w:val="20"/>
                <w:szCs w:val="20"/>
                <w:lang w:eastAsia="cs-CZ"/>
              </w:rPr>
              <w:t>mí vytvořit inspirativní a motivující pracovní prostředí</w:t>
            </w:r>
          </w:p>
          <w:p w14:paraId="73F617D6" w14:textId="18AA0B3B" w:rsidR="0027653A"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m</w:t>
            </w:r>
            <w:r w:rsidR="00F207CC" w:rsidRPr="00940DD0">
              <w:rPr>
                <w:sz w:val="20"/>
                <w:szCs w:val="20"/>
                <w:lang w:eastAsia="cs-CZ"/>
              </w:rPr>
              <w:t xml:space="preserve">á schopnost rozpoznat a ocenit úspěchy a přispění jednotlivých </w:t>
            </w:r>
            <w:r w:rsidR="00143FD6">
              <w:rPr>
                <w:sz w:val="20"/>
                <w:szCs w:val="20"/>
                <w:lang w:eastAsia="cs-CZ"/>
              </w:rPr>
              <w:t>členů týmu</w:t>
            </w:r>
          </w:p>
        </w:tc>
      </w:tr>
      <w:tr w:rsidR="0027653A" w:rsidRPr="00940DD0" w14:paraId="2833C33C" w14:textId="77777777" w:rsidTr="00940DD0">
        <w:tc>
          <w:tcPr>
            <w:tcW w:w="2263" w:type="dxa"/>
          </w:tcPr>
          <w:p w14:paraId="1032271D" w14:textId="00E5932D" w:rsidR="0027653A" w:rsidRPr="00C77C6D" w:rsidRDefault="00F207CC" w:rsidP="00940DD0">
            <w:pPr>
              <w:spacing w:after="0" w:line="240" w:lineRule="auto"/>
              <w:jc w:val="left"/>
              <w:rPr>
                <w:sz w:val="20"/>
                <w:szCs w:val="20"/>
              </w:rPr>
            </w:pPr>
            <w:r w:rsidRPr="00C77C6D">
              <w:rPr>
                <w:sz w:val="20"/>
                <w:szCs w:val="20"/>
              </w:rPr>
              <w:t>Vedení lidí</w:t>
            </w:r>
          </w:p>
        </w:tc>
        <w:tc>
          <w:tcPr>
            <w:tcW w:w="1701" w:type="dxa"/>
          </w:tcPr>
          <w:p w14:paraId="6F134206" w14:textId="451C8516" w:rsidR="0027653A" w:rsidRPr="00940DD0" w:rsidRDefault="00940DD0" w:rsidP="00940DD0">
            <w:pPr>
              <w:spacing w:after="0" w:line="240" w:lineRule="auto"/>
              <w:jc w:val="center"/>
              <w:rPr>
                <w:sz w:val="20"/>
                <w:szCs w:val="20"/>
              </w:rPr>
            </w:pPr>
            <w:r>
              <w:rPr>
                <w:sz w:val="20"/>
                <w:szCs w:val="20"/>
              </w:rPr>
              <w:t>4</w:t>
            </w:r>
          </w:p>
        </w:tc>
        <w:tc>
          <w:tcPr>
            <w:tcW w:w="5098" w:type="dxa"/>
          </w:tcPr>
          <w:p w14:paraId="6906F9F4" w14:textId="50313C70" w:rsidR="00F207CC" w:rsidRPr="00940DD0" w:rsidRDefault="00F207CC" w:rsidP="000A7C1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jasně definuje cíle a očekávání a vede tým k jejich dosažení</w:t>
            </w:r>
          </w:p>
          <w:p w14:paraId="4BB00698" w14:textId="0AC3FE14" w:rsidR="00F207CC"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u</w:t>
            </w:r>
            <w:r w:rsidR="00F207CC" w:rsidRPr="00940DD0">
              <w:rPr>
                <w:sz w:val="20"/>
                <w:szCs w:val="20"/>
                <w:lang w:eastAsia="cs-CZ"/>
              </w:rPr>
              <w:t>mí delegovat úkoly a zodpovědnosti podle schopností a kompetencí jednotlivých členů týmu</w:t>
            </w:r>
          </w:p>
          <w:p w14:paraId="50D8CCC0" w14:textId="10A8A02C" w:rsidR="0027653A"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p</w:t>
            </w:r>
            <w:r w:rsidR="00F207CC" w:rsidRPr="00940DD0">
              <w:rPr>
                <w:sz w:val="20"/>
                <w:szCs w:val="20"/>
                <w:lang w:eastAsia="cs-CZ"/>
              </w:rPr>
              <w:t>oskytuje konstruktivní zpětnou vazbu a podporu při řešení problémů</w:t>
            </w:r>
          </w:p>
        </w:tc>
      </w:tr>
      <w:tr w:rsidR="0027653A" w:rsidRPr="00940DD0" w14:paraId="4D8005C3" w14:textId="77777777" w:rsidTr="00940DD0">
        <w:tc>
          <w:tcPr>
            <w:tcW w:w="2263" w:type="dxa"/>
          </w:tcPr>
          <w:p w14:paraId="64D59456" w14:textId="4A77FD9F" w:rsidR="0027653A" w:rsidRPr="00C77C6D" w:rsidRDefault="00F207CC" w:rsidP="00940DD0">
            <w:pPr>
              <w:spacing w:after="0" w:line="240" w:lineRule="auto"/>
              <w:jc w:val="left"/>
              <w:rPr>
                <w:sz w:val="20"/>
                <w:szCs w:val="20"/>
              </w:rPr>
            </w:pPr>
            <w:r w:rsidRPr="00C77C6D">
              <w:rPr>
                <w:sz w:val="20"/>
                <w:szCs w:val="20"/>
              </w:rPr>
              <w:t>Schopnost naslouchat</w:t>
            </w:r>
          </w:p>
        </w:tc>
        <w:tc>
          <w:tcPr>
            <w:tcW w:w="1701" w:type="dxa"/>
          </w:tcPr>
          <w:p w14:paraId="70A88247" w14:textId="722A8391" w:rsidR="0027653A" w:rsidRPr="00940DD0" w:rsidRDefault="00940DD0" w:rsidP="00940DD0">
            <w:pPr>
              <w:spacing w:after="0" w:line="240" w:lineRule="auto"/>
              <w:jc w:val="center"/>
              <w:rPr>
                <w:sz w:val="20"/>
                <w:szCs w:val="20"/>
              </w:rPr>
            </w:pPr>
            <w:r>
              <w:rPr>
                <w:sz w:val="20"/>
                <w:szCs w:val="20"/>
              </w:rPr>
              <w:t>4</w:t>
            </w:r>
          </w:p>
        </w:tc>
        <w:tc>
          <w:tcPr>
            <w:tcW w:w="5098" w:type="dxa"/>
          </w:tcPr>
          <w:p w14:paraId="74C43D64" w14:textId="1BF70961" w:rsidR="00F207CC" w:rsidRPr="00940DD0" w:rsidRDefault="00F207CC" w:rsidP="000A7C1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aktivně naslouchá potřebám, nápadům a obavám členů týmu</w:t>
            </w:r>
          </w:p>
          <w:p w14:paraId="27741FEA" w14:textId="08986500" w:rsidR="00F207CC"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m</w:t>
            </w:r>
            <w:r w:rsidR="00F207CC" w:rsidRPr="00940DD0">
              <w:rPr>
                <w:sz w:val="20"/>
                <w:szCs w:val="20"/>
                <w:lang w:eastAsia="cs-CZ"/>
              </w:rPr>
              <w:t>á schopnost vyvolávat důležité otázky a hledat hlubší porozumění situaci</w:t>
            </w:r>
          </w:p>
          <w:p w14:paraId="0B9AD23C" w14:textId="08DD6A14" w:rsidR="0027653A"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r</w:t>
            </w:r>
            <w:r w:rsidR="00F207CC" w:rsidRPr="00940DD0">
              <w:rPr>
                <w:sz w:val="20"/>
                <w:szCs w:val="20"/>
                <w:lang w:eastAsia="cs-CZ"/>
              </w:rPr>
              <w:t>espektuje názory a myšlenky členů týmu</w:t>
            </w:r>
            <w:r w:rsidR="00DC084B">
              <w:rPr>
                <w:sz w:val="20"/>
                <w:szCs w:val="20"/>
                <w:lang w:eastAsia="cs-CZ"/>
              </w:rPr>
              <w:t>, aktivně předchází konfliktům</w:t>
            </w:r>
          </w:p>
        </w:tc>
      </w:tr>
      <w:tr w:rsidR="0027653A" w:rsidRPr="00940DD0" w14:paraId="1F9F6482" w14:textId="77777777" w:rsidTr="00940DD0">
        <w:tc>
          <w:tcPr>
            <w:tcW w:w="2263" w:type="dxa"/>
          </w:tcPr>
          <w:p w14:paraId="4369EBFF" w14:textId="76846105" w:rsidR="0027653A" w:rsidRPr="00C77C6D" w:rsidRDefault="00F207CC" w:rsidP="00940DD0">
            <w:pPr>
              <w:spacing w:after="0" w:line="240" w:lineRule="auto"/>
              <w:jc w:val="left"/>
              <w:rPr>
                <w:sz w:val="20"/>
                <w:szCs w:val="20"/>
              </w:rPr>
            </w:pPr>
            <w:r w:rsidRPr="00C77C6D">
              <w:rPr>
                <w:sz w:val="20"/>
                <w:szCs w:val="20"/>
              </w:rPr>
              <w:t>Empatie</w:t>
            </w:r>
          </w:p>
        </w:tc>
        <w:tc>
          <w:tcPr>
            <w:tcW w:w="1701" w:type="dxa"/>
          </w:tcPr>
          <w:p w14:paraId="518F6D87" w14:textId="64064510" w:rsidR="0027653A" w:rsidRPr="00940DD0" w:rsidRDefault="00940DD0" w:rsidP="00940DD0">
            <w:pPr>
              <w:spacing w:after="0" w:line="240" w:lineRule="auto"/>
              <w:jc w:val="center"/>
              <w:rPr>
                <w:sz w:val="20"/>
                <w:szCs w:val="20"/>
              </w:rPr>
            </w:pPr>
            <w:r>
              <w:rPr>
                <w:sz w:val="20"/>
                <w:szCs w:val="20"/>
              </w:rPr>
              <w:t>3</w:t>
            </w:r>
          </w:p>
        </w:tc>
        <w:tc>
          <w:tcPr>
            <w:tcW w:w="5098" w:type="dxa"/>
          </w:tcPr>
          <w:p w14:paraId="1BAA842D" w14:textId="33C355A6" w:rsidR="00F207CC"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rPr>
              <w:t>d</w:t>
            </w:r>
            <w:r w:rsidR="00F207CC" w:rsidRPr="00940DD0">
              <w:rPr>
                <w:sz w:val="20"/>
                <w:szCs w:val="20"/>
              </w:rPr>
              <w:t xml:space="preserve">okáže </w:t>
            </w:r>
            <w:r w:rsidR="00F207CC" w:rsidRPr="00940DD0">
              <w:rPr>
                <w:sz w:val="20"/>
                <w:szCs w:val="20"/>
                <w:lang w:eastAsia="cs-CZ"/>
              </w:rPr>
              <w:t>se vcít</w:t>
            </w:r>
            <w:r w:rsidR="00F207CC" w:rsidRPr="00940DD0">
              <w:rPr>
                <w:sz w:val="20"/>
                <w:szCs w:val="20"/>
              </w:rPr>
              <w:t>it</w:t>
            </w:r>
            <w:r w:rsidR="00F207CC" w:rsidRPr="00940DD0">
              <w:rPr>
                <w:sz w:val="20"/>
                <w:szCs w:val="20"/>
                <w:lang w:eastAsia="cs-CZ"/>
              </w:rPr>
              <w:t xml:space="preserve"> do situace a pocitů ostatních</w:t>
            </w:r>
          </w:p>
          <w:p w14:paraId="779D6D50" w14:textId="4BFEEA7B" w:rsidR="00F207CC"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p</w:t>
            </w:r>
            <w:r w:rsidR="00F207CC" w:rsidRPr="00940DD0">
              <w:rPr>
                <w:sz w:val="20"/>
                <w:szCs w:val="20"/>
                <w:lang w:eastAsia="cs-CZ"/>
              </w:rPr>
              <w:t>oskytuje podporu a porozumění v obtížných situacích</w:t>
            </w:r>
          </w:p>
          <w:p w14:paraId="0669B05C" w14:textId="149460E4" w:rsidR="0027653A"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u</w:t>
            </w:r>
            <w:r w:rsidR="00F207CC" w:rsidRPr="00940DD0">
              <w:rPr>
                <w:sz w:val="20"/>
                <w:szCs w:val="20"/>
                <w:lang w:eastAsia="cs-CZ"/>
              </w:rPr>
              <w:t>znává individuální potřeby a rozdíly v pracovním prostředí</w:t>
            </w:r>
          </w:p>
        </w:tc>
      </w:tr>
      <w:tr w:rsidR="00F207CC" w:rsidRPr="00940DD0" w14:paraId="087CE3DE" w14:textId="77777777" w:rsidTr="000A7C14">
        <w:tc>
          <w:tcPr>
            <w:tcW w:w="2263" w:type="dxa"/>
          </w:tcPr>
          <w:p w14:paraId="04CEE6AD" w14:textId="312B558A" w:rsidR="00F207CC" w:rsidRPr="00C77C6D" w:rsidRDefault="00F207CC" w:rsidP="00940DD0">
            <w:pPr>
              <w:spacing w:after="0" w:line="240" w:lineRule="auto"/>
              <w:jc w:val="left"/>
              <w:rPr>
                <w:sz w:val="20"/>
                <w:szCs w:val="20"/>
              </w:rPr>
            </w:pPr>
            <w:r w:rsidRPr="00C77C6D">
              <w:rPr>
                <w:sz w:val="20"/>
                <w:szCs w:val="20"/>
              </w:rPr>
              <w:t>Udržení pozitivní atmosféry</w:t>
            </w:r>
          </w:p>
        </w:tc>
        <w:tc>
          <w:tcPr>
            <w:tcW w:w="1701" w:type="dxa"/>
            <w:tcBorders>
              <w:bottom w:val="single" w:sz="4" w:space="0" w:color="auto"/>
            </w:tcBorders>
          </w:tcPr>
          <w:p w14:paraId="10743E36" w14:textId="5F946C86" w:rsidR="00F207CC" w:rsidRPr="00940DD0" w:rsidRDefault="00940DD0" w:rsidP="00940DD0">
            <w:pPr>
              <w:spacing w:after="0" w:line="240" w:lineRule="auto"/>
              <w:jc w:val="center"/>
              <w:rPr>
                <w:sz w:val="20"/>
                <w:szCs w:val="20"/>
              </w:rPr>
            </w:pPr>
            <w:r>
              <w:rPr>
                <w:sz w:val="20"/>
                <w:szCs w:val="20"/>
              </w:rPr>
              <w:t>3</w:t>
            </w:r>
          </w:p>
        </w:tc>
        <w:tc>
          <w:tcPr>
            <w:tcW w:w="5098" w:type="dxa"/>
          </w:tcPr>
          <w:p w14:paraId="29E1FF94" w14:textId="1D117E8E" w:rsidR="00F207CC" w:rsidRPr="00940DD0" w:rsidRDefault="00F207CC" w:rsidP="000A7C1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vyhledává a podporuje pozitivní prvky v pracovním prostředí</w:t>
            </w:r>
            <w:r w:rsidR="000A7C14">
              <w:rPr>
                <w:sz w:val="20"/>
                <w:szCs w:val="20"/>
                <w:lang w:eastAsia="cs-CZ"/>
              </w:rPr>
              <w:t>, udržuje kolektivního ducha</w:t>
            </w:r>
          </w:p>
          <w:p w14:paraId="5E169147" w14:textId="2873BAE4" w:rsidR="00F207CC"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e</w:t>
            </w:r>
            <w:r w:rsidR="00F207CC" w:rsidRPr="00940DD0">
              <w:rPr>
                <w:sz w:val="20"/>
                <w:szCs w:val="20"/>
                <w:lang w:eastAsia="cs-CZ"/>
              </w:rPr>
              <w:t>fektivně řeší konflikty a narušení harmonie v týmu</w:t>
            </w:r>
          </w:p>
          <w:p w14:paraId="56835C68" w14:textId="704A122E" w:rsidR="00F207CC" w:rsidRPr="00940DD0" w:rsidRDefault="00940DD0" w:rsidP="000A7C14">
            <w:pPr>
              <w:pStyle w:val="Odstavecseseznamem"/>
              <w:numPr>
                <w:ilvl w:val="0"/>
                <w:numId w:val="24"/>
              </w:numPr>
              <w:spacing w:after="0" w:line="240" w:lineRule="auto"/>
              <w:ind w:left="177" w:hanging="219"/>
              <w:jc w:val="left"/>
              <w:rPr>
                <w:sz w:val="20"/>
                <w:szCs w:val="20"/>
                <w:lang w:eastAsia="cs-CZ"/>
              </w:rPr>
            </w:pPr>
            <w:r>
              <w:rPr>
                <w:sz w:val="20"/>
                <w:szCs w:val="20"/>
                <w:lang w:eastAsia="cs-CZ"/>
              </w:rPr>
              <w:t>p</w:t>
            </w:r>
            <w:r w:rsidR="00F207CC" w:rsidRPr="00940DD0">
              <w:rPr>
                <w:sz w:val="20"/>
                <w:szCs w:val="20"/>
                <w:lang w:eastAsia="cs-CZ"/>
              </w:rPr>
              <w:t>odporuje a povzbuzuje tým i v obtížných situacích</w:t>
            </w:r>
          </w:p>
        </w:tc>
      </w:tr>
    </w:tbl>
    <w:p w14:paraId="24D1C69C" w14:textId="30E45999" w:rsidR="0027653A" w:rsidRPr="004557F4" w:rsidRDefault="00FA7887" w:rsidP="00C41411">
      <w:pPr>
        <w:rPr>
          <w:sz w:val="20"/>
          <w:szCs w:val="20"/>
        </w:rPr>
      </w:pPr>
      <w:r w:rsidRPr="004557F4">
        <w:rPr>
          <w:sz w:val="20"/>
          <w:szCs w:val="20"/>
        </w:rPr>
        <w:t>(zdroj: interní materiály společnosti XY)</w:t>
      </w:r>
    </w:p>
    <w:p w14:paraId="00AB328F" w14:textId="4D6A35A0" w:rsidR="00F96A39" w:rsidRPr="00F96A39" w:rsidRDefault="00C77C6D" w:rsidP="00F96A39">
      <w:r>
        <w:t>Kompetenční model s uvedenými požadovanými hodnotami dovedností bude dále sloužit při identifikaci vzdělávacích potřeb a plánování specifických aktivit. Z uvedených hodnot bude zřejmé, které dovednosti bude potřeba rozvíjet,</w:t>
      </w:r>
      <w:r w:rsidR="00FA7887">
        <w:t xml:space="preserve"> případně</w:t>
      </w:r>
      <w:r>
        <w:t xml:space="preserve"> na které se zaměřit přednostně. </w:t>
      </w:r>
    </w:p>
    <w:p w14:paraId="2B002668" w14:textId="0AD12402" w:rsidR="0047688F" w:rsidRPr="00FA7887" w:rsidRDefault="0047688F" w:rsidP="00D44C64">
      <w:pPr>
        <w:pStyle w:val="Nadpis1"/>
        <w:numPr>
          <w:ilvl w:val="0"/>
          <w:numId w:val="10"/>
        </w:numPr>
        <w:ind w:left="426"/>
      </w:pPr>
      <w:bookmarkStart w:id="30" w:name="_Toc165359812"/>
      <w:r w:rsidRPr="00FA7887">
        <w:t>Vzděláv</w:t>
      </w:r>
      <w:r w:rsidR="00FB0066">
        <w:t>ání</w:t>
      </w:r>
      <w:r w:rsidRPr="00FA7887">
        <w:t xml:space="preserve"> </w:t>
      </w:r>
      <w:r w:rsidR="00DB2989" w:rsidRPr="00FA7887">
        <w:t>liniových manažerů</w:t>
      </w:r>
      <w:r w:rsidR="00C77C6D" w:rsidRPr="00FA7887">
        <w:t xml:space="preserve"> společnosti XY</w:t>
      </w:r>
      <w:bookmarkEnd w:id="30"/>
    </w:p>
    <w:p w14:paraId="72C49083" w14:textId="166F70F1" w:rsidR="00FA7887" w:rsidRDefault="007C20E9" w:rsidP="003A75BA">
      <w:r>
        <w:t xml:space="preserve">Vzdělávání v oblasti komunikace pro liniové manažery zatím nebylo ve společnosti realizováno. V ostatních oblastech probíhá vzdělávání především v oblasti předepsaných školení a dále se vzdělávání orientuje na technologie a výrobní procesy </w:t>
      </w:r>
      <w:r>
        <w:lastRenderedPageBreak/>
        <w:t>ve společnosti. Tedy v</w:t>
      </w:r>
      <w:r w:rsidR="00E379DB">
        <w:t> </w:t>
      </w:r>
      <w:r>
        <w:t>oblastech</w:t>
      </w:r>
      <w:r w:rsidR="00E379DB">
        <w:t xml:space="preserve"> úzce souvisejících s povinnostmi nebo předmětem podnikání</w:t>
      </w:r>
      <w:r w:rsidR="00FA7887">
        <w:t xml:space="preserve"> a pozornost je věnována </w:t>
      </w:r>
      <w:r w:rsidR="003071EC">
        <w:t>hlavně</w:t>
      </w:r>
      <w:r w:rsidR="00FA7887">
        <w:t xml:space="preserve"> vzdělávání řadových pracovníků</w:t>
      </w:r>
      <w:r w:rsidR="00E379DB">
        <w:t xml:space="preserve">. </w:t>
      </w:r>
      <w:r w:rsidR="00FA7887">
        <w:t xml:space="preserve">Toto vzdělávání vyplývá </w:t>
      </w:r>
      <w:r w:rsidR="00F97CAD">
        <w:t xml:space="preserve">spíše </w:t>
      </w:r>
      <w:r w:rsidR="00FA7887">
        <w:t>z aktuální potřeby plnění závazných povinností než z plánu vzdělávání.</w:t>
      </w:r>
    </w:p>
    <w:p w14:paraId="23F039E4" w14:textId="1D29354C" w:rsidR="007C20E9" w:rsidRDefault="00FA7887" w:rsidP="00E379DB">
      <w:r>
        <w:t xml:space="preserve">Vzdělávání liniových manažerů </w:t>
      </w:r>
      <w:r w:rsidR="00D913FC">
        <w:t>není nijak plánován</w:t>
      </w:r>
      <w:r>
        <w:t>o</w:t>
      </w:r>
      <w:r w:rsidR="00D913FC">
        <w:t xml:space="preserve"> ani řízen</w:t>
      </w:r>
      <w:r>
        <w:t>o.</w:t>
      </w:r>
      <w:r w:rsidR="002C0856">
        <w:t xml:space="preserve"> </w:t>
      </w:r>
      <w:r w:rsidR="00E379DB">
        <w:t>Z tohoto důvodu nejsou ani identifikovány a ani analyzovány vzdělávací potřeby.</w:t>
      </w:r>
      <w:r w:rsidR="007C20E9">
        <w:t xml:space="preserve"> </w:t>
      </w:r>
      <w:r w:rsidR="002C0856">
        <w:t>Přesto u</w:t>
      </w:r>
      <w:r w:rsidR="00E379DB">
        <w:t xml:space="preserve">rčitou neanalyzovanou formou probíhá vzdělávání </w:t>
      </w:r>
      <w:r w:rsidR="007C20E9">
        <w:t>liniových manažerů v současnosti několika formami</w:t>
      </w:r>
      <w:r w:rsidR="00F97CAD">
        <w:t>.</w:t>
      </w:r>
    </w:p>
    <w:p w14:paraId="52924034" w14:textId="77777777" w:rsidR="00E379DB" w:rsidRPr="00391323" w:rsidRDefault="00E379DB" w:rsidP="00391323">
      <w:pPr>
        <w:rPr>
          <w:b/>
          <w:bCs/>
        </w:rPr>
      </w:pPr>
      <w:r w:rsidRPr="00391323">
        <w:rPr>
          <w:b/>
          <w:bCs/>
        </w:rPr>
        <w:t>Veletrhy a odborné konference</w:t>
      </w:r>
    </w:p>
    <w:p w14:paraId="7046B9CA" w14:textId="51E73ACD" w:rsidR="00D913FC" w:rsidRPr="00E525D0" w:rsidRDefault="00D913FC" w:rsidP="00E525D0">
      <w:r w:rsidRPr="00E525D0">
        <w:t>Vzdělávací akce ve formě veletrhů a odborných konferencí poskytují manažerům příležitost k získání nových poznatků a osvojení si moderních trendů a postupů v oblasti technologií souvisejících s předmětem podnikání společnosti. Organizace takovýchto akcí je koordinována personálním oddělením ve spolupráci s nadřízenými manažery</w:t>
      </w:r>
      <w:r w:rsidR="00F97CAD">
        <w:t xml:space="preserve"> (řediteli)</w:t>
      </w:r>
      <w:r w:rsidRPr="00E525D0">
        <w:t xml:space="preserve">. </w:t>
      </w:r>
    </w:p>
    <w:p w14:paraId="699E0452" w14:textId="00DB187A" w:rsidR="007C20E9" w:rsidRPr="00391323" w:rsidRDefault="007C20E9" w:rsidP="00391323">
      <w:pPr>
        <w:rPr>
          <w:b/>
          <w:bCs/>
        </w:rPr>
      </w:pPr>
      <w:r w:rsidRPr="00391323">
        <w:rPr>
          <w:b/>
          <w:bCs/>
        </w:rPr>
        <w:t>Samostudium</w:t>
      </w:r>
    </w:p>
    <w:p w14:paraId="053C0B25" w14:textId="2EC7AF2D" w:rsidR="002C0856" w:rsidRDefault="00D913FC" w:rsidP="003A75BA">
      <w:r w:rsidRPr="00D913FC">
        <w:t>Personální oddělení připrav</w:t>
      </w:r>
      <w:r>
        <w:t>uje</w:t>
      </w:r>
      <w:r w:rsidRPr="00D913FC">
        <w:t xml:space="preserve"> vzdělávací materiály v podobě textů</w:t>
      </w:r>
      <w:r>
        <w:t xml:space="preserve">, </w:t>
      </w:r>
      <w:r w:rsidRPr="00D913FC">
        <w:t>které se zaměřují</w:t>
      </w:r>
      <w:r>
        <w:t xml:space="preserve"> na jednotlivé oblasti pracovní náplně jednotlivých pracovníků a mj.</w:t>
      </w:r>
      <w:r w:rsidR="00F97CAD">
        <w:t xml:space="preserve"> </w:t>
      </w:r>
      <w:r>
        <w:t>i na liniové manažery</w:t>
      </w:r>
      <w:r w:rsidRPr="00D913FC">
        <w:t xml:space="preserve">. Tato materiály </w:t>
      </w:r>
      <w:r>
        <w:t>jsou</w:t>
      </w:r>
      <w:r w:rsidRPr="00D913FC">
        <w:t xml:space="preserve"> přístupn</w:t>
      </w:r>
      <w:r>
        <w:t>é</w:t>
      </w:r>
      <w:r w:rsidRPr="00D913FC">
        <w:t xml:space="preserve"> manažerům prostřednictvím interního portálu. Manažeři </w:t>
      </w:r>
      <w:r>
        <w:t xml:space="preserve">je formou samostudia zpracují především ve volném čase </w:t>
      </w:r>
      <w:r w:rsidRPr="00D913FC">
        <w:t>a aplik</w:t>
      </w:r>
      <w:r>
        <w:t>ují</w:t>
      </w:r>
      <w:r w:rsidRPr="00D913FC">
        <w:t xml:space="preserve"> získané poznatky do své každodenní praxe</w:t>
      </w:r>
      <w:r>
        <w:t xml:space="preserve"> s pomocí nadřízeného formou mentoringu</w:t>
      </w:r>
      <w:r w:rsidRPr="00D913FC">
        <w:t>.</w:t>
      </w:r>
      <w:r w:rsidR="002C0856">
        <w:t xml:space="preserve"> </w:t>
      </w:r>
    </w:p>
    <w:p w14:paraId="0AC73CA9" w14:textId="5A60B64A" w:rsidR="002C0856" w:rsidRDefault="002C0856" w:rsidP="002C0856">
      <w:r>
        <w:t xml:space="preserve">Takto jsou </w:t>
      </w:r>
      <w:r w:rsidR="002173B7">
        <w:t xml:space="preserve">technickým a </w:t>
      </w:r>
      <w:r>
        <w:t>personálním oddělením připravovány i materiály a informace při vzniku nové technologie, produktu nebo změně užitého materiálu, které jsou klíčové pro úspěšné zvládnutí této inovace. Tyto materiály jsou následně předávány manažerům k důkladnému nastudování.</w:t>
      </w:r>
    </w:p>
    <w:p w14:paraId="6C99FDD5" w14:textId="38E42687" w:rsidR="002C0856" w:rsidRDefault="002C0856" w:rsidP="002C0856">
      <w:r>
        <w:lastRenderedPageBreak/>
        <w:t>Manažeři se aktivně zapojují do procesu rozvoje nové technologie. Spolu s mentoringem poskytovaným jejich nadřízenými pracují na začlenění nových poznatků do své každodenní pracovní rutiny. Díky těmto snahám jsou schopni efektivně řídit své týmy a zajistit plynulý průběh výrobního procesu</w:t>
      </w:r>
      <w:r w:rsidR="00F97CAD">
        <w:t xml:space="preserve"> po technologické stránce</w:t>
      </w:r>
      <w:r>
        <w:t>.</w:t>
      </w:r>
    </w:p>
    <w:p w14:paraId="1DA2B608" w14:textId="4C4C82AD" w:rsidR="00941D7F" w:rsidRPr="003071EC" w:rsidRDefault="002C0856" w:rsidP="00391323">
      <w:r>
        <w:t>Následně manažeři přenášejí své znalosti a dovednosti na pracoviště tzv. „za pochodu“. Formou praktického proškolení na pracovišti aktivně učí své podřízené novým postupům a technikám, které jsou nezbytné pro úspěšnou implementaci nové technologie</w:t>
      </w:r>
      <w:r w:rsidR="00F97CAD">
        <w:t xml:space="preserve"> nebo nového pracovního postupu</w:t>
      </w:r>
      <w:r>
        <w:t>. Tímto způsobem se zajišťuje kontinuální vývoj a zdokonalování pracovních postupů v celé firmě.</w:t>
      </w:r>
    </w:p>
    <w:p w14:paraId="25AFE593" w14:textId="714FCE1A" w:rsidR="00E379DB" w:rsidRPr="00391323" w:rsidRDefault="00E379DB" w:rsidP="00391323">
      <w:pPr>
        <w:rPr>
          <w:b/>
          <w:bCs/>
        </w:rPr>
      </w:pPr>
      <w:r w:rsidRPr="00391323">
        <w:rPr>
          <w:b/>
          <w:bCs/>
        </w:rPr>
        <w:t>Mentoring</w:t>
      </w:r>
    </w:p>
    <w:p w14:paraId="25ADD3B4" w14:textId="7A4BBCEB" w:rsidR="007C20E9" w:rsidRDefault="00D913FC" w:rsidP="003A75BA">
      <w:r w:rsidRPr="00D913FC">
        <w:t>Nadřízení manažeři hr</w:t>
      </w:r>
      <w:r>
        <w:t>ají</w:t>
      </w:r>
      <w:r w:rsidRPr="00D913FC">
        <w:t xml:space="preserve"> klíčovou roli v rozvoji svých podřízených prostřednictvím mentoringu. Každý </w:t>
      </w:r>
      <w:r>
        <w:t xml:space="preserve">liniový </w:t>
      </w:r>
      <w:r w:rsidRPr="00D913FC">
        <w:t xml:space="preserve">manažer </w:t>
      </w:r>
      <w:r>
        <w:t>má</w:t>
      </w:r>
      <w:r w:rsidRPr="00D913FC">
        <w:t xml:space="preserve"> přidělen</w:t>
      </w:r>
      <w:r>
        <w:t>ého</w:t>
      </w:r>
      <w:r w:rsidRPr="00D913FC">
        <w:t xml:space="preserve"> mentora, který mu poskyt</w:t>
      </w:r>
      <w:r>
        <w:t>uje</w:t>
      </w:r>
      <w:r w:rsidRPr="00D913FC">
        <w:t xml:space="preserve"> individuální podporu a zpětnou vazbu </w:t>
      </w:r>
      <w:r>
        <w:t xml:space="preserve">při ukotvování naučených dovedností. </w:t>
      </w:r>
      <w:r w:rsidRPr="00D913FC">
        <w:t xml:space="preserve">Mentoring </w:t>
      </w:r>
      <w:r>
        <w:t>je jako interní služba ve firmě zaveden jako pravidelný a</w:t>
      </w:r>
      <w:r w:rsidRPr="00D913FC">
        <w:t xml:space="preserve"> strukturovaný</w:t>
      </w:r>
      <w:r>
        <w:t xml:space="preserve"> tak</w:t>
      </w:r>
      <w:r w:rsidRPr="00D913FC">
        <w:t>, aby manažeři měli možnost systematicky rozvíjet své dovednosti a získávat nové perspektivy.</w:t>
      </w:r>
      <w:r>
        <w:t xml:space="preserve"> </w:t>
      </w:r>
    </w:p>
    <w:p w14:paraId="10E5F889" w14:textId="63709F3E" w:rsidR="003071EC" w:rsidRDefault="007C20E9" w:rsidP="003A75BA">
      <w:r>
        <w:t>Vzdělávání liniových manažerů má na starosti personální oddělení a jednotliví ředitelé</w:t>
      </w:r>
      <w:r w:rsidR="002C0856">
        <w:t xml:space="preserve">, avšak bez systematického plánování. </w:t>
      </w:r>
      <w:r w:rsidR="00D913FC">
        <w:t xml:space="preserve"> </w:t>
      </w:r>
      <w:r>
        <w:t xml:space="preserve"> </w:t>
      </w:r>
    </w:p>
    <w:p w14:paraId="1D221164" w14:textId="58825488" w:rsidR="002C0856" w:rsidRPr="00391323" w:rsidRDefault="002C0856" w:rsidP="00391323">
      <w:pPr>
        <w:rPr>
          <w:b/>
          <w:bCs/>
        </w:rPr>
      </w:pPr>
      <w:r w:rsidRPr="00391323">
        <w:rPr>
          <w:b/>
          <w:bCs/>
        </w:rPr>
        <w:t>Externí kurzy</w:t>
      </w:r>
    </w:p>
    <w:p w14:paraId="26578900" w14:textId="68271405" w:rsidR="003E3356" w:rsidRDefault="003E3356" w:rsidP="003E3356">
      <w:r>
        <w:t xml:space="preserve">Dalším prvkem vzdělávání jsou externí kurzy, které jsou často posílány liniovým manažerům jako příležitost k dalšímu rozvoji jejich dovedností. Tyto kurzy jsou vybírány spíše nahodile a často nekoordinovaně, což má za následek rozdrobení účinku vzdělávání, protože se účastní jednotlivci nebo malé skupiny liniových manažerů. Bohužel, </w:t>
      </w:r>
      <w:r w:rsidR="00F97CAD">
        <w:t xml:space="preserve">jak bylo průzkumem zjištěno, </w:t>
      </w:r>
      <w:r>
        <w:t xml:space="preserve">zde často nedostávají přímé informace nebo nástroje relevantní pro jejich specifickou roli ve </w:t>
      </w:r>
      <w:r w:rsidR="00F97CAD">
        <w:t>společnosti</w:t>
      </w:r>
      <w:r>
        <w:t xml:space="preserve">. </w:t>
      </w:r>
    </w:p>
    <w:p w14:paraId="44C01FE3" w14:textId="77777777" w:rsidR="003E3356" w:rsidRDefault="003E3356" w:rsidP="003E3356">
      <w:r>
        <w:lastRenderedPageBreak/>
        <w:t>Navíc, manažeři jsou obvykle posíláni na kurzy po malých skupinách nebo dokonce jednotlivě, což dále ztěžuje koordinaci a sdílení získaných znalostí. Tento přístup může vést k tomu, že efektivita vzdělávání je omezena a manažeři nemají možnost sdílet získané poznatky s ostatními členy týmu.</w:t>
      </w:r>
    </w:p>
    <w:p w14:paraId="592CA4DE" w14:textId="482457A4" w:rsidR="003E3356" w:rsidRDefault="003E3356" w:rsidP="003E3356">
      <w:r>
        <w:t>Výsledkem je nekoordinované vzdělávání, které má několik důsledků, které ovlivňují efektivitu a produktivitu pracovního prostředí. Jedním z hlavních problémů je nedostatečné sdílení znalostí a poznatků mezi zaměstnanci. Každý jednotlivec je posílán na různé kurzy a školení, a to často bez dostatečné koordinace s potřebami celého týmu nebo oddělení. To vede k situaci, kdy lidé mají různou úroveň znalostí a dovedností v různých oblastech, což vytváří nerovnováhu a nesourodost v pracovním prostředí.</w:t>
      </w:r>
    </w:p>
    <w:p w14:paraId="27502CB2" w14:textId="57C782B8" w:rsidR="003E3356" w:rsidRDefault="003E3356" w:rsidP="003E3356">
      <w:r>
        <w:t xml:space="preserve">Důsledkem tohoto jevu je, že zaměstnanci nemají dostatečnou příležitost sdílet své znalosti a zkušenosti mezi sebou. Každý jednotlivec může mít určité specializované znalosti, které by mohly být prospěšné pro celý tým nebo oddělení, ale kvůli nedostatečné komunikaci a koordinaci tato znalost zůstává nevyužitá. To vede k situaci, kdy ještě více vázne komunikace a vznikají rozdíly. </w:t>
      </w:r>
    </w:p>
    <w:p w14:paraId="7F409DE8" w14:textId="44BED9D9" w:rsidR="00B3319D" w:rsidRDefault="00F97CAD" w:rsidP="00B3319D">
      <w:pPr>
        <w:pStyle w:val="Nadpis2"/>
      </w:pPr>
      <w:bookmarkStart w:id="31" w:name="_Toc165359813"/>
      <w:r w:rsidRPr="00B3319D">
        <w:t>5.1. Analýza a identifikace vzdělávacích potřeb</w:t>
      </w:r>
      <w:bookmarkEnd w:id="31"/>
      <w:r w:rsidRPr="00B3319D">
        <w:t xml:space="preserve"> </w:t>
      </w:r>
    </w:p>
    <w:p w14:paraId="62697B6E" w14:textId="77777777" w:rsidR="00B3319D" w:rsidRPr="00B3319D" w:rsidRDefault="00B3319D" w:rsidP="00B3319D">
      <w:r w:rsidRPr="00B3319D">
        <w:t>Pro zlepšení rozdílů a efektivity komunikace je klíčové provést analýzu vzdělávacích potřeb. Ve společnosti XY momentálně neexistuje plánované vzdělávání pro liniové manažery a vzdělávací potřeby nejsou zkoumány. Komunikace je vnímána jako klíčový problém ovlivňující výkonnost, úspěch a konkurenceschopnost společnosti.</w:t>
      </w:r>
    </w:p>
    <w:p w14:paraId="03B1125E" w14:textId="77777777" w:rsidR="00B3319D" w:rsidRPr="00B3319D" w:rsidRDefault="00B3319D" w:rsidP="00B3319D">
      <w:r w:rsidRPr="00B3319D">
        <w:t xml:space="preserve">Pro provedení analýzy a identifikaci vzdělávacích potřeb byly využity interní materiály společnosti uvedené v kapitole 4.3. s cílem určit požadovanou výkonnost liniových manažerů. </w:t>
      </w:r>
    </w:p>
    <w:p w14:paraId="3B1A46BD" w14:textId="77777777" w:rsidR="00B3319D" w:rsidRPr="00B3319D" w:rsidRDefault="00B3319D" w:rsidP="00B3319D">
      <w:r w:rsidRPr="00B3319D">
        <w:lastRenderedPageBreak/>
        <w:t xml:space="preserve">Prvním krokem bylo vytvoření Dotazníku komunikačních dovedností liniových manažerů (Příloha č.3) na základě kompetenčního modelu společnosti popsaného v kapitole 4.3. </w:t>
      </w:r>
    </w:p>
    <w:p w14:paraId="7A18890A" w14:textId="77777777" w:rsidR="00B3319D" w:rsidRPr="00B3319D" w:rsidRDefault="00B3319D" w:rsidP="00B3319D">
      <w:r w:rsidRPr="00B3319D">
        <w:t xml:space="preserve">Dotazník byl následně distribuován nadřízeným jednotlivých liniových manažerů, ředitelům, a po jejich vyplnění bylo získáno hodnocení všech 12 liniových manažerů. </w:t>
      </w:r>
    </w:p>
    <w:p w14:paraId="788CD553" w14:textId="77777777" w:rsidR="003071EC" w:rsidRDefault="00B3319D" w:rsidP="00B3319D">
      <w:r w:rsidRPr="00B3319D">
        <w:t xml:space="preserve">Tyto hodnoty byly následně sumarizovány a průměrovány k zjištění současné úrovně komunikace celé skupiny liniových manažerů. </w:t>
      </w:r>
    </w:p>
    <w:p w14:paraId="2F5C6A69" w14:textId="4DE0C84A" w:rsidR="00941D7F" w:rsidRPr="00B3319D" w:rsidRDefault="00B3319D" w:rsidP="00B3319D">
      <w:r w:rsidRPr="00B3319D">
        <w:t>Následně byly hodnoty porovnány s kompetenčním modelem (viz Tabulka č.4).</w:t>
      </w:r>
    </w:p>
    <w:p w14:paraId="7BDDECDB" w14:textId="23172630" w:rsidR="00C066B3" w:rsidRPr="00275F9E" w:rsidRDefault="00C066B3" w:rsidP="004761EF">
      <w:pPr>
        <w:spacing w:after="0"/>
        <w:rPr>
          <w:sz w:val="20"/>
          <w:szCs w:val="20"/>
        </w:rPr>
      </w:pPr>
      <w:r w:rsidRPr="00275F9E">
        <w:rPr>
          <w:sz w:val="20"/>
          <w:szCs w:val="20"/>
        </w:rPr>
        <w:t>Tabulka č.</w:t>
      </w:r>
      <w:r w:rsidR="007E5B01" w:rsidRPr="00275F9E">
        <w:rPr>
          <w:sz w:val="20"/>
          <w:szCs w:val="20"/>
        </w:rPr>
        <w:t>5</w:t>
      </w:r>
      <w:r w:rsidRPr="00275F9E">
        <w:rPr>
          <w:sz w:val="20"/>
          <w:szCs w:val="20"/>
        </w:rPr>
        <w:t>: Srovnání požadovaných a naměřených hodnot</w:t>
      </w:r>
    </w:p>
    <w:tbl>
      <w:tblPr>
        <w:tblStyle w:val="Mkatabulky"/>
        <w:tblW w:w="0" w:type="auto"/>
        <w:jc w:val="center"/>
        <w:tblLook w:val="04A0" w:firstRow="1" w:lastRow="0" w:firstColumn="1" w:lastColumn="0" w:noHBand="0" w:noVBand="1"/>
      </w:tblPr>
      <w:tblGrid>
        <w:gridCol w:w="2263"/>
        <w:gridCol w:w="1701"/>
        <w:gridCol w:w="1560"/>
      </w:tblGrid>
      <w:tr w:rsidR="00C066B3" w:rsidRPr="00940DD0" w14:paraId="11F13D65" w14:textId="77777777" w:rsidTr="00C7153D">
        <w:trPr>
          <w:jc w:val="center"/>
        </w:trPr>
        <w:tc>
          <w:tcPr>
            <w:tcW w:w="2263" w:type="dxa"/>
            <w:shd w:val="pct12" w:color="auto" w:fill="auto"/>
          </w:tcPr>
          <w:p w14:paraId="0BD499FA" w14:textId="77777777" w:rsidR="00C066B3" w:rsidRPr="00143FD6" w:rsidRDefault="00C066B3" w:rsidP="00C7153D">
            <w:pPr>
              <w:spacing w:after="0" w:line="240" w:lineRule="auto"/>
              <w:jc w:val="left"/>
              <w:rPr>
                <w:sz w:val="20"/>
                <w:szCs w:val="20"/>
              </w:rPr>
            </w:pPr>
            <w:r w:rsidRPr="00143FD6">
              <w:rPr>
                <w:sz w:val="20"/>
                <w:szCs w:val="20"/>
              </w:rPr>
              <w:t>kompetence</w:t>
            </w:r>
          </w:p>
        </w:tc>
        <w:tc>
          <w:tcPr>
            <w:tcW w:w="1701" w:type="dxa"/>
            <w:tcBorders>
              <w:bottom w:val="single" w:sz="4" w:space="0" w:color="auto"/>
            </w:tcBorders>
            <w:shd w:val="pct12" w:color="auto" w:fill="auto"/>
          </w:tcPr>
          <w:p w14:paraId="7623CE94" w14:textId="77777777" w:rsidR="00C066B3" w:rsidRPr="00940DD0" w:rsidRDefault="00C066B3" w:rsidP="00C7153D">
            <w:pPr>
              <w:spacing w:after="0" w:line="240" w:lineRule="auto"/>
              <w:jc w:val="center"/>
              <w:rPr>
                <w:sz w:val="20"/>
                <w:szCs w:val="20"/>
              </w:rPr>
            </w:pPr>
            <w:r w:rsidRPr="00940DD0">
              <w:rPr>
                <w:sz w:val="20"/>
                <w:szCs w:val="20"/>
              </w:rPr>
              <w:t>požadovaná úroveň</w:t>
            </w:r>
          </w:p>
        </w:tc>
        <w:tc>
          <w:tcPr>
            <w:tcW w:w="1560" w:type="dxa"/>
            <w:shd w:val="pct12" w:color="auto" w:fill="auto"/>
          </w:tcPr>
          <w:p w14:paraId="56B8FDE6" w14:textId="77777777" w:rsidR="00C066B3" w:rsidRPr="00940DD0" w:rsidRDefault="00C066B3" w:rsidP="00C7153D">
            <w:pPr>
              <w:spacing w:after="0" w:line="240" w:lineRule="auto"/>
              <w:jc w:val="center"/>
              <w:rPr>
                <w:sz w:val="20"/>
                <w:szCs w:val="20"/>
              </w:rPr>
            </w:pPr>
            <w:r>
              <w:rPr>
                <w:sz w:val="20"/>
                <w:szCs w:val="20"/>
              </w:rPr>
              <w:t>Aktuální průměrná úroveň</w:t>
            </w:r>
          </w:p>
        </w:tc>
      </w:tr>
      <w:tr w:rsidR="00C066B3" w:rsidRPr="00940DD0" w14:paraId="550824C9" w14:textId="77777777" w:rsidTr="00C7153D">
        <w:trPr>
          <w:jc w:val="center"/>
        </w:trPr>
        <w:tc>
          <w:tcPr>
            <w:tcW w:w="2263" w:type="dxa"/>
            <w:tcBorders>
              <w:right w:val="nil"/>
            </w:tcBorders>
            <w:shd w:val="clear" w:color="auto" w:fill="F2F2F2" w:themeFill="background1" w:themeFillShade="F2"/>
          </w:tcPr>
          <w:p w14:paraId="6ECD0130" w14:textId="77777777" w:rsidR="00C066B3" w:rsidRPr="00143FD6" w:rsidRDefault="00C066B3" w:rsidP="00C7153D">
            <w:pPr>
              <w:spacing w:after="0" w:line="240" w:lineRule="auto"/>
              <w:jc w:val="left"/>
              <w:rPr>
                <w:b/>
                <w:bCs/>
                <w:sz w:val="20"/>
                <w:szCs w:val="20"/>
              </w:rPr>
            </w:pPr>
            <w:r w:rsidRPr="00143FD6">
              <w:rPr>
                <w:b/>
                <w:bCs/>
                <w:sz w:val="20"/>
                <w:szCs w:val="20"/>
              </w:rPr>
              <w:t>Komunikace</w:t>
            </w:r>
          </w:p>
        </w:tc>
        <w:tc>
          <w:tcPr>
            <w:tcW w:w="1701" w:type="dxa"/>
            <w:tcBorders>
              <w:left w:val="nil"/>
              <w:right w:val="nil"/>
            </w:tcBorders>
            <w:shd w:val="clear" w:color="auto" w:fill="F2F2F2" w:themeFill="background1" w:themeFillShade="F2"/>
          </w:tcPr>
          <w:p w14:paraId="49B382CD" w14:textId="77777777" w:rsidR="00C066B3" w:rsidRDefault="00C066B3" w:rsidP="00C7153D">
            <w:pPr>
              <w:spacing w:after="0" w:line="240" w:lineRule="auto"/>
              <w:jc w:val="center"/>
              <w:rPr>
                <w:sz w:val="20"/>
                <w:szCs w:val="20"/>
              </w:rPr>
            </w:pPr>
          </w:p>
        </w:tc>
        <w:tc>
          <w:tcPr>
            <w:tcW w:w="1560" w:type="dxa"/>
            <w:tcBorders>
              <w:left w:val="nil"/>
            </w:tcBorders>
            <w:shd w:val="clear" w:color="auto" w:fill="F2F2F2" w:themeFill="background1" w:themeFillShade="F2"/>
          </w:tcPr>
          <w:p w14:paraId="06ADCFC3" w14:textId="77777777" w:rsidR="00C066B3" w:rsidRPr="00940DD0" w:rsidRDefault="00C066B3" w:rsidP="00C7153D">
            <w:pPr>
              <w:pStyle w:val="Odstavecseseznamem"/>
              <w:spacing w:after="0" w:line="240" w:lineRule="auto"/>
              <w:ind w:left="177"/>
              <w:jc w:val="center"/>
              <w:rPr>
                <w:sz w:val="20"/>
                <w:szCs w:val="20"/>
                <w:lang w:eastAsia="cs-CZ"/>
              </w:rPr>
            </w:pPr>
          </w:p>
        </w:tc>
      </w:tr>
      <w:tr w:rsidR="00C066B3" w:rsidRPr="00940DD0" w14:paraId="5F0CE0D6" w14:textId="77777777" w:rsidTr="00C7153D">
        <w:trPr>
          <w:jc w:val="center"/>
        </w:trPr>
        <w:tc>
          <w:tcPr>
            <w:tcW w:w="2263" w:type="dxa"/>
          </w:tcPr>
          <w:p w14:paraId="34780EA8" w14:textId="77777777" w:rsidR="00C066B3" w:rsidRPr="00143FD6" w:rsidRDefault="00C066B3" w:rsidP="00C7153D">
            <w:pPr>
              <w:spacing w:after="0" w:line="240" w:lineRule="auto"/>
              <w:jc w:val="left"/>
              <w:rPr>
                <w:sz w:val="20"/>
                <w:szCs w:val="20"/>
              </w:rPr>
            </w:pPr>
            <w:r w:rsidRPr="00143FD6">
              <w:rPr>
                <w:sz w:val="20"/>
                <w:szCs w:val="20"/>
              </w:rPr>
              <w:t>Motivace lidí</w:t>
            </w:r>
          </w:p>
        </w:tc>
        <w:tc>
          <w:tcPr>
            <w:tcW w:w="1701" w:type="dxa"/>
          </w:tcPr>
          <w:p w14:paraId="7CD7227D" w14:textId="77777777" w:rsidR="00C066B3" w:rsidRPr="00940DD0" w:rsidRDefault="00C066B3" w:rsidP="00C7153D">
            <w:pPr>
              <w:spacing w:after="0" w:line="240" w:lineRule="auto"/>
              <w:jc w:val="center"/>
              <w:rPr>
                <w:sz w:val="20"/>
                <w:szCs w:val="20"/>
              </w:rPr>
            </w:pPr>
            <w:r>
              <w:rPr>
                <w:sz w:val="20"/>
                <w:szCs w:val="20"/>
              </w:rPr>
              <w:t>4</w:t>
            </w:r>
          </w:p>
        </w:tc>
        <w:tc>
          <w:tcPr>
            <w:tcW w:w="1560" w:type="dxa"/>
          </w:tcPr>
          <w:p w14:paraId="6452FEFB" w14:textId="77777777" w:rsidR="00C066B3" w:rsidRPr="00940DD0" w:rsidRDefault="00C066B3" w:rsidP="00C7153D">
            <w:pPr>
              <w:pStyle w:val="Odstavecseseznamem"/>
              <w:spacing w:after="0" w:line="240" w:lineRule="auto"/>
              <w:ind w:left="177"/>
              <w:jc w:val="center"/>
              <w:rPr>
                <w:sz w:val="20"/>
                <w:szCs w:val="20"/>
                <w:lang w:eastAsia="cs-CZ"/>
              </w:rPr>
            </w:pPr>
            <w:r>
              <w:rPr>
                <w:sz w:val="20"/>
                <w:szCs w:val="20"/>
                <w:lang w:eastAsia="cs-CZ"/>
              </w:rPr>
              <w:t>3,3</w:t>
            </w:r>
          </w:p>
        </w:tc>
      </w:tr>
      <w:tr w:rsidR="00C066B3" w:rsidRPr="00940DD0" w14:paraId="6DDA2D20" w14:textId="77777777" w:rsidTr="00C7153D">
        <w:trPr>
          <w:jc w:val="center"/>
        </w:trPr>
        <w:tc>
          <w:tcPr>
            <w:tcW w:w="2263" w:type="dxa"/>
          </w:tcPr>
          <w:p w14:paraId="0C1A630A" w14:textId="77777777" w:rsidR="00C066B3" w:rsidRPr="00143FD6" w:rsidRDefault="00C066B3" w:rsidP="00C7153D">
            <w:pPr>
              <w:spacing w:after="0" w:line="240" w:lineRule="auto"/>
              <w:jc w:val="left"/>
              <w:rPr>
                <w:sz w:val="20"/>
                <w:szCs w:val="20"/>
              </w:rPr>
            </w:pPr>
            <w:r w:rsidRPr="00143FD6">
              <w:rPr>
                <w:sz w:val="20"/>
                <w:szCs w:val="20"/>
              </w:rPr>
              <w:t>Vedení lidí</w:t>
            </w:r>
          </w:p>
        </w:tc>
        <w:tc>
          <w:tcPr>
            <w:tcW w:w="1701" w:type="dxa"/>
          </w:tcPr>
          <w:p w14:paraId="6B561C52" w14:textId="77777777" w:rsidR="00C066B3" w:rsidRPr="00940DD0" w:rsidRDefault="00C066B3" w:rsidP="00C7153D">
            <w:pPr>
              <w:spacing w:after="0" w:line="240" w:lineRule="auto"/>
              <w:jc w:val="center"/>
              <w:rPr>
                <w:sz w:val="20"/>
                <w:szCs w:val="20"/>
              </w:rPr>
            </w:pPr>
            <w:r>
              <w:rPr>
                <w:sz w:val="20"/>
                <w:szCs w:val="20"/>
              </w:rPr>
              <w:t>4</w:t>
            </w:r>
          </w:p>
        </w:tc>
        <w:tc>
          <w:tcPr>
            <w:tcW w:w="1560" w:type="dxa"/>
          </w:tcPr>
          <w:p w14:paraId="61895DA3" w14:textId="77777777" w:rsidR="00C066B3" w:rsidRPr="00143FD6" w:rsidRDefault="00C066B3" w:rsidP="00C7153D">
            <w:pPr>
              <w:spacing w:after="0" w:line="240" w:lineRule="auto"/>
              <w:ind w:left="177"/>
              <w:jc w:val="center"/>
              <w:rPr>
                <w:sz w:val="20"/>
                <w:szCs w:val="20"/>
                <w:lang w:eastAsia="cs-CZ"/>
              </w:rPr>
            </w:pPr>
            <w:r>
              <w:rPr>
                <w:sz w:val="20"/>
                <w:szCs w:val="20"/>
                <w:lang w:eastAsia="cs-CZ"/>
              </w:rPr>
              <w:t>3,1</w:t>
            </w:r>
          </w:p>
        </w:tc>
      </w:tr>
      <w:tr w:rsidR="00C066B3" w:rsidRPr="00940DD0" w14:paraId="4CE44B3B" w14:textId="77777777" w:rsidTr="00C7153D">
        <w:trPr>
          <w:jc w:val="center"/>
        </w:trPr>
        <w:tc>
          <w:tcPr>
            <w:tcW w:w="2263" w:type="dxa"/>
          </w:tcPr>
          <w:p w14:paraId="66020894" w14:textId="77777777" w:rsidR="00C066B3" w:rsidRPr="00143FD6" w:rsidRDefault="00C066B3" w:rsidP="00C7153D">
            <w:pPr>
              <w:spacing w:after="0" w:line="240" w:lineRule="auto"/>
              <w:jc w:val="left"/>
              <w:rPr>
                <w:sz w:val="20"/>
                <w:szCs w:val="20"/>
              </w:rPr>
            </w:pPr>
            <w:r w:rsidRPr="00143FD6">
              <w:rPr>
                <w:sz w:val="20"/>
                <w:szCs w:val="20"/>
              </w:rPr>
              <w:t>Schopnost naslouchat</w:t>
            </w:r>
          </w:p>
        </w:tc>
        <w:tc>
          <w:tcPr>
            <w:tcW w:w="1701" w:type="dxa"/>
          </w:tcPr>
          <w:p w14:paraId="770FFB97" w14:textId="77777777" w:rsidR="00C066B3" w:rsidRPr="00940DD0" w:rsidRDefault="00C066B3" w:rsidP="00C7153D">
            <w:pPr>
              <w:spacing w:after="0" w:line="240" w:lineRule="auto"/>
              <w:jc w:val="center"/>
              <w:rPr>
                <w:sz w:val="20"/>
                <w:szCs w:val="20"/>
              </w:rPr>
            </w:pPr>
            <w:r>
              <w:rPr>
                <w:sz w:val="20"/>
                <w:szCs w:val="20"/>
              </w:rPr>
              <w:t>4</w:t>
            </w:r>
          </w:p>
        </w:tc>
        <w:tc>
          <w:tcPr>
            <w:tcW w:w="1560" w:type="dxa"/>
          </w:tcPr>
          <w:p w14:paraId="3B33CA4A" w14:textId="77777777" w:rsidR="00C066B3" w:rsidRPr="00940DD0" w:rsidRDefault="00C066B3" w:rsidP="00C7153D">
            <w:pPr>
              <w:pStyle w:val="Odstavecseseznamem"/>
              <w:spacing w:after="0" w:line="240" w:lineRule="auto"/>
              <w:ind w:left="177"/>
              <w:jc w:val="center"/>
              <w:rPr>
                <w:sz w:val="20"/>
                <w:szCs w:val="20"/>
                <w:lang w:eastAsia="cs-CZ"/>
              </w:rPr>
            </w:pPr>
            <w:r>
              <w:rPr>
                <w:sz w:val="20"/>
                <w:szCs w:val="20"/>
                <w:lang w:eastAsia="cs-CZ"/>
              </w:rPr>
              <w:t>3,5</w:t>
            </w:r>
          </w:p>
        </w:tc>
      </w:tr>
      <w:tr w:rsidR="00C066B3" w:rsidRPr="00940DD0" w14:paraId="38D305B4" w14:textId="77777777" w:rsidTr="00C7153D">
        <w:trPr>
          <w:jc w:val="center"/>
        </w:trPr>
        <w:tc>
          <w:tcPr>
            <w:tcW w:w="2263" w:type="dxa"/>
          </w:tcPr>
          <w:p w14:paraId="6D26E1CF" w14:textId="77777777" w:rsidR="00C066B3" w:rsidRPr="00143FD6" w:rsidRDefault="00C066B3" w:rsidP="00C7153D">
            <w:pPr>
              <w:spacing w:after="0" w:line="240" w:lineRule="auto"/>
              <w:jc w:val="left"/>
              <w:rPr>
                <w:sz w:val="20"/>
                <w:szCs w:val="20"/>
              </w:rPr>
            </w:pPr>
            <w:r w:rsidRPr="00143FD6">
              <w:rPr>
                <w:sz w:val="20"/>
                <w:szCs w:val="20"/>
              </w:rPr>
              <w:t>Empatie</w:t>
            </w:r>
          </w:p>
        </w:tc>
        <w:tc>
          <w:tcPr>
            <w:tcW w:w="1701" w:type="dxa"/>
          </w:tcPr>
          <w:p w14:paraId="07B1B811" w14:textId="77777777" w:rsidR="00C066B3" w:rsidRPr="00940DD0" w:rsidRDefault="00C066B3" w:rsidP="00C7153D">
            <w:pPr>
              <w:spacing w:after="0" w:line="240" w:lineRule="auto"/>
              <w:jc w:val="center"/>
              <w:rPr>
                <w:sz w:val="20"/>
                <w:szCs w:val="20"/>
              </w:rPr>
            </w:pPr>
            <w:r>
              <w:rPr>
                <w:sz w:val="20"/>
                <w:szCs w:val="20"/>
              </w:rPr>
              <w:t>3</w:t>
            </w:r>
          </w:p>
        </w:tc>
        <w:tc>
          <w:tcPr>
            <w:tcW w:w="1560" w:type="dxa"/>
          </w:tcPr>
          <w:p w14:paraId="47EF0D03" w14:textId="2DFFF3B5" w:rsidR="00C066B3" w:rsidRPr="00940DD0" w:rsidRDefault="002E4C4D" w:rsidP="00C7153D">
            <w:pPr>
              <w:pStyle w:val="Odstavecseseznamem"/>
              <w:spacing w:after="0" w:line="240" w:lineRule="auto"/>
              <w:ind w:left="177"/>
              <w:jc w:val="center"/>
              <w:rPr>
                <w:sz w:val="20"/>
                <w:szCs w:val="20"/>
                <w:lang w:eastAsia="cs-CZ"/>
              </w:rPr>
            </w:pPr>
            <w:r>
              <w:rPr>
                <w:sz w:val="20"/>
                <w:szCs w:val="20"/>
                <w:lang w:eastAsia="cs-CZ"/>
              </w:rPr>
              <w:t>2</w:t>
            </w:r>
            <w:r w:rsidR="00C066B3">
              <w:rPr>
                <w:sz w:val="20"/>
                <w:szCs w:val="20"/>
                <w:lang w:eastAsia="cs-CZ"/>
              </w:rPr>
              <w:t>,7</w:t>
            </w:r>
          </w:p>
        </w:tc>
      </w:tr>
      <w:tr w:rsidR="00C066B3" w:rsidRPr="00940DD0" w14:paraId="5CDC61E5" w14:textId="77777777" w:rsidTr="00C7153D">
        <w:trPr>
          <w:jc w:val="center"/>
        </w:trPr>
        <w:tc>
          <w:tcPr>
            <w:tcW w:w="2263" w:type="dxa"/>
          </w:tcPr>
          <w:p w14:paraId="128EAD86" w14:textId="77777777" w:rsidR="00C066B3" w:rsidRPr="00143FD6" w:rsidRDefault="00C066B3" w:rsidP="00C7153D">
            <w:pPr>
              <w:spacing w:after="0" w:line="240" w:lineRule="auto"/>
              <w:jc w:val="left"/>
              <w:rPr>
                <w:sz w:val="20"/>
                <w:szCs w:val="20"/>
              </w:rPr>
            </w:pPr>
            <w:r w:rsidRPr="00143FD6">
              <w:rPr>
                <w:sz w:val="20"/>
                <w:szCs w:val="20"/>
              </w:rPr>
              <w:t>Udržení pozitivní atmosféry</w:t>
            </w:r>
          </w:p>
        </w:tc>
        <w:tc>
          <w:tcPr>
            <w:tcW w:w="1701" w:type="dxa"/>
            <w:tcBorders>
              <w:bottom w:val="single" w:sz="4" w:space="0" w:color="auto"/>
            </w:tcBorders>
          </w:tcPr>
          <w:p w14:paraId="06A3AD13" w14:textId="77777777" w:rsidR="00C066B3" w:rsidRPr="00940DD0" w:rsidRDefault="00C066B3" w:rsidP="00C7153D">
            <w:pPr>
              <w:spacing w:after="0" w:line="240" w:lineRule="auto"/>
              <w:jc w:val="center"/>
              <w:rPr>
                <w:sz w:val="20"/>
                <w:szCs w:val="20"/>
              </w:rPr>
            </w:pPr>
            <w:r>
              <w:rPr>
                <w:sz w:val="20"/>
                <w:szCs w:val="20"/>
              </w:rPr>
              <w:t>3</w:t>
            </w:r>
          </w:p>
        </w:tc>
        <w:tc>
          <w:tcPr>
            <w:tcW w:w="1560" w:type="dxa"/>
          </w:tcPr>
          <w:p w14:paraId="503358A4" w14:textId="77777777" w:rsidR="00C066B3" w:rsidRPr="00940DD0" w:rsidRDefault="00C066B3" w:rsidP="00C7153D">
            <w:pPr>
              <w:pStyle w:val="Odstavecseseznamem"/>
              <w:spacing w:after="0" w:line="240" w:lineRule="auto"/>
              <w:ind w:left="177"/>
              <w:jc w:val="center"/>
              <w:rPr>
                <w:sz w:val="20"/>
                <w:szCs w:val="20"/>
                <w:lang w:eastAsia="cs-CZ"/>
              </w:rPr>
            </w:pPr>
            <w:r>
              <w:rPr>
                <w:sz w:val="20"/>
                <w:szCs w:val="20"/>
                <w:lang w:eastAsia="cs-CZ"/>
              </w:rPr>
              <w:t>1,9</w:t>
            </w:r>
          </w:p>
        </w:tc>
      </w:tr>
    </w:tbl>
    <w:p w14:paraId="449FFAED" w14:textId="44E45566" w:rsidR="00B3319D" w:rsidRPr="00275F9E" w:rsidRDefault="00275F9E" w:rsidP="00B3319D">
      <w:pPr>
        <w:rPr>
          <w:sz w:val="20"/>
          <w:szCs w:val="20"/>
        </w:rPr>
      </w:pPr>
      <w:r w:rsidRPr="004557F4">
        <w:rPr>
          <w:sz w:val="20"/>
          <w:szCs w:val="20"/>
        </w:rPr>
        <w:t xml:space="preserve">(zdroj: </w:t>
      </w:r>
      <w:r>
        <w:rPr>
          <w:sz w:val="20"/>
          <w:szCs w:val="20"/>
        </w:rPr>
        <w:t>vlastní zpracování</w:t>
      </w:r>
      <w:r w:rsidRPr="004557F4">
        <w:rPr>
          <w:sz w:val="20"/>
          <w:szCs w:val="20"/>
        </w:rPr>
        <w:t>)</w:t>
      </w:r>
    </w:p>
    <w:p w14:paraId="486A20BA" w14:textId="79133888" w:rsidR="00B3319D" w:rsidRDefault="00B3319D" w:rsidP="00B3319D">
      <w:r w:rsidRPr="00B3319D">
        <w:t xml:space="preserve">Získané hodnoty v </w:t>
      </w:r>
      <w:r w:rsidR="00C066B3">
        <w:t>t</w:t>
      </w:r>
      <w:r w:rsidRPr="00B3319D">
        <w:t>abulce č.</w:t>
      </w:r>
      <w:r w:rsidR="00C066B3">
        <w:t>4</w:t>
      </w:r>
      <w:r w:rsidRPr="00B3319D">
        <w:t xml:space="preserve"> sloužily jako základ pro expertní rozhovory s řediteli, které měly za cíl konkrétněji identifikovat slabá místa uvedená v tabulce. Tímto způsobem, porovnáním získaných hodnot z dotazníků s požadovanými hodnotami, byly identifikovány oblasti, které je třeba zlepšit.</w:t>
      </w:r>
    </w:p>
    <w:p w14:paraId="387E0C62" w14:textId="002C0D41" w:rsidR="00255A3F" w:rsidRPr="00255A3F" w:rsidRDefault="00255A3F" w:rsidP="00B3319D">
      <w:pPr>
        <w:rPr>
          <w:b/>
          <w:bCs/>
        </w:rPr>
      </w:pPr>
      <w:r w:rsidRPr="00255A3F">
        <w:rPr>
          <w:b/>
          <w:bCs/>
        </w:rPr>
        <w:t>Kompetence: Motivace lidí</w:t>
      </w:r>
    </w:p>
    <w:p w14:paraId="20DC352A" w14:textId="47118B2C" w:rsidR="00255A3F" w:rsidRDefault="00255A3F" w:rsidP="00B3319D">
      <w:r>
        <w:t xml:space="preserve">Vnímaným problémem je míra autority liniových manažerů, kterou požívají u svých podřízených. Zvýšením její úrovně dojde k vyšší schopnosti efektivněji motivovat svěřené pracovníky. Cílem tohoto bodu vzdělávací akce by mělo být teoreticky přiblížit formy vytváření autority a nástroje, které mohou manažeři použít. </w:t>
      </w:r>
    </w:p>
    <w:p w14:paraId="4BE8A37C" w14:textId="12AC7386" w:rsidR="00255A3F" w:rsidRDefault="00255A3F" w:rsidP="00B3319D">
      <w:pPr>
        <w:rPr>
          <w:b/>
          <w:bCs/>
        </w:rPr>
      </w:pPr>
      <w:r w:rsidRPr="00255A3F">
        <w:rPr>
          <w:b/>
          <w:bCs/>
        </w:rPr>
        <w:lastRenderedPageBreak/>
        <w:t>Kompetence: Vedení lidí</w:t>
      </w:r>
    </w:p>
    <w:p w14:paraId="565B5357" w14:textId="77777777" w:rsidR="00255A3F" w:rsidRDefault="00255A3F" w:rsidP="00255A3F">
      <w:r w:rsidRPr="00255A3F">
        <w:t>Tato kompetence úzce souvisí s kompetencí Motivace lidí a tím pádem je přímo spojena s autoritou, která byla popsána v předchozím odstavci. Vzhledem k nedostatečné schopnosti manažerů řešit interpersonální konflikty na pracovišti se stávalo běžným, že se obraceli o pomoc na své nadřízené.</w:t>
      </w:r>
    </w:p>
    <w:p w14:paraId="1CFE7676" w14:textId="2A1A0235" w:rsidR="00255A3F" w:rsidRPr="00255A3F" w:rsidRDefault="00255A3F" w:rsidP="00255A3F">
      <w:pPr>
        <w:rPr>
          <w:b/>
          <w:bCs/>
        </w:rPr>
      </w:pPr>
      <w:r w:rsidRPr="00255A3F">
        <w:rPr>
          <w:b/>
          <w:bCs/>
        </w:rPr>
        <w:t>Kompetence: Schopnost naslouchat</w:t>
      </w:r>
    </w:p>
    <w:p w14:paraId="000568BB" w14:textId="77777777" w:rsidR="002E4C4D" w:rsidRPr="002E4C4D" w:rsidRDefault="002E4C4D" w:rsidP="002E4C4D">
      <w:r w:rsidRPr="002E4C4D">
        <w:t>Špatné plánování pracovního času liniových manažerů vedlo k nedostatku času, který by měli věnovat vnímání a pochopení problémů svých podřízených, jak v pracovní, tak často i v interpersonální rovině. V rámci vzdělávací akce by měl být manažerům poskytnut nástroj v podobě technik time managementu, který by je naučil efektivně rozlišovat mezi naléhavými a důležitými úkoly a následně je plánovat v rámci pracovního dne.</w:t>
      </w:r>
    </w:p>
    <w:p w14:paraId="1EC3468D" w14:textId="7F4A25A7" w:rsidR="002E4C4D" w:rsidRPr="002E4C4D" w:rsidRDefault="002E4C4D" w:rsidP="002E4C4D">
      <w:pPr>
        <w:rPr>
          <w:b/>
          <w:bCs/>
          <w:shd w:val="clear" w:color="auto" w:fill="FFFFFF"/>
        </w:rPr>
      </w:pPr>
      <w:r w:rsidRPr="002E4C4D">
        <w:rPr>
          <w:b/>
          <w:bCs/>
          <w:shd w:val="clear" w:color="auto" w:fill="FFFFFF"/>
        </w:rPr>
        <w:t>Kompetence: Empatie</w:t>
      </w:r>
    </w:p>
    <w:p w14:paraId="0C89E96C" w14:textId="672194B5" w:rsidR="002E4C4D" w:rsidRDefault="002E4C4D" w:rsidP="002E4C4D">
      <w:r w:rsidRPr="002E4C4D">
        <w:t>Podle zpětné vazby od nadřízených manažerů je zřejmé, že mnoho podřízených vykazuje nedostatečnou úroveň empatie vůči svým kolegům a nadřízeným. Nadřízení často konstatovali nízkou snahu a zájem o pochopení potřeb a perspektiv svých kolegů. Zároveň však zdůraznili, že jednoduché pochopení a ochota naslouchat může často stačit k vyřešení mnoha problematických situací a konfliktů v pracovním prostředí. Na základě této zpětné vazby lze tedy usoudit, že zlepšení kompetence v oblasti empatie je klíčem k vytvoření harmoničtějšího a efektivnějšího pracovního prostředí.</w:t>
      </w:r>
    </w:p>
    <w:p w14:paraId="73AEDD54" w14:textId="702DA7F5" w:rsidR="002E4C4D" w:rsidRPr="00CC3091" w:rsidRDefault="00CC3091" w:rsidP="002E4C4D">
      <w:pPr>
        <w:rPr>
          <w:b/>
          <w:bCs/>
        </w:rPr>
      </w:pPr>
      <w:r w:rsidRPr="00CC3091">
        <w:rPr>
          <w:b/>
          <w:bCs/>
        </w:rPr>
        <w:t>Kompetence: Udržení pozitivní atmosféry</w:t>
      </w:r>
    </w:p>
    <w:p w14:paraId="2468F245" w14:textId="77777777" w:rsidR="00CC3091" w:rsidRDefault="00CC3091" w:rsidP="00CC3091">
      <w:r>
        <w:t>Společně se také</w:t>
      </w:r>
      <w:r w:rsidRPr="00CC3091">
        <w:t xml:space="preserve"> nadřízen</w:t>
      </w:r>
      <w:r>
        <w:t>í</w:t>
      </w:r>
      <w:r w:rsidRPr="00CC3091">
        <w:t xml:space="preserve"> manažerů </w:t>
      </w:r>
      <w:r>
        <w:t xml:space="preserve">shodli, že </w:t>
      </w:r>
      <w:r w:rsidRPr="00CC3091">
        <w:t xml:space="preserve">linioví manažeři </w:t>
      </w:r>
      <w:r>
        <w:t xml:space="preserve">trpí </w:t>
      </w:r>
      <w:r w:rsidRPr="00CC3091">
        <w:t xml:space="preserve">nedostatkem času, což ovlivňuje jejich schopnost udržovat pozitivní atmosféru a harmonii v týmu. Tento nedostatek také brání v podpoře týmu v obtížných situacích. Proto je důležité </w:t>
      </w:r>
      <w:r w:rsidRPr="00CC3091">
        <w:lastRenderedPageBreak/>
        <w:t>zaměřit se na rozvoj kompetencí v těchto oblastech, včetně efektivního využívání času</w:t>
      </w:r>
      <w:r>
        <w:t xml:space="preserve"> vysvětlením základních technik time managementu</w:t>
      </w:r>
      <w:r w:rsidRPr="00CC3091">
        <w:t xml:space="preserve"> a posílení schopnosti identifikovat a podporovat pozitivní prvky v pracovním prostředí. </w:t>
      </w:r>
    </w:p>
    <w:p w14:paraId="3C7D3381" w14:textId="04D96E89" w:rsidR="00CC3091" w:rsidRPr="00CC3091" w:rsidRDefault="00CC3091" w:rsidP="00CC3091">
      <w:r>
        <w:t>Zmíněná</w:t>
      </w:r>
      <w:r w:rsidRPr="00CC3091">
        <w:t xml:space="preserve"> opatření by měla přispět k vytvoření pozitivního a podpůrného pracovního prostředí a zvýšení motivace zaměstnanců.</w:t>
      </w:r>
    </w:p>
    <w:p w14:paraId="51C49842" w14:textId="44766192" w:rsidR="00333D79" w:rsidRDefault="0010724E" w:rsidP="00333D79">
      <w:pPr>
        <w:pStyle w:val="Nadpis2"/>
      </w:pPr>
      <w:bookmarkStart w:id="32" w:name="_Toc165359814"/>
      <w:r w:rsidRPr="00391323">
        <w:t xml:space="preserve">5.2. </w:t>
      </w:r>
      <w:r w:rsidR="00333D79" w:rsidRPr="00391323">
        <w:t xml:space="preserve">Plán </w:t>
      </w:r>
      <w:r w:rsidR="00205B8C" w:rsidRPr="00391323">
        <w:t>vzdělávací akce</w:t>
      </w:r>
      <w:bookmarkEnd w:id="32"/>
    </w:p>
    <w:p w14:paraId="4405248F" w14:textId="1CC0B1A0" w:rsidR="009C4A9E" w:rsidRPr="009C4A9E" w:rsidRDefault="009C4A9E" w:rsidP="009C4A9E">
      <w:pPr>
        <w:rPr>
          <w:b/>
          <w:bCs/>
          <w:color w:val="FF0000"/>
        </w:rPr>
      </w:pPr>
      <w:r>
        <w:rPr>
          <w:lang w:eastAsia="cs-CZ"/>
        </w:rPr>
        <w:t xml:space="preserve">Analýza prostředí společnosti XY naznačuje, že zlepšení komunikace a řízení vyžaduje systematický a cílený přístup. Proto bude navrhována vzdělávací akce zaměřená na posílení komunikačních dovedností středního managementu. </w:t>
      </w:r>
    </w:p>
    <w:p w14:paraId="0E5EA81C" w14:textId="5443C9FC" w:rsidR="009C4A9E" w:rsidRPr="009C4A9E" w:rsidRDefault="00AC2215" w:rsidP="00FB0066">
      <w:pPr>
        <w:pStyle w:val="Nadpis3"/>
      </w:pPr>
      <w:bookmarkStart w:id="33" w:name="_Toc165359815"/>
      <w:r>
        <w:t xml:space="preserve">5.2.1 </w:t>
      </w:r>
      <w:r w:rsidR="009C4A9E" w:rsidRPr="009C4A9E">
        <w:t>Cíle vzdělávací akce</w:t>
      </w:r>
      <w:bookmarkEnd w:id="33"/>
    </w:p>
    <w:p w14:paraId="1FEB0219" w14:textId="258AABB5" w:rsidR="008D77E5" w:rsidRDefault="00C066B3" w:rsidP="00333D79">
      <w:r>
        <w:t xml:space="preserve">Analýzou zjištěné výkonnostní mezery pomohou stanovit konkrétní vzdělávací </w:t>
      </w:r>
      <w:r w:rsidR="008D77E5">
        <w:t xml:space="preserve">cíle a </w:t>
      </w:r>
      <w:r>
        <w:t>plán.</w:t>
      </w:r>
    </w:p>
    <w:p w14:paraId="5AF3573D" w14:textId="1343B34F" w:rsidR="008D77E5" w:rsidRDefault="008D77E5" w:rsidP="009C4A9E">
      <w:pPr>
        <w:pStyle w:val="Odstavecseseznamem"/>
        <w:numPr>
          <w:ilvl w:val="0"/>
          <w:numId w:val="24"/>
        </w:numPr>
      </w:pPr>
      <w:r>
        <w:t xml:space="preserve">konativní </w:t>
      </w:r>
      <w:r w:rsidR="009140D5">
        <w:t>cíle – účastníci</w:t>
      </w:r>
      <w:r w:rsidRPr="008D77E5">
        <w:t xml:space="preserve"> budou umět ř</w:t>
      </w:r>
      <w:r w:rsidRPr="008D77E5">
        <w:rPr>
          <w:lang w:eastAsia="cs-CZ"/>
        </w:rPr>
        <w:t>ešit interpersonální konflikty</w:t>
      </w:r>
      <w:r w:rsidRPr="008D77E5">
        <w:t>,</w:t>
      </w:r>
      <w:r w:rsidR="009C4A9E">
        <w:t xml:space="preserve"> </w:t>
      </w:r>
      <w:r w:rsidR="009C4A9E" w:rsidRPr="008D77E5">
        <w:rPr>
          <w:lang w:eastAsia="cs-CZ"/>
        </w:rPr>
        <w:t>a vyjednáv</w:t>
      </w:r>
      <w:r w:rsidR="009C4A9E">
        <w:rPr>
          <w:lang w:eastAsia="cs-CZ"/>
        </w:rPr>
        <w:t>at</w:t>
      </w:r>
      <w:r w:rsidR="009C4A9E" w:rsidRPr="008D77E5">
        <w:rPr>
          <w:lang w:eastAsia="cs-CZ"/>
        </w:rPr>
        <w:t xml:space="preserve"> při řešení sporů v pracovním prostředí</w:t>
      </w:r>
      <w:r w:rsidR="009C4A9E">
        <w:rPr>
          <w:lang w:eastAsia="cs-CZ"/>
        </w:rPr>
        <w:t xml:space="preserve">, </w:t>
      </w:r>
      <w:r>
        <w:rPr>
          <w:lang w:eastAsia="cs-CZ"/>
        </w:rPr>
        <w:t>e</w:t>
      </w:r>
      <w:r w:rsidRPr="008D77E5">
        <w:rPr>
          <w:lang w:eastAsia="cs-CZ"/>
        </w:rPr>
        <w:t>fektivně vést tým a získat autoritu vedoucího pracovníka</w:t>
      </w:r>
      <w:r w:rsidR="009C4A9E">
        <w:rPr>
          <w:lang w:eastAsia="cs-CZ"/>
        </w:rPr>
        <w:t xml:space="preserve">, </w:t>
      </w:r>
    </w:p>
    <w:p w14:paraId="0DC87700" w14:textId="79CEDA11" w:rsidR="008D77E5" w:rsidRDefault="008D77E5" w:rsidP="00333D79">
      <w:pPr>
        <w:pStyle w:val="Odstavecseseznamem"/>
        <w:numPr>
          <w:ilvl w:val="0"/>
          <w:numId w:val="24"/>
        </w:numPr>
      </w:pPr>
      <w:r>
        <w:t xml:space="preserve">afektivní cíle – budou schopni </w:t>
      </w:r>
      <w:r w:rsidRPr="008D77E5">
        <w:rPr>
          <w:lang w:eastAsia="cs-CZ"/>
        </w:rPr>
        <w:t>objektivního přístupu při řešení konfliktů, což zahrnuje schopnost zachovat klid a rozvážnost a hledat konstruktivní řešení</w:t>
      </w:r>
      <w:r>
        <w:rPr>
          <w:lang w:eastAsia="cs-CZ"/>
        </w:rPr>
        <w:t>,</w:t>
      </w:r>
      <w:r>
        <w:t xml:space="preserve"> </w:t>
      </w:r>
      <w:r w:rsidR="009C4A9E">
        <w:t xml:space="preserve">také si </w:t>
      </w:r>
      <w:r>
        <w:rPr>
          <w:lang w:eastAsia="cs-CZ"/>
        </w:rPr>
        <w:t>u</w:t>
      </w:r>
      <w:r w:rsidRPr="008D77E5">
        <w:rPr>
          <w:lang w:eastAsia="cs-CZ"/>
        </w:rPr>
        <w:t>drže</w:t>
      </w:r>
      <w:r>
        <w:rPr>
          <w:lang w:eastAsia="cs-CZ"/>
        </w:rPr>
        <w:t>t</w:t>
      </w:r>
      <w:r w:rsidRPr="008D77E5">
        <w:rPr>
          <w:lang w:eastAsia="cs-CZ"/>
        </w:rPr>
        <w:t xml:space="preserve"> autorit</w:t>
      </w:r>
      <w:r>
        <w:rPr>
          <w:lang w:eastAsia="cs-CZ"/>
        </w:rPr>
        <w:t>u</w:t>
      </w:r>
      <w:r w:rsidRPr="008D77E5">
        <w:rPr>
          <w:lang w:eastAsia="cs-CZ"/>
        </w:rPr>
        <w:t xml:space="preserve"> vedoucího pracovníka prostřednictvím efektivního vedení a komunikace s týmem, respektování stanovených pravidel a vytváření harmonické pracovní atmosféry</w:t>
      </w:r>
      <w:r w:rsidR="009C4A9E">
        <w:rPr>
          <w:lang w:eastAsia="cs-CZ"/>
        </w:rPr>
        <w:t>,</w:t>
      </w:r>
      <w:r w:rsidR="00B87092">
        <w:rPr>
          <w:lang w:eastAsia="cs-CZ"/>
        </w:rPr>
        <w:t xml:space="preserve"> schopnosti aktivně naslouchat a věnovat čas podřízenému a dokázat určit a ověřit prioritu řešené situace s jejími dopady na tým,</w:t>
      </w:r>
    </w:p>
    <w:p w14:paraId="5C135B84" w14:textId="03A373CE" w:rsidR="008D77E5" w:rsidRDefault="009C4A9E" w:rsidP="00333D79">
      <w:pPr>
        <w:pStyle w:val="Odstavecseseznamem"/>
        <w:numPr>
          <w:ilvl w:val="0"/>
          <w:numId w:val="24"/>
        </w:numPr>
      </w:pPr>
      <w:r>
        <w:t>p</w:t>
      </w:r>
      <w:r w:rsidR="008D77E5">
        <w:t xml:space="preserve">sychomotorické </w:t>
      </w:r>
      <w:r w:rsidR="009140D5">
        <w:t>cíle – budou</w:t>
      </w:r>
      <w:r w:rsidRPr="009C4A9E">
        <w:t xml:space="preserve"> po skončení vzdělávací akce schopni v</w:t>
      </w:r>
      <w:r w:rsidR="008D77E5" w:rsidRPr="008D77E5">
        <w:rPr>
          <w:lang w:eastAsia="cs-CZ"/>
        </w:rPr>
        <w:t xml:space="preserve">yjmenovat zásady řešení konfliktních situací, </w:t>
      </w:r>
      <w:r>
        <w:t xml:space="preserve">znát a </w:t>
      </w:r>
      <w:r w:rsidR="008D77E5" w:rsidRPr="008D77E5">
        <w:rPr>
          <w:lang w:eastAsia="cs-CZ"/>
        </w:rPr>
        <w:t>identifik</w:t>
      </w:r>
      <w:r>
        <w:rPr>
          <w:lang w:eastAsia="cs-CZ"/>
        </w:rPr>
        <w:t>ovat</w:t>
      </w:r>
      <w:r w:rsidR="008D77E5" w:rsidRPr="008D77E5">
        <w:rPr>
          <w:lang w:eastAsia="cs-CZ"/>
        </w:rPr>
        <w:t xml:space="preserve"> základní princip</w:t>
      </w:r>
      <w:r>
        <w:rPr>
          <w:lang w:eastAsia="cs-CZ"/>
        </w:rPr>
        <w:t>y</w:t>
      </w:r>
      <w:r w:rsidR="008D77E5" w:rsidRPr="008D77E5">
        <w:rPr>
          <w:lang w:eastAsia="cs-CZ"/>
        </w:rPr>
        <w:t xml:space="preserve"> komunikace</w:t>
      </w:r>
      <w:r w:rsidR="00B87092">
        <w:rPr>
          <w:lang w:eastAsia="cs-CZ"/>
        </w:rPr>
        <w:t>, prvky motivace podřízených.</w:t>
      </w:r>
      <w:r w:rsidR="008D77E5" w:rsidRPr="008D77E5">
        <w:rPr>
          <w:lang w:eastAsia="cs-CZ"/>
        </w:rPr>
        <w:t xml:space="preserve"> </w:t>
      </w:r>
    </w:p>
    <w:p w14:paraId="40EE54A4" w14:textId="38CD31BA" w:rsidR="00AC2215" w:rsidRDefault="00AC2215" w:rsidP="00FB0066">
      <w:pPr>
        <w:pStyle w:val="Nadpis3"/>
      </w:pPr>
      <w:bookmarkStart w:id="34" w:name="_Toc165359816"/>
      <w:r>
        <w:lastRenderedPageBreak/>
        <w:t>5.2.2. Studijní plán</w:t>
      </w:r>
      <w:bookmarkEnd w:id="34"/>
    </w:p>
    <w:p w14:paraId="1231EF19" w14:textId="4BDE6F47" w:rsidR="00AC2215" w:rsidRDefault="00AC2215" w:rsidP="00AC2215">
      <w:r w:rsidRPr="00FF39D4">
        <w:t xml:space="preserve">Studijní plán vzdělávací akce </w:t>
      </w:r>
      <w:r>
        <w:t>bude</w:t>
      </w:r>
      <w:r w:rsidRPr="00FF39D4">
        <w:t xml:space="preserve"> sestaven na základě stanovených cílů, které jsou převedeny do konkrétního obsahu. Časová dotace, metody a formy výuky, a didaktické pomůcky jsou vybrány s cílem dosáhnout optimálního vzdělávacího procesu. Časové rozvržení je navrženo tak, aby umožnilo důkladné pokrytí jednotlivých témat a aktivit. Metody výuky zahrnují interaktivní přednášky, skupinové diskuse, </w:t>
      </w:r>
      <w:r>
        <w:t xml:space="preserve">hraní </w:t>
      </w:r>
      <w:r w:rsidRPr="00FF39D4">
        <w:t>rol</w:t>
      </w:r>
      <w:r>
        <w:t>í</w:t>
      </w:r>
      <w:r w:rsidRPr="00FF39D4">
        <w:t>, cvičení a praktické úkoly. Formy výuky jsou diversifikovány s cílem oslovit různé typy účastníků a přizpůsobit se jejich individuálním preferencím a učebním stylům. Didaktické pomůcky, jako jsou prezentace</w:t>
      </w:r>
      <w:r>
        <w:t xml:space="preserve"> v PowerPointu</w:t>
      </w:r>
      <w:r w:rsidRPr="00FF39D4">
        <w:t xml:space="preserve">, audiovizuální materiály, praktické ukázky a studijní materiály, jsou integrovány do výuky k podpoře efektivního a interaktivního učení. </w:t>
      </w:r>
    </w:p>
    <w:p w14:paraId="4E5365CE" w14:textId="06ACF12A" w:rsidR="00E036CA" w:rsidRDefault="00AC2215" w:rsidP="00AC2215">
      <w:r w:rsidRPr="00FF39D4">
        <w:t xml:space="preserve">Tento komplexní přístup k výuce umožňuje účastníkům dosáhnout stanovených cílů vzdělávací akce s maximálním možným </w:t>
      </w:r>
      <w:r>
        <w:t>výsledkem</w:t>
      </w:r>
      <w:r w:rsidRPr="00FF39D4">
        <w:t>.</w:t>
      </w:r>
    </w:p>
    <w:p w14:paraId="59954646" w14:textId="2E74B513" w:rsidR="00AC2215" w:rsidRPr="00275F9E" w:rsidRDefault="00AC2215" w:rsidP="00275F9E">
      <w:pPr>
        <w:spacing w:after="0"/>
        <w:rPr>
          <w:sz w:val="20"/>
          <w:szCs w:val="20"/>
        </w:rPr>
      </w:pPr>
      <w:r w:rsidRPr="00275F9E">
        <w:rPr>
          <w:sz w:val="20"/>
          <w:szCs w:val="20"/>
        </w:rPr>
        <w:t>Tabulka č</w:t>
      </w:r>
      <w:r w:rsidR="007E5B01" w:rsidRPr="00275F9E">
        <w:rPr>
          <w:sz w:val="20"/>
          <w:szCs w:val="20"/>
        </w:rPr>
        <w:t>.6</w:t>
      </w:r>
      <w:r w:rsidRPr="00275F9E">
        <w:rPr>
          <w:sz w:val="20"/>
          <w:szCs w:val="20"/>
        </w:rPr>
        <w:t>: Studijní plán</w:t>
      </w:r>
    </w:p>
    <w:tbl>
      <w:tblPr>
        <w:tblStyle w:val="Mkatabulky"/>
        <w:tblW w:w="8979" w:type="dxa"/>
        <w:tblLook w:val="04A0" w:firstRow="1" w:lastRow="0" w:firstColumn="1" w:lastColumn="0" w:noHBand="0" w:noVBand="1"/>
      </w:tblPr>
      <w:tblGrid>
        <w:gridCol w:w="1305"/>
        <w:gridCol w:w="1407"/>
        <w:gridCol w:w="1394"/>
        <w:gridCol w:w="1843"/>
        <w:gridCol w:w="1559"/>
        <w:gridCol w:w="1471"/>
      </w:tblGrid>
      <w:tr w:rsidR="00AC2215" w:rsidRPr="00355302" w14:paraId="2313FB30" w14:textId="77777777" w:rsidTr="00C7153D">
        <w:tc>
          <w:tcPr>
            <w:tcW w:w="1305" w:type="dxa"/>
            <w:shd w:val="pct10" w:color="auto" w:fill="auto"/>
          </w:tcPr>
          <w:p w14:paraId="4EB5D467" w14:textId="77777777" w:rsidR="00AC2215" w:rsidRPr="00355302" w:rsidRDefault="00AC2215" w:rsidP="00C7153D">
            <w:pPr>
              <w:spacing w:after="0" w:line="240" w:lineRule="auto"/>
              <w:jc w:val="left"/>
              <w:rPr>
                <w:sz w:val="20"/>
                <w:szCs w:val="20"/>
              </w:rPr>
            </w:pPr>
            <w:r w:rsidRPr="00355302">
              <w:rPr>
                <w:sz w:val="20"/>
                <w:szCs w:val="20"/>
              </w:rPr>
              <w:t xml:space="preserve">Studijní disciplína </w:t>
            </w:r>
          </w:p>
        </w:tc>
        <w:tc>
          <w:tcPr>
            <w:tcW w:w="1407" w:type="dxa"/>
            <w:shd w:val="pct10" w:color="auto" w:fill="auto"/>
          </w:tcPr>
          <w:p w14:paraId="30A25F9E" w14:textId="77777777" w:rsidR="00AC2215" w:rsidRPr="00355302" w:rsidRDefault="00AC2215" w:rsidP="00C7153D">
            <w:pPr>
              <w:spacing w:after="0" w:line="240" w:lineRule="auto"/>
              <w:rPr>
                <w:sz w:val="20"/>
                <w:szCs w:val="20"/>
              </w:rPr>
            </w:pPr>
            <w:r w:rsidRPr="00355302">
              <w:rPr>
                <w:sz w:val="20"/>
                <w:szCs w:val="20"/>
              </w:rPr>
              <w:t>Časová dotace</w:t>
            </w:r>
          </w:p>
        </w:tc>
        <w:tc>
          <w:tcPr>
            <w:tcW w:w="1394" w:type="dxa"/>
            <w:shd w:val="pct10" w:color="auto" w:fill="auto"/>
          </w:tcPr>
          <w:p w14:paraId="603AEEF6" w14:textId="77777777" w:rsidR="00AC2215" w:rsidRPr="00355302" w:rsidRDefault="00AC2215" w:rsidP="00C7153D">
            <w:pPr>
              <w:spacing w:after="0" w:line="240" w:lineRule="auto"/>
              <w:rPr>
                <w:sz w:val="20"/>
                <w:szCs w:val="20"/>
              </w:rPr>
            </w:pPr>
            <w:r w:rsidRPr="00355302">
              <w:rPr>
                <w:sz w:val="20"/>
                <w:szCs w:val="20"/>
              </w:rPr>
              <w:t>Formy vzdělávání</w:t>
            </w:r>
          </w:p>
        </w:tc>
        <w:tc>
          <w:tcPr>
            <w:tcW w:w="1843" w:type="dxa"/>
            <w:shd w:val="pct10" w:color="auto" w:fill="auto"/>
          </w:tcPr>
          <w:p w14:paraId="4FEE46E8" w14:textId="77777777" w:rsidR="00AC2215" w:rsidRPr="00355302" w:rsidRDefault="00AC2215" w:rsidP="00C7153D">
            <w:pPr>
              <w:spacing w:after="0" w:line="240" w:lineRule="auto"/>
              <w:jc w:val="left"/>
              <w:rPr>
                <w:sz w:val="20"/>
                <w:szCs w:val="20"/>
              </w:rPr>
            </w:pPr>
            <w:r w:rsidRPr="00355302">
              <w:rPr>
                <w:sz w:val="20"/>
                <w:szCs w:val="20"/>
              </w:rPr>
              <w:t>Metody vzdělávání</w:t>
            </w:r>
          </w:p>
        </w:tc>
        <w:tc>
          <w:tcPr>
            <w:tcW w:w="1559" w:type="dxa"/>
            <w:shd w:val="pct10" w:color="auto" w:fill="auto"/>
          </w:tcPr>
          <w:p w14:paraId="03230F92" w14:textId="77777777" w:rsidR="00AC2215" w:rsidRPr="00355302" w:rsidRDefault="00AC2215" w:rsidP="00C7153D">
            <w:pPr>
              <w:spacing w:after="0" w:line="240" w:lineRule="auto"/>
              <w:rPr>
                <w:sz w:val="20"/>
                <w:szCs w:val="20"/>
              </w:rPr>
            </w:pPr>
            <w:r w:rsidRPr="00355302">
              <w:rPr>
                <w:sz w:val="20"/>
                <w:szCs w:val="20"/>
              </w:rPr>
              <w:t>Didaktické pomůcky/ techniky</w:t>
            </w:r>
          </w:p>
        </w:tc>
        <w:tc>
          <w:tcPr>
            <w:tcW w:w="1471" w:type="dxa"/>
            <w:shd w:val="pct10" w:color="auto" w:fill="auto"/>
          </w:tcPr>
          <w:p w14:paraId="73190CFB" w14:textId="77777777" w:rsidR="00AC2215" w:rsidRPr="00355302" w:rsidRDefault="00AC2215" w:rsidP="00C7153D">
            <w:pPr>
              <w:spacing w:after="0" w:line="240" w:lineRule="auto"/>
              <w:jc w:val="left"/>
              <w:rPr>
                <w:sz w:val="20"/>
                <w:szCs w:val="20"/>
              </w:rPr>
            </w:pPr>
            <w:r w:rsidRPr="00355302">
              <w:rPr>
                <w:sz w:val="20"/>
                <w:szCs w:val="20"/>
              </w:rPr>
              <w:t>Způsob kontroly dosažení</w:t>
            </w:r>
          </w:p>
        </w:tc>
      </w:tr>
      <w:tr w:rsidR="00AC2215" w:rsidRPr="00355302" w14:paraId="17B0254E" w14:textId="77777777" w:rsidTr="00C7153D">
        <w:tc>
          <w:tcPr>
            <w:tcW w:w="1305" w:type="dxa"/>
          </w:tcPr>
          <w:p w14:paraId="50983089" w14:textId="77777777" w:rsidR="00AC2215" w:rsidRPr="00355302" w:rsidRDefault="00AC2215" w:rsidP="00C7153D">
            <w:pPr>
              <w:spacing w:after="0" w:line="240" w:lineRule="auto"/>
              <w:jc w:val="left"/>
              <w:rPr>
                <w:sz w:val="20"/>
                <w:szCs w:val="20"/>
              </w:rPr>
            </w:pPr>
            <w:r w:rsidRPr="00355302">
              <w:rPr>
                <w:sz w:val="20"/>
                <w:szCs w:val="20"/>
              </w:rPr>
              <w:t>Úvod, Základy komunikace</w:t>
            </w:r>
          </w:p>
        </w:tc>
        <w:tc>
          <w:tcPr>
            <w:tcW w:w="1407" w:type="dxa"/>
          </w:tcPr>
          <w:p w14:paraId="798AD846" w14:textId="77777777" w:rsidR="00AC2215" w:rsidRPr="00355302" w:rsidRDefault="00AC2215" w:rsidP="00C7153D">
            <w:pPr>
              <w:spacing w:after="0" w:line="240" w:lineRule="auto"/>
              <w:ind w:right="-84"/>
              <w:rPr>
                <w:sz w:val="20"/>
                <w:szCs w:val="20"/>
              </w:rPr>
            </w:pPr>
            <w:r w:rsidRPr="00355302">
              <w:rPr>
                <w:sz w:val="20"/>
                <w:szCs w:val="20"/>
              </w:rPr>
              <w:t>8:00 – 8:45</w:t>
            </w:r>
          </w:p>
        </w:tc>
        <w:tc>
          <w:tcPr>
            <w:tcW w:w="1394" w:type="dxa"/>
          </w:tcPr>
          <w:p w14:paraId="5E97F3D5" w14:textId="77777777" w:rsidR="00AC2215" w:rsidRPr="00355302" w:rsidRDefault="00AC2215" w:rsidP="00C7153D">
            <w:pPr>
              <w:spacing w:after="0" w:line="240" w:lineRule="auto"/>
              <w:rPr>
                <w:sz w:val="20"/>
                <w:szCs w:val="20"/>
              </w:rPr>
            </w:pPr>
            <w:r w:rsidRPr="00355302">
              <w:rPr>
                <w:sz w:val="20"/>
                <w:szCs w:val="20"/>
              </w:rPr>
              <w:t>Přímá výuka</w:t>
            </w:r>
          </w:p>
        </w:tc>
        <w:tc>
          <w:tcPr>
            <w:tcW w:w="1843" w:type="dxa"/>
          </w:tcPr>
          <w:p w14:paraId="06721CB5" w14:textId="77777777" w:rsidR="00AC2215" w:rsidRPr="00355302" w:rsidRDefault="00AC2215" w:rsidP="00C7153D">
            <w:pPr>
              <w:spacing w:after="0" w:line="240" w:lineRule="auto"/>
              <w:jc w:val="left"/>
              <w:rPr>
                <w:sz w:val="20"/>
                <w:szCs w:val="20"/>
              </w:rPr>
            </w:pPr>
            <w:r w:rsidRPr="00355302">
              <w:rPr>
                <w:sz w:val="20"/>
                <w:szCs w:val="20"/>
              </w:rPr>
              <w:t>Přednáška, Demonstrování</w:t>
            </w:r>
          </w:p>
        </w:tc>
        <w:tc>
          <w:tcPr>
            <w:tcW w:w="1559" w:type="dxa"/>
          </w:tcPr>
          <w:p w14:paraId="62C3F590" w14:textId="77777777" w:rsidR="00AC2215" w:rsidRPr="00355302" w:rsidRDefault="00AC2215" w:rsidP="00C7153D">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12B07CCB" w14:textId="77777777" w:rsidR="00AC2215" w:rsidRPr="00355302" w:rsidRDefault="00AC2215" w:rsidP="00C7153D">
            <w:pPr>
              <w:spacing w:after="0" w:line="240" w:lineRule="auto"/>
              <w:jc w:val="left"/>
              <w:rPr>
                <w:sz w:val="20"/>
                <w:szCs w:val="20"/>
              </w:rPr>
            </w:pPr>
            <w:r>
              <w:rPr>
                <w:sz w:val="20"/>
                <w:szCs w:val="20"/>
              </w:rPr>
              <w:t>Prezence, Dotazy účastníků a reakce na ně</w:t>
            </w:r>
          </w:p>
        </w:tc>
      </w:tr>
      <w:tr w:rsidR="00AC2215" w:rsidRPr="00355302" w14:paraId="3C63F328" w14:textId="77777777" w:rsidTr="00C7153D">
        <w:tc>
          <w:tcPr>
            <w:tcW w:w="1305" w:type="dxa"/>
          </w:tcPr>
          <w:p w14:paraId="5B93E598" w14:textId="77777777" w:rsidR="00AC2215" w:rsidRPr="00355302" w:rsidRDefault="00AC2215" w:rsidP="00C7153D">
            <w:pPr>
              <w:spacing w:after="0" w:line="240" w:lineRule="auto"/>
              <w:jc w:val="left"/>
              <w:rPr>
                <w:sz w:val="20"/>
                <w:szCs w:val="20"/>
              </w:rPr>
            </w:pPr>
            <w:r w:rsidRPr="00355302">
              <w:rPr>
                <w:sz w:val="20"/>
                <w:szCs w:val="20"/>
              </w:rPr>
              <w:t>Verbální a neverbální komunikace</w:t>
            </w:r>
          </w:p>
        </w:tc>
        <w:tc>
          <w:tcPr>
            <w:tcW w:w="1407" w:type="dxa"/>
          </w:tcPr>
          <w:p w14:paraId="53DBE444" w14:textId="77777777" w:rsidR="00AC2215" w:rsidRPr="00355302" w:rsidRDefault="00AC2215" w:rsidP="00C7153D">
            <w:pPr>
              <w:spacing w:after="0" w:line="240" w:lineRule="auto"/>
              <w:ind w:right="-84"/>
              <w:rPr>
                <w:sz w:val="20"/>
                <w:szCs w:val="20"/>
              </w:rPr>
            </w:pPr>
            <w:r w:rsidRPr="00355302">
              <w:rPr>
                <w:sz w:val="20"/>
                <w:szCs w:val="20"/>
              </w:rPr>
              <w:t>8:45 – 10:00</w:t>
            </w:r>
          </w:p>
        </w:tc>
        <w:tc>
          <w:tcPr>
            <w:tcW w:w="1394" w:type="dxa"/>
          </w:tcPr>
          <w:p w14:paraId="35D0DBB2" w14:textId="77777777" w:rsidR="00AC2215" w:rsidRPr="00355302" w:rsidRDefault="00AC2215" w:rsidP="00C7153D">
            <w:pPr>
              <w:spacing w:after="0" w:line="240" w:lineRule="auto"/>
              <w:rPr>
                <w:sz w:val="20"/>
                <w:szCs w:val="20"/>
              </w:rPr>
            </w:pPr>
            <w:r w:rsidRPr="00355302">
              <w:rPr>
                <w:sz w:val="20"/>
                <w:szCs w:val="20"/>
              </w:rPr>
              <w:t>Přímá výuka</w:t>
            </w:r>
          </w:p>
        </w:tc>
        <w:tc>
          <w:tcPr>
            <w:tcW w:w="1843" w:type="dxa"/>
          </w:tcPr>
          <w:p w14:paraId="28891116" w14:textId="77777777" w:rsidR="00AC2215" w:rsidRPr="00355302" w:rsidRDefault="00AC2215" w:rsidP="00C7153D">
            <w:pPr>
              <w:spacing w:after="0" w:line="240" w:lineRule="auto"/>
              <w:jc w:val="left"/>
              <w:rPr>
                <w:sz w:val="20"/>
                <w:szCs w:val="20"/>
              </w:rPr>
            </w:pPr>
            <w:r>
              <w:rPr>
                <w:sz w:val="20"/>
                <w:szCs w:val="20"/>
              </w:rPr>
              <w:t>Přednáška spojená s diskusí, Demonstrování, Hraní rolí, Simulace</w:t>
            </w:r>
          </w:p>
        </w:tc>
        <w:tc>
          <w:tcPr>
            <w:tcW w:w="1559" w:type="dxa"/>
          </w:tcPr>
          <w:p w14:paraId="2D612F2B" w14:textId="77777777" w:rsidR="00AC2215" w:rsidRPr="00355302" w:rsidRDefault="00AC2215" w:rsidP="00C7153D">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045B449D" w14:textId="77777777" w:rsidR="00AC2215" w:rsidRPr="00355302" w:rsidRDefault="00AC2215" w:rsidP="00C7153D">
            <w:pPr>
              <w:spacing w:after="0" w:line="240" w:lineRule="auto"/>
              <w:jc w:val="left"/>
              <w:rPr>
                <w:sz w:val="20"/>
                <w:szCs w:val="20"/>
              </w:rPr>
            </w:pPr>
            <w:r>
              <w:rPr>
                <w:sz w:val="20"/>
                <w:szCs w:val="20"/>
              </w:rPr>
              <w:t>Moderovaná diskuze, Dotazy účastníků a reakce na ně</w:t>
            </w:r>
          </w:p>
        </w:tc>
      </w:tr>
      <w:tr w:rsidR="00AC2215" w:rsidRPr="00355302" w14:paraId="0F090C63" w14:textId="77777777" w:rsidTr="00C7153D">
        <w:tc>
          <w:tcPr>
            <w:tcW w:w="1305" w:type="dxa"/>
          </w:tcPr>
          <w:p w14:paraId="6174213E" w14:textId="77777777" w:rsidR="00AC2215" w:rsidRPr="00355302" w:rsidRDefault="00AC2215" w:rsidP="00C7153D">
            <w:pPr>
              <w:spacing w:after="0" w:line="240" w:lineRule="auto"/>
              <w:jc w:val="left"/>
              <w:rPr>
                <w:sz w:val="20"/>
                <w:szCs w:val="20"/>
              </w:rPr>
            </w:pPr>
            <w:r w:rsidRPr="00355302">
              <w:rPr>
                <w:sz w:val="20"/>
                <w:szCs w:val="20"/>
              </w:rPr>
              <w:t>Jasná a přesná komunikace</w:t>
            </w:r>
          </w:p>
        </w:tc>
        <w:tc>
          <w:tcPr>
            <w:tcW w:w="1407" w:type="dxa"/>
          </w:tcPr>
          <w:p w14:paraId="3F2C2DF3" w14:textId="77777777" w:rsidR="00AC2215" w:rsidRPr="00355302" w:rsidRDefault="00AC2215" w:rsidP="00C7153D">
            <w:pPr>
              <w:spacing w:after="0" w:line="240" w:lineRule="auto"/>
              <w:ind w:right="-84"/>
              <w:rPr>
                <w:sz w:val="20"/>
                <w:szCs w:val="20"/>
              </w:rPr>
            </w:pPr>
            <w:r w:rsidRPr="00355302">
              <w:rPr>
                <w:sz w:val="20"/>
                <w:szCs w:val="20"/>
              </w:rPr>
              <w:t>10:00 – 11:00</w:t>
            </w:r>
          </w:p>
        </w:tc>
        <w:tc>
          <w:tcPr>
            <w:tcW w:w="1394" w:type="dxa"/>
          </w:tcPr>
          <w:p w14:paraId="1CEBA8BC" w14:textId="77777777" w:rsidR="00AC2215" w:rsidRPr="00355302" w:rsidRDefault="00AC2215" w:rsidP="00C7153D">
            <w:pPr>
              <w:spacing w:after="0" w:line="240" w:lineRule="auto"/>
              <w:rPr>
                <w:sz w:val="20"/>
                <w:szCs w:val="20"/>
              </w:rPr>
            </w:pPr>
            <w:r w:rsidRPr="00355302">
              <w:rPr>
                <w:sz w:val="20"/>
                <w:szCs w:val="20"/>
              </w:rPr>
              <w:t>Přímá výuka</w:t>
            </w:r>
          </w:p>
        </w:tc>
        <w:tc>
          <w:tcPr>
            <w:tcW w:w="1843" w:type="dxa"/>
          </w:tcPr>
          <w:p w14:paraId="17B4E587" w14:textId="77777777" w:rsidR="00AC2215" w:rsidRPr="00355302" w:rsidRDefault="00AC2215" w:rsidP="00C7153D">
            <w:pPr>
              <w:spacing w:after="0" w:line="240" w:lineRule="auto"/>
              <w:jc w:val="left"/>
              <w:rPr>
                <w:sz w:val="20"/>
                <w:szCs w:val="20"/>
              </w:rPr>
            </w:pPr>
            <w:r>
              <w:rPr>
                <w:sz w:val="20"/>
                <w:szCs w:val="20"/>
              </w:rPr>
              <w:t xml:space="preserve">Brainstorming, </w:t>
            </w:r>
            <w:r w:rsidRPr="00355302">
              <w:rPr>
                <w:sz w:val="20"/>
                <w:szCs w:val="20"/>
              </w:rPr>
              <w:t>Prezentace PowerPoint, Flipchart</w:t>
            </w:r>
            <w:r>
              <w:rPr>
                <w:sz w:val="20"/>
                <w:szCs w:val="20"/>
              </w:rPr>
              <w:t>, Tištěné studijní materiály</w:t>
            </w:r>
          </w:p>
        </w:tc>
        <w:tc>
          <w:tcPr>
            <w:tcW w:w="1559" w:type="dxa"/>
          </w:tcPr>
          <w:p w14:paraId="11D62C7C" w14:textId="77777777" w:rsidR="00AC2215" w:rsidRPr="00355302" w:rsidRDefault="00AC2215" w:rsidP="00C7153D">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60754C9D" w14:textId="77777777" w:rsidR="00AC2215" w:rsidRPr="00355302" w:rsidRDefault="00AC2215" w:rsidP="00C7153D">
            <w:pPr>
              <w:spacing w:after="0" w:line="240" w:lineRule="auto"/>
              <w:jc w:val="left"/>
              <w:rPr>
                <w:sz w:val="20"/>
                <w:szCs w:val="20"/>
              </w:rPr>
            </w:pPr>
            <w:r>
              <w:rPr>
                <w:sz w:val="20"/>
                <w:szCs w:val="20"/>
              </w:rPr>
              <w:t>Dotazy účastníků a reakce na ně</w:t>
            </w:r>
          </w:p>
        </w:tc>
      </w:tr>
      <w:tr w:rsidR="00AC2215" w:rsidRPr="00355302" w14:paraId="60B4EECE" w14:textId="77777777" w:rsidTr="00C7153D">
        <w:tc>
          <w:tcPr>
            <w:tcW w:w="1305" w:type="dxa"/>
          </w:tcPr>
          <w:p w14:paraId="692CF446" w14:textId="77777777" w:rsidR="00AC2215" w:rsidRPr="00355302" w:rsidRDefault="00AC2215" w:rsidP="00C7153D">
            <w:pPr>
              <w:spacing w:after="0" w:line="240" w:lineRule="auto"/>
              <w:jc w:val="left"/>
              <w:rPr>
                <w:sz w:val="20"/>
                <w:szCs w:val="20"/>
              </w:rPr>
            </w:pPr>
            <w:r w:rsidRPr="00355302">
              <w:rPr>
                <w:sz w:val="20"/>
                <w:szCs w:val="20"/>
              </w:rPr>
              <w:t>Empatie a naslouchání</w:t>
            </w:r>
          </w:p>
        </w:tc>
        <w:tc>
          <w:tcPr>
            <w:tcW w:w="1407" w:type="dxa"/>
          </w:tcPr>
          <w:p w14:paraId="7CA4181D" w14:textId="77777777" w:rsidR="00AC2215" w:rsidRPr="00355302" w:rsidRDefault="00AC2215" w:rsidP="00C7153D">
            <w:pPr>
              <w:spacing w:after="0" w:line="240" w:lineRule="auto"/>
              <w:ind w:right="-84"/>
              <w:rPr>
                <w:sz w:val="20"/>
                <w:szCs w:val="20"/>
              </w:rPr>
            </w:pPr>
            <w:r w:rsidRPr="00355302">
              <w:rPr>
                <w:sz w:val="20"/>
                <w:szCs w:val="20"/>
              </w:rPr>
              <w:t>11:00 – 12:30</w:t>
            </w:r>
          </w:p>
        </w:tc>
        <w:tc>
          <w:tcPr>
            <w:tcW w:w="1394" w:type="dxa"/>
          </w:tcPr>
          <w:p w14:paraId="3E3E05F3" w14:textId="77777777" w:rsidR="00AC2215" w:rsidRPr="00355302" w:rsidRDefault="00AC2215" w:rsidP="00C7153D">
            <w:pPr>
              <w:spacing w:after="0" w:line="240" w:lineRule="auto"/>
              <w:rPr>
                <w:sz w:val="20"/>
                <w:szCs w:val="20"/>
              </w:rPr>
            </w:pPr>
            <w:r w:rsidRPr="00355302">
              <w:rPr>
                <w:sz w:val="20"/>
                <w:szCs w:val="20"/>
              </w:rPr>
              <w:t>Přímá výuka</w:t>
            </w:r>
          </w:p>
        </w:tc>
        <w:tc>
          <w:tcPr>
            <w:tcW w:w="1843" w:type="dxa"/>
          </w:tcPr>
          <w:p w14:paraId="6C770707" w14:textId="77777777" w:rsidR="00AC2215" w:rsidRPr="00355302" w:rsidRDefault="00AC2215" w:rsidP="00C7153D">
            <w:pPr>
              <w:spacing w:after="0" w:line="240" w:lineRule="auto"/>
              <w:jc w:val="left"/>
              <w:rPr>
                <w:sz w:val="20"/>
                <w:szCs w:val="20"/>
              </w:rPr>
            </w:pPr>
            <w:r w:rsidRPr="00355302">
              <w:rPr>
                <w:sz w:val="20"/>
                <w:szCs w:val="20"/>
              </w:rPr>
              <w:t>Prezentace PowerPoint, Flipchart</w:t>
            </w:r>
            <w:r>
              <w:rPr>
                <w:sz w:val="20"/>
                <w:szCs w:val="20"/>
              </w:rPr>
              <w:t xml:space="preserve">, Tištěné </w:t>
            </w:r>
            <w:r>
              <w:rPr>
                <w:sz w:val="20"/>
                <w:szCs w:val="20"/>
              </w:rPr>
              <w:lastRenderedPageBreak/>
              <w:t>studijní materiály, Koučování</w:t>
            </w:r>
          </w:p>
        </w:tc>
        <w:tc>
          <w:tcPr>
            <w:tcW w:w="1559" w:type="dxa"/>
          </w:tcPr>
          <w:p w14:paraId="2D5589E3" w14:textId="77777777" w:rsidR="00AC2215" w:rsidRPr="00355302" w:rsidRDefault="00AC2215" w:rsidP="00C7153D">
            <w:pPr>
              <w:spacing w:after="0" w:line="240" w:lineRule="auto"/>
              <w:rPr>
                <w:sz w:val="20"/>
                <w:szCs w:val="20"/>
              </w:rPr>
            </w:pPr>
            <w:r w:rsidRPr="00355302">
              <w:rPr>
                <w:sz w:val="20"/>
                <w:szCs w:val="20"/>
              </w:rPr>
              <w:lastRenderedPageBreak/>
              <w:t>Prezentace PowerPoint, Flipchart</w:t>
            </w:r>
            <w:r>
              <w:rPr>
                <w:sz w:val="20"/>
                <w:szCs w:val="20"/>
              </w:rPr>
              <w:t xml:space="preserve">, </w:t>
            </w:r>
            <w:r>
              <w:rPr>
                <w:sz w:val="20"/>
                <w:szCs w:val="20"/>
              </w:rPr>
              <w:lastRenderedPageBreak/>
              <w:t>Tištěné studijní materiály</w:t>
            </w:r>
          </w:p>
        </w:tc>
        <w:tc>
          <w:tcPr>
            <w:tcW w:w="1471" w:type="dxa"/>
          </w:tcPr>
          <w:p w14:paraId="45978422" w14:textId="77777777" w:rsidR="00AC2215" w:rsidRPr="00355302" w:rsidRDefault="00AC2215" w:rsidP="00C7153D">
            <w:pPr>
              <w:spacing w:after="0" w:line="240" w:lineRule="auto"/>
              <w:jc w:val="left"/>
              <w:rPr>
                <w:sz w:val="20"/>
                <w:szCs w:val="20"/>
              </w:rPr>
            </w:pPr>
            <w:r>
              <w:rPr>
                <w:sz w:val="20"/>
                <w:szCs w:val="20"/>
              </w:rPr>
              <w:lastRenderedPageBreak/>
              <w:t>Dotazy účastníků a reakce na ně</w:t>
            </w:r>
          </w:p>
        </w:tc>
      </w:tr>
      <w:tr w:rsidR="00AC2215" w:rsidRPr="00355302" w14:paraId="455ADC95" w14:textId="77777777" w:rsidTr="00C7153D">
        <w:tc>
          <w:tcPr>
            <w:tcW w:w="1305" w:type="dxa"/>
          </w:tcPr>
          <w:p w14:paraId="183A489A" w14:textId="77777777" w:rsidR="00AC2215" w:rsidRPr="00355302" w:rsidRDefault="00AC2215" w:rsidP="00C7153D">
            <w:pPr>
              <w:spacing w:after="0" w:line="240" w:lineRule="auto"/>
              <w:jc w:val="left"/>
              <w:rPr>
                <w:sz w:val="20"/>
                <w:szCs w:val="20"/>
              </w:rPr>
            </w:pPr>
            <w:r w:rsidRPr="00355302">
              <w:rPr>
                <w:sz w:val="20"/>
                <w:szCs w:val="20"/>
              </w:rPr>
              <w:t>Motivační komunikace</w:t>
            </w:r>
          </w:p>
        </w:tc>
        <w:tc>
          <w:tcPr>
            <w:tcW w:w="1407" w:type="dxa"/>
          </w:tcPr>
          <w:p w14:paraId="0F0007C7" w14:textId="77777777" w:rsidR="00AC2215" w:rsidRPr="00355302" w:rsidRDefault="00AC2215" w:rsidP="00C7153D">
            <w:pPr>
              <w:spacing w:after="0" w:line="240" w:lineRule="auto"/>
              <w:ind w:right="-84"/>
              <w:rPr>
                <w:sz w:val="20"/>
                <w:szCs w:val="20"/>
              </w:rPr>
            </w:pPr>
            <w:r w:rsidRPr="00355302">
              <w:rPr>
                <w:sz w:val="20"/>
                <w:szCs w:val="20"/>
              </w:rPr>
              <w:t>13:30 – 14:30</w:t>
            </w:r>
          </w:p>
        </w:tc>
        <w:tc>
          <w:tcPr>
            <w:tcW w:w="1394" w:type="dxa"/>
          </w:tcPr>
          <w:p w14:paraId="0F3709E1" w14:textId="77777777" w:rsidR="00AC2215" w:rsidRPr="00355302" w:rsidRDefault="00AC2215" w:rsidP="00C7153D">
            <w:pPr>
              <w:spacing w:after="0" w:line="240" w:lineRule="auto"/>
              <w:rPr>
                <w:sz w:val="20"/>
                <w:szCs w:val="20"/>
              </w:rPr>
            </w:pPr>
            <w:r w:rsidRPr="00355302">
              <w:rPr>
                <w:sz w:val="20"/>
                <w:szCs w:val="20"/>
              </w:rPr>
              <w:t>Přímá výuka</w:t>
            </w:r>
          </w:p>
        </w:tc>
        <w:tc>
          <w:tcPr>
            <w:tcW w:w="1843" w:type="dxa"/>
          </w:tcPr>
          <w:p w14:paraId="4D82B323" w14:textId="77777777" w:rsidR="00AC2215" w:rsidRPr="00355302" w:rsidRDefault="00AC2215" w:rsidP="00C7153D">
            <w:pPr>
              <w:spacing w:after="0" w:line="240" w:lineRule="auto"/>
              <w:jc w:val="left"/>
              <w:rPr>
                <w:sz w:val="20"/>
                <w:szCs w:val="20"/>
              </w:rPr>
            </w:pPr>
            <w:r w:rsidRPr="00355302">
              <w:rPr>
                <w:sz w:val="20"/>
                <w:szCs w:val="20"/>
              </w:rPr>
              <w:t>Prezentace PowerPoint, Flipchart</w:t>
            </w:r>
            <w:r>
              <w:rPr>
                <w:sz w:val="20"/>
                <w:szCs w:val="20"/>
              </w:rPr>
              <w:t>, Tištěné studijní materiály, Hraní rolí, Koučování</w:t>
            </w:r>
          </w:p>
        </w:tc>
        <w:tc>
          <w:tcPr>
            <w:tcW w:w="1559" w:type="dxa"/>
          </w:tcPr>
          <w:p w14:paraId="2A1F1A9C" w14:textId="77777777" w:rsidR="00AC2215" w:rsidRPr="00355302" w:rsidRDefault="00AC2215" w:rsidP="00C7153D">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064CA4CC" w14:textId="77777777" w:rsidR="00AC2215" w:rsidRPr="00355302" w:rsidRDefault="00AC2215" w:rsidP="00C7153D">
            <w:pPr>
              <w:spacing w:after="0" w:line="240" w:lineRule="auto"/>
              <w:jc w:val="left"/>
              <w:rPr>
                <w:sz w:val="20"/>
                <w:szCs w:val="20"/>
              </w:rPr>
            </w:pPr>
            <w:r>
              <w:rPr>
                <w:sz w:val="20"/>
                <w:szCs w:val="20"/>
              </w:rPr>
              <w:t>Dotazy účastníků a reakce na ně</w:t>
            </w:r>
          </w:p>
        </w:tc>
      </w:tr>
      <w:tr w:rsidR="00AC2215" w:rsidRPr="00355302" w14:paraId="1EFC55A3" w14:textId="77777777" w:rsidTr="00C7153D">
        <w:tc>
          <w:tcPr>
            <w:tcW w:w="1305" w:type="dxa"/>
          </w:tcPr>
          <w:p w14:paraId="49CD1BFE" w14:textId="77777777" w:rsidR="00AC2215" w:rsidRPr="00355302" w:rsidRDefault="00AC2215" w:rsidP="00C7153D">
            <w:pPr>
              <w:spacing w:after="0" w:line="240" w:lineRule="auto"/>
              <w:jc w:val="left"/>
              <w:rPr>
                <w:sz w:val="20"/>
                <w:szCs w:val="20"/>
              </w:rPr>
            </w:pPr>
            <w:r w:rsidRPr="00355302">
              <w:rPr>
                <w:sz w:val="20"/>
                <w:szCs w:val="20"/>
              </w:rPr>
              <w:t>Způsoby komunikace</w:t>
            </w:r>
          </w:p>
        </w:tc>
        <w:tc>
          <w:tcPr>
            <w:tcW w:w="1407" w:type="dxa"/>
          </w:tcPr>
          <w:p w14:paraId="5CB7AD46" w14:textId="77777777" w:rsidR="00AC2215" w:rsidRPr="00355302" w:rsidRDefault="00AC2215" w:rsidP="00C7153D">
            <w:pPr>
              <w:spacing w:after="0" w:line="240" w:lineRule="auto"/>
              <w:ind w:right="-84"/>
              <w:rPr>
                <w:sz w:val="20"/>
                <w:szCs w:val="20"/>
              </w:rPr>
            </w:pPr>
            <w:r w:rsidRPr="00355302">
              <w:rPr>
                <w:sz w:val="20"/>
                <w:szCs w:val="20"/>
              </w:rPr>
              <w:t>14:30 – 15:30</w:t>
            </w:r>
          </w:p>
        </w:tc>
        <w:tc>
          <w:tcPr>
            <w:tcW w:w="1394" w:type="dxa"/>
          </w:tcPr>
          <w:p w14:paraId="0D7F33A5" w14:textId="77777777" w:rsidR="00AC2215" w:rsidRPr="00355302" w:rsidRDefault="00AC2215" w:rsidP="00C7153D">
            <w:pPr>
              <w:spacing w:after="0" w:line="240" w:lineRule="auto"/>
              <w:rPr>
                <w:sz w:val="20"/>
                <w:szCs w:val="20"/>
              </w:rPr>
            </w:pPr>
            <w:r w:rsidRPr="00355302">
              <w:rPr>
                <w:sz w:val="20"/>
                <w:szCs w:val="20"/>
              </w:rPr>
              <w:t>Přímá výuka</w:t>
            </w:r>
          </w:p>
        </w:tc>
        <w:tc>
          <w:tcPr>
            <w:tcW w:w="1843" w:type="dxa"/>
          </w:tcPr>
          <w:p w14:paraId="63ECF2EB" w14:textId="77777777" w:rsidR="00AC2215" w:rsidRPr="00355302" w:rsidRDefault="00AC2215" w:rsidP="00C7153D">
            <w:pPr>
              <w:spacing w:after="0" w:line="240" w:lineRule="auto"/>
              <w:jc w:val="left"/>
              <w:rPr>
                <w:sz w:val="20"/>
                <w:szCs w:val="20"/>
              </w:rPr>
            </w:pPr>
            <w:r w:rsidRPr="00355302">
              <w:rPr>
                <w:sz w:val="20"/>
                <w:szCs w:val="20"/>
              </w:rPr>
              <w:t>Prezentace PowerPoint, Flipchart</w:t>
            </w:r>
            <w:r>
              <w:rPr>
                <w:sz w:val="20"/>
                <w:szCs w:val="20"/>
              </w:rPr>
              <w:t>, Tištěné studijní materiály, Hraní rolí</w:t>
            </w:r>
          </w:p>
        </w:tc>
        <w:tc>
          <w:tcPr>
            <w:tcW w:w="1559" w:type="dxa"/>
          </w:tcPr>
          <w:p w14:paraId="14300122" w14:textId="77777777" w:rsidR="00AC2215" w:rsidRPr="00355302" w:rsidRDefault="00AC2215" w:rsidP="00C7153D">
            <w:pPr>
              <w:spacing w:after="0" w:line="240" w:lineRule="auto"/>
              <w:rPr>
                <w:sz w:val="20"/>
                <w:szCs w:val="20"/>
              </w:rPr>
            </w:pPr>
            <w:r w:rsidRPr="00355302">
              <w:rPr>
                <w:sz w:val="20"/>
                <w:szCs w:val="20"/>
              </w:rPr>
              <w:t>Prezentace PowerPoint, Flipchart</w:t>
            </w:r>
            <w:r>
              <w:rPr>
                <w:sz w:val="20"/>
                <w:szCs w:val="20"/>
              </w:rPr>
              <w:t>, Tištěné studijní materiály</w:t>
            </w:r>
          </w:p>
        </w:tc>
        <w:tc>
          <w:tcPr>
            <w:tcW w:w="1471" w:type="dxa"/>
          </w:tcPr>
          <w:p w14:paraId="10A82E13" w14:textId="77777777" w:rsidR="00AC2215" w:rsidRPr="00355302" w:rsidRDefault="00AC2215" w:rsidP="00C7153D">
            <w:pPr>
              <w:spacing w:after="0" w:line="240" w:lineRule="auto"/>
              <w:jc w:val="left"/>
              <w:rPr>
                <w:sz w:val="20"/>
                <w:szCs w:val="20"/>
              </w:rPr>
            </w:pPr>
            <w:r>
              <w:rPr>
                <w:sz w:val="20"/>
                <w:szCs w:val="20"/>
              </w:rPr>
              <w:t>Dotazy účastníků a reakce na ně</w:t>
            </w:r>
          </w:p>
        </w:tc>
      </w:tr>
      <w:tr w:rsidR="00AC2215" w:rsidRPr="00355302" w14:paraId="515A279A" w14:textId="77777777" w:rsidTr="00C7153D">
        <w:tc>
          <w:tcPr>
            <w:tcW w:w="1305" w:type="dxa"/>
          </w:tcPr>
          <w:p w14:paraId="516E13AC" w14:textId="77777777" w:rsidR="00AC2215" w:rsidRPr="00355302" w:rsidRDefault="00AC2215" w:rsidP="00C7153D">
            <w:pPr>
              <w:spacing w:after="0" w:line="240" w:lineRule="auto"/>
              <w:jc w:val="left"/>
              <w:rPr>
                <w:sz w:val="20"/>
                <w:szCs w:val="20"/>
              </w:rPr>
            </w:pPr>
            <w:r w:rsidRPr="00355302">
              <w:rPr>
                <w:sz w:val="20"/>
                <w:szCs w:val="20"/>
              </w:rPr>
              <w:t>Ukončení</w:t>
            </w:r>
          </w:p>
        </w:tc>
        <w:tc>
          <w:tcPr>
            <w:tcW w:w="1407" w:type="dxa"/>
          </w:tcPr>
          <w:p w14:paraId="06F595F0" w14:textId="77777777" w:rsidR="00AC2215" w:rsidRPr="00355302" w:rsidRDefault="00AC2215" w:rsidP="00C7153D">
            <w:pPr>
              <w:spacing w:after="0" w:line="240" w:lineRule="auto"/>
              <w:ind w:right="-84"/>
              <w:rPr>
                <w:sz w:val="20"/>
                <w:szCs w:val="20"/>
              </w:rPr>
            </w:pPr>
            <w:r w:rsidRPr="00355302">
              <w:rPr>
                <w:sz w:val="20"/>
                <w:szCs w:val="20"/>
              </w:rPr>
              <w:t>15:30 – 16:00</w:t>
            </w:r>
          </w:p>
        </w:tc>
        <w:tc>
          <w:tcPr>
            <w:tcW w:w="1394" w:type="dxa"/>
          </w:tcPr>
          <w:p w14:paraId="1685D39C" w14:textId="77777777" w:rsidR="00AC2215" w:rsidRPr="00355302" w:rsidRDefault="00AC2215" w:rsidP="00C7153D">
            <w:pPr>
              <w:spacing w:after="0" w:line="240" w:lineRule="auto"/>
              <w:rPr>
                <w:sz w:val="20"/>
                <w:szCs w:val="20"/>
              </w:rPr>
            </w:pPr>
            <w:r w:rsidRPr="00355302">
              <w:rPr>
                <w:sz w:val="20"/>
                <w:szCs w:val="20"/>
              </w:rPr>
              <w:t>Přímá výuka</w:t>
            </w:r>
          </w:p>
        </w:tc>
        <w:tc>
          <w:tcPr>
            <w:tcW w:w="1843" w:type="dxa"/>
          </w:tcPr>
          <w:p w14:paraId="2713BCB9" w14:textId="77777777" w:rsidR="00AC2215" w:rsidRPr="00355302" w:rsidRDefault="00AC2215" w:rsidP="00C7153D">
            <w:pPr>
              <w:spacing w:after="0" w:line="240" w:lineRule="auto"/>
              <w:jc w:val="left"/>
              <w:rPr>
                <w:sz w:val="20"/>
                <w:szCs w:val="20"/>
              </w:rPr>
            </w:pPr>
            <w:r>
              <w:rPr>
                <w:sz w:val="20"/>
                <w:szCs w:val="20"/>
              </w:rPr>
              <w:t>Dotazník zpětné vazby</w:t>
            </w:r>
          </w:p>
        </w:tc>
        <w:tc>
          <w:tcPr>
            <w:tcW w:w="1559" w:type="dxa"/>
          </w:tcPr>
          <w:p w14:paraId="3B3BCFC3" w14:textId="77777777" w:rsidR="00AC2215" w:rsidRPr="00355302" w:rsidRDefault="00AC2215" w:rsidP="00C7153D">
            <w:pPr>
              <w:spacing w:after="0" w:line="240" w:lineRule="auto"/>
              <w:rPr>
                <w:sz w:val="20"/>
                <w:szCs w:val="20"/>
              </w:rPr>
            </w:pPr>
            <w:r>
              <w:rPr>
                <w:sz w:val="20"/>
                <w:szCs w:val="20"/>
              </w:rPr>
              <w:t>Dotazník zpětné vazby</w:t>
            </w:r>
          </w:p>
        </w:tc>
        <w:tc>
          <w:tcPr>
            <w:tcW w:w="1471" w:type="dxa"/>
          </w:tcPr>
          <w:p w14:paraId="009E3B6B" w14:textId="77777777" w:rsidR="00AC2215" w:rsidRPr="00355302" w:rsidRDefault="00AC2215" w:rsidP="00C7153D">
            <w:pPr>
              <w:spacing w:after="0" w:line="240" w:lineRule="auto"/>
              <w:jc w:val="left"/>
              <w:rPr>
                <w:sz w:val="20"/>
                <w:szCs w:val="20"/>
              </w:rPr>
            </w:pPr>
            <w:r>
              <w:rPr>
                <w:sz w:val="20"/>
                <w:szCs w:val="20"/>
              </w:rPr>
              <w:t>Dotazník zpětné vazby</w:t>
            </w:r>
          </w:p>
        </w:tc>
      </w:tr>
    </w:tbl>
    <w:p w14:paraId="0AAE0D7A" w14:textId="37DB18AD" w:rsidR="00AC2215" w:rsidRPr="00275F9E" w:rsidRDefault="00275F9E" w:rsidP="00AC2215">
      <w:pPr>
        <w:rPr>
          <w:sz w:val="20"/>
          <w:szCs w:val="20"/>
        </w:rPr>
      </w:pPr>
      <w:r w:rsidRPr="004557F4">
        <w:rPr>
          <w:sz w:val="20"/>
          <w:szCs w:val="20"/>
        </w:rPr>
        <w:t xml:space="preserve">(zdroj: </w:t>
      </w:r>
      <w:r>
        <w:rPr>
          <w:sz w:val="20"/>
          <w:szCs w:val="20"/>
        </w:rPr>
        <w:t>vlastní zpracování</w:t>
      </w:r>
      <w:r w:rsidRPr="004557F4">
        <w:rPr>
          <w:sz w:val="20"/>
          <w:szCs w:val="20"/>
        </w:rPr>
        <w:t>)</w:t>
      </w:r>
    </w:p>
    <w:p w14:paraId="6366C363" w14:textId="6B4E7372" w:rsidR="00E036CA" w:rsidRDefault="00AC2215" w:rsidP="00AC2215">
      <w:r w:rsidRPr="00941D7F">
        <w:t>V plánu je zahrnuta také přestávka na oběd účastníků i lektora.</w:t>
      </w:r>
    </w:p>
    <w:p w14:paraId="57FC0447" w14:textId="43AB9B31" w:rsidR="009C4A9E" w:rsidRDefault="00AC2215" w:rsidP="00FB0066">
      <w:pPr>
        <w:pStyle w:val="Nadpis3"/>
      </w:pPr>
      <w:bookmarkStart w:id="35" w:name="_Toc165359817"/>
      <w:r w:rsidRPr="00FB0066">
        <w:t xml:space="preserve">5.2.3 </w:t>
      </w:r>
      <w:r w:rsidR="009C4A9E" w:rsidRPr="00FB0066">
        <w:t>Obsah vzdělávací akce</w:t>
      </w:r>
      <w:bookmarkEnd w:id="35"/>
    </w:p>
    <w:p w14:paraId="5F580918" w14:textId="77777777" w:rsidR="009C4A9E" w:rsidRDefault="009C4A9E" w:rsidP="009C4A9E">
      <w:r>
        <w:t xml:space="preserve">Ze studijního plánu vyplývá obsah vzdělávací akce – osnovy. Jde o měřitelnou změnu znalostí. Při zpracování byly zahrnuty konkrétní zjištěné nedostatky z analýzy a identifikace vzdělávacích potřeb.    </w:t>
      </w:r>
    </w:p>
    <w:p w14:paraId="4F61CEDC" w14:textId="774AE2BA" w:rsidR="009C4A9E" w:rsidRPr="00275F9E" w:rsidRDefault="009C4A9E" w:rsidP="00275F9E">
      <w:pPr>
        <w:spacing w:after="0"/>
        <w:rPr>
          <w:sz w:val="20"/>
          <w:szCs w:val="20"/>
        </w:rPr>
      </w:pPr>
      <w:bookmarkStart w:id="36" w:name="_Hlk164628644"/>
      <w:r w:rsidRPr="00275F9E">
        <w:rPr>
          <w:sz w:val="20"/>
          <w:szCs w:val="20"/>
        </w:rPr>
        <w:t xml:space="preserve">Tabulka </w:t>
      </w:r>
      <w:r w:rsidR="00AC2215" w:rsidRPr="00275F9E">
        <w:rPr>
          <w:sz w:val="20"/>
          <w:szCs w:val="20"/>
        </w:rPr>
        <w:t>č.</w:t>
      </w:r>
      <w:r w:rsidR="007E5B01" w:rsidRPr="00275F9E">
        <w:rPr>
          <w:sz w:val="20"/>
          <w:szCs w:val="20"/>
        </w:rPr>
        <w:t>7</w:t>
      </w:r>
      <w:r w:rsidRPr="00275F9E">
        <w:rPr>
          <w:sz w:val="20"/>
          <w:szCs w:val="20"/>
        </w:rPr>
        <w:t xml:space="preserve">: Osnovy vzdělávací akce </w:t>
      </w:r>
    </w:p>
    <w:tbl>
      <w:tblPr>
        <w:tblStyle w:val="Mkatabulky"/>
        <w:tblW w:w="0" w:type="auto"/>
        <w:tblLook w:val="04A0" w:firstRow="1" w:lastRow="0" w:firstColumn="1" w:lastColumn="0" w:noHBand="0" w:noVBand="1"/>
      </w:tblPr>
      <w:tblGrid>
        <w:gridCol w:w="1980"/>
        <w:gridCol w:w="3544"/>
        <w:gridCol w:w="3538"/>
      </w:tblGrid>
      <w:tr w:rsidR="009C4A9E" w:rsidRPr="00815EA9" w14:paraId="6EBB5733" w14:textId="77777777" w:rsidTr="00C7153D">
        <w:tc>
          <w:tcPr>
            <w:tcW w:w="1980" w:type="dxa"/>
            <w:shd w:val="pct10" w:color="auto" w:fill="auto"/>
          </w:tcPr>
          <w:bookmarkEnd w:id="36"/>
          <w:p w14:paraId="7649B266" w14:textId="77777777" w:rsidR="009C4A9E" w:rsidRPr="00815EA9" w:rsidRDefault="009C4A9E" w:rsidP="00C7153D">
            <w:pPr>
              <w:spacing w:after="0" w:line="240" w:lineRule="auto"/>
              <w:jc w:val="left"/>
              <w:rPr>
                <w:b/>
                <w:bCs/>
                <w:sz w:val="20"/>
                <w:szCs w:val="20"/>
              </w:rPr>
            </w:pPr>
            <w:r w:rsidRPr="00815EA9">
              <w:rPr>
                <w:b/>
                <w:bCs/>
                <w:sz w:val="20"/>
                <w:szCs w:val="20"/>
              </w:rPr>
              <w:t>Studijní oblast/ aktivita</w:t>
            </w:r>
          </w:p>
        </w:tc>
        <w:tc>
          <w:tcPr>
            <w:tcW w:w="3544" w:type="dxa"/>
            <w:shd w:val="pct10" w:color="auto" w:fill="auto"/>
          </w:tcPr>
          <w:p w14:paraId="044DE327" w14:textId="77777777" w:rsidR="009C4A9E" w:rsidRPr="00815EA9" w:rsidRDefault="009C4A9E" w:rsidP="00C7153D">
            <w:pPr>
              <w:spacing w:after="0" w:line="240" w:lineRule="auto"/>
              <w:jc w:val="left"/>
              <w:rPr>
                <w:b/>
                <w:bCs/>
                <w:sz w:val="20"/>
                <w:szCs w:val="20"/>
              </w:rPr>
            </w:pPr>
            <w:r w:rsidRPr="00815EA9">
              <w:rPr>
                <w:b/>
                <w:bCs/>
                <w:sz w:val="20"/>
                <w:szCs w:val="20"/>
              </w:rPr>
              <w:t xml:space="preserve">Obsah aktivity </w:t>
            </w:r>
          </w:p>
        </w:tc>
        <w:tc>
          <w:tcPr>
            <w:tcW w:w="3538" w:type="dxa"/>
            <w:shd w:val="pct10" w:color="auto" w:fill="auto"/>
          </w:tcPr>
          <w:p w14:paraId="3B0FF874" w14:textId="77777777" w:rsidR="009C4A9E" w:rsidRPr="00815EA9" w:rsidRDefault="009C4A9E" w:rsidP="00C7153D">
            <w:pPr>
              <w:spacing w:after="0" w:line="240" w:lineRule="auto"/>
              <w:jc w:val="left"/>
              <w:rPr>
                <w:b/>
                <w:bCs/>
                <w:sz w:val="20"/>
                <w:szCs w:val="20"/>
              </w:rPr>
            </w:pPr>
            <w:r w:rsidRPr="00815EA9">
              <w:rPr>
                <w:b/>
                <w:bCs/>
                <w:sz w:val="20"/>
                <w:szCs w:val="20"/>
              </w:rPr>
              <w:t>Cíl aktivity</w:t>
            </w:r>
          </w:p>
        </w:tc>
      </w:tr>
      <w:tr w:rsidR="009C4A9E" w:rsidRPr="00815EA9" w14:paraId="6E88958E" w14:textId="77777777" w:rsidTr="00C7153D">
        <w:tc>
          <w:tcPr>
            <w:tcW w:w="1980" w:type="dxa"/>
          </w:tcPr>
          <w:p w14:paraId="240D304C" w14:textId="77777777" w:rsidR="009C4A9E" w:rsidRPr="00815EA9" w:rsidRDefault="009C4A9E" w:rsidP="00C7153D">
            <w:pPr>
              <w:spacing w:after="0" w:line="240" w:lineRule="auto"/>
              <w:jc w:val="left"/>
              <w:rPr>
                <w:b/>
                <w:bCs/>
                <w:sz w:val="20"/>
                <w:szCs w:val="20"/>
              </w:rPr>
            </w:pPr>
            <w:r w:rsidRPr="00815EA9">
              <w:rPr>
                <w:b/>
                <w:bCs/>
                <w:sz w:val="20"/>
                <w:szCs w:val="20"/>
              </w:rPr>
              <w:t>Úvod a základy komunikace</w:t>
            </w:r>
          </w:p>
        </w:tc>
        <w:tc>
          <w:tcPr>
            <w:tcW w:w="3544" w:type="dxa"/>
          </w:tcPr>
          <w:p w14:paraId="29029553" w14:textId="77777777" w:rsidR="009C4A9E" w:rsidRPr="00815EA9"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Definice komunikace a její význam v pracovním prostředí.</w:t>
            </w:r>
          </w:p>
          <w:p w14:paraId="63275017" w14:textId="77777777" w:rsidR="009C4A9E" w:rsidRPr="00815EA9"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Principy efektivní komunikace vedení a motivace týmu.</w:t>
            </w:r>
          </w:p>
        </w:tc>
        <w:tc>
          <w:tcPr>
            <w:tcW w:w="3538" w:type="dxa"/>
          </w:tcPr>
          <w:p w14:paraId="7638725F" w14:textId="77777777" w:rsidR="009C4A9E" w:rsidRPr="00815EA9" w:rsidRDefault="009C4A9E" w:rsidP="009C4A9E">
            <w:pPr>
              <w:pStyle w:val="Odstavecseseznamem"/>
              <w:numPr>
                <w:ilvl w:val="0"/>
                <w:numId w:val="24"/>
              </w:numPr>
              <w:spacing w:after="0" w:line="240" w:lineRule="auto"/>
              <w:ind w:left="218" w:hanging="218"/>
              <w:jc w:val="left"/>
              <w:rPr>
                <w:sz w:val="20"/>
                <w:szCs w:val="20"/>
              </w:rPr>
            </w:pPr>
            <w:r>
              <w:rPr>
                <w:sz w:val="20"/>
                <w:szCs w:val="20"/>
              </w:rPr>
              <w:t xml:space="preserve">Získat a osvojit si </w:t>
            </w:r>
            <w:r w:rsidRPr="00815EA9">
              <w:rPr>
                <w:sz w:val="20"/>
                <w:szCs w:val="20"/>
              </w:rPr>
              <w:t>základní principy komunikace a její klíčový význam pro úspěšné vedení týmu.</w:t>
            </w:r>
          </w:p>
        </w:tc>
      </w:tr>
      <w:tr w:rsidR="009C4A9E" w:rsidRPr="00815EA9" w14:paraId="20C2D5CA" w14:textId="77777777" w:rsidTr="00C7153D">
        <w:tc>
          <w:tcPr>
            <w:tcW w:w="1980" w:type="dxa"/>
          </w:tcPr>
          <w:p w14:paraId="08DE49EC" w14:textId="77777777" w:rsidR="009C4A9E" w:rsidRPr="00815EA9" w:rsidRDefault="009C4A9E" w:rsidP="00C7153D">
            <w:pPr>
              <w:spacing w:after="0" w:line="240" w:lineRule="auto"/>
              <w:jc w:val="left"/>
              <w:rPr>
                <w:b/>
                <w:bCs/>
                <w:sz w:val="20"/>
                <w:szCs w:val="20"/>
              </w:rPr>
            </w:pPr>
            <w:r w:rsidRPr="00815EA9">
              <w:rPr>
                <w:b/>
                <w:bCs/>
                <w:sz w:val="20"/>
                <w:szCs w:val="20"/>
              </w:rPr>
              <w:t>Verbální a neverbální komunikace</w:t>
            </w:r>
          </w:p>
        </w:tc>
        <w:tc>
          <w:tcPr>
            <w:tcW w:w="3544" w:type="dxa"/>
          </w:tcPr>
          <w:p w14:paraId="52C69469" w14:textId="77777777" w:rsidR="009C4A9E" w:rsidRPr="00815EA9"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Význam verbálního a neverbálního projevu v komunikaci s týmem.</w:t>
            </w:r>
          </w:p>
          <w:p w14:paraId="27386A65" w14:textId="77777777" w:rsidR="009C4A9E" w:rsidRPr="00AE45FA"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Rozpoznávání neverbálních signálů a jejich vliv na komunikaci.</w:t>
            </w:r>
          </w:p>
        </w:tc>
        <w:tc>
          <w:tcPr>
            <w:tcW w:w="3538" w:type="dxa"/>
          </w:tcPr>
          <w:p w14:paraId="3A566DE6" w14:textId="77777777" w:rsidR="009C4A9E" w:rsidRPr="00815EA9" w:rsidRDefault="009C4A9E" w:rsidP="009C4A9E">
            <w:pPr>
              <w:pStyle w:val="Odstavecseseznamem"/>
              <w:numPr>
                <w:ilvl w:val="0"/>
                <w:numId w:val="24"/>
              </w:numPr>
              <w:spacing w:after="0" w:line="240" w:lineRule="auto"/>
              <w:ind w:left="218" w:hanging="218"/>
              <w:jc w:val="left"/>
              <w:rPr>
                <w:sz w:val="20"/>
                <w:szCs w:val="20"/>
              </w:rPr>
            </w:pPr>
            <w:r>
              <w:rPr>
                <w:sz w:val="20"/>
                <w:szCs w:val="20"/>
              </w:rPr>
              <w:t>Získat znalosti o</w:t>
            </w:r>
            <w:r w:rsidRPr="00815EA9">
              <w:rPr>
                <w:sz w:val="20"/>
                <w:szCs w:val="20"/>
              </w:rPr>
              <w:t xml:space="preserve"> efektivn</w:t>
            </w:r>
            <w:r>
              <w:rPr>
                <w:sz w:val="20"/>
                <w:szCs w:val="20"/>
              </w:rPr>
              <w:t>ím</w:t>
            </w:r>
            <w:r w:rsidRPr="00815EA9">
              <w:rPr>
                <w:sz w:val="20"/>
                <w:szCs w:val="20"/>
              </w:rPr>
              <w:t xml:space="preserve"> využív</w:t>
            </w:r>
            <w:r>
              <w:rPr>
                <w:sz w:val="20"/>
                <w:szCs w:val="20"/>
              </w:rPr>
              <w:t>ání</w:t>
            </w:r>
            <w:r w:rsidRPr="00815EA9">
              <w:rPr>
                <w:sz w:val="20"/>
                <w:szCs w:val="20"/>
              </w:rPr>
              <w:t xml:space="preserve"> verbální a neverbální komunikac</w:t>
            </w:r>
            <w:r>
              <w:rPr>
                <w:sz w:val="20"/>
                <w:szCs w:val="20"/>
              </w:rPr>
              <w:t>e</w:t>
            </w:r>
            <w:r w:rsidRPr="00815EA9">
              <w:rPr>
                <w:sz w:val="20"/>
                <w:szCs w:val="20"/>
              </w:rPr>
              <w:t xml:space="preserve"> k posílení vztahů v týmu a zlepšení porozumění.</w:t>
            </w:r>
          </w:p>
        </w:tc>
      </w:tr>
      <w:tr w:rsidR="009C4A9E" w:rsidRPr="00815EA9" w14:paraId="624A1504" w14:textId="77777777" w:rsidTr="00C7153D">
        <w:tc>
          <w:tcPr>
            <w:tcW w:w="1980" w:type="dxa"/>
          </w:tcPr>
          <w:p w14:paraId="6D9079ED" w14:textId="77777777" w:rsidR="009C4A9E" w:rsidRPr="00807505" w:rsidRDefault="009C4A9E" w:rsidP="00C7153D">
            <w:pPr>
              <w:spacing w:after="0" w:line="240" w:lineRule="auto"/>
              <w:jc w:val="left"/>
              <w:rPr>
                <w:b/>
                <w:bCs/>
                <w:sz w:val="20"/>
                <w:szCs w:val="20"/>
              </w:rPr>
            </w:pPr>
            <w:r w:rsidRPr="00807505">
              <w:rPr>
                <w:b/>
                <w:bCs/>
                <w:sz w:val="20"/>
                <w:szCs w:val="20"/>
              </w:rPr>
              <w:t>Jasná a přesná komunikace</w:t>
            </w:r>
          </w:p>
        </w:tc>
        <w:tc>
          <w:tcPr>
            <w:tcW w:w="3544" w:type="dxa"/>
          </w:tcPr>
          <w:p w14:paraId="5AA2673E" w14:textId="77777777" w:rsidR="009C4A9E" w:rsidRPr="00807505" w:rsidRDefault="009C4A9E" w:rsidP="009C4A9E">
            <w:pPr>
              <w:pStyle w:val="Odstavecseseznamem"/>
              <w:numPr>
                <w:ilvl w:val="0"/>
                <w:numId w:val="24"/>
              </w:numPr>
              <w:spacing w:after="0" w:line="240" w:lineRule="auto"/>
              <w:ind w:left="272" w:hanging="218"/>
              <w:jc w:val="left"/>
              <w:rPr>
                <w:sz w:val="20"/>
                <w:szCs w:val="20"/>
                <w:lang w:eastAsia="cs-CZ"/>
              </w:rPr>
            </w:pPr>
            <w:r w:rsidRPr="00807505">
              <w:rPr>
                <w:sz w:val="20"/>
                <w:szCs w:val="20"/>
                <w:lang w:eastAsia="cs-CZ"/>
              </w:rPr>
              <w:t>Techniky a strategie pro jasnou a přesnou komunikaci s členy týmu.</w:t>
            </w:r>
          </w:p>
          <w:p w14:paraId="235F8FF7" w14:textId="77777777" w:rsidR="009C4A9E" w:rsidRPr="00807505" w:rsidRDefault="009C4A9E" w:rsidP="009C4A9E">
            <w:pPr>
              <w:pStyle w:val="Odstavecseseznamem"/>
              <w:numPr>
                <w:ilvl w:val="0"/>
                <w:numId w:val="24"/>
              </w:numPr>
              <w:spacing w:after="0" w:line="240" w:lineRule="auto"/>
              <w:ind w:left="272" w:hanging="218"/>
              <w:jc w:val="left"/>
              <w:rPr>
                <w:sz w:val="20"/>
                <w:szCs w:val="20"/>
                <w:lang w:eastAsia="cs-CZ"/>
              </w:rPr>
            </w:pPr>
            <w:r w:rsidRPr="00807505">
              <w:rPr>
                <w:sz w:val="20"/>
                <w:szCs w:val="20"/>
                <w:lang w:eastAsia="cs-CZ"/>
              </w:rPr>
              <w:t>Práce s cíli, očekáváními a úkoly v rámci týmu</w:t>
            </w:r>
          </w:p>
        </w:tc>
        <w:tc>
          <w:tcPr>
            <w:tcW w:w="3538" w:type="dxa"/>
          </w:tcPr>
          <w:p w14:paraId="2422B36D" w14:textId="77777777" w:rsidR="009C4A9E" w:rsidRPr="00807505" w:rsidRDefault="009C4A9E" w:rsidP="009C4A9E">
            <w:pPr>
              <w:pStyle w:val="Odstavecseseznamem"/>
              <w:numPr>
                <w:ilvl w:val="0"/>
                <w:numId w:val="24"/>
              </w:numPr>
              <w:spacing w:after="0" w:line="240" w:lineRule="auto"/>
              <w:ind w:left="218" w:hanging="218"/>
              <w:jc w:val="left"/>
              <w:rPr>
                <w:sz w:val="20"/>
                <w:szCs w:val="20"/>
              </w:rPr>
            </w:pPr>
            <w:r>
              <w:rPr>
                <w:sz w:val="20"/>
                <w:szCs w:val="20"/>
              </w:rPr>
              <w:t xml:space="preserve">Získat znalosti o možnostech </w:t>
            </w:r>
            <w:r w:rsidRPr="00807505">
              <w:rPr>
                <w:sz w:val="20"/>
                <w:szCs w:val="20"/>
              </w:rPr>
              <w:t>formul</w:t>
            </w:r>
            <w:r>
              <w:rPr>
                <w:sz w:val="20"/>
                <w:szCs w:val="20"/>
              </w:rPr>
              <w:t>ace</w:t>
            </w:r>
            <w:r w:rsidRPr="00807505">
              <w:rPr>
                <w:sz w:val="20"/>
                <w:szCs w:val="20"/>
              </w:rPr>
              <w:t xml:space="preserve"> sv</w:t>
            </w:r>
            <w:r>
              <w:rPr>
                <w:sz w:val="20"/>
                <w:szCs w:val="20"/>
              </w:rPr>
              <w:t>ých</w:t>
            </w:r>
            <w:r w:rsidRPr="00807505">
              <w:rPr>
                <w:sz w:val="20"/>
                <w:szCs w:val="20"/>
              </w:rPr>
              <w:t xml:space="preserve"> požadavk</w:t>
            </w:r>
            <w:r>
              <w:rPr>
                <w:sz w:val="20"/>
                <w:szCs w:val="20"/>
              </w:rPr>
              <w:t>ů</w:t>
            </w:r>
            <w:r w:rsidRPr="00807505">
              <w:rPr>
                <w:sz w:val="20"/>
                <w:szCs w:val="20"/>
              </w:rPr>
              <w:t xml:space="preserve"> a komunik</w:t>
            </w:r>
            <w:r>
              <w:rPr>
                <w:sz w:val="20"/>
                <w:szCs w:val="20"/>
              </w:rPr>
              <w:t>ace</w:t>
            </w:r>
            <w:r w:rsidRPr="00807505">
              <w:rPr>
                <w:sz w:val="20"/>
                <w:szCs w:val="20"/>
              </w:rPr>
              <w:t xml:space="preserve"> s</w:t>
            </w:r>
            <w:r>
              <w:rPr>
                <w:sz w:val="20"/>
                <w:szCs w:val="20"/>
              </w:rPr>
              <w:t>e</w:t>
            </w:r>
            <w:r w:rsidRPr="00807505">
              <w:rPr>
                <w:sz w:val="20"/>
                <w:szCs w:val="20"/>
              </w:rPr>
              <w:t xml:space="preserve"> členy týmu jasně a srozumitelně</w:t>
            </w:r>
            <w:r>
              <w:rPr>
                <w:sz w:val="20"/>
                <w:szCs w:val="20"/>
              </w:rPr>
              <w:t>. Osvojit si nové metody a techniky.</w:t>
            </w:r>
          </w:p>
        </w:tc>
      </w:tr>
      <w:tr w:rsidR="009C4A9E" w:rsidRPr="00815EA9" w14:paraId="2A07CA2A" w14:textId="77777777" w:rsidTr="00C7153D">
        <w:tc>
          <w:tcPr>
            <w:tcW w:w="1980" w:type="dxa"/>
          </w:tcPr>
          <w:p w14:paraId="4F15320A" w14:textId="77777777" w:rsidR="009C4A9E" w:rsidRPr="00815EA9" w:rsidRDefault="009C4A9E" w:rsidP="00C7153D">
            <w:pPr>
              <w:spacing w:after="0" w:line="240" w:lineRule="auto"/>
              <w:jc w:val="left"/>
              <w:rPr>
                <w:b/>
                <w:bCs/>
                <w:sz w:val="20"/>
                <w:szCs w:val="20"/>
              </w:rPr>
            </w:pPr>
            <w:r w:rsidRPr="00815EA9">
              <w:rPr>
                <w:b/>
                <w:bCs/>
                <w:sz w:val="20"/>
                <w:szCs w:val="20"/>
              </w:rPr>
              <w:lastRenderedPageBreak/>
              <w:t>Empatie a naslouchán</w:t>
            </w:r>
            <w:r>
              <w:rPr>
                <w:b/>
                <w:bCs/>
                <w:sz w:val="20"/>
                <w:szCs w:val="20"/>
              </w:rPr>
              <w:t>í</w:t>
            </w:r>
          </w:p>
        </w:tc>
        <w:tc>
          <w:tcPr>
            <w:tcW w:w="3544" w:type="dxa"/>
          </w:tcPr>
          <w:p w14:paraId="7B2D7F93" w14:textId="77777777" w:rsidR="009C4A9E" w:rsidRPr="00815EA9"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Význam empatie a naslouchání ve vedení a motivaci týmu.</w:t>
            </w:r>
          </w:p>
          <w:p w14:paraId="1B84115B" w14:textId="77777777" w:rsidR="009C4A9E" w:rsidRPr="00AE45FA"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Techniky pro aktivní naslouchání a projevování empatie v pracovním prostředí</w:t>
            </w:r>
          </w:p>
        </w:tc>
        <w:tc>
          <w:tcPr>
            <w:tcW w:w="3538" w:type="dxa"/>
          </w:tcPr>
          <w:p w14:paraId="349A99B7" w14:textId="77777777" w:rsidR="009C4A9E" w:rsidRPr="00815EA9" w:rsidRDefault="009C4A9E" w:rsidP="009C4A9E">
            <w:pPr>
              <w:pStyle w:val="Odstavecseseznamem"/>
              <w:numPr>
                <w:ilvl w:val="0"/>
                <w:numId w:val="24"/>
              </w:numPr>
              <w:spacing w:after="0" w:line="240" w:lineRule="auto"/>
              <w:ind w:left="218" w:hanging="218"/>
              <w:jc w:val="left"/>
              <w:rPr>
                <w:sz w:val="20"/>
                <w:szCs w:val="20"/>
              </w:rPr>
            </w:pPr>
            <w:r>
              <w:rPr>
                <w:sz w:val="20"/>
                <w:szCs w:val="20"/>
              </w:rPr>
              <w:t>Získat a r</w:t>
            </w:r>
            <w:r w:rsidRPr="00815EA9">
              <w:rPr>
                <w:sz w:val="20"/>
                <w:szCs w:val="20"/>
              </w:rPr>
              <w:t xml:space="preserve">ozvíjet schopnost naslouchat a projevovat empatii ke členům týmu a </w:t>
            </w:r>
            <w:r>
              <w:rPr>
                <w:sz w:val="20"/>
                <w:szCs w:val="20"/>
              </w:rPr>
              <w:t xml:space="preserve">pro </w:t>
            </w:r>
            <w:r w:rsidRPr="00815EA9">
              <w:rPr>
                <w:sz w:val="20"/>
                <w:szCs w:val="20"/>
              </w:rPr>
              <w:t>l</w:t>
            </w:r>
            <w:r>
              <w:rPr>
                <w:sz w:val="20"/>
                <w:szCs w:val="20"/>
              </w:rPr>
              <w:t>epší</w:t>
            </w:r>
            <w:r w:rsidRPr="00815EA9">
              <w:rPr>
                <w:sz w:val="20"/>
                <w:szCs w:val="20"/>
              </w:rPr>
              <w:t xml:space="preserve"> porozumě</w:t>
            </w:r>
            <w:r>
              <w:rPr>
                <w:sz w:val="20"/>
                <w:szCs w:val="20"/>
              </w:rPr>
              <w:t>ní</w:t>
            </w:r>
            <w:r w:rsidRPr="00815EA9">
              <w:rPr>
                <w:sz w:val="20"/>
                <w:szCs w:val="20"/>
              </w:rPr>
              <w:t xml:space="preserve"> jejich potřebám a obavám</w:t>
            </w:r>
            <w:r>
              <w:rPr>
                <w:sz w:val="20"/>
                <w:szCs w:val="20"/>
              </w:rPr>
              <w:t>.</w:t>
            </w:r>
          </w:p>
        </w:tc>
      </w:tr>
      <w:tr w:rsidR="009C4A9E" w:rsidRPr="00815EA9" w14:paraId="2BF45E7F" w14:textId="77777777" w:rsidTr="00C7153D">
        <w:tc>
          <w:tcPr>
            <w:tcW w:w="1980" w:type="dxa"/>
          </w:tcPr>
          <w:p w14:paraId="07E36815" w14:textId="77777777" w:rsidR="009C4A9E" w:rsidRPr="00815EA9" w:rsidRDefault="009C4A9E" w:rsidP="00C7153D">
            <w:pPr>
              <w:spacing w:after="0" w:line="240" w:lineRule="auto"/>
              <w:jc w:val="left"/>
              <w:rPr>
                <w:b/>
                <w:bCs/>
                <w:sz w:val="20"/>
                <w:szCs w:val="20"/>
              </w:rPr>
            </w:pPr>
            <w:r w:rsidRPr="00815EA9">
              <w:rPr>
                <w:b/>
                <w:bCs/>
                <w:sz w:val="20"/>
                <w:szCs w:val="20"/>
              </w:rPr>
              <w:t>Motivační komunikace</w:t>
            </w:r>
          </w:p>
        </w:tc>
        <w:tc>
          <w:tcPr>
            <w:tcW w:w="3544" w:type="dxa"/>
          </w:tcPr>
          <w:p w14:paraId="3A1C914C" w14:textId="77777777" w:rsidR="009C4A9E" w:rsidRPr="00815EA9"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Strategie a techniky pro motivaci týmu prostřednictvím komunikace.</w:t>
            </w:r>
          </w:p>
          <w:p w14:paraId="74FED5C4" w14:textId="77777777" w:rsidR="009C4A9E" w:rsidRPr="00AE45FA"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Podpora a ocenění úspěchů členů týmu a udržení pozitivní pracovní atmosféry.</w:t>
            </w:r>
          </w:p>
        </w:tc>
        <w:tc>
          <w:tcPr>
            <w:tcW w:w="3538" w:type="dxa"/>
          </w:tcPr>
          <w:p w14:paraId="6F5BB324" w14:textId="6963C150" w:rsidR="009C4A9E" w:rsidRPr="00815EA9" w:rsidRDefault="009C4A9E" w:rsidP="009C4A9E">
            <w:pPr>
              <w:pStyle w:val="Odstavecseseznamem"/>
              <w:numPr>
                <w:ilvl w:val="0"/>
                <w:numId w:val="24"/>
              </w:numPr>
              <w:spacing w:after="0" w:line="240" w:lineRule="auto"/>
              <w:ind w:left="218" w:hanging="218"/>
              <w:jc w:val="left"/>
              <w:rPr>
                <w:sz w:val="20"/>
                <w:szCs w:val="20"/>
              </w:rPr>
            </w:pPr>
            <w:r>
              <w:rPr>
                <w:sz w:val="20"/>
                <w:szCs w:val="20"/>
              </w:rPr>
              <w:t xml:space="preserve">Získat a osvojit si nové znalosti a </w:t>
            </w:r>
            <w:r w:rsidR="009140D5">
              <w:rPr>
                <w:sz w:val="20"/>
                <w:szCs w:val="20"/>
              </w:rPr>
              <w:t>postupy,</w:t>
            </w:r>
            <w:r>
              <w:rPr>
                <w:sz w:val="20"/>
                <w:szCs w:val="20"/>
              </w:rPr>
              <w:t xml:space="preserve"> </w:t>
            </w:r>
            <w:r w:rsidRPr="00815EA9">
              <w:rPr>
                <w:sz w:val="20"/>
                <w:szCs w:val="20"/>
              </w:rPr>
              <w:t>jak motivovat svůj tým a udržovat pozitivní pracovní prostředí prostřednictvím komunikace</w:t>
            </w:r>
            <w:r>
              <w:rPr>
                <w:sz w:val="20"/>
                <w:szCs w:val="20"/>
              </w:rPr>
              <w:t>.</w:t>
            </w:r>
          </w:p>
        </w:tc>
      </w:tr>
      <w:tr w:rsidR="009C4A9E" w:rsidRPr="00815EA9" w14:paraId="6C39D43E" w14:textId="77777777" w:rsidTr="00C7153D">
        <w:tc>
          <w:tcPr>
            <w:tcW w:w="1980" w:type="dxa"/>
          </w:tcPr>
          <w:p w14:paraId="58D9EFB3" w14:textId="77777777" w:rsidR="009C4A9E" w:rsidRPr="00815EA9" w:rsidRDefault="009C4A9E" w:rsidP="00C7153D">
            <w:pPr>
              <w:spacing w:after="0" w:line="240" w:lineRule="auto"/>
              <w:jc w:val="left"/>
              <w:rPr>
                <w:b/>
                <w:bCs/>
                <w:sz w:val="20"/>
                <w:szCs w:val="20"/>
              </w:rPr>
            </w:pPr>
            <w:r w:rsidRPr="00815EA9">
              <w:rPr>
                <w:b/>
                <w:bCs/>
                <w:sz w:val="20"/>
                <w:szCs w:val="20"/>
              </w:rPr>
              <w:t>Způsoby komunikace</w:t>
            </w:r>
          </w:p>
        </w:tc>
        <w:tc>
          <w:tcPr>
            <w:tcW w:w="3544" w:type="dxa"/>
          </w:tcPr>
          <w:p w14:paraId="3BCD7D65" w14:textId="77777777" w:rsidR="009C4A9E" w:rsidRPr="00815EA9"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Přímá komunikace vs. elektronická komunikace: výhody a nevýhody.</w:t>
            </w:r>
          </w:p>
          <w:p w14:paraId="55505D96" w14:textId="77777777" w:rsidR="009C4A9E" w:rsidRPr="00AE45FA"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Využití moderních technologií pro efektivní komunikaci v pracovním prostředí.</w:t>
            </w:r>
          </w:p>
        </w:tc>
        <w:tc>
          <w:tcPr>
            <w:tcW w:w="3538" w:type="dxa"/>
          </w:tcPr>
          <w:p w14:paraId="072331CA" w14:textId="77777777" w:rsidR="009C4A9E" w:rsidRPr="00815EA9" w:rsidRDefault="009C4A9E" w:rsidP="009C4A9E">
            <w:pPr>
              <w:pStyle w:val="Odstavecseseznamem"/>
              <w:numPr>
                <w:ilvl w:val="0"/>
                <w:numId w:val="24"/>
              </w:numPr>
              <w:spacing w:after="0" w:line="240" w:lineRule="auto"/>
              <w:ind w:left="218" w:hanging="218"/>
              <w:jc w:val="left"/>
              <w:rPr>
                <w:sz w:val="20"/>
                <w:szCs w:val="20"/>
              </w:rPr>
            </w:pPr>
            <w:r>
              <w:rPr>
                <w:sz w:val="20"/>
                <w:szCs w:val="20"/>
              </w:rPr>
              <w:t>Získat a osvojit si</w:t>
            </w:r>
            <w:r w:rsidRPr="00815EA9">
              <w:rPr>
                <w:sz w:val="20"/>
                <w:szCs w:val="20"/>
              </w:rPr>
              <w:t xml:space="preserve"> různ</w:t>
            </w:r>
            <w:r>
              <w:rPr>
                <w:sz w:val="20"/>
                <w:szCs w:val="20"/>
              </w:rPr>
              <w:t>é</w:t>
            </w:r>
            <w:r w:rsidRPr="00815EA9">
              <w:rPr>
                <w:sz w:val="20"/>
                <w:szCs w:val="20"/>
              </w:rPr>
              <w:t xml:space="preserve"> způsoby komunikace a naučit je vybírat ten nejvhodnější pro danou situaci</w:t>
            </w:r>
            <w:r>
              <w:rPr>
                <w:sz w:val="20"/>
                <w:szCs w:val="20"/>
              </w:rPr>
              <w:t>.</w:t>
            </w:r>
          </w:p>
        </w:tc>
      </w:tr>
      <w:tr w:rsidR="009C4A9E" w:rsidRPr="00815EA9" w14:paraId="28B1BC62" w14:textId="77777777" w:rsidTr="00C7153D">
        <w:tc>
          <w:tcPr>
            <w:tcW w:w="1980" w:type="dxa"/>
          </w:tcPr>
          <w:p w14:paraId="019041C4" w14:textId="77777777" w:rsidR="009C4A9E" w:rsidRPr="00815EA9" w:rsidRDefault="009C4A9E" w:rsidP="00C7153D">
            <w:pPr>
              <w:spacing w:after="0" w:line="240" w:lineRule="auto"/>
              <w:jc w:val="left"/>
              <w:rPr>
                <w:b/>
                <w:bCs/>
                <w:sz w:val="20"/>
                <w:szCs w:val="20"/>
              </w:rPr>
            </w:pPr>
            <w:r w:rsidRPr="00815EA9">
              <w:rPr>
                <w:b/>
                <w:bCs/>
                <w:sz w:val="20"/>
                <w:szCs w:val="20"/>
              </w:rPr>
              <w:t>Praktické cvičení a simulace</w:t>
            </w:r>
          </w:p>
        </w:tc>
        <w:tc>
          <w:tcPr>
            <w:tcW w:w="3544" w:type="dxa"/>
          </w:tcPr>
          <w:p w14:paraId="1637BDC5" w14:textId="77777777" w:rsidR="009C4A9E" w:rsidRPr="00815EA9" w:rsidRDefault="009C4A9E" w:rsidP="009C4A9E">
            <w:pPr>
              <w:pStyle w:val="Odstavecseseznamem"/>
              <w:numPr>
                <w:ilvl w:val="0"/>
                <w:numId w:val="24"/>
              </w:numPr>
              <w:spacing w:after="0" w:line="240" w:lineRule="auto"/>
              <w:ind w:left="272" w:hanging="218"/>
              <w:jc w:val="left"/>
              <w:rPr>
                <w:sz w:val="20"/>
                <w:szCs w:val="20"/>
                <w:lang w:eastAsia="cs-CZ"/>
              </w:rPr>
            </w:pPr>
            <w:r>
              <w:rPr>
                <w:sz w:val="20"/>
                <w:szCs w:val="20"/>
                <w:lang w:eastAsia="cs-CZ"/>
              </w:rPr>
              <w:t>Hraní rolí</w:t>
            </w:r>
            <w:r w:rsidRPr="00815EA9">
              <w:rPr>
                <w:sz w:val="20"/>
                <w:szCs w:val="20"/>
                <w:lang w:eastAsia="cs-CZ"/>
              </w:rPr>
              <w:t xml:space="preserve"> a cvičení zaměřené na aplikaci naučených dovedností v praxi.</w:t>
            </w:r>
          </w:p>
          <w:p w14:paraId="7377DF91" w14:textId="77777777" w:rsidR="009C4A9E" w:rsidRPr="00AE45FA" w:rsidRDefault="009C4A9E" w:rsidP="009C4A9E">
            <w:pPr>
              <w:pStyle w:val="Odstavecseseznamem"/>
              <w:numPr>
                <w:ilvl w:val="0"/>
                <w:numId w:val="24"/>
              </w:numPr>
              <w:spacing w:after="0" w:line="240" w:lineRule="auto"/>
              <w:ind w:left="272" w:hanging="218"/>
              <w:jc w:val="left"/>
              <w:rPr>
                <w:sz w:val="20"/>
                <w:szCs w:val="20"/>
                <w:lang w:eastAsia="cs-CZ"/>
              </w:rPr>
            </w:pPr>
            <w:r w:rsidRPr="00815EA9">
              <w:rPr>
                <w:sz w:val="20"/>
                <w:szCs w:val="20"/>
                <w:lang w:eastAsia="cs-CZ"/>
              </w:rPr>
              <w:t>Zpětná vazba a reflexe na praktické situace</w:t>
            </w:r>
          </w:p>
        </w:tc>
        <w:tc>
          <w:tcPr>
            <w:tcW w:w="3538" w:type="dxa"/>
          </w:tcPr>
          <w:p w14:paraId="58C8C170" w14:textId="77777777" w:rsidR="009C4A9E" w:rsidRPr="00815EA9" w:rsidRDefault="009C4A9E" w:rsidP="009C4A9E">
            <w:pPr>
              <w:pStyle w:val="Odstavecseseznamem"/>
              <w:numPr>
                <w:ilvl w:val="0"/>
                <w:numId w:val="24"/>
              </w:numPr>
              <w:spacing w:after="0" w:line="240" w:lineRule="auto"/>
              <w:ind w:left="218" w:hanging="218"/>
              <w:jc w:val="left"/>
              <w:rPr>
                <w:sz w:val="20"/>
                <w:szCs w:val="20"/>
              </w:rPr>
            </w:pPr>
            <w:r w:rsidRPr="00815EA9">
              <w:rPr>
                <w:sz w:val="20"/>
                <w:szCs w:val="20"/>
              </w:rPr>
              <w:t>Procvičit aplikaci naučených dovedností v reálných pracovních situacích a získat zpětnou vazbu od trenéra a kolegů</w:t>
            </w:r>
          </w:p>
        </w:tc>
      </w:tr>
    </w:tbl>
    <w:p w14:paraId="29AF8E41" w14:textId="2FAD63C5" w:rsidR="00275F9E" w:rsidRPr="00275F9E" w:rsidRDefault="00275F9E" w:rsidP="00275F9E">
      <w:pPr>
        <w:rPr>
          <w:sz w:val="20"/>
          <w:szCs w:val="20"/>
        </w:rPr>
      </w:pPr>
      <w:r w:rsidRPr="004557F4">
        <w:rPr>
          <w:sz w:val="20"/>
          <w:szCs w:val="20"/>
        </w:rPr>
        <w:t xml:space="preserve">(zdroj: </w:t>
      </w:r>
      <w:r w:rsidR="00A33470">
        <w:rPr>
          <w:sz w:val="20"/>
          <w:szCs w:val="20"/>
        </w:rPr>
        <w:t>vlastní zpracování</w:t>
      </w:r>
      <w:r w:rsidRPr="004557F4">
        <w:rPr>
          <w:sz w:val="20"/>
          <w:szCs w:val="20"/>
        </w:rPr>
        <w:t>)</w:t>
      </w:r>
    </w:p>
    <w:p w14:paraId="74F63976" w14:textId="6C3ADFFB" w:rsidR="009C4A9E" w:rsidRDefault="00AC2215" w:rsidP="00FB0066">
      <w:pPr>
        <w:pStyle w:val="Nadpis3"/>
      </w:pPr>
      <w:bookmarkStart w:id="37" w:name="_Toc165359818"/>
      <w:r w:rsidRPr="00FB0066">
        <w:t xml:space="preserve">5.2.4 </w:t>
      </w:r>
      <w:r w:rsidR="009C4A9E" w:rsidRPr="00FB0066">
        <w:t>Formy a metody vzdělávání</w:t>
      </w:r>
      <w:bookmarkEnd w:id="37"/>
    </w:p>
    <w:p w14:paraId="4E283719" w14:textId="729D7905" w:rsidR="009C4A9E" w:rsidRDefault="009C4A9E" w:rsidP="009C4A9E">
      <w:r w:rsidRPr="00AE45FA">
        <w:t>Formy a metody vzdělávání budou koncipovány podle obsahu a cílů kurzu, jak bylo uvedeno ve studijním plánu. V rámci přímé výuky budou využity různé metody a přístupy s cílem maximalizovat efektivitu vzdělávání. Lektor nejprve předá teoretické poznatky prostřednictvím přednášky, která bude následována interaktivní diskuzí. Účastníci budou moci aktivně zapojit své názory a zkušenosti. Pro podporu kreativity a sdílení nápadů se využije brainstorming. Cvičení a tréninkové aktivity umožní účastníkům praktické procvičení a aplikaci naučených dovedností v reálných pracovních situacích. Kromě toho se plánuje hraní situací, kde účastníci budou mít možnost simulovat pracovní situace a praktikovat nové dovednosti pod vedením lektora a spoluúčastníků. Tyto metody budou kombinovány tak, aby poskytly komplexní a interaktivní vzdělávací prostředí.</w:t>
      </w:r>
    </w:p>
    <w:p w14:paraId="0D4B59B4" w14:textId="77777777" w:rsidR="00A33470" w:rsidRDefault="00A33470" w:rsidP="009C4A9E"/>
    <w:p w14:paraId="563699B6" w14:textId="77777777" w:rsidR="00A33470" w:rsidRDefault="00A33470" w:rsidP="009C4A9E"/>
    <w:p w14:paraId="289DD01D" w14:textId="2558C4C1" w:rsidR="00333D79" w:rsidRDefault="00AC2215" w:rsidP="00FB0066">
      <w:pPr>
        <w:pStyle w:val="Nadpis3"/>
      </w:pPr>
      <w:bookmarkStart w:id="38" w:name="_Toc165359819"/>
      <w:r w:rsidRPr="00FB0066">
        <w:lastRenderedPageBreak/>
        <w:t xml:space="preserve">5.2.5 </w:t>
      </w:r>
      <w:r w:rsidR="00333D79" w:rsidRPr="00FB0066">
        <w:t>Prostředí vzdělávání</w:t>
      </w:r>
      <w:bookmarkEnd w:id="38"/>
      <w:r w:rsidR="00333D79">
        <w:t xml:space="preserve"> </w:t>
      </w:r>
    </w:p>
    <w:p w14:paraId="60DCA072" w14:textId="41B17701" w:rsidR="004557F4" w:rsidRPr="002173B7" w:rsidRDefault="00333D79" w:rsidP="002173B7">
      <w:r w:rsidRPr="002173B7">
        <w:t>Firma disponuje vlastními vzdělávacími kapacitami, které jsou klíčovým prvkem pro rozvoj pracovníků a dosahování firemních cílů. V rámci těchto vzdělávacích kapacit je navržen komplexní program, který pokrývá širokou škálu potřeb a dovedností liniových manažerů. Tato interní vzdělávací zařízení umožňují flexibilitu a přizpůsobení vzdělávacích aktivit přímo potřebám firmy a účastníků. Jsou zde k dispozici moderní výukové materiály, zařízení a technologie, které podporují interaktivní a efektivní učení. Díky tomu je možné realizovat různé formy vzdělávání, včetně přednášek, praktických cvičení, diskuzí, simulací pracovních situací a individuálního tréninku. Tato vzdělávací zařízení tak poskytují ideální prostředí pro kontinuální rozvoj liniových manažerů a zvyšování jejich kompetencí v oblasti komunikace a vedení týmu.</w:t>
      </w:r>
    </w:p>
    <w:p w14:paraId="5356FB52" w14:textId="52F26B6A" w:rsidR="00AC2215" w:rsidRDefault="00AC2215" w:rsidP="00FB0066">
      <w:pPr>
        <w:pStyle w:val="Nadpis3"/>
      </w:pPr>
      <w:bookmarkStart w:id="39" w:name="_Toc165359820"/>
      <w:r w:rsidRPr="00FB0066">
        <w:t>5.2.6 Lektor vzdělávací akce</w:t>
      </w:r>
      <w:bookmarkEnd w:id="39"/>
    </w:p>
    <w:p w14:paraId="468765BE" w14:textId="076B16A3" w:rsidR="00AC2215" w:rsidRPr="00AE45FA" w:rsidRDefault="00AC2215" w:rsidP="00941D7F">
      <w:pPr>
        <w:rPr>
          <w:lang w:eastAsia="cs-CZ"/>
        </w:rPr>
      </w:pPr>
      <w:r w:rsidRPr="00EE0928">
        <w:rPr>
          <w:lang w:eastAsia="cs-CZ"/>
        </w:rPr>
        <w:t xml:space="preserve">Pro vedení vzdělávací akce bude vybrán externí lektor s ohledem na specifika tématu, stanovené cíle kurzu a charakteristiku účastníků. Při výběru lektora bude klíčové zohlednit jeho odbornost v dané oblasti komunikace a vedení týmu, stejně jako jeho schopnost přizpůsobit výuku potřebám firmy XY. </w:t>
      </w:r>
      <w:r>
        <w:rPr>
          <w:lang w:eastAsia="cs-CZ"/>
        </w:rPr>
        <w:t>B</w:t>
      </w:r>
      <w:r w:rsidRPr="00EE0928">
        <w:rPr>
          <w:lang w:eastAsia="cs-CZ"/>
        </w:rPr>
        <w:t xml:space="preserve">ude důležité </w:t>
      </w:r>
      <w:r>
        <w:rPr>
          <w:lang w:eastAsia="cs-CZ"/>
        </w:rPr>
        <w:t xml:space="preserve">jej </w:t>
      </w:r>
      <w:r w:rsidRPr="00EE0928">
        <w:rPr>
          <w:lang w:eastAsia="cs-CZ"/>
        </w:rPr>
        <w:t>seznámit s prostředím a specifiky společnosti XY, aby byl schopen lépe porozumět potřebám manažerů a efektivněji přizpůsobit obsah vzdělávacího programu. Před zahájením akce bude lektor požádán o zaslání referencí a seznamu realizovaných podobných akcí, aby bylo možné provést důkladné hodnocení jeho odbornosti a schopností. Cílem této péče při výběru lektora bude zajistit, že vzdělávací akce bude řízena kvalifikovanou osobou, která bude schopna účastníkům poskytnout relevantní a kvalitní výuku.</w:t>
      </w:r>
    </w:p>
    <w:p w14:paraId="6C523C93" w14:textId="2C6A3678" w:rsidR="00333D79" w:rsidRDefault="00333D79" w:rsidP="00AC2215">
      <w:pPr>
        <w:pStyle w:val="Nadpis2"/>
        <w:numPr>
          <w:ilvl w:val="1"/>
          <w:numId w:val="67"/>
        </w:numPr>
      </w:pPr>
      <w:bookmarkStart w:id="40" w:name="_Toc165359821"/>
      <w:r w:rsidRPr="007700F1">
        <w:t>Realizace vzdělávací akce</w:t>
      </w:r>
      <w:bookmarkEnd w:id="40"/>
    </w:p>
    <w:p w14:paraId="68A23303" w14:textId="04DB4300" w:rsidR="007700F1" w:rsidRPr="007700F1" w:rsidRDefault="007700F1" w:rsidP="007700F1">
      <w:pPr>
        <w:rPr>
          <w:lang w:eastAsia="cs-CZ"/>
        </w:rPr>
      </w:pPr>
      <w:r>
        <w:rPr>
          <w:lang w:eastAsia="cs-CZ"/>
        </w:rPr>
        <w:t xml:space="preserve">Realizace samotné vzdělávací akce navazuje na naplánované vzdělávací aktivity. </w:t>
      </w:r>
    </w:p>
    <w:p w14:paraId="02049F38" w14:textId="7E9B40E4" w:rsidR="005112BE" w:rsidRDefault="00AC2215" w:rsidP="00FB0066">
      <w:pPr>
        <w:pStyle w:val="Nadpis3"/>
      </w:pPr>
      <w:bookmarkStart w:id="41" w:name="_Toc165359822"/>
      <w:r w:rsidRPr="00FB0066">
        <w:lastRenderedPageBreak/>
        <w:t xml:space="preserve">5.3.1 </w:t>
      </w:r>
      <w:r w:rsidR="005112BE" w:rsidRPr="00FB0066">
        <w:t>Časový a organizační plán</w:t>
      </w:r>
      <w:bookmarkEnd w:id="41"/>
    </w:p>
    <w:p w14:paraId="62DF6CA8" w14:textId="7E50B403" w:rsidR="00D95C14" w:rsidRPr="009007EB" w:rsidRDefault="00D95C14" w:rsidP="009007EB">
      <w:r w:rsidRPr="009007EB">
        <w:t xml:space="preserve">Časový a organizační plán vzdělávací akce je klíčovým prvkem pro úspěšný průběh události. S ohledem na to, že všichni účastníci budou přítomni v místě, </w:t>
      </w:r>
      <w:r w:rsidR="009007EB">
        <w:t xml:space="preserve">bude </w:t>
      </w:r>
      <w:r w:rsidRPr="009007EB">
        <w:t>využ</w:t>
      </w:r>
      <w:r w:rsidR="009007EB">
        <w:t>ita</w:t>
      </w:r>
      <w:r w:rsidRPr="009007EB">
        <w:t xml:space="preserve"> zaseda</w:t>
      </w:r>
      <w:r w:rsidR="009007EB">
        <w:t>cí místnost</w:t>
      </w:r>
      <w:r w:rsidRPr="009007EB">
        <w:t xml:space="preserve"> </w:t>
      </w:r>
      <w:r w:rsidR="009007EB">
        <w:t>společnosti</w:t>
      </w:r>
      <w:r w:rsidRPr="009007EB">
        <w:t xml:space="preserve"> XY jako prostor pro konání akce. To přináší určité výhody, jako je eliminace nákladů spojených s pronájmem externích prostor, avšak může také ovlivnit dosažení stanovených cílů vzdělávací akce. Existuje riziko, že účastníci budou rušeni nebo vyrušováni během akce, buď kvůli provozu firmy nebo kvůli jejich pracovním povinnostem.</w:t>
      </w:r>
    </w:p>
    <w:p w14:paraId="30584917" w14:textId="13D8F9D3" w:rsidR="00D95C14" w:rsidRPr="009007EB" w:rsidRDefault="00D95C14" w:rsidP="009007EB">
      <w:r w:rsidRPr="009007EB">
        <w:t>Jednou z klíčových organizačních úloh je zajištění externího lektora. Proces výběru zahrnuje oslovování a vyhodnocování nabídek více lektorů, aby byl vybrán ten nejvhodnější pro danou akci. Po vybrání lektora je třeba s ním důkladně domluvit obsah a průběh vzdělávacího programu</w:t>
      </w:r>
      <w:r w:rsidR="009007EB">
        <w:t>, předat objednávku a dohodnout podmínky</w:t>
      </w:r>
      <w:r w:rsidRPr="009007EB">
        <w:t>.</w:t>
      </w:r>
    </w:p>
    <w:p w14:paraId="45F8CBF3" w14:textId="3BAAA810" w:rsidR="00D95C14" w:rsidRPr="009007EB" w:rsidRDefault="00D95C14" w:rsidP="009007EB">
      <w:r w:rsidRPr="009007EB">
        <w:t xml:space="preserve">Za průběh a realizaci akce je odpovědný pracovník personálního oddělení společnosti XY. Jeho úkolem je zajistit potřebné zázemí pro akci, včetně </w:t>
      </w:r>
      <w:r w:rsidR="009007EB">
        <w:t xml:space="preserve">rezervace </w:t>
      </w:r>
      <w:r w:rsidRPr="009007EB">
        <w:t>školící místnosti, technického vybavení, občerstvení a tisku materiálů. Dále bude odpovědný za přípravu a distribuci pozvánek, a také za vytvoření prezenčních listin a osvědčení o absolvování kurzu.</w:t>
      </w:r>
    </w:p>
    <w:p w14:paraId="23314266" w14:textId="6AA60B39" w:rsidR="00F96A39" w:rsidRDefault="00D95C14" w:rsidP="006A3D37">
      <w:r w:rsidRPr="009007EB">
        <w:t>Vzdělávací akce je plánována jako jednodenní událost, která bude následně vyhodnocena z hlediska úspěšnosti. Na základě této evaluace budou provedeny případné úpravy a plánováno případné pokračování v dalších akcích. Tímto způsobem se zajistí efektivní využití zdrojů a dosažení stanovených cílů vzdělávací akce.</w:t>
      </w:r>
    </w:p>
    <w:p w14:paraId="1AACDF1A" w14:textId="13828213" w:rsidR="00065C45" w:rsidRDefault="00AC2215" w:rsidP="00FB0066">
      <w:pPr>
        <w:pStyle w:val="Nadpis3"/>
      </w:pPr>
      <w:bookmarkStart w:id="42" w:name="_Toc165359823"/>
      <w:r w:rsidRPr="00FB0066">
        <w:t xml:space="preserve">5.3.2 </w:t>
      </w:r>
      <w:r w:rsidR="00065C45" w:rsidRPr="00FB0066">
        <w:t>Kalkulace vzdělávací akce</w:t>
      </w:r>
      <w:bookmarkEnd w:id="42"/>
      <w:r w:rsidR="00065C45">
        <w:t xml:space="preserve"> </w:t>
      </w:r>
      <w:r w:rsidR="00A77563">
        <w:t xml:space="preserve"> </w:t>
      </w:r>
    </w:p>
    <w:p w14:paraId="35EF85EF" w14:textId="17769257" w:rsidR="00B81F1D" w:rsidRPr="00333D79" w:rsidRDefault="00B81F1D" w:rsidP="00333D79">
      <w:r w:rsidRPr="00333D79">
        <w:t xml:space="preserve">Kalkulace nákladů vzdělávací akce je zásadním prvkem projektování této události. Tento proces vychází z fixních nákladů získaných z personálního oddělení společnosti XY. Kalkulace pečlivě zohledňuje prvky spojené s průběhem vzdělávací </w:t>
      </w:r>
      <w:r w:rsidR="009140D5" w:rsidRPr="00333D79">
        <w:t>akce,</w:t>
      </w:r>
      <w:r w:rsidRPr="00333D79">
        <w:t xml:space="preserve"> a proto </w:t>
      </w:r>
      <w:r w:rsidRPr="00333D79">
        <w:lastRenderedPageBreak/>
        <w:t>je předběžná. Obsahuje různé položky, jako je mzda lektora, doprava, občerstvení a další. V případě vzdělávací akce pro liniové manažery společnosti XY nejsou náklady na pronájem prostor kalkulovány, neboť bude využita školící místnost společnosti. Dále jsou v kalkulaci zahrnuty mzdy účastníků, které činí 400,- Kč/hodinu, což celkově představuje 3200,- Kč za pracovní den při plánované účasti všech 12 liniových manažerů, což představuje předběžnou nákladovou cenu ve výši 38 400,- Kč. Kalkulace dále zahrnuje občerstvení během akce a tisk a přípravu studijních materiálů, které zajišťuje personální oddělení společnosti XY pomocí interních zdrojů. V kalkulaci je také zahrnuta práce pracovníka personálního oddělení, který má přípravu a organizaci akce na starosti. Z interních zdrojů společnosti byla vypočtena předběžná položka kalkulace v celkové délce poloviny pracovní směny při hodinové sazbě 200,- Kč, což představuje 800,- Kč. Výhodou této akce je také to, že účastníci nemusí cestovat a není nutné kalkulovat cestovné a ubytování.</w:t>
      </w:r>
    </w:p>
    <w:p w14:paraId="3EC87466" w14:textId="6E018045" w:rsidR="00F613C6" w:rsidRPr="00A33470" w:rsidRDefault="005112BE" w:rsidP="00F613C6">
      <w:pPr>
        <w:spacing w:after="0"/>
        <w:jc w:val="left"/>
        <w:rPr>
          <w:sz w:val="20"/>
          <w:szCs w:val="20"/>
          <w:lang w:eastAsia="cs-CZ"/>
        </w:rPr>
      </w:pPr>
      <w:r w:rsidRPr="00A33470">
        <w:rPr>
          <w:sz w:val="20"/>
          <w:szCs w:val="20"/>
          <w:lang w:eastAsia="cs-CZ"/>
        </w:rPr>
        <w:t>Tabulka č</w:t>
      </w:r>
      <w:r w:rsidR="007E5B01" w:rsidRPr="00A33470">
        <w:rPr>
          <w:sz w:val="20"/>
          <w:szCs w:val="20"/>
          <w:lang w:eastAsia="cs-CZ"/>
        </w:rPr>
        <w:t>.8</w:t>
      </w:r>
      <w:r w:rsidRPr="00A33470">
        <w:rPr>
          <w:sz w:val="20"/>
          <w:szCs w:val="20"/>
          <w:lang w:eastAsia="cs-CZ"/>
        </w:rPr>
        <w:t xml:space="preserve">: </w:t>
      </w:r>
      <w:r w:rsidR="00065C45" w:rsidRPr="00A33470">
        <w:rPr>
          <w:sz w:val="20"/>
          <w:szCs w:val="20"/>
          <w:lang w:eastAsia="cs-CZ"/>
        </w:rPr>
        <w:t>Předběžná k</w:t>
      </w:r>
      <w:r w:rsidRPr="00A33470">
        <w:rPr>
          <w:sz w:val="20"/>
          <w:szCs w:val="20"/>
          <w:lang w:eastAsia="cs-CZ"/>
        </w:rPr>
        <w:t xml:space="preserve">alkulace </w:t>
      </w:r>
      <w:r w:rsidR="003C113E" w:rsidRPr="00A33470">
        <w:rPr>
          <w:sz w:val="20"/>
          <w:szCs w:val="20"/>
          <w:lang w:eastAsia="cs-CZ"/>
        </w:rPr>
        <w:t xml:space="preserve">vzdělávací akce </w:t>
      </w:r>
    </w:p>
    <w:tbl>
      <w:tblPr>
        <w:tblStyle w:val="Mkatabulky"/>
        <w:tblW w:w="0" w:type="auto"/>
        <w:tblLook w:val="04A0" w:firstRow="1" w:lastRow="0" w:firstColumn="1" w:lastColumn="0" w:noHBand="0" w:noVBand="1"/>
      </w:tblPr>
      <w:tblGrid>
        <w:gridCol w:w="2462"/>
        <w:gridCol w:w="2288"/>
        <w:gridCol w:w="1997"/>
        <w:gridCol w:w="2315"/>
      </w:tblGrid>
      <w:tr w:rsidR="00E06003" w:rsidRPr="00F613C6" w14:paraId="7C3C1441" w14:textId="77777777" w:rsidTr="00E06003">
        <w:tc>
          <w:tcPr>
            <w:tcW w:w="2462" w:type="dxa"/>
            <w:shd w:val="pct10" w:color="auto" w:fill="auto"/>
          </w:tcPr>
          <w:p w14:paraId="60C39238" w14:textId="3CEF7038" w:rsidR="00E06003" w:rsidRPr="00F613C6" w:rsidRDefault="00E06003" w:rsidP="00E06003">
            <w:pPr>
              <w:spacing w:after="0" w:line="240" w:lineRule="auto"/>
              <w:jc w:val="left"/>
              <w:rPr>
                <w:b/>
                <w:bCs/>
                <w:sz w:val="20"/>
                <w:szCs w:val="20"/>
                <w:lang w:eastAsia="cs-CZ"/>
              </w:rPr>
            </w:pPr>
            <w:r w:rsidRPr="00F613C6">
              <w:rPr>
                <w:b/>
                <w:bCs/>
                <w:sz w:val="20"/>
                <w:szCs w:val="20"/>
                <w:lang w:eastAsia="cs-CZ"/>
              </w:rPr>
              <w:t>Náklady</w:t>
            </w:r>
          </w:p>
        </w:tc>
        <w:tc>
          <w:tcPr>
            <w:tcW w:w="2288" w:type="dxa"/>
            <w:shd w:val="pct10" w:color="auto" w:fill="auto"/>
          </w:tcPr>
          <w:p w14:paraId="49CD6135" w14:textId="131FD8DB" w:rsidR="00E06003" w:rsidRPr="00F613C6" w:rsidRDefault="00E06003" w:rsidP="00E06003">
            <w:pPr>
              <w:spacing w:after="0" w:line="240" w:lineRule="auto"/>
              <w:jc w:val="center"/>
              <w:rPr>
                <w:b/>
                <w:bCs/>
                <w:sz w:val="20"/>
                <w:szCs w:val="20"/>
                <w:lang w:eastAsia="cs-CZ"/>
              </w:rPr>
            </w:pPr>
            <w:r w:rsidRPr="00F613C6">
              <w:rPr>
                <w:b/>
                <w:bCs/>
                <w:sz w:val="20"/>
                <w:szCs w:val="20"/>
                <w:lang w:eastAsia="cs-CZ"/>
              </w:rPr>
              <w:t>Cena</w:t>
            </w:r>
          </w:p>
        </w:tc>
        <w:tc>
          <w:tcPr>
            <w:tcW w:w="1997" w:type="dxa"/>
            <w:shd w:val="pct10" w:color="auto" w:fill="auto"/>
          </w:tcPr>
          <w:p w14:paraId="542A0171" w14:textId="3238F63C" w:rsidR="00E06003" w:rsidRPr="00F613C6" w:rsidRDefault="00E06003" w:rsidP="00E06003">
            <w:pPr>
              <w:spacing w:after="0" w:line="240" w:lineRule="auto"/>
              <w:jc w:val="center"/>
              <w:rPr>
                <w:b/>
                <w:bCs/>
                <w:sz w:val="20"/>
                <w:szCs w:val="20"/>
                <w:lang w:eastAsia="cs-CZ"/>
              </w:rPr>
            </w:pPr>
            <w:r w:rsidRPr="00F613C6">
              <w:rPr>
                <w:b/>
                <w:bCs/>
                <w:sz w:val="20"/>
                <w:szCs w:val="20"/>
                <w:lang w:eastAsia="cs-CZ"/>
              </w:rPr>
              <w:t>Jednotek/ osob</w:t>
            </w:r>
          </w:p>
        </w:tc>
        <w:tc>
          <w:tcPr>
            <w:tcW w:w="2315" w:type="dxa"/>
            <w:shd w:val="pct10" w:color="auto" w:fill="auto"/>
          </w:tcPr>
          <w:p w14:paraId="6717198D" w14:textId="630F11C8" w:rsidR="00E06003" w:rsidRPr="00F613C6" w:rsidRDefault="00E06003" w:rsidP="00E06003">
            <w:pPr>
              <w:spacing w:after="0" w:line="240" w:lineRule="auto"/>
              <w:jc w:val="center"/>
              <w:rPr>
                <w:b/>
                <w:bCs/>
                <w:sz w:val="20"/>
                <w:szCs w:val="20"/>
                <w:lang w:eastAsia="cs-CZ"/>
              </w:rPr>
            </w:pPr>
            <w:r w:rsidRPr="00F613C6">
              <w:rPr>
                <w:b/>
                <w:bCs/>
                <w:sz w:val="20"/>
                <w:szCs w:val="20"/>
                <w:lang w:eastAsia="cs-CZ"/>
              </w:rPr>
              <w:t>Celková cena</w:t>
            </w:r>
          </w:p>
        </w:tc>
      </w:tr>
      <w:tr w:rsidR="00E06003" w:rsidRPr="00F613C6" w14:paraId="118FCC35" w14:textId="77777777" w:rsidTr="00E06003">
        <w:tc>
          <w:tcPr>
            <w:tcW w:w="2462" w:type="dxa"/>
          </w:tcPr>
          <w:p w14:paraId="27E2003E" w14:textId="1FDAB1DB" w:rsidR="00E06003" w:rsidRPr="00F613C6" w:rsidRDefault="00E06003" w:rsidP="00E06003">
            <w:pPr>
              <w:spacing w:after="0" w:line="240" w:lineRule="auto"/>
              <w:jc w:val="left"/>
              <w:rPr>
                <w:sz w:val="20"/>
                <w:szCs w:val="20"/>
                <w:lang w:eastAsia="cs-CZ"/>
              </w:rPr>
            </w:pPr>
            <w:r w:rsidRPr="00F613C6">
              <w:rPr>
                <w:sz w:val="20"/>
                <w:szCs w:val="20"/>
                <w:lang w:eastAsia="cs-CZ"/>
              </w:rPr>
              <w:t>Mzda lektora</w:t>
            </w:r>
          </w:p>
        </w:tc>
        <w:tc>
          <w:tcPr>
            <w:tcW w:w="2288" w:type="dxa"/>
          </w:tcPr>
          <w:p w14:paraId="24302377" w14:textId="46C69905" w:rsidR="00E06003" w:rsidRPr="00F613C6" w:rsidRDefault="00E06003" w:rsidP="00F613C6">
            <w:pPr>
              <w:spacing w:after="0" w:line="240" w:lineRule="auto"/>
              <w:jc w:val="right"/>
              <w:rPr>
                <w:sz w:val="20"/>
                <w:szCs w:val="20"/>
                <w:lang w:eastAsia="cs-CZ"/>
              </w:rPr>
            </w:pPr>
            <w:r w:rsidRPr="00F613C6">
              <w:rPr>
                <w:sz w:val="20"/>
                <w:szCs w:val="20"/>
                <w:lang w:eastAsia="cs-CZ"/>
              </w:rPr>
              <w:t>12.000,- Kč</w:t>
            </w:r>
          </w:p>
        </w:tc>
        <w:tc>
          <w:tcPr>
            <w:tcW w:w="1997" w:type="dxa"/>
          </w:tcPr>
          <w:p w14:paraId="3A56ABBF" w14:textId="0BF67763" w:rsidR="00E06003" w:rsidRPr="00F613C6" w:rsidRDefault="00E06003" w:rsidP="00E06003">
            <w:pPr>
              <w:spacing w:after="0" w:line="240" w:lineRule="auto"/>
              <w:jc w:val="center"/>
              <w:rPr>
                <w:sz w:val="20"/>
                <w:szCs w:val="20"/>
                <w:lang w:eastAsia="cs-CZ"/>
              </w:rPr>
            </w:pPr>
            <w:r w:rsidRPr="00F613C6">
              <w:rPr>
                <w:sz w:val="20"/>
                <w:szCs w:val="20"/>
                <w:lang w:eastAsia="cs-CZ"/>
              </w:rPr>
              <w:t>1</w:t>
            </w:r>
          </w:p>
        </w:tc>
        <w:tc>
          <w:tcPr>
            <w:tcW w:w="2315" w:type="dxa"/>
          </w:tcPr>
          <w:p w14:paraId="65CD5702" w14:textId="6FF45890" w:rsidR="00E06003" w:rsidRPr="00F613C6" w:rsidRDefault="00E06003" w:rsidP="00F613C6">
            <w:pPr>
              <w:spacing w:after="0" w:line="240" w:lineRule="auto"/>
              <w:jc w:val="right"/>
              <w:rPr>
                <w:sz w:val="20"/>
                <w:szCs w:val="20"/>
                <w:lang w:eastAsia="cs-CZ"/>
              </w:rPr>
            </w:pPr>
            <w:r w:rsidRPr="00F613C6">
              <w:rPr>
                <w:sz w:val="20"/>
                <w:szCs w:val="20"/>
                <w:lang w:eastAsia="cs-CZ"/>
              </w:rPr>
              <w:t>12.000,- Kč</w:t>
            </w:r>
          </w:p>
        </w:tc>
      </w:tr>
      <w:tr w:rsidR="00E06003" w:rsidRPr="00F613C6" w14:paraId="0E63AD50" w14:textId="77777777" w:rsidTr="00E06003">
        <w:tc>
          <w:tcPr>
            <w:tcW w:w="2462" w:type="dxa"/>
          </w:tcPr>
          <w:p w14:paraId="0C118D83" w14:textId="39197B36" w:rsidR="00E06003" w:rsidRPr="00F613C6" w:rsidRDefault="00E06003" w:rsidP="00E06003">
            <w:pPr>
              <w:spacing w:after="0" w:line="240" w:lineRule="auto"/>
              <w:jc w:val="left"/>
              <w:rPr>
                <w:sz w:val="20"/>
                <w:szCs w:val="20"/>
                <w:lang w:eastAsia="cs-CZ"/>
              </w:rPr>
            </w:pPr>
            <w:r w:rsidRPr="00F613C6">
              <w:rPr>
                <w:sz w:val="20"/>
                <w:szCs w:val="20"/>
                <w:lang w:eastAsia="cs-CZ"/>
              </w:rPr>
              <w:t>Doprava lektora</w:t>
            </w:r>
          </w:p>
        </w:tc>
        <w:tc>
          <w:tcPr>
            <w:tcW w:w="2288" w:type="dxa"/>
          </w:tcPr>
          <w:p w14:paraId="186E9FD4" w14:textId="074A9DB4" w:rsidR="00E06003" w:rsidRPr="00F613C6" w:rsidRDefault="00E06003" w:rsidP="00F613C6">
            <w:pPr>
              <w:spacing w:after="0" w:line="240" w:lineRule="auto"/>
              <w:jc w:val="right"/>
              <w:rPr>
                <w:sz w:val="20"/>
                <w:szCs w:val="20"/>
                <w:lang w:eastAsia="cs-CZ"/>
              </w:rPr>
            </w:pPr>
            <w:r w:rsidRPr="00F613C6">
              <w:rPr>
                <w:sz w:val="20"/>
                <w:szCs w:val="20"/>
                <w:lang w:eastAsia="cs-CZ"/>
              </w:rPr>
              <w:t>500,- Kč</w:t>
            </w:r>
          </w:p>
        </w:tc>
        <w:tc>
          <w:tcPr>
            <w:tcW w:w="1997" w:type="dxa"/>
          </w:tcPr>
          <w:p w14:paraId="001FDDFB" w14:textId="475292DB" w:rsidR="00E06003" w:rsidRPr="00F613C6" w:rsidRDefault="00E06003" w:rsidP="00E06003">
            <w:pPr>
              <w:spacing w:after="0" w:line="240" w:lineRule="auto"/>
              <w:jc w:val="center"/>
              <w:rPr>
                <w:sz w:val="20"/>
                <w:szCs w:val="20"/>
                <w:lang w:eastAsia="cs-CZ"/>
              </w:rPr>
            </w:pPr>
            <w:r w:rsidRPr="00F613C6">
              <w:rPr>
                <w:sz w:val="20"/>
                <w:szCs w:val="20"/>
                <w:lang w:eastAsia="cs-CZ"/>
              </w:rPr>
              <w:t>1</w:t>
            </w:r>
          </w:p>
        </w:tc>
        <w:tc>
          <w:tcPr>
            <w:tcW w:w="2315" w:type="dxa"/>
          </w:tcPr>
          <w:p w14:paraId="66F63532" w14:textId="0019DF8B" w:rsidR="00E06003" w:rsidRPr="00F613C6" w:rsidRDefault="00E06003" w:rsidP="00F613C6">
            <w:pPr>
              <w:spacing w:after="0" w:line="240" w:lineRule="auto"/>
              <w:jc w:val="right"/>
              <w:rPr>
                <w:sz w:val="20"/>
                <w:szCs w:val="20"/>
                <w:lang w:eastAsia="cs-CZ"/>
              </w:rPr>
            </w:pPr>
            <w:r w:rsidRPr="00F613C6">
              <w:rPr>
                <w:sz w:val="20"/>
                <w:szCs w:val="20"/>
                <w:lang w:eastAsia="cs-CZ"/>
              </w:rPr>
              <w:t>500,- Kč</w:t>
            </w:r>
          </w:p>
        </w:tc>
      </w:tr>
      <w:tr w:rsidR="00E06003" w:rsidRPr="00F613C6" w14:paraId="0D6A237A" w14:textId="77777777" w:rsidTr="00E06003">
        <w:tc>
          <w:tcPr>
            <w:tcW w:w="2462" w:type="dxa"/>
          </w:tcPr>
          <w:p w14:paraId="5499D6FB" w14:textId="2EED3B5A" w:rsidR="00E06003" w:rsidRPr="00F613C6" w:rsidRDefault="00E06003" w:rsidP="00E06003">
            <w:pPr>
              <w:spacing w:after="0" w:line="240" w:lineRule="auto"/>
              <w:jc w:val="left"/>
              <w:rPr>
                <w:sz w:val="20"/>
                <w:szCs w:val="20"/>
                <w:lang w:eastAsia="cs-CZ"/>
              </w:rPr>
            </w:pPr>
            <w:r w:rsidRPr="00F613C6">
              <w:rPr>
                <w:sz w:val="20"/>
                <w:szCs w:val="20"/>
                <w:lang w:eastAsia="cs-CZ"/>
              </w:rPr>
              <w:t>Stravování lektora</w:t>
            </w:r>
          </w:p>
        </w:tc>
        <w:tc>
          <w:tcPr>
            <w:tcW w:w="2288" w:type="dxa"/>
          </w:tcPr>
          <w:p w14:paraId="2CD95132" w14:textId="75CF26CA" w:rsidR="00E06003" w:rsidRPr="00F613C6" w:rsidRDefault="00E06003" w:rsidP="00F613C6">
            <w:pPr>
              <w:spacing w:after="0" w:line="240" w:lineRule="auto"/>
              <w:jc w:val="right"/>
              <w:rPr>
                <w:sz w:val="20"/>
                <w:szCs w:val="20"/>
                <w:lang w:eastAsia="cs-CZ"/>
              </w:rPr>
            </w:pPr>
            <w:r w:rsidRPr="00F613C6">
              <w:rPr>
                <w:sz w:val="20"/>
                <w:szCs w:val="20"/>
                <w:lang w:eastAsia="cs-CZ"/>
              </w:rPr>
              <w:t>350,- Kč</w:t>
            </w:r>
          </w:p>
        </w:tc>
        <w:tc>
          <w:tcPr>
            <w:tcW w:w="1997" w:type="dxa"/>
          </w:tcPr>
          <w:p w14:paraId="749AAFAA" w14:textId="01B14304" w:rsidR="00E06003" w:rsidRPr="00F613C6" w:rsidRDefault="00E06003" w:rsidP="00E06003">
            <w:pPr>
              <w:spacing w:after="0" w:line="240" w:lineRule="auto"/>
              <w:jc w:val="center"/>
              <w:rPr>
                <w:sz w:val="20"/>
                <w:szCs w:val="20"/>
                <w:lang w:eastAsia="cs-CZ"/>
              </w:rPr>
            </w:pPr>
            <w:r w:rsidRPr="00F613C6">
              <w:rPr>
                <w:sz w:val="20"/>
                <w:szCs w:val="20"/>
                <w:lang w:eastAsia="cs-CZ"/>
              </w:rPr>
              <w:t>1</w:t>
            </w:r>
          </w:p>
        </w:tc>
        <w:tc>
          <w:tcPr>
            <w:tcW w:w="2315" w:type="dxa"/>
          </w:tcPr>
          <w:p w14:paraId="280CC83A" w14:textId="686BB9E3" w:rsidR="00E06003" w:rsidRPr="00F613C6" w:rsidRDefault="00E06003" w:rsidP="00F613C6">
            <w:pPr>
              <w:spacing w:after="0" w:line="240" w:lineRule="auto"/>
              <w:jc w:val="right"/>
              <w:rPr>
                <w:sz w:val="20"/>
                <w:szCs w:val="20"/>
                <w:lang w:eastAsia="cs-CZ"/>
              </w:rPr>
            </w:pPr>
            <w:r w:rsidRPr="00F613C6">
              <w:rPr>
                <w:sz w:val="20"/>
                <w:szCs w:val="20"/>
                <w:lang w:eastAsia="cs-CZ"/>
              </w:rPr>
              <w:t>350,- Kč</w:t>
            </w:r>
          </w:p>
        </w:tc>
      </w:tr>
      <w:tr w:rsidR="00E06003" w:rsidRPr="00F613C6" w14:paraId="22B64FE9" w14:textId="77777777" w:rsidTr="00E06003">
        <w:tc>
          <w:tcPr>
            <w:tcW w:w="2462" w:type="dxa"/>
          </w:tcPr>
          <w:p w14:paraId="3BDFC0F5" w14:textId="6B3FFE20" w:rsidR="00E06003" w:rsidRPr="00F613C6" w:rsidRDefault="00E06003" w:rsidP="00E06003">
            <w:pPr>
              <w:spacing w:after="0" w:line="240" w:lineRule="auto"/>
              <w:jc w:val="left"/>
              <w:rPr>
                <w:sz w:val="20"/>
                <w:szCs w:val="20"/>
                <w:lang w:eastAsia="cs-CZ"/>
              </w:rPr>
            </w:pPr>
            <w:r w:rsidRPr="00F613C6">
              <w:rPr>
                <w:sz w:val="20"/>
                <w:szCs w:val="20"/>
                <w:lang w:eastAsia="cs-CZ"/>
              </w:rPr>
              <w:t>Tisk studijních materiálů</w:t>
            </w:r>
          </w:p>
        </w:tc>
        <w:tc>
          <w:tcPr>
            <w:tcW w:w="2288" w:type="dxa"/>
          </w:tcPr>
          <w:p w14:paraId="11FA5557" w14:textId="675B408A" w:rsidR="00E06003" w:rsidRPr="00F613C6" w:rsidRDefault="00E06003" w:rsidP="00F613C6">
            <w:pPr>
              <w:spacing w:after="0" w:line="240" w:lineRule="auto"/>
              <w:jc w:val="right"/>
              <w:rPr>
                <w:sz w:val="20"/>
                <w:szCs w:val="20"/>
                <w:lang w:eastAsia="cs-CZ"/>
              </w:rPr>
            </w:pPr>
            <w:r w:rsidRPr="00F613C6">
              <w:rPr>
                <w:sz w:val="20"/>
                <w:szCs w:val="20"/>
                <w:lang w:eastAsia="cs-CZ"/>
              </w:rPr>
              <w:t>600,- Kč</w:t>
            </w:r>
          </w:p>
        </w:tc>
        <w:tc>
          <w:tcPr>
            <w:tcW w:w="1997" w:type="dxa"/>
          </w:tcPr>
          <w:p w14:paraId="7BC5D95B" w14:textId="136128A0" w:rsidR="00E06003" w:rsidRPr="00F613C6" w:rsidRDefault="00E06003" w:rsidP="00E06003">
            <w:pPr>
              <w:spacing w:after="0" w:line="240" w:lineRule="auto"/>
              <w:jc w:val="center"/>
              <w:rPr>
                <w:sz w:val="20"/>
                <w:szCs w:val="20"/>
                <w:lang w:eastAsia="cs-CZ"/>
              </w:rPr>
            </w:pPr>
            <w:r w:rsidRPr="00F613C6">
              <w:rPr>
                <w:sz w:val="20"/>
                <w:szCs w:val="20"/>
                <w:lang w:eastAsia="cs-CZ"/>
              </w:rPr>
              <w:t>1</w:t>
            </w:r>
          </w:p>
        </w:tc>
        <w:tc>
          <w:tcPr>
            <w:tcW w:w="2315" w:type="dxa"/>
          </w:tcPr>
          <w:p w14:paraId="4BA8B861" w14:textId="23888492" w:rsidR="00E06003" w:rsidRPr="00F613C6" w:rsidRDefault="00E06003" w:rsidP="00F613C6">
            <w:pPr>
              <w:spacing w:after="0" w:line="240" w:lineRule="auto"/>
              <w:jc w:val="right"/>
              <w:rPr>
                <w:sz w:val="20"/>
                <w:szCs w:val="20"/>
                <w:lang w:eastAsia="cs-CZ"/>
              </w:rPr>
            </w:pPr>
            <w:r w:rsidRPr="00F613C6">
              <w:rPr>
                <w:sz w:val="20"/>
                <w:szCs w:val="20"/>
                <w:lang w:eastAsia="cs-CZ"/>
              </w:rPr>
              <w:t>600,- Kč</w:t>
            </w:r>
          </w:p>
        </w:tc>
      </w:tr>
      <w:tr w:rsidR="00A77563" w:rsidRPr="00F613C6" w14:paraId="7A83131C" w14:textId="77777777" w:rsidTr="00E06003">
        <w:tc>
          <w:tcPr>
            <w:tcW w:w="2462" w:type="dxa"/>
          </w:tcPr>
          <w:p w14:paraId="6ACE40C8" w14:textId="1FFE2393" w:rsidR="00A77563" w:rsidRPr="00F613C6" w:rsidRDefault="00A77563" w:rsidP="00E06003">
            <w:pPr>
              <w:spacing w:after="0" w:line="240" w:lineRule="auto"/>
              <w:jc w:val="left"/>
              <w:rPr>
                <w:sz w:val="20"/>
                <w:szCs w:val="20"/>
                <w:lang w:eastAsia="cs-CZ"/>
              </w:rPr>
            </w:pPr>
            <w:r>
              <w:rPr>
                <w:sz w:val="20"/>
                <w:szCs w:val="20"/>
                <w:lang w:eastAsia="cs-CZ"/>
              </w:rPr>
              <w:t>Mzda organizačního pracovníka/ pracovní den</w:t>
            </w:r>
          </w:p>
        </w:tc>
        <w:tc>
          <w:tcPr>
            <w:tcW w:w="2288" w:type="dxa"/>
          </w:tcPr>
          <w:p w14:paraId="05981BCA" w14:textId="55336EC8" w:rsidR="00A77563" w:rsidRPr="00F613C6" w:rsidRDefault="00A77563" w:rsidP="00F613C6">
            <w:pPr>
              <w:spacing w:after="0" w:line="240" w:lineRule="auto"/>
              <w:jc w:val="right"/>
              <w:rPr>
                <w:sz w:val="20"/>
                <w:szCs w:val="20"/>
                <w:lang w:eastAsia="cs-CZ"/>
              </w:rPr>
            </w:pPr>
            <w:r>
              <w:rPr>
                <w:sz w:val="20"/>
                <w:szCs w:val="20"/>
                <w:lang w:eastAsia="cs-CZ"/>
              </w:rPr>
              <w:t>1600,- Kč</w:t>
            </w:r>
          </w:p>
        </w:tc>
        <w:tc>
          <w:tcPr>
            <w:tcW w:w="1997" w:type="dxa"/>
          </w:tcPr>
          <w:p w14:paraId="376ED3D9" w14:textId="7DE8B0C5" w:rsidR="00A77563" w:rsidRPr="00F613C6" w:rsidRDefault="00A77563" w:rsidP="00E06003">
            <w:pPr>
              <w:spacing w:after="0" w:line="240" w:lineRule="auto"/>
              <w:jc w:val="center"/>
              <w:rPr>
                <w:sz w:val="20"/>
                <w:szCs w:val="20"/>
                <w:lang w:eastAsia="cs-CZ"/>
              </w:rPr>
            </w:pPr>
            <w:r>
              <w:rPr>
                <w:sz w:val="20"/>
                <w:szCs w:val="20"/>
                <w:lang w:eastAsia="cs-CZ"/>
              </w:rPr>
              <w:t>0,5</w:t>
            </w:r>
          </w:p>
        </w:tc>
        <w:tc>
          <w:tcPr>
            <w:tcW w:w="2315" w:type="dxa"/>
          </w:tcPr>
          <w:p w14:paraId="31C1FFE7" w14:textId="32CEB232" w:rsidR="00A77563" w:rsidRPr="00F613C6" w:rsidRDefault="00B81F1D" w:rsidP="00F613C6">
            <w:pPr>
              <w:spacing w:after="0" w:line="240" w:lineRule="auto"/>
              <w:jc w:val="right"/>
              <w:rPr>
                <w:sz w:val="20"/>
                <w:szCs w:val="20"/>
                <w:lang w:eastAsia="cs-CZ"/>
              </w:rPr>
            </w:pPr>
            <w:r>
              <w:rPr>
                <w:sz w:val="20"/>
                <w:szCs w:val="20"/>
                <w:lang w:eastAsia="cs-CZ"/>
              </w:rPr>
              <w:t>800,- Kč</w:t>
            </w:r>
          </w:p>
        </w:tc>
      </w:tr>
      <w:tr w:rsidR="00E06003" w:rsidRPr="00F613C6" w14:paraId="4809769B" w14:textId="77777777" w:rsidTr="00E06003">
        <w:tc>
          <w:tcPr>
            <w:tcW w:w="2462" w:type="dxa"/>
          </w:tcPr>
          <w:p w14:paraId="47245BFC" w14:textId="7C32F1BA" w:rsidR="00E06003" w:rsidRPr="00F613C6" w:rsidRDefault="00E06003" w:rsidP="00E06003">
            <w:pPr>
              <w:spacing w:after="0" w:line="240" w:lineRule="auto"/>
              <w:jc w:val="left"/>
              <w:rPr>
                <w:sz w:val="20"/>
                <w:szCs w:val="20"/>
                <w:lang w:eastAsia="cs-CZ"/>
              </w:rPr>
            </w:pPr>
            <w:r w:rsidRPr="00F613C6">
              <w:rPr>
                <w:sz w:val="20"/>
                <w:szCs w:val="20"/>
                <w:lang w:eastAsia="cs-CZ"/>
              </w:rPr>
              <w:t>Občerstvení (Coffee Break)</w:t>
            </w:r>
          </w:p>
        </w:tc>
        <w:tc>
          <w:tcPr>
            <w:tcW w:w="2288" w:type="dxa"/>
          </w:tcPr>
          <w:p w14:paraId="58E9B12E" w14:textId="09831019" w:rsidR="00E06003" w:rsidRPr="00F613C6" w:rsidRDefault="00E06003" w:rsidP="00F613C6">
            <w:pPr>
              <w:spacing w:after="0" w:line="240" w:lineRule="auto"/>
              <w:jc w:val="right"/>
              <w:rPr>
                <w:sz w:val="20"/>
                <w:szCs w:val="20"/>
                <w:lang w:eastAsia="cs-CZ"/>
              </w:rPr>
            </w:pPr>
            <w:r w:rsidRPr="00F613C6">
              <w:rPr>
                <w:sz w:val="20"/>
                <w:szCs w:val="20"/>
                <w:lang w:eastAsia="cs-CZ"/>
              </w:rPr>
              <w:t>1.200,- Kč</w:t>
            </w:r>
          </w:p>
        </w:tc>
        <w:tc>
          <w:tcPr>
            <w:tcW w:w="1997" w:type="dxa"/>
          </w:tcPr>
          <w:p w14:paraId="0CCD87BF" w14:textId="2EA18051" w:rsidR="00E06003" w:rsidRPr="00F613C6" w:rsidRDefault="00E06003" w:rsidP="00E06003">
            <w:pPr>
              <w:spacing w:after="0" w:line="240" w:lineRule="auto"/>
              <w:jc w:val="center"/>
              <w:rPr>
                <w:sz w:val="20"/>
                <w:szCs w:val="20"/>
                <w:lang w:eastAsia="cs-CZ"/>
              </w:rPr>
            </w:pPr>
            <w:r w:rsidRPr="00F613C6">
              <w:rPr>
                <w:sz w:val="20"/>
                <w:szCs w:val="20"/>
                <w:lang w:eastAsia="cs-CZ"/>
              </w:rPr>
              <w:t>1</w:t>
            </w:r>
          </w:p>
        </w:tc>
        <w:tc>
          <w:tcPr>
            <w:tcW w:w="2315" w:type="dxa"/>
          </w:tcPr>
          <w:p w14:paraId="183F1B5D" w14:textId="671B0A25" w:rsidR="00E06003" w:rsidRPr="00F613C6" w:rsidRDefault="00E06003" w:rsidP="00F613C6">
            <w:pPr>
              <w:spacing w:after="0" w:line="240" w:lineRule="auto"/>
              <w:jc w:val="right"/>
              <w:rPr>
                <w:sz w:val="20"/>
                <w:szCs w:val="20"/>
                <w:lang w:eastAsia="cs-CZ"/>
              </w:rPr>
            </w:pPr>
            <w:r w:rsidRPr="00F613C6">
              <w:rPr>
                <w:sz w:val="20"/>
                <w:szCs w:val="20"/>
                <w:lang w:eastAsia="cs-CZ"/>
              </w:rPr>
              <w:t>1.200,- Kč</w:t>
            </w:r>
          </w:p>
        </w:tc>
      </w:tr>
      <w:tr w:rsidR="00E06003" w:rsidRPr="00F613C6" w14:paraId="6F5457CC" w14:textId="77777777" w:rsidTr="00E06003">
        <w:tc>
          <w:tcPr>
            <w:tcW w:w="2462" w:type="dxa"/>
          </w:tcPr>
          <w:p w14:paraId="2E17FE83" w14:textId="39A0DE43" w:rsidR="00E06003" w:rsidRPr="00F613C6" w:rsidRDefault="00E06003" w:rsidP="00E06003">
            <w:pPr>
              <w:spacing w:after="0" w:line="240" w:lineRule="auto"/>
              <w:jc w:val="left"/>
              <w:rPr>
                <w:sz w:val="20"/>
                <w:szCs w:val="20"/>
                <w:lang w:eastAsia="cs-CZ"/>
              </w:rPr>
            </w:pPr>
            <w:r w:rsidRPr="00F613C6">
              <w:rPr>
                <w:sz w:val="20"/>
                <w:szCs w:val="20"/>
                <w:lang w:eastAsia="cs-CZ"/>
              </w:rPr>
              <w:t>Pronájem prostor</w:t>
            </w:r>
          </w:p>
        </w:tc>
        <w:tc>
          <w:tcPr>
            <w:tcW w:w="2288" w:type="dxa"/>
          </w:tcPr>
          <w:p w14:paraId="698BB823" w14:textId="14FFA675" w:rsidR="00E06003" w:rsidRPr="00F613C6" w:rsidRDefault="00E06003" w:rsidP="00F613C6">
            <w:pPr>
              <w:spacing w:after="0" w:line="240" w:lineRule="auto"/>
              <w:jc w:val="right"/>
              <w:rPr>
                <w:sz w:val="20"/>
                <w:szCs w:val="20"/>
                <w:lang w:eastAsia="cs-CZ"/>
              </w:rPr>
            </w:pPr>
            <w:r w:rsidRPr="00F613C6">
              <w:rPr>
                <w:sz w:val="20"/>
                <w:szCs w:val="20"/>
                <w:lang w:eastAsia="cs-CZ"/>
              </w:rPr>
              <w:t>0,- Kč</w:t>
            </w:r>
          </w:p>
        </w:tc>
        <w:tc>
          <w:tcPr>
            <w:tcW w:w="1997" w:type="dxa"/>
          </w:tcPr>
          <w:p w14:paraId="214697DA" w14:textId="4E4B1F88" w:rsidR="00E06003" w:rsidRPr="00F613C6" w:rsidRDefault="00E06003" w:rsidP="00E06003">
            <w:pPr>
              <w:spacing w:after="0" w:line="240" w:lineRule="auto"/>
              <w:jc w:val="center"/>
              <w:rPr>
                <w:sz w:val="20"/>
                <w:szCs w:val="20"/>
                <w:lang w:eastAsia="cs-CZ"/>
              </w:rPr>
            </w:pPr>
            <w:r w:rsidRPr="00F613C6">
              <w:rPr>
                <w:sz w:val="20"/>
                <w:szCs w:val="20"/>
                <w:lang w:eastAsia="cs-CZ"/>
              </w:rPr>
              <w:t>1</w:t>
            </w:r>
          </w:p>
        </w:tc>
        <w:tc>
          <w:tcPr>
            <w:tcW w:w="2315" w:type="dxa"/>
          </w:tcPr>
          <w:p w14:paraId="3023FAAC" w14:textId="0314B071" w:rsidR="00E06003" w:rsidRPr="00F613C6" w:rsidRDefault="00E06003" w:rsidP="00F613C6">
            <w:pPr>
              <w:spacing w:after="0" w:line="240" w:lineRule="auto"/>
              <w:jc w:val="right"/>
              <w:rPr>
                <w:sz w:val="20"/>
                <w:szCs w:val="20"/>
                <w:lang w:eastAsia="cs-CZ"/>
              </w:rPr>
            </w:pPr>
            <w:r w:rsidRPr="00F613C6">
              <w:rPr>
                <w:sz w:val="20"/>
                <w:szCs w:val="20"/>
                <w:lang w:eastAsia="cs-CZ"/>
              </w:rPr>
              <w:t>0,- Kč</w:t>
            </w:r>
          </w:p>
        </w:tc>
      </w:tr>
      <w:tr w:rsidR="00E06003" w:rsidRPr="00F613C6" w14:paraId="0FBB38D7" w14:textId="77777777" w:rsidTr="00F613C6">
        <w:tc>
          <w:tcPr>
            <w:tcW w:w="2462" w:type="dxa"/>
            <w:tcBorders>
              <w:bottom w:val="single" w:sz="4" w:space="0" w:color="auto"/>
            </w:tcBorders>
          </w:tcPr>
          <w:p w14:paraId="11B9199C" w14:textId="54496C5B" w:rsidR="00E06003" w:rsidRPr="00F613C6" w:rsidRDefault="00E06003" w:rsidP="00E06003">
            <w:pPr>
              <w:spacing w:after="0" w:line="240" w:lineRule="auto"/>
              <w:jc w:val="left"/>
              <w:rPr>
                <w:sz w:val="20"/>
                <w:szCs w:val="20"/>
                <w:lang w:eastAsia="cs-CZ"/>
              </w:rPr>
            </w:pPr>
            <w:r w:rsidRPr="00F613C6">
              <w:rPr>
                <w:sz w:val="20"/>
                <w:szCs w:val="20"/>
                <w:lang w:eastAsia="cs-CZ"/>
              </w:rPr>
              <w:t>Mzda účastníků</w:t>
            </w:r>
          </w:p>
        </w:tc>
        <w:tc>
          <w:tcPr>
            <w:tcW w:w="2288" w:type="dxa"/>
            <w:tcBorders>
              <w:bottom w:val="single" w:sz="4" w:space="0" w:color="auto"/>
            </w:tcBorders>
          </w:tcPr>
          <w:p w14:paraId="051829C0" w14:textId="6FC40317" w:rsidR="00E06003" w:rsidRPr="00F613C6" w:rsidRDefault="00E06003" w:rsidP="00F613C6">
            <w:pPr>
              <w:spacing w:after="0" w:line="240" w:lineRule="auto"/>
              <w:jc w:val="right"/>
              <w:rPr>
                <w:sz w:val="20"/>
                <w:szCs w:val="20"/>
                <w:lang w:eastAsia="cs-CZ"/>
              </w:rPr>
            </w:pPr>
            <w:r w:rsidRPr="00F613C6">
              <w:rPr>
                <w:sz w:val="20"/>
                <w:szCs w:val="20"/>
                <w:lang w:eastAsia="cs-CZ"/>
              </w:rPr>
              <w:t>3200,- Kč</w:t>
            </w:r>
          </w:p>
        </w:tc>
        <w:tc>
          <w:tcPr>
            <w:tcW w:w="1997" w:type="dxa"/>
            <w:tcBorders>
              <w:bottom w:val="single" w:sz="4" w:space="0" w:color="auto"/>
            </w:tcBorders>
          </w:tcPr>
          <w:p w14:paraId="204BECD4" w14:textId="44075908" w:rsidR="00E06003" w:rsidRPr="00F613C6" w:rsidRDefault="00E06003" w:rsidP="00E06003">
            <w:pPr>
              <w:spacing w:after="0" w:line="240" w:lineRule="auto"/>
              <w:jc w:val="center"/>
              <w:rPr>
                <w:sz w:val="20"/>
                <w:szCs w:val="20"/>
                <w:lang w:eastAsia="cs-CZ"/>
              </w:rPr>
            </w:pPr>
            <w:r w:rsidRPr="00F613C6">
              <w:rPr>
                <w:sz w:val="20"/>
                <w:szCs w:val="20"/>
                <w:lang w:eastAsia="cs-CZ"/>
              </w:rPr>
              <w:t>12</w:t>
            </w:r>
          </w:p>
        </w:tc>
        <w:tc>
          <w:tcPr>
            <w:tcW w:w="2315" w:type="dxa"/>
            <w:tcBorders>
              <w:bottom w:val="single" w:sz="4" w:space="0" w:color="auto"/>
            </w:tcBorders>
          </w:tcPr>
          <w:p w14:paraId="0B066772" w14:textId="70E9071E" w:rsidR="00E06003" w:rsidRPr="00F613C6" w:rsidRDefault="00E06003" w:rsidP="00F613C6">
            <w:pPr>
              <w:spacing w:after="0" w:line="240" w:lineRule="auto"/>
              <w:jc w:val="right"/>
              <w:rPr>
                <w:sz w:val="20"/>
                <w:szCs w:val="20"/>
                <w:lang w:eastAsia="cs-CZ"/>
              </w:rPr>
            </w:pPr>
            <w:r w:rsidRPr="00F613C6">
              <w:rPr>
                <w:sz w:val="20"/>
                <w:szCs w:val="20"/>
                <w:lang w:eastAsia="cs-CZ"/>
              </w:rPr>
              <w:t>38.400,- Kč</w:t>
            </w:r>
          </w:p>
        </w:tc>
      </w:tr>
      <w:tr w:rsidR="00E06003" w:rsidRPr="00F613C6" w14:paraId="4E01EE57" w14:textId="77777777" w:rsidTr="00F613C6">
        <w:tc>
          <w:tcPr>
            <w:tcW w:w="2462" w:type="dxa"/>
            <w:tcBorders>
              <w:right w:val="nil"/>
            </w:tcBorders>
            <w:shd w:val="pct10" w:color="auto" w:fill="auto"/>
          </w:tcPr>
          <w:p w14:paraId="1C803AF8" w14:textId="686D3F6B" w:rsidR="00E06003" w:rsidRPr="00F613C6" w:rsidRDefault="00F613C6" w:rsidP="00E06003">
            <w:pPr>
              <w:spacing w:after="0" w:line="240" w:lineRule="auto"/>
              <w:jc w:val="left"/>
              <w:rPr>
                <w:b/>
                <w:bCs/>
                <w:sz w:val="20"/>
                <w:szCs w:val="20"/>
                <w:lang w:eastAsia="cs-CZ"/>
              </w:rPr>
            </w:pPr>
            <w:r w:rsidRPr="00F613C6">
              <w:rPr>
                <w:b/>
                <w:bCs/>
                <w:sz w:val="20"/>
                <w:szCs w:val="20"/>
                <w:lang w:eastAsia="cs-CZ"/>
              </w:rPr>
              <w:t>Náklady celkem</w:t>
            </w:r>
          </w:p>
        </w:tc>
        <w:tc>
          <w:tcPr>
            <w:tcW w:w="2288" w:type="dxa"/>
            <w:tcBorders>
              <w:left w:val="nil"/>
              <w:right w:val="nil"/>
            </w:tcBorders>
            <w:shd w:val="pct10" w:color="auto" w:fill="auto"/>
          </w:tcPr>
          <w:p w14:paraId="7E62EBAB" w14:textId="77777777" w:rsidR="00E06003" w:rsidRPr="00F613C6" w:rsidRDefault="00E06003" w:rsidP="00E06003">
            <w:pPr>
              <w:spacing w:after="0" w:line="240" w:lineRule="auto"/>
              <w:jc w:val="center"/>
              <w:rPr>
                <w:b/>
                <w:bCs/>
                <w:sz w:val="20"/>
                <w:szCs w:val="20"/>
                <w:lang w:eastAsia="cs-CZ"/>
              </w:rPr>
            </w:pPr>
          </w:p>
        </w:tc>
        <w:tc>
          <w:tcPr>
            <w:tcW w:w="1997" w:type="dxa"/>
            <w:tcBorders>
              <w:left w:val="nil"/>
              <w:right w:val="nil"/>
            </w:tcBorders>
            <w:shd w:val="pct10" w:color="auto" w:fill="auto"/>
          </w:tcPr>
          <w:p w14:paraId="11B30EA7" w14:textId="77777777" w:rsidR="00E06003" w:rsidRPr="00F613C6" w:rsidRDefault="00E06003" w:rsidP="00E06003">
            <w:pPr>
              <w:spacing w:after="0" w:line="240" w:lineRule="auto"/>
              <w:jc w:val="center"/>
              <w:rPr>
                <w:b/>
                <w:bCs/>
                <w:sz w:val="20"/>
                <w:szCs w:val="20"/>
                <w:lang w:eastAsia="cs-CZ"/>
              </w:rPr>
            </w:pPr>
          </w:p>
        </w:tc>
        <w:tc>
          <w:tcPr>
            <w:tcW w:w="2315" w:type="dxa"/>
            <w:tcBorders>
              <w:left w:val="nil"/>
            </w:tcBorders>
            <w:shd w:val="pct10" w:color="auto" w:fill="auto"/>
          </w:tcPr>
          <w:p w14:paraId="33F80C70" w14:textId="422092F1" w:rsidR="00E06003" w:rsidRPr="00F613C6" w:rsidRDefault="00F613C6" w:rsidP="00F613C6">
            <w:pPr>
              <w:spacing w:after="0" w:line="240" w:lineRule="auto"/>
              <w:jc w:val="right"/>
              <w:rPr>
                <w:b/>
                <w:bCs/>
                <w:sz w:val="20"/>
                <w:szCs w:val="20"/>
                <w:lang w:eastAsia="cs-CZ"/>
              </w:rPr>
            </w:pPr>
            <w:r w:rsidRPr="00F613C6">
              <w:rPr>
                <w:b/>
                <w:bCs/>
                <w:sz w:val="20"/>
                <w:szCs w:val="20"/>
                <w:lang w:eastAsia="cs-CZ"/>
              </w:rPr>
              <w:t>53.</w:t>
            </w:r>
            <w:r w:rsidR="00B81F1D">
              <w:rPr>
                <w:b/>
                <w:bCs/>
                <w:sz w:val="20"/>
                <w:szCs w:val="20"/>
                <w:lang w:eastAsia="cs-CZ"/>
              </w:rPr>
              <w:t>8</w:t>
            </w:r>
            <w:r w:rsidRPr="00F613C6">
              <w:rPr>
                <w:b/>
                <w:bCs/>
                <w:sz w:val="20"/>
                <w:szCs w:val="20"/>
                <w:lang w:eastAsia="cs-CZ"/>
              </w:rPr>
              <w:t>50,- Kč</w:t>
            </w:r>
          </w:p>
        </w:tc>
      </w:tr>
    </w:tbl>
    <w:p w14:paraId="2D5380BA" w14:textId="7588FC32" w:rsidR="003C113E" w:rsidRPr="00A33470" w:rsidRDefault="00A33470" w:rsidP="00A33470">
      <w:pPr>
        <w:rPr>
          <w:sz w:val="20"/>
          <w:szCs w:val="20"/>
        </w:rPr>
      </w:pPr>
      <w:r w:rsidRPr="004557F4">
        <w:rPr>
          <w:sz w:val="20"/>
          <w:szCs w:val="20"/>
        </w:rPr>
        <w:t xml:space="preserve">(zdroj: </w:t>
      </w:r>
      <w:r>
        <w:rPr>
          <w:sz w:val="20"/>
          <w:szCs w:val="20"/>
        </w:rPr>
        <w:t>vlastní zpracování</w:t>
      </w:r>
      <w:r w:rsidRPr="004557F4">
        <w:rPr>
          <w:sz w:val="20"/>
          <w:szCs w:val="20"/>
        </w:rPr>
        <w:t>)</w:t>
      </w:r>
    </w:p>
    <w:p w14:paraId="31F8913F" w14:textId="4E6A9C02" w:rsidR="00A77563" w:rsidRPr="007700F1" w:rsidRDefault="00F86D5E" w:rsidP="00333D79">
      <w:pPr>
        <w:pStyle w:val="Nadpis2"/>
        <w:numPr>
          <w:ilvl w:val="1"/>
          <w:numId w:val="52"/>
        </w:numPr>
      </w:pPr>
      <w:bookmarkStart w:id="43" w:name="_Toc165359824"/>
      <w:r w:rsidRPr="007700F1">
        <w:t xml:space="preserve">Vyhodnocení </w:t>
      </w:r>
      <w:r w:rsidR="00D95C14" w:rsidRPr="007700F1">
        <w:t>vzdělávací akce</w:t>
      </w:r>
      <w:bookmarkEnd w:id="43"/>
      <w:r w:rsidR="00D95C14" w:rsidRPr="007700F1">
        <w:t xml:space="preserve"> </w:t>
      </w:r>
    </w:p>
    <w:p w14:paraId="6C83BBDE" w14:textId="2A6E055D" w:rsidR="008510BD" w:rsidRPr="00D1389C" w:rsidRDefault="008510BD" w:rsidP="00D1389C">
      <w:pPr>
        <w:rPr>
          <w:lang w:eastAsia="cs-CZ"/>
        </w:rPr>
      </w:pPr>
      <w:r w:rsidRPr="00D1389C">
        <w:rPr>
          <w:lang w:eastAsia="cs-CZ"/>
        </w:rPr>
        <w:t>Vyhodnocení efektivity vzdělávacích programů je klíčovým prvkem pro posouzení jejich účinnosti a dopadu na organizaci. Pro tento účel existuje několik modelů evaluace, z nichž jeden z nejuznávanějších je Kirkpatrickův model</w:t>
      </w:r>
      <w:r w:rsidR="00D1389C" w:rsidRPr="00D1389C">
        <w:t xml:space="preserve"> popsaný v</w:t>
      </w:r>
      <w:r w:rsidR="00E036CA">
        <w:t> </w:t>
      </w:r>
      <w:r w:rsidR="00D1389C" w:rsidRPr="00E036CA">
        <w:t>kapitole</w:t>
      </w:r>
      <w:r w:rsidR="00E036CA" w:rsidRPr="00E036CA">
        <w:t xml:space="preserve"> </w:t>
      </w:r>
      <w:r w:rsidR="00E036CA" w:rsidRPr="00E036CA">
        <w:lastRenderedPageBreak/>
        <w:t>3.4</w:t>
      </w:r>
      <w:r w:rsidRPr="00E036CA">
        <w:rPr>
          <w:lang w:eastAsia="cs-CZ"/>
        </w:rPr>
        <w:t>.</w:t>
      </w:r>
      <w:r w:rsidRPr="00D1389C">
        <w:rPr>
          <w:lang w:eastAsia="cs-CZ"/>
        </w:rPr>
        <w:t xml:space="preserve"> Tento model poskytuje komplexní pohled na vzdělávací aktivity prostřednictvím čtyř úrovní hodnocení: reakce, poznatků, chování a výsledků. </w:t>
      </w:r>
    </w:p>
    <w:p w14:paraId="5168F130" w14:textId="67405065" w:rsidR="008510BD" w:rsidRPr="00D1389C" w:rsidRDefault="008510BD" w:rsidP="00D1389C">
      <w:pPr>
        <w:pStyle w:val="Odstavecseseznamem"/>
        <w:numPr>
          <w:ilvl w:val="0"/>
          <w:numId w:val="24"/>
        </w:numPr>
      </w:pPr>
      <w:r w:rsidRPr="00D1389C">
        <w:rPr>
          <w:lang w:eastAsia="cs-CZ"/>
        </w:rPr>
        <w:t xml:space="preserve">Vyhodnocení reakcí zahrnuje hodnocení spokojenosti účastníků s vzdělávací akcí. To může být provedeno prostřednictvím dotazníků, které získají zpětnou vazbu od účastníků ohledně jejich názorů, zkušeností a případných obav. </w:t>
      </w:r>
      <w:r w:rsidR="00D1389C" w:rsidRPr="00D1389C">
        <w:t>D</w:t>
      </w:r>
      <w:r w:rsidRPr="00D1389C">
        <w:rPr>
          <w:lang w:eastAsia="cs-CZ"/>
        </w:rPr>
        <w:t>otazníky b</w:t>
      </w:r>
      <w:r w:rsidR="00D1389C" w:rsidRPr="00D1389C">
        <w:t>udou</w:t>
      </w:r>
      <w:r w:rsidRPr="00D1389C">
        <w:rPr>
          <w:lang w:eastAsia="cs-CZ"/>
        </w:rPr>
        <w:t xml:space="preserve"> distribuovány </w:t>
      </w:r>
      <w:r w:rsidR="00D1389C" w:rsidRPr="00D1389C">
        <w:t>na konci</w:t>
      </w:r>
      <w:r w:rsidRPr="00D1389C">
        <w:rPr>
          <w:lang w:eastAsia="cs-CZ"/>
        </w:rPr>
        <w:t xml:space="preserve">, </w:t>
      </w:r>
      <w:r w:rsidR="00D1389C" w:rsidRPr="00D1389C">
        <w:t xml:space="preserve">pro </w:t>
      </w:r>
      <w:r w:rsidRPr="00D1389C">
        <w:rPr>
          <w:lang w:eastAsia="cs-CZ"/>
        </w:rPr>
        <w:t>získ</w:t>
      </w:r>
      <w:r w:rsidR="00D1389C" w:rsidRPr="00D1389C">
        <w:t>ání</w:t>
      </w:r>
      <w:r w:rsidRPr="00D1389C">
        <w:rPr>
          <w:lang w:eastAsia="cs-CZ"/>
        </w:rPr>
        <w:t xml:space="preserve"> jak okamžité reakce, tak i dlouhodobější</w:t>
      </w:r>
      <w:r w:rsidR="00D1389C" w:rsidRPr="00D1389C">
        <w:t>ho</w:t>
      </w:r>
      <w:r w:rsidRPr="00D1389C">
        <w:rPr>
          <w:lang w:eastAsia="cs-CZ"/>
        </w:rPr>
        <w:t xml:space="preserve"> pohled na efektivitu programu. </w:t>
      </w:r>
      <w:r w:rsidR="00D1389C" w:rsidRPr="00D1389C">
        <w:t xml:space="preserve">Dále bude získána i </w:t>
      </w:r>
      <w:r w:rsidRPr="00D1389C">
        <w:rPr>
          <w:lang w:eastAsia="cs-CZ"/>
        </w:rPr>
        <w:t>zpětn</w:t>
      </w:r>
      <w:r w:rsidR="00D1389C" w:rsidRPr="00D1389C">
        <w:t>á</w:t>
      </w:r>
      <w:r w:rsidRPr="00D1389C">
        <w:rPr>
          <w:lang w:eastAsia="cs-CZ"/>
        </w:rPr>
        <w:t xml:space="preserve"> vazb</w:t>
      </w:r>
      <w:r w:rsidR="00D1389C" w:rsidRPr="00D1389C">
        <w:t>a</w:t>
      </w:r>
      <w:r w:rsidRPr="00D1389C">
        <w:rPr>
          <w:lang w:eastAsia="cs-CZ"/>
        </w:rPr>
        <w:t xml:space="preserve"> od lektora, kteří </w:t>
      </w:r>
      <w:r w:rsidR="00D1389C" w:rsidRPr="00D1389C">
        <w:t xml:space="preserve">tak </w:t>
      </w:r>
      <w:r w:rsidRPr="00D1389C">
        <w:rPr>
          <w:lang w:eastAsia="cs-CZ"/>
        </w:rPr>
        <w:t>poskytnou kontextuální pohled na průběh akce a identifik</w:t>
      </w:r>
      <w:r w:rsidR="00D1389C" w:rsidRPr="00D1389C">
        <w:t>ují</w:t>
      </w:r>
      <w:r w:rsidRPr="00D1389C">
        <w:rPr>
          <w:lang w:eastAsia="cs-CZ"/>
        </w:rPr>
        <w:t xml:space="preserve"> oblasti, které mohou vyžadovat další zlepšení</w:t>
      </w:r>
      <w:r w:rsidR="00D1389C" w:rsidRPr="00D1389C">
        <w:t>, tedy případné pokračování vzdělávání</w:t>
      </w:r>
      <w:r w:rsidRPr="00D1389C">
        <w:rPr>
          <w:lang w:eastAsia="cs-CZ"/>
        </w:rPr>
        <w:t>.</w:t>
      </w:r>
    </w:p>
    <w:p w14:paraId="14FFDB6D" w14:textId="7540A83A" w:rsidR="008510BD" w:rsidRPr="00D1389C" w:rsidRDefault="008510BD" w:rsidP="00D1389C">
      <w:pPr>
        <w:pStyle w:val="Odstavecseseznamem"/>
        <w:numPr>
          <w:ilvl w:val="0"/>
          <w:numId w:val="24"/>
        </w:numPr>
        <w:rPr>
          <w:lang w:eastAsia="cs-CZ"/>
        </w:rPr>
      </w:pPr>
      <w:r w:rsidRPr="00D1389C">
        <w:rPr>
          <w:lang w:eastAsia="cs-CZ"/>
        </w:rPr>
        <w:t xml:space="preserve">Další úrovní </w:t>
      </w:r>
      <w:r w:rsidR="00D1389C" w:rsidRPr="00D1389C">
        <w:t>bude</w:t>
      </w:r>
      <w:r w:rsidRPr="00D1389C">
        <w:rPr>
          <w:lang w:eastAsia="cs-CZ"/>
        </w:rPr>
        <w:t xml:space="preserve"> vyhodnocení poznatků, které se zaměř</w:t>
      </w:r>
      <w:r w:rsidR="00D1389C" w:rsidRPr="00D1389C">
        <w:t>í</w:t>
      </w:r>
      <w:r w:rsidRPr="00D1389C">
        <w:rPr>
          <w:lang w:eastAsia="cs-CZ"/>
        </w:rPr>
        <w:t xml:space="preserve"> na to, co účastníci z vzdělávací akce odnesli. To </w:t>
      </w:r>
      <w:r w:rsidR="00D1389C" w:rsidRPr="00D1389C">
        <w:t>bude zahrnovat</w:t>
      </w:r>
      <w:r w:rsidRPr="00D1389C">
        <w:rPr>
          <w:lang w:eastAsia="cs-CZ"/>
        </w:rPr>
        <w:t xml:space="preserve"> testování znalostí, dovedností a postojů před a po absolvování kurzu. Testy představují způsob, jakým lze měřit konkrétní pokrok účastníků a zjistit, do jaké míry se zlepšily jejich schopnosti a znalosti. Důležité je také sledovat, jak se tyto nové znalosti a dovednosti promítají do každodenní praxe, což lze provést prostřednictvím pozorování změn v chování účastníků a jejich schopnosti aplikovat naučené dovednosti ve svém pracovním prostředí.</w:t>
      </w:r>
    </w:p>
    <w:p w14:paraId="3691B107" w14:textId="38AEBA52" w:rsidR="008510BD" w:rsidRPr="00D1389C" w:rsidRDefault="008510BD" w:rsidP="00D1389C">
      <w:pPr>
        <w:pStyle w:val="Odstavecseseznamem"/>
        <w:numPr>
          <w:ilvl w:val="0"/>
          <w:numId w:val="24"/>
        </w:numPr>
        <w:rPr>
          <w:lang w:eastAsia="cs-CZ"/>
        </w:rPr>
      </w:pPr>
      <w:r w:rsidRPr="00D1389C">
        <w:rPr>
          <w:lang w:eastAsia="cs-CZ"/>
        </w:rPr>
        <w:t xml:space="preserve">Vyhodnocení chování </w:t>
      </w:r>
      <w:r w:rsidR="00D1389C" w:rsidRPr="00D1389C">
        <w:t>bude</w:t>
      </w:r>
      <w:r w:rsidRPr="00D1389C">
        <w:rPr>
          <w:lang w:eastAsia="cs-CZ"/>
        </w:rPr>
        <w:t xml:space="preserve"> třetí úrovní Kirkpatrickova modelu a zaměřuje se na to, jak účastníci aplikují své nové znalosti a dovednosti v praxi. To vyžaduje sledování změn v chování účastníků v jejich pracovním prostředí po absolvování vzdělávací akce. Jedním z přístupů k tomuto vyhodnocení může být provádění rozhovorů s účastníky a jejich nadřízenými, abychom získali informace o tom, zda se nové znalosti promítají do jejich pracovních postupů a jaký dopad mají na výkon a výsledky práce.</w:t>
      </w:r>
    </w:p>
    <w:p w14:paraId="0E411783" w14:textId="2899AF8B" w:rsidR="008510BD" w:rsidRPr="00D1389C" w:rsidRDefault="008510BD" w:rsidP="00D1389C">
      <w:pPr>
        <w:pStyle w:val="Odstavecseseznamem"/>
        <w:numPr>
          <w:ilvl w:val="0"/>
          <w:numId w:val="24"/>
        </w:numPr>
        <w:rPr>
          <w:lang w:eastAsia="cs-CZ"/>
        </w:rPr>
      </w:pPr>
      <w:r w:rsidRPr="00D1389C">
        <w:rPr>
          <w:lang w:eastAsia="cs-CZ"/>
        </w:rPr>
        <w:t xml:space="preserve">V neposlední řadě je zde vyhodnocení výsledků, které se zaměřuje na posouzení celkového dopadu vzdělávací akce na organizaci. To může zahrnovat měření konkrétních výsledků, jako je zlepšení výkonu pracovníků, </w:t>
      </w:r>
      <w:r w:rsidRPr="00D1389C">
        <w:rPr>
          <w:lang w:eastAsia="cs-CZ"/>
        </w:rPr>
        <w:lastRenderedPageBreak/>
        <w:t>snížení chybovosti, zvýšení produktivity nebo zvýšení ziskovosti organizace. Důležité je také porovnat náklady na vzdělávací program s jeho přínosy a zhodnotit návratnost investic (ROI). Tato úroveň vyžaduje komplexní analýzu a porovnání dat, aby bylo možné vyvodit závěry o celkovém dopadu vzdělávacího programu na organizaci.</w:t>
      </w:r>
    </w:p>
    <w:p w14:paraId="722FB861" w14:textId="2F021202" w:rsidR="008510BD" w:rsidRPr="00D1389C" w:rsidRDefault="008510BD" w:rsidP="00D1389C">
      <w:pPr>
        <w:rPr>
          <w:lang w:eastAsia="cs-CZ"/>
        </w:rPr>
      </w:pPr>
      <w:r w:rsidRPr="00D1389C">
        <w:rPr>
          <w:lang w:eastAsia="cs-CZ"/>
        </w:rPr>
        <w:t>Celkově lze konstatovat, že použití Kirkpatrickova modelu evaluace poskyt</w:t>
      </w:r>
      <w:r w:rsidR="00D1389C">
        <w:rPr>
          <w:lang w:eastAsia="cs-CZ"/>
        </w:rPr>
        <w:t>ne</w:t>
      </w:r>
      <w:r w:rsidRPr="00D1389C">
        <w:rPr>
          <w:lang w:eastAsia="cs-CZ"/>
        </w:rPr>
        <w:t xml:space="preserve"> strukturovaný přístup k vyhodnocení vzdělávací</w:t>
      </w:r>
      <w:r w:rsidR="00D1389C">
        <w:rPr>
          <w:lang w:eastAsia="cs-CZ"/>
        </w:rPr>
        <w:t>ho</w:t>
      </w:r>
      <w:r w:rsidRPr="00D1389C">
        <w:rPr>
          <w:lang w:eastAsia="cs-CZ"/>
        </w:rPr>
        <w:t xml:space="preserve"> program</w:t>
      </w:r>
      <w:r w:rsidR="00D1389C">
        <w:rPr>
          <w:lang w:eastAsia="cs-CZ"/>
        </w:rPr>
        <w:t>u</w:t>
      </w:r>
      <w:r w:rsidRPr="00D1389C">
        <w:rPr>
          <w:lang w:eastAsia="cs-CZ"/>
        </w:rPr>
        <w:t xml:space="preserve"> a umož</w:t>
      </w:r>
      <w:r w:rsidR="00D1389C">
        <w:rPr>
          <w:lang w:eastAsia="cs-CZ"/>
        </w:rPr>
        <w:t>ní</w:t>
      </w:r>
      <w:r w:rsidRPr="00D1389C">
        <w:rPr>
          <w:lang w:eastAsia="cs-CZ"/>
        </w:rPr>
        <w:t xml:space="preserve"> posoudit je</w:t>
      </w:r>
      <w:r w:rsidR="00D1389C">
        <w:rPr>
          <w:lang w:eastAsia="cs-CZ"/>
        </w:rPr>
        <w:t>ho</w:t>
      </w:r>
      <w:r w:rsidRPr="00D1389C">
        <w:rPr>
          <w:lang w:eastAsia="cs-CZ"/>
        </w:rPr>
        <w:t xml:space="preserve"> efektivitu z různých úhlů pohledu. Každá úroveň hodnocení přináší cenné informace, které mohou vést k identifikaci oblastí pro zlepšení a optimalizaci budoucích vzdělávacích aktivit.</w:t>
      </w:r>
    </w:p>
    <w:p w14:paraId="2BC15F7E" w14:textId="77777777" w:rsidR="008510BD" w:rsidRPr="008510BD" w:rsidRDefault="008510BD" w:rsidP="008510BD">
      <w:pPr>
        <w:pStyle w:val="Odstavecseseznamem"/>
        <w:numPr>
          <w:ilvl w:val="0"/>
          <w:numId w:val="52"/>
        </w:numPr>
        <w:pBdr>
          <w:bottom w:val="single" w:sz="6" w:space="1" w:color="auto"/>
        </w:pBdr>
        <w:spacing w:after="0" w:line="240" w:lineRule="auto"/>
        <w:jc w:val="center"/>
        <w:rPr>
          <w:rFonts w:ascii="Arial" w:eastAsia="Times New Roman" w:hAnsi="Arial" w:cs="Arial"/>
          <w:vanish/>
          <w:sz w:val="16"/>
          <w:szCs w:val="16"/>
          <w:lang w:eastAsia="cs-CZ"/>
        </w:rPr>
      </w:pPr>
      <w:r w:rsidRPr="008510BD">
        <w:rPr>
          <w:rFonts w:ascii="Arial" w:eastAsia="Times New Roman" w:hAnsi="Arial" w:cs="Arial"/>
          <w:vanish/>
          <w:sz w:val="16"/>
          <w:szCs w:val="16"/>
          <w:lang w:eastAsia="cs-CZ"/>
        </w:rPr>
        <w:t>Začátek formuláře</w:t>
      </w:r>
    </w:p>
    <w:p w14:paraId="041B19A0" w14:textId="3DE712CF" w:rsidR="0047688F" w:rsidRPr="003D0711" w:rsidRDefault="0047688F" w:rsidP="00AC2215">
      <w:pPr>
        <w:pStyle w:val="Nadpis1"/>
        <w:numPr>
          <w:ilvl w:val="0"/>
          <w:numId w:val="67"/>
        </w:numPr>
        <w:ind w:left="426"/>
      </w:pPr>
      <w:bookmarkStart w:id="44" w:name="_Toc165359825"/>
      <w:r w:rsidRPr="003D0711">
        <w:t>Závěr</w:t>
      </w:r>
      <w:bookmarkEnd w:id="44"/>
    </w:p>
    <w:p w14:paraId="4C136CF2" w14:textId="33E5CC5B" w:rsidR="00402B11" w:rsidRPr="00402B11" w:rsidRDefault="00402B11" w:rsidP="00402B11">
      <w:r w:rsidRPr="00402B11">
        <w:t>Při tvorbě této práce jsem se zaměřil na analýzu vzdělávacích potřeb středního managementu s cílem posílení jejich komunikačních dovedností prostřednictvím vytvoření konkrétní vzdělávací akce pro liniové manažery ve společnosti XY.</w:t>
      </w:r>
    </w:p>
    <w:p w14:paraId="6AC9E41D" w14:textId="11DD7B87" w:rsidR="00402B11" w:rsidRPr="00402B11" w:rsidRDefault="00402B11" w:rsidP="00402B11">
      <w:r w:rsidRPr="00402B11">
        <w:t>Mým východiskem byly odborné texty a interní zdroje společnosti XY, doplněné o informace z dotazníků a expertních rozhovorů. Strukturoval jsem práci do teoretické a praktické části a propojil je v plánu vzdělávací akce s jasně definovanými cíli.</w:t>
      </w:r>
    </w:p>
    <w:p w14:paraId="01D1C947" w14:textId="78D8B3EB" w:rsidR="00402B11" w:rsidRPr="00402B11" w:rsidRDefault="00402B11" w:rsidP="00402B11">
      <w:r w:rsidRPr="00402B11">
        <w:t>V závěru mé práce jsem zdůraznil, že efektivní komunikace je klíčovým faktorem pro úspěšné fungování organizace a jejího managementu. Vzdělávací akce přizpůsobené konkrétním potřebám zaměstnanců a organizace a využívající komplexního přístupu k plánování a realizaci mají potenciál vylepšit komunikační prostředí a zvýšit výkonnost pracovního týmu.</w:t>
      </w:r>
    </w:p>
    <w:p w14:paraId="30412D1D" w14:textId="2C7B4252" w:rsidR="00402B11" w:rsidRPr="00402B11" w:rsidRDefault="00402B11" w:rsidP="00402B11">
      <w:r w:rsidRPr="00402B11">
        <w:t xml:space="preserve">Důkladné hodnocení a evaluace těchto vzdělávacích aktivit jsou klíčové pro udržení a posílení úspěšného vzdělávacího procesu v organizaci. Významným aspektem je také </w:t>
      </w:r>
      <w:r w:rsidRPr="00402B11">
        <w:lastRenderedPageBreak/>
        <w:t>správné řízení procesu včetně koordinace od analýzy potřeb až po vyhodnocení celé vzdělávací akce.</w:t>
      </w:r>
    </w:p>
    <w:p w14:paraId="0DDBE536" w14:textId="0FAC18B0" w:rsidR="00402B11" w:rsidRPr="00402B11" w:rsidRDefault="00402B11" w:rsidP="00402B11">
      <w:r w:rsidRPr="00402B11">
        <w:t>Celkově lze konstatovat, že kvalitně navržené a řízené vzdělávací aktivity jsou základem pro úspěch organizace v dynamickém pracovním prostředí. Důraz na komunikaci a kompetence managementu ve vzdělávání je klíčový pro dosažení úspěchu.</w:t>
      </w:r>
    </w:p>
    <w:p w14:paraId="0407F0C0" w14:textId="47F5053C" w:rsidR="002379C3" w:rsidRPr="00402B11" w:rsidRDefault="00402B11" w:rsidP="00402B11">
      <w:r w:rsidRPr="00402B11">
        <w:t>Pevně věřím, že navržený vzdělávací projekt bude úspěšně využit v praxi a pomůže zlepšit efektivitu komunikace liniových manažerů ve společnosti XY.</w:t>
      </w:r>
    </w:p>
    <w:p w14:paraId="131793E9" w14:textId="77777777" w:rsidR="002379C3" w:rsidRDefault="002379C3" w:rsidP="003A75BA"/>
    <w:p w14:paraId="0ECB8A75" w14:textId="77777777" w:rsidR="005841A5" w:rsidRDefault="005841A5" w:rsidP="003A75BA"/>
    <w:p w14:paraId="70FC1195" w14:textId="77777777" w:rsidR="005841A5" w:rsidRDefault="005841A5" w:rsidP="003A75BA"/>
    <w:p w14:paraId="2E935D08" w14:textId="77777777" w:rsidR="005841A5" w:rsidRDefault="005841A5" w:rsidP="003A75BA"/>
    <w:p w14:paraId="40D6E6B2" w14:textId="77777777" w:rsidR="005841A5" w:rsidRDefault="005841A5" w:rsidP="003A75BA"/>
    <w:p w14:paraId="7F3C1DCD" w14:textId="77777777" w:rsidR="005841A5" w:rsidRDefault="005841A5" w:rsidP="003A75BA"/>
    <w:p w14:paraId="61EBBBE8" w14:textId="77777777" w:rsidR="005841A5" w:rsidRDefault="005841A5" w:rsidP="003A75BA"/>
    <w:p w14:paraId="7EBFBB5E" w14:textId="77777777" w:rsidR="005841A5" w:rsidRDefault="005841A5" w:rsidP="003A75BA"/>
    <w:p w14:paraId="0F470573" w14:textId="77777777" w:rsidR="005841A5" w:rsidRDefault="005841A5" w:rsidP="003A75BA"/>
    <w:p w14:paraId="0F1AECD5" w14:textId="77777777" w:rsidR="005841A5" w:rsidRDefault="005841A5" w:rsidP="003A75BA"/>
    <w:p w14:paraId="69E8B8B8" w14:textId="77777777" w:rsidR="005841A5" w:rsidRDefault="005841A5" w:rsidP="003A75BA"/>
    <w:p w14:paraId="3D8AA467" w14:textId="77777777" w:rsidR="005841A5" w:rsidRDefault="005841A5" w:rsidP="003A75BA"/>
    <w:p w14:paraId="57579EF4" w14:textId="77777777" w:rsidR="002379C3" w:rsidRDefault="002379C3" w:rsidP="003A75BA"/>
    <w:p w14:paraId="45FE4516" w14:textId="2E7C9651" w:rsidR="0047688F" w:rsidRDefault="0047688F" w:rsidP="003A75BA">
      <w:pPr>
        <w:pStyle w:val="Nadpis1"/>
      </w:pPr>
      <w:bookmarkStart w:id="45" w:name="_Toc165359826"/>
      <w:r w:rsidRPr="00402B11">
        <w:lastRenderedPageBreak/>
        <w:t>Zdroje a literatura</w:t>
      </w:r>
      <w:bookmarkEnd w:id="45"/>
    </w:p>
    <w:p w14:paraId="624DEC6D" w14:textId="457876A6" w:rsidR="00E451CC" w:rsidRDefault="00E451CC" w:rsidP="003A75BA">
      <w:r>
        <w:t xml:space="preserve">Armstrong, M. (2007). </w:t>
      </w:r>
      <w:r>
        <w:rPr>
          <w:i/>
          <w:iCs/>
        </w:rPr>
        <w:t xml:space="preserve">Řízení lidských zdrojů </w:t>
      </w:r>
      <w:r>
        <w:t>(10. vydání). Praha: Grada Publishing.</w:t>
      </w:r>
    </w:p>
    <w:p w14:paraId="4C6C8A7B" w14:textId="3199C203" w:rsidR="00E451CC" w:rsidRPr="007966FF" w:rsidRDefault="00E451CC" w:rsidP="003A75BA">
      <w:r>
        <w:t>Armstrong, M.</w:t>
      </w:r>
      <w:r w:rsidR="007966FF">
        <w:t xml:space="preserve"> (2015). </w:t>
      </w:r>
      <w:r w:rsidR="007966FF">
        <w:rPr>
          <w:i/>
          <w:iCs/>
        </w:rPr>
        <w:t xml:space="preserve">Řízení lidských zdrojů </w:t>
      </w:r>
      <w:r w:rsidR="007966FF">
        <w:t>(13. vydání). Praha: Grada Publishing.</w:t>
      </w:r>
    </w:p>
    <w:p w14:paraId="5AD762E5" w14:textId="1ED4BC71" w:rsidR="0001785A" w:rsidRDefault="00E451CC" w:rsidP="003A75BA">
      <w:r>
        <w:t xml:space="preserve">Bartoňková, H. (2010). </w:t>
      </w:r>
      <w:r w:rsidRPr="00E451CC">
        <w:rPr>
          <w:i/>
          <w:iCs/>
        </w:rPr>
        <w:t>Firemní vzdělávání</w:t>
      </w:r>
      <w:r>
        <w:t>. Praha: Grada Publishing.</w:t>
      </w:r>
    </w:p>
    <w:p w14:paraId="18D69173" w14:textId="7FB581A9" w:rsidR="007966FF" w:rsidRDefault="007966FF" w:rsidP="003A75BA">
      <w:r>
        <w:t xml:space="preserve">Bartoňková, H. (2013). </w:t>
      </w:r>
      <w:r>
        <w:rPr>
          <w:i/>
          <w:iCs/>
        </w:rPr>
        <w:t xml:space="preserve">Projektování vzdělávací akce pro andragogy. </w:t>
      </w:r>
      <w:r>
        <w:t>Olomouc: UPOL.</w:t>
      </w:r>
    </w:p>
    <w:p w14:paraId="08781D3B" w14:textId="77777777" w:rsidR="007966FF" w:rsidRDefault="007966FF" w:rsidP="003A75BA">
      <w:r>
        <w:t xml:space="preserve">Bartoňková, H. (2013). </w:t>
      </w:r>
      <w:r w:rsidRPr="007966FF">
        <w:rPr>
          <w:i/>
          <w:iCs/>
        </w:rPr>
        <w:t>Firemní vzdělávání pro andragogy</w:t>
      </w:r>
      <w:r>
        <w:t>. Olomouc: UPOL.</w:t>
      </w:r>
    </w:p>
    <w:p w14:paraId="1DA94720" w14:textId="2D338EBE" w:rsidR="007966FF" w:rsidRDefault="007966FF" w:rsidP="003A75BA">
      <w:r>
        <w:t xml:space="preserve">Interní zdroje společnosti XY. (2023). </w:t>
      </w:r>
      <w:r>
        <w:rPr>
          <w:i/>
          <w:iCs/>
        </w:rPr>
        <w:t xml:space="preserve">Vize cíle společnosti XY. </w:t>
      </w:r>
      <w:r>
        <w:t>Brno.</w:t>
      </w:r>
    </w:p>
    <w:p w14:paraId="3AA9AEA0" w14:textId="77203A77" w:rsidR="007966FF" w:rsidRDefault="007966FF" w:rsidP="007966FF">
      <w:r>
        <w:t xml:space="preserve">Interní zdroje společnosti XY. (2023). </w:t>
      </w:r>
      <w:r>
        <w:rPr>
          <w:i/>
          <w:iCs/>
        </w:rPr>
        <w:t xml:space="preserve">Popis pracovní </w:t>
      </w:r>
      <w:r w:rsidR="00BC0E37">
        <w:rPr>
          <w:i/>
          <w:iCs/>
        </w:rPr>
        <w:t xml:space="preserve">náplně </w:t>
      </w:r>
      <w:r>
        <w:rPr>
          <w:i/>
          <w:iCs/>
        </w:rPr>
        <w:t xml:space="preserve">liniového manažera společnosti XY. </w:t>
      </w:r>
      <w:r>
        <w:t>Brno.</w:t>
      </w:r>
    </w:p>
    <w:p w14:paraId="31B65DC2" w14:textId="4C493296" w:rsidR="002D565B" w:rsidRDefault="002D565B" w:rsidP="007966FF">
      <w:r>
        <w:t xml:space="preserve">Koubek, J. </w:t>
      </w:r>
      <w:r w:rsidR="00FD5FBA">
        <w:t xml:space="preserve">(2004). </w:t>
      </w:r>
      <w:r w:rsidRPr="002D565B">
        <w:rPr>
          <w:i/>
          <w:iCs/>
        </w:rPr>
        <w:t>Řízení pracovního výkonu</w:t>
      </w:r>
      <w:r>
        <w:t>. Praha: Management Press</w:t>
      </w:r>
      <w:r w:rsidR="00FD5FBA">
        <w:t>.</w:t>
      </w:r>
    </w:p>
    <w:p w14:paraId="0831BD4C" w14:textId="1813A493" w:rsidR="00FD5FBA" w:rsidRDefault="00FD5FBA" w:rsidP="007966FF">
      <w:r>
        <w:t xml:space="preserve">Koubek, J. (2003). </w:t>
      </w:r>
      <w:r w:rsidRPr="00FD5FBA">
        <w:rPr>
          <w:i/>
          <w:iCs/>
        </w:rPr>
        <w:t>Řízení lidských zdrojů (3. vyd.)</w:t>
      </w:r>
      <w:r>
        <w:t>. Praha: Management Press.</w:t>
      </w:r>
    </w:p>
    <w:p w14:paraId="159F39FF" w14:textId="2ADB70F9" w:rsidR="00402B11" w:rsidRPr="00402B11" w:rsidRDefault="00111CB0" w:rsidP="007966FF">
      <w:r>
        <w:t xml:space="preserve">MPSV ČR. (2023). </w:t>
      </w:r>
      <w:r>
        <w:rPr>
          <w:i/>
          <w:iCs/>
        </w:rPr>
        <w:t xml:space="preserve">Centrální databáze </w:t>
      </w:r>
      <w:r w:rsidR="009140D5">
        <w:rPr>
          <w:i/>
          <w:iCs/>
        </w:rPr>
        <w:t>kompetencí.</w:t>
      </w:r>
      <w:r w:rsidR="00402B11">
        <w:t xml:space="preserve"> Citováno dne 19. února 2024. Dostupné z: </w:t>
      </w:r>
      <w:hyperlink r:id="rId9" w:history="1">
        <w:r w:rsidR="00402B11" w:rsidRPr="00C87ED7">
          <w:rPr>
            <w:rStyle w:val="Hypertextovodkaz"/>
          </w:rPr>
          <w:t>http://kompetence.nsp.cz</w:t>
        </w:r>
      </w:hyperlink>
      <w:r w:rsidR="00402B11">
        <w:t xml:space="preserve"> </w:t>
      </w:r>
    </w:p>
    <w:p w14:paraId="369CA775" w14:textId="188D75F0" w:rsidR="00111CB0" w:rsidRDefault="00111CB0" w:rsidP="00111CB0">
      <w:pPr>
        <w:rPr>
          <w:i/>
          <w:iCs/>
        </w:rPr>
      </w:pPr>
      <w:r>
        <w:t xml:space="preserve">MPSV ČR. (2024). </w:t>
      </w:r>
      <w:r>
        <w:rPr>
          <w:i/>
          <w:iCs/>
        </w:rPr>
        <w:t xml:space="preserve">Národní soustava povolání – Měkké dovednosti – Kompetence k efektivní komunikaci. </w:t>
      </w:r>
      <w:r>
        <w:t xml:space="preserve">Citováno dne 7. února 2024. Dostupné z: </w:t>
      </w:r>
      <w:hyperlink r:id="rId10" w:history="1">
        <w:r w:rsidRPr="005F7032">
          <w:rPr>
            <w:rStyle w:val="Hypertextovodkaz"/>
          </w:rPr>
          <w:t>https://cdk.nsp.cz/mekke-kompetence-v1.2</w:t>
        </w:r>
      </w:hyperlink>
      <w:r>
        <w:t xml:space="preserve"> </w:t>
      </w:r>
      <w:r>
        <w:rPr>
          <w:i/>
          <w:iCs/>
        </w:rPr>
        <w:t xml:space="preserve">  </w:t>
      </w:r>
    </w:p>
    <w:p w14:paraId="5AC6529C" w14:textId="6D306021" w:rsidR="00CA1BF0" w:rsidRDefault="00CA1BF0" w:rsidP="00111CB0">
      <w:pPr>
        <w:rPr>
          <w:i/>
          <w:iCs/>
        </w:rPr>
      </w:pPr>
      <w:r>
        <w:t xml:space="preserve">Mužík, J. (1998). </w:t>
      </w:r>
      <w:r w:rsidRPr="00CA1BF0">
        <w:rPr>
          <w:i/>
          <w:iCs/>
        </w:rPr>
        <w:t>Andragogická didaktika</w:t>
      </w:r>
      <w:r>
        <w:t>. Praha: Codex Bohemia.</w:t>
      </w:r>
    </w:p>
    <w:p w14:paraId="180D7ACA" w14:textId="77777777" w:rsidR="00111CB0" w:rsidRPr="00111CB0" w:rsidRDefault="00111CB0" w:rsidP="007966FF">
      <w:pPr>
        <w:rPr>
          <w:i/>
          <w:iCs/>
        </w:rPr>
      </w:pPr>
    </w:p>
    <w:p w14:paraId="181AF593" w14:textId="77777777" w:rsidR="007966FF" w:rsidRPr="007966FF" w:rsidRDefault="007966FF" w:rsidP="003A75BA"/>
    <w:p w14:paraId="1518A07F" w14:textId="423C830C" w:rsidR="00E451CC" w:rsidRDefault="007966FF" w:rsidP="003A75BA">
      <w:r>
        <w:t xml:space="preserve"> </w:t>
      </w:r>
    </w:p>
    <w:p w14:paraId="0BF580A4" w14:textId="10E6F9F0" w:rsidR="0047688F" w:rsidRDefault="0047688F" w:rsidP="003A75BA">
      <w:pPr>
        <w:pStyle w:val="Nadpis1"/>
      </w:pPr>
      <w:bookmarkStart w:id="46" w:name="_Toc165359827"/>
      <w:r w:rsidRPr="00402B11">
        <w:lastRenderedPageBreak/>
        <w:t>Seznam zkratek</w:t>
      </w:r>
      <w:bookmarkEnd w:id="46"/>
    </w:p>
    <w:p w14:paraId="7AB5FE24" w14:textId="4EA90309" w:rsidR="0001785A" w:rsidRDefault="00BC0E37" w:rsidP="003A75BA">
      <w:r>
        <w:t>CDK – Centrální databáze kompetencí</w:t>
      </w:r>
    </w:p>
    <w:p w14:paraId="5505DFB1" w14:textId="4FBC286D" w:rsidR="00BC0E37" w:rsidRDefault="00BC0E37" w:rsidP="003A75BA">
      <w:r>
        <w:t xml:space="preserve">NSP – Národní soustava povolání </w:t>
      </w:r>
    </w:p>
    <w:p w14:paraId="7FB401DF" w14:textId="77777777" w:rsidR="002379C3" w:rsidRDefault="002379C3" w:rsidP="003A75BA"/>
    <w:p w14:paraId="39856070" w14:textId="77777777" w:rsidR="002379C3" w:rsidRDefault="002379C3" w:rsidP="003A75BA"/>
    <w:p w14:paraId="1BA96405" w14:textId="77777777" w:rsidR="002379C3" w:rsidRDefault="002379C3" w:rsidP="003A75BA"/>
    <w:p w14:paraId="5FFD411E" w14:textId="77777777" w:rsidR="002379C3" w:rsidRDefault="002379C3" w:rsidP="003A75BA"/>
    <w:p w14:paraId="7C3711EB" w14:textId="77777777" w:rsidR="002379C3" w:rsidRDefault="002379C3" w:rsidP="003A75BA"/>
    <w:p w14:paraId="553A834F" w14:textId="77777777" w:rsidR="002379C3" w:rsidRDefault="002379C3" w:rsidP="003A75BA"/>
    <w:p w14:paraId="0F0CCF36" w14:textId="77777777" w:rsidR="002379C3" w:rsidRDefault="002379C3" w:rsidP="003A75BA"/>
    <w:p w14:paraId="7D58B114" w14:textId="77777777" w:rsidR="002379C3" w:rsidRDefault="002379C3" w:rsidP="003A75BA"/>
    <w:p w14:paraId="455BC39C" w14:textId="77777777" w:rsidR="002379C3" w:rsidRDefault="002379C3" w:rsidP="003A75BA"/>
    <w:p w14:paraId="3443F5F9" w14:textId="77777777" w:rsidR="002379C3" w:rsidRDefault="002379C3" w:rsidP="003A75BA"/>
    <w:p w14:paraId="0587F240" w14:textId="77777777" w:rsidR="002379C3" w:rsidRDefault="002379C3" w:rsidP="003A75BA"/>
    <w:p w14:paraId="44174691" w14:textId="77777777" w:rsidR="002379C3" w:rsidRDefault="002379C3" w:rsidP="003A75BA"/>
    <w:p w14:paraId="559D57EA" w14:textId="77777777" w:rsidR="002379C3" w:rsidRDefault="002379C3" w:rsidP="003A75BA"/>
    <w:p w14:paraId="51254E4A" w14:textId="77777777" w:rsidR="002379C3" w:rsidRDefault="002379C3" w:rsidP="003A75BA"/>
    <w:p w14:paraId="72045A1C" w14:textId="77777777" w:rsidR="002379C3" w:rsidRDefault="002379C3" w:rsidP="003A75BA"/>
    <w:p w14:paraId="48F93A83" w14:textId="7667CDA4" w:rsidR="0047688F" w:rsidRDefault="0047688F" w:rsidP="003A75BA">
      <w:pPr>
        <w:pStyle w:val="Nadpis1"/>
      </w:pPr>
      <w:bookmarkStart w:id="47" w:name="_Toc165359828"/>
      <w:r w:rsidRPr="00962451">
        <w:lastRenderedPageBreak/>
        <w:t xml:space="preserve">Seznam </w:t>
      </w:r>
      <w:r w:rsidR="00E525D0" w:rsidRPr="00962451">
        <w:t>t</w:t>
      </w:r>
      <w:r w:rsidRPr="00962451">
        <w:t>abulek</w:t>
      </w:r>
      <w:bookmarkEnd w:id="47"/>
    </w:p>
    <w:p w14:paraId="640C9BC5" w14:textId="018B6684" w:rsidR="00155923" w:rsidRDefault="00C7594F" w:rsidP="003A75BA">
      <w:pPr>
        <w:rPr>
          <w:noProof/>
        </w:rPr>
      </w:pPr>
      <w:r>
        <w:rPr>
          <w:noProof/>
        </w:rPr>
        <w:t>Tabulka č.1: Organizační struktura společnosti</w:t>
      </w:r>
    </w:p>
    <w:p w14:paraId="784C9974" w14:textId="6AE8BA7E" w:rsidR="00155923" w:rsidRDefault="00155923" w:rsidP="00155923">
      <w:r>
        <w:t>Tabulka č</w:t>
      </w:r>
      <w:r w:rsidR="007E5B01">
        <w:t>.2</w:t>
      </w:r>
      <w:r>
        <w:t>: Hlavní komunikační kompetence liniového manažera</w:t>
      </w:r>
    </w:p>
    <w:p w14:paraId="67B68283" w14:textId="1E2B61CF" w:rsidR="00C77C6D" w:rsidRDefault="00C77C6D" w:rsidP="007E5B01">
      <w:pPr>
        <w:jc w:val="left"/>
      </w:pPr>
      <w:r>
        <w:t>Tabulka č.</w:t>
      </w:r>
      <w:r w:rsidR="007E5B01">
        <w:t>3</w:t>
      </w:r>
      <w:r>
        <w:t>:</w:t>
      </w:r>
      <w:r w:rsidR="007E5B01">
        <w:t xml:space="preserve"> </w:t>
      </w:r>
      <w:r>
        <w:t xml:space="preserve">Hodnocení </w:t>
      </w:r>
      <w:r w:rsidR="007E5B01">
        <w:t xml:space="preserve">úrovní </w:t>
      </w:r>
      <w:r>
        <w:t>osobních komunikačních kompetencí liniových manažerů</w:t>
      </w:r>
    </w:p>
    <w:p w14:paraId="45769AAA" w14:textId="72185435" w:rsidR="007E5B01" w:rsidRDefault="007E5B01" w:rsidP="007E5B01">
      <w:r>
        <w:t>Tabulka č.4: Kompetenční model s uvedenými požadovanými úrovněmi</w:t>
      </w:r>
    </w:p>
    <w:p w14:paraId="7C857C89" w14:textId="14DC9288" w:rsidR="00C066B3" w:rsidRDefault="00C066B3" w:rsidP="00C066B3">
      <w:r w:rsidRPr="007E5B01">
        <w:t>Tabulka č.</w:t>
      </w:r>
      <w:r w:rsidR="007E5B01" w:rsidRPr="007E5B01">
        <w:t>5</w:t>
      </w:r>
      <w:r w:rsidRPr="007E5B01">
        <w:t>: Srovnání požadovaných a naměřených hodnot</w:t>
      </w:r>
    </w:p>
    <w:p w14:paraId="3B6482B7" w14:textId="77777777" w:rsidR="007E5B01" w:rsidRDefault="007E5B01" w:rsidP="007E5B01">
      <w:r w:rsidRPr="007E5B01">
        <w:t>Tabulka č.6: Studijní plán</w:t>
      </w:r>
    </w:p>
    <w:p w14:paraId="66899F92" w14:textId="77777777" w:rsidR="007E5B01" w:rsidRDefault="007E5B01" w:rsidP="007E5B01">
      <w:r>
        <w:t xml:space="preserve">Tabulka č.7: Osnovy vzdělávací akce </w:t>
      </w:r>
    </w:p>
    <w:p w14:paraId="72DA1439" w14:textId="627C88C8" w:rsidR="007E5B01" w:rsidRDefault="007E5B01" w:rsidP="007E5B01">
      <w:pPr>
        <w:jc w:val="left"/>
        <w:rPr>
          <w:lang w:eastAsia="cs-CZ"/>
        </w:rPr>
      </w:pPr>
      <w:r w:rsidRPr="007E5B01">
        <w:rPr>
          <w:lang w:eastAsia="cs-CZ"/>
        </w:rPr>
        <w:t>Tabulka č.</w:t>
      </w:r>
      <w:r>
        <w:rPr>
          <w:lang w:eastAsia="cs-CZ"/>
        </w:rPr>
        <w:t>8</w:t>
      </w:r>
      <w:r w:rsidRPr="007E5B01">
        <w:rPr>
          <w:lang w:eastAsia="cs-CZ"/>
        </w:rPr>
        <w:t>: Předběžná kalkulace vzdělávací akce</w:t>
      </w:r>
      <w:r>
        <w:rPr>
          <w:lang w:eastAsia="cs-CZ"/>
        </w:rPr>
        <w:t xml:space="preserve"> </w:t>
      </w:r>
    </w:p>
    <w:p w14:paraId="2AD61B17" w14:textId="77777777" w:rsidR="007E5B01" w:rsidRDefault="007E5B01" w:rsidP="007E5B01"/>
    <w:p w14:paraId="51167B6B" w14:textId="77777777" w:rsidR="007E5B01" w:rsidRDefault="007E5B01" w:rsidP="007E5B01"/>
    <w:p w14:paraId="6A1ED1D3" w14:textId="77777777" w:rsidR="007E5B01" w:rsidRDefault="007E5B01" w:rsidP="00C066B3"/>
    <w:p w14:paraId="3E79F4F0" w14:textId="77777777" w:rsidR="00C77C6D" w:rsidRDefault="00C77C6D" w:rsidP="00155923"/>
    <w:p w14:paraId="45DE32B8" w14:textId="77777777" w:rsidR="00155923" w:rsidRDefault="00155923" w:rsidP="003A75BA">
      <w:pPr>
        <w:rPr>
          <w:noProof/>
        </w:rPr>
      </w:pPr>
    </w:p>
    <w:p w14:paraId="4BFCD76C" w14:textId="77777777" w:rsidR="00067C89" w:rsidRDefault="00067C89" w:rsidP="003A75BA">
      <w:pPr>
        <w:rPr>
          <w:noProof/>
        </w:rPr>
      </w:pPr>
    </w:p>
    <w:p w14:paraId="1CF68323" w14:textId="77777777" w:rsidR="00067C89" w:rsidRDefault="00067C89" w:rsidP="003A75BA">
      <w:pPr>
        <w:rPr>
          <w:noProof/>
        </w:rPr>
      </w:pPr>
    </w:p>
    <w:p w14:paraId="4757FEE0" w14:textId="77777777" w:rsidR="00067C89" w:rsidRDefault="00067C89" w:rsidP="003A75BA">
      <w:pPr>
        <w:rPr>
          <w:noProof/>
        </w:rPr>
      </w:pPr>
    </w:p>
    <w:p w14:paraId="4B195192" w14:textId="77777777" w:rsidR="00067C89" w:rsidRDefault="00067C89" w:rsidP="003A75BA"/>
    <w:p w14:paraId="48FEBE56" w14:textId="37E1BDF5" w:rsidR="0047688F" w:rsidRDefault="0047688F" w:rsidP="003A75BA">
      <w:pPr>
        <w:pStyle w:val="Nadpis1"/>
      </w:pPr>
      <w:bookmarkStart w:id="48" w:name="_Toc165359829"/>
      <w:r w:rsidRPr="00962451">
        <w:lastRenderedPageBreak/>
        <w:t>Seznam příloh</w:t>
      </w:r>
      <w:bookmarkEnd w:id="48"/>
    </w:p>
    <w:p w14:paraId="3CE7F926" w14:textId="24F3E6D8" w:rsidR="00454525" w:rsidRDefault="00454525" w:rsidP="00454525">
      <w:r>
        <w:t>Příloha č.1: Popis pracovní náplně liniového manažera společnosti XY</w:t>
      </w:r>
      <w:r w:rsidR="00D23719">
        <w:t>.</w:t>
      </w:r>
    </w:p>
    <w:p w14:paraId="171DF70C" w14:textId="6436CA18" w:rsidR="00D23719" w:rsidRPr="00E5275E" w:rsidRDefault="00D23719" w:rsidP="00D23719">
      <w:r w:rsidRPr="00E5275E">
        <w:t>Příloha č.2: Komunikační kompetence liniového manažera.</w:t>
      </w:r>
    </w:p>
    <w:p w14:paraId="08314872" w14:textId="0F5884D7" w:rsidR="00986064" w:rsidRPr="00E5275E" w:rsidRDefault="00986064" w:rsidP="00454525">
      <w:r w:rsidRPr="00E5275E">
        <w:t>Příloha č.3: Dotazník pro přípravu vzdělávací akce</w:t>
      </w:r>
      <w:r w:rsidR="00D23719" w:rsidRPr="00E5275E">
        <w:t>.</w:t>
      </w:r>
    </w:p>
    <w:p w14:paraId="72090D17" w14:textId="51ECDADC" w:rsidR="00986064" w:rsidRDefault="00986064" w:rsidP="00986064">
      <w:r w:rsidRPr="00E5275E">
        <w:t>Příloha č.4: Dotazník po skončení vzdělávací akce</w:t>
      </w:r>
      <w:r w:rsidR="00D23719" w:rsidRPr="00E5275E">
        <w:t>.</w:t>
      </w:r>
    </w:p>
    <w:p w14:paraId="22D0EB7E" w14:textId="77777777" w:rsidR="00367609" w:rsidRDefault="00367609" w:rsidP="00367609"/>
    <w:p w14:paraId="2F895B35" w14:textId="77777777" w:rsidR="00D23719" w:rsidRDefault="00D23719" w:rsidP="00367609"/>
    <w:p w14:paraId="2612B00D" w14:textId="77777777" w:rsidR="00D23719" w:rsidRDefault="00D23719" w:rsidP="00367609"/>
    <w:p w14:paraId="0E5DBD1D" w14:textId="77777777" w:rsidR="00D23719" w:rsidRDefault="00D23719" w:rsidP="00367609"/>
    <w:p w14:paraId="483C1856" w14:textId="77777777" w:rsidR="00D23719" w:rsidRDefault="00D23719" w:rsidP="00367609"/>
    <w:p w14:paraId="46D412CB" w14:textId="77777777" w:rsidR="00D23719" w:rsidRDefault="00D23719" w:rsidP="00367609"/>
    <w:p w14:paraId="58E75BBB" w14:textId="77777777" w:rsidR="00D23719" w:rsidRDefault="00D23719" w:rsidP="00367609"/>
    <w:p w14:paraId="44D4881D" w14:textId="77777777" w:rsidR="00D23719" w:rsidRDefault="00D23719" w:rsidP="00367609"/>
    <w:p w14:paraId="1193CFFC" w14:textId="77777777" w:rsidR="00D23719" w:rsidRDefault="00D23719" w:rsidP="00367609"/>
    <w:p w14:paraId="438DC16B" w14:textId="77777777" w:rsidR="00D23719" w:rsidRDefault="00D23719" w:rsidP="00367609"/>
    <w:p w14:paraId="6C48B9FE" w14:textId="77777777" w:rsidR="00D23719" w:rsidRDefault="00D23719" w:rsidP="00367609"/>
    <w:p w14:paraId="7DBB0A62" w14:textId="77777777" w:rsidR="00D23719" w:rsidRDefault="00D23719" w:rsidP="00367609"/>
    <w:p w14:paraId="079C37E9" w14:textId="77777777" w:rsidR="00D23719" w:rsidRPr="00367609" w:rsidRDefault="00D23719" w:rsidP="00367609"/>
    <w:p w14:paraId="280FAE06" w14:textId="660E7535" w:rsidR="00367609" w:rsidRPr="00367609" w:rsidRDefault="00367609" w:rsidP="00367609">
      <w:pPr>
        <w:pStyle w:val="Nadpis1"/>
      </w:pPr>
      <w:bookmarkStart w:id="49" w:name="_Toc165359830"/>
      <w:r w:rsidRPr="00962451">
        <w:lastRenderedPageBreak/>
        <w:t>Přílohy</w:t>
      </w:r>
      <w:bookmarkEnd w:id="49"/>
    </w:p>
    <w:p w14:paraId="0D433781" w14:textId="61EC0B52" w:rsidR="004956CC" w:rsidRDefault="00BC0E37" w:rsidP="004956CC">
      <w:r>
        <w:t>Příloha č.1: Popis pracovní náplně liniového manažera společnosti XY</w:t>
      </w:r>
    </w:p>
    <w:tbl>
      <w:tblPr>
        <w:tblStyle w:val="Mkatabulky"/>
        <w:tblW w:w="9067" w:type="dxa"/>
        <w:tblLook w:val="04A0" w:firstRow="1" w:lastRow="0" w:firstColumn="1" w:lastColumn="0" w:noHBand="0" w:noVBand="1"/>
      </w:tblPr>
      <w:tblGrid>
        <w:gridCol w:w="3114"/>
        <w:gridCol w:w="5953"/>
      </w:tblGrid>
      <w:tr w:rsidR="004956CC" w:rsidRPr="004956CC" w14:paraId="240BB5F2" w14:textId="77777777" w:rsidTr="004956CC">
        <w:tc>
          <w:tcPr>
            <w:tcW w:w="9062" w:type="dxa"/>
            <w:gridSpan w:val="2"/>
          </w:tcPr>
          <w:p w14:paraId="7364DB93" w14:textId="77777777" w:rsidR="004956CC" w:rsidRDefault="004956CC" w:rsidP="003A75BA">
            <w:pPr>
              <w:rPr>
                <w:b/>
                <w:bCs/>
              </w:rPr>
            </w:pPr>
            <w:r w:rsidRPr="00F54021">
              <w:rPr>
                <w:b/>
                <w:bCs/>
              </w:rPr>
              <w:t>Popis pracovní náplně liniového manažera</w:t>
            </w:r>
          </w:p>
          <w:p w14:paraId="31E455FA" w14:textId="11C94AF0" w:rsidR="00F54021" w:rsidRPr="00F54021" w:rsidRDefault="00F54021" w:rsidP="003A75BA">
            <w:pPr>
              <w:rPr>
                <w:sz w:val="20"/>
                <w:szCs w:val="20"/>
              </w:rPr>
            </w:pPr>
            <w:r w:rsidRPr="00F54021">
              <w:rPr>
                <w:sz w:val="20"/>
                <w:szCs w:val="20"/>
              </w:rPr>
              <w:t>Oddělení:</w:t>
            </w:r>
          </w:p>
        </w:tc>
      </w:tr>
      <w:tr w:rsidR="004956CC" w:rsidRPr="004956CC" w14:paraId="262E1F37" w14:textId="77777777" w:rsidTr="004956CC">
        <w:tc>
          <w:tcPr>
            <w:tcW w:w="3114" w:type="dxa"/>
          </w:tcPr>
          <w:p w14:paraId="704FCDBE" w14:textId="724C81F2" w:rsidR="004956CC" w:rsidRPr="004956CC" w:rsidRDefault="004956CC" w:rsidP="003A75BA">
            <w:pPr>
              <w:rPr>
                <w:sz w:val="20"/>
                <w:szCs w:val="20"/>
              </w:rPr>
            </w:pPr>
            <w:r w:rsidRPr="004956CC">
              <w:rPr>
                <w:sz w:val="20"/>
                <w:szCs w:val="20"/>
              </w:rPr>
              <w:t>Nadřízený</w:t>
            </w:r>
            <w:r w:rsidR="00F54021">
              <w:rPr>
                <w:sz w:val="20"/>
                <w:szCs w:val="20"/>
              </w:rPr>
              <w:t>:</w:t>
            </w:r>
          </w:p>
        </w:tc>
        <w:tc>
          <w:tcPr>
            <w:tcW w:w="5953" w:type="dxa"/>
          </w:tcPr>
          <w:p w14:paraId="4094E124" w14:textId="7C02C880" w:rsidR="004956CC" w:rsidRPr="004956CC" w:rsidRDefault="00F54021" w:rsidP="003A75BA">
            <w:pPr>
              <w:rPr>
                <w:sz w:val="20"/>
                <w:szCs w:val="20"/>
              </w:rPr>
            </w:pPr>
            <w:r>
              <w:rPr>
                <w:sz w:val="20"/>
                <w:szCs w:val="20"/>
              </w:rPr>
              <w:t>Ředitel divize</w:t>
            </w:r>
          </w:p>
        </w:tc>
      </w:tr>
      <w:tr w:rsidR="004956CC" w:rsidRPr="004956CC" w14:paraId="393AEF9A" w14:textId="77777777" w:rsidTr="00F54021">
        <w:tc>
          <w:tcPr>
            <w:tcW w:w="3114" w:type="dxa"/>
            <w:tcBorders>
              <w:bottom w:val="single" w:sz="4" w:space="0" w:color="auto"/>
            </w:tcBorders>
          </w:tcPr>
          <w:p w14:paraId="52704264" w14:textId="7C2219EB" w:rsidR="004956CC" w:rsidRPr="004956CC" w:rsidRDefault="004956CC" w:rsidP="003A75BA">
            <w:pPr>
              <w:rPr>
                <w:sz w:val="20"/>
                <w:szCs w:val="20"/>
              </w:rPr>
            </w:pPr>
            <w:r w:rsidRPr="004956CC">
              <w:rPr>
                <w:sz w:val="20"/>
                <w:szCs w:val="20"/>
              </w:rPr>
              <w:t>Odpovědní zaměstnanci</w:t>
            </w:r>
            <w:r w:rsidR="00F54021">
              <w:rPr>
                <w:sz w:val="20"/>
                <w:szCs w:val="20"/>
              </w:rPr>
              <w:t>:</w:t>
            </w:r>
          </w:p>
        </w:tc>
        <w:tc>
          <w:tcPr>
            <w:tcW w:w="5953" w:type="dxa"/>
            <w:tcBorders>
              <w:bottom w:val="single" w:sz="4" w:space="0" w:color="auto"/>
            </w:tcBorders>
          </w:tcPr>
          <w:p w14:paraId="2FFA1D44" w14:textId="6E93633A" w:rsidR="004956CC" w:rsidRDefault="00F54021" w:rsidP="00F54021">
            <w:pPr>
              <w:spacing w:after="0" w:line="240" w:lineRule="auto"/>
              <w:rPr>
                <w:sz w:val="20"/>
                <w:szCs w:val="20"/>
              </w:rPr>
            </w:pPr>
            <w:r>
              <w:rPr>
                <w:sz w:val="20"/>
                <w:szCs w:val="20"/>
              </w:rPr>
              <w:t>Vedoucí jednotlivých úseků, mistři, předáci (jsou-li v hierarchii zavedeni)</w:t>
            </w:r>
          </w:p>
          <w:p w14:paraId="37AFE61F" w14:textId="056E50BD" w:rsidR="00F54021" w:rsidRPr="004956CC" w:rsidRDefault="00F54021" w:rsidP="00F54021">
            <w:pPr>
              <w:spacing w:after="0" w:line="240" w:lineRule="auto"/>
              <w:rPr>
                <w:sz w:val="20"/>
                <w:szCs w:val="20"/>
              </w:rPr>
            </w:pPr>
            <w:r>
              <w:rPr>
                <w:sz w:val="20"/>
                <w:szCs w:val="20"/>
              </w:rPr>
              <w:t>Řadoví zaměstnanci (operátoři, technici, technici údržby, skladníci)</w:t>
            </w:r>
          </w:p>
        </w:tc>
      </w:tr>
      <w:tr w:rsidR="004956CC" w:rsidRPr="00454525" w14:paraId="44D0DA1B" w14:textId="77777777" w:rsidTr="00F54021">
        <w:tc>
          <w:tcPr>
            <w:tcW w:w="3114" w:type="dxa"/>
            <w:tcBorders>
              <w:right w:val="nil"/>
            </w:tcBorders>
            <w:shd w:val="pct10" w:color="auto" w:fill="auto"/>
          </w:tcPr>
          <w:p w14:paraId="2506B001" w14:textId="0697E016" w:rsidR="004956CC" w:rsidRPr="00454525" w:rsidRDefault="004956CC" w:rsidP="003A75BA">
            <w:pPr>
              <w:rPr>
                <w:b/>
                <w:bCs/>
                <w:sz w:val="20"/>
                <w:szCs w:val="20"/>
              </w:rPr>
            </w:pPr>
            <w:r w:rsidRPr="00454525">
              <w:rPr>
                <w:b/>
                <w:bCs/>
                <w:sz w:val="20"/>
                <w:szCs w:val="20"/>
              </w:rPr>
              <w:t>Pracovní náplň</w:t>
            </w:r>
          </w:p>
        </w:tc>
        <w:tc>
          <w:tcPr>
            <w:tcW w:w="5953" w:type="dxa"/>
            <w:tcBorders>
              <w:left w:val="nil"/>
            </w:tcBorders>
            <w:shd w:val="pct10" w:color="auto" w:fill="auto"/>
          </w:tcPr>
          <w:p w14:paraId="0C9ACDAA" w14:textId="77777777" w:rsidR="004956CC" w:rsidRPr="00454525" w:rsidRDefault="004956CC" w:rsidP="003A75BA">
            <w:pPr>
              <w:rPr>
                <w:b/>
                <w:bCs/>
                <w:sz w:val="20"/>
                <w:szCs w:val="20"/>
              </w:rPr>
            </w:pPr>
          </w:p>
        </w:tc>
      </w:tr>
      <w:tr w:rsidR="004956CC" w:rsidRPr="004956CC" w14:paraId="60C4B61E" w14:textId="77777777" w:rsidTr="004956CC">
        <w:tc>
          <w:tcPr>
            <w:tcW w:w="3114" w:type="dxa"/>
          </w:tcPr>
          <w:p w14:paraId="1B4C1F25" w14:textId="54412292" w:rsidR="004956CC" w:rsidRPr="004956CC" w:rsidRDefault="004956CC" w:rsidP="004956CC">
            <w:pPr>
              <w:spacing w:after="0" w:line="240" w:lineRule="auto"/>
              <w:jc w:val="left"/>
              <w:rPr>
                <w:sz w:val="20"/>
                <w:szCs w:val="20"/>
              </w:rPr>
            </w:pPr>
            <w:r w:rsidRPr="004956CC">
              <w:rPr>
                <w:sz w:val="20"/>
                <w:szCs w:val="20"/>
              </w:rPr>
              <w:t>Řízení a koordinace výrobních procesů:</w:t>
            </w:r>
          </w:p>
        </w:tc>
        <w:tc>
          <w:tcPr>
            <w:tcW w:w="5953" w:type="dxa"/>
          </w:tcPr>
          <w:p w14:paraId="358EB2AE"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Plánování výroby a stanovení priorit výrobních operací.</w:t>
            </w:r>
          </w:p>
          <w:p w14:paraId="3E6981D8"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Sledování a kontrola provozních ukazatelů výroby (výkonnost, kvalita, náklady).</w:t>
            </w:r>
          </w:p>
          <w:p w14:paraId="70A723FE"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Zajištění dodržování výrobních standardů a postupů.</w:t>
            </w:r>
          </w:p>
          <w:p w14:paraId="571CB006"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Řešení případných problémů a neplánovaných událostí v průběhu výroby.</w:t>
            </w:r>
          </w:p>
          <w:p w14:paraId="5253800B" w14:textId="77777777" w:rsidR="004956CC" w:rsidRPr="004956CC" w:rsidRDefault="004956CC" w:rsidP="004956CC">
            <w:pPr>
              <w:spacing w:after="0" w:line="240" w:lineRule="auto"/>
              <w:jc w:val="left"/>
              <w:rPr>
                <w:sz w:val="20"/>
                <w:szCs w:val="20"/>
              </w:rPr>
            </w:pPr>
          </w:p>
        </w:tc>
      </w:tr>
      <w:tr w:rsidR="004956CC" w:rsidRPr="004956CC" w14:paraId="4D9FA413" w14:textId="77777777" w:rsidTr="004956CC">
        <w:tc>
          <w:tcPr>
            <w:tcW w:w="3114" w:type="dxa"/>
          </w:tcPr>
          <w:p w14:paraId="758B881E" w14:textId="46E2FF05" w:rsidR="004956CC" w:rsidRPr="004956CC" w:rsidRDefault="004956CC" w:rsidP="004956CC">
            <w:pPr>
              <w:spacing w:after="0" w:line="240" w:lineRule="auto"/>
              <w:jc w:val="left"/>
              <w:rPr>
                <w:sz w:val="20"/>
                <w:szCs w:val="20"/>
              </w:rPr>
            </w:pPr>
            <w:r w:rsidRPr="004956CC">
              <w:rPr>
                <w:sz w:val="20"/>
                <w:szCs w:val="20"/>
              </w:rPr>
              <w:t>Personální řízení a rozvoj:</w:t>
            </w:r>
          </w:p>
        </w:tc>
        <w:tc>
          <w:tcPr>
            <w:tcW w:w="5953" w:type="dxa"/>
          </w:tcPr>
          <w:p w14:paraId="6E5F58BB" w14:textId="7339DBAE"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Organizace práce a rozdělování úkolů mezi pracovníky.</w:t>
            </w:r>
          </w:p>
          <w:p w14:paraId="5ADBFE22"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Školení a rozvoj pracovníků výrobního oddělení.</w:t>
            </w:r>
          </w:p>
          <w:p w14:paraId="44B15676"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Řízení pracovního kolektivu a podpora týmové spolupráce.</w:t>
            </w:r>
          </w:p>
          <w:p w14:paraId="04F1E455" w14:textId="624ECD39" w:rsidR="004956CC" w:rsidRPr="004956CC" w:rsidRDefault="004956CC" w:rsidP="00F54021">
            <w:pPr>
              <w:spacing w:after="0" w:line="240" w:lineRule="auto"/>
              <w:ind w:left="320"/>
              <w:jc w:val="left"/>
              <w:rPr>
                <w:sz w:val="20"/>
                <w:szCs w:val="20"/>
              </w:rPr>
            </w:pPr>
          </w:p>
        </w:tc>
      </w:tr>
      <w:tr w:rsidR="004956CC" w:rsidRPr="004956CC" w14:paraId="42868858" w14:textId="77777777" w:rsidTr="004956CC">
        <w:tc>
          <w:tcPr>
            <w:tcW w:w="3114" w:type="dxa"/>
          </w:tcPr>
          <w:p w14:paraId="00664B64" w14:textId="491519CE" w:rsidR="004956CC" w:rsidRPr="004956CC" w:rsidRDefault="004956CC" w:rsidP="004956CC">
            <w:pPr>
              <w:spacing w:after="0" w:line="240" w:lineRule="auto"/>
              <w:jc w:val="left"/>
              <w:rPr>
                <w:sz w:val="20"/>
                <w:szCs w:val="20"/>
              </w:rPr>
            </w:pPr>
            <w:r w:rsidRPr="004956CC">
              <w:rPr>
                <w:sz w:val="20"/>
                <w:szCs w:val="20"/>
              </w:rPr>
              <w:t>Plánování a řízení zásob:</w:t>
            </w:r>
          </w:p>
        </w:tc>
        <w:tc>
          <w:tcPr>
            <w:tcW w:w="5953" w:type="dxa"/>
          </w:tcPr>
          <w:p w14:paraId="2F7D7AAF"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Stanovení optimálních zásob surovin, polotovarů a hotových výrobků.</w:t>
            </w:r>
          </w:p>
          <w:p w14:paraId="7BD86928"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Sledování pohybu zásob a minimalizace rizika nedostatku materiálu.</w:t>
            </w:r>
          </w:p>
          <w:p w14:paraId="6F66F0AD" w14:textId="77777777" w:rsidR="004956CC" w:rsidRPr="004956CC" w:rsidRDefault="004956CC" w:rsidP="00F54021">
            <w:pPr>
              <w:spacing w:after="0" w:line="240" w:lineRule="auto"/>
              <w:ind w:left="320"/>
              <w:jc w:val="left"/>
              <w:rPr>
                <w:sz w:val="20"/>
                <w:szCs w:val="20"/>
              </w:rPr>
            </w:pPr>
          </w:p>
        </w:tc>
      </w:tr>
      <w:tr w:rsidR="004956CC" w:rsidRPr="004956CC" w14:paraId="6C36DC70" w14:textId="77777777" w:rsidTr="004956CC">
        <w:tc>
          <w:tcPr>
            <w:tcW w:w="3114" w:type="dxa"/>
          </w:tcPr>
          <w:p w14:paraId="3E2971BC" w14:textId="2861DA2A" w:rsidR="004956CC" w:rsidRPr="004956CC" w:rsidRDefault="004956CC" w:rsidP="004956CC">
            <w:pPr>
              <w:spacing w:after="0" w:line="240" w:lineRule="auto"/>
              <w:jc w:val="left"/>
              <w:rPr>
                <w:sz w:val="20"/>
                <w:szCs w:val="20"/>
              </w:rPr>
            </w:pPr>
            <w:r w:rsidRPr="004956CC">
              <w:rPr>
                <w:sz w:val="20"/>
                <w:szCs w:val="20"/>
              </w:rPr>
              <w:t>Řízení kvality:</w:t>
            </w:r>
          </w:p>
        </w:tc>
        <w:tc>
          <w:tcPr>
            <w:tcW w:w="5953" w:type="dxa"/>
          </w:tcPr>
          <w:p w14:paraId="751E8467"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Implementace a dodržování systému řízení jakosti (ISO, GMP, atd.).</w:t>
            </w:r>
          </w:p>
          <w:p w14:paraId="2ECA601A"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Zajištění dodržování standardů a specifikací výrobků.</w:t>
            </w:r>
          </w:p>
          <w:p w14:paraId="24D58284"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Monitorování a hodnocení výsledků kontrol kvality.</w:t>
            </w:r>
          </w:p>
          <w:p w14:paraId="56FD0400" w14:textId="77777777" w:rsidR="004956CC" w:rsidRPr="004956CC" w:rsidRDefault="004956CC" w:rsidP="00F54021">
            <w:pPr>
              <w:spacing w:after="0" w:line="240" w:lineRule="auto"/>
              <w:ind w:left="320"/>
              <w:jc w:val="left"/>
              <w:rPr>
                <w:sz w:val="20"/>
                <w:szCs w:val="20"/>
              </w:rPr>
            </w:pPr>
          </w:p>
        </w:tc>
      </w:tr>
      <w:tr w:rsidR="004956CC" w:rsidRPr="004956CC" w14:paraId="2CD1FCA8" w14:textId="77777777" w:rsidTr="004956CC">
        <w:tc>
          <w:tcPr>
            <w:tcW w:w="3114" w:type="dxa"/>
          </w:tcPr>
          <w:p w14:paraId="1E430EB8" w14:textId="5434838D" w:rsidR="004956CC" w:rsidRPr="004956CC" w:rsidRDefault="004956CC" w:rsidP="004956CC">
            <w:pPr>
              <w:spacing w:after="0" w:line="240" w:lineRule="auto"/>
              <w:jc w:val="left"/>
              <w:rPr>
                <w:sz w:val="20"/>
                <w:szCs w:val="20"/>
              </w:rPr>
            </w:pPr>
            <w:r w:rsidRPr="004956CC">
              <w:rPr>
                <w:sz w:val="20"/>
                <w:szCs w:val="20"/>
              </w:rPr>
              <w:t>Komunikace a spolupráce:</w:t>
            </w:r>
          </w:p>
        </w:tc>
        <w:tc>
          <w:tcPr>
            <w:tcW w:w="5953" w:type="dxa"/>
          </w:tcPr>
          <w:p w14:paraId="3C6EAFE9"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Komunikace se zákazníky a dodavateli ohledně termínů dodání a kvality výrobků.</w:t>
            </w:r>
          </w:p>
          <w:p w14:paraId="7D5F4220"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Spolupráce s ostatními odděleními (nákup, logistika, marketing) pro optimalizaci procesů.</w:t>
            </w:r>
          </w:p>
          <w:p w14:paraId="0D987520" w14:textId="77777777" w:rsidR="004956CC" w:rsidRPr="004956CC" w:rsidRDefault="004956CC" w:rsidP="00F54021">
            <w:pPr>
              <w:spacing w:after="0" w:line="240" w:lineRule="auto"/>
              <w:ind w:left="320"/>
              <w:jc w:val="left"/>
              <w:rPr>
                <w:sz w:val="20"/>
                <w:szCs w:val="20"/>
              </w:rPr>
            </w:pPr>
          </w:p>
        </w:tc>
      </w:tr>
      <w:tr w:rsidR="004956CC" w:rsidRPr="004956CC" w14:paraId="2E083666" w14:textId="77777777" w:rsidTr="004956CC">
        <w:tc>
          <w:tcPr>
            <w:tcW w:w="3114" w:type="dxa"/>
          </w:tcPr>
          <w:p w14:paraId="7DCF06D2" w14:textId="2C434D6B" w:rsidR="004956CC" w:rsidRPr="004956CC" w:rsidRDefault="004956CC" w:rsidP="004956CC">
            <w:pPr>
              <w:spacing w:after="0" w:line="240" w:lineRule="auto"/>
              <w:jc w:val="left"/>
              <w:rPr>
                <w:sz w:val="20"/>
                <w:szCs w:val="20"/>
              </w:rPr>
            </w:pPr>
            <w:r w:rsidRPr="004956CC">
              <w:rPr>
                <w:sz w:val="20"/>
                <w:szCs w:val="20"/>
              </w:rPr>
              <w:t>Bezpečnost a ochrana zdraví při práci:</w:t>
            </w:r>
          </w:p>
        </w:tc>
        <w:tc>
          <w:tcPr>
            <w:tcW w:w="5953" w:type="dxa"/>
          </w:tcPr>
          <w:p w14:paraId="7F9A05B2"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Zajištění dodržování bezpečnostních standardů a předpisů.</w:t>
            </w:r>
          </w:p>
          <w:p w14:paraId="52D9880E"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Prevence pracovních úrazů a ochrana zdraví zaměstnanců.</w:t>
            </w:r>
          </w:p>
          <w:p w14:paraId="0A45ACF0" w14:textId="77777777" w:rsidR="004956CC" w:rsidRPr="004956CC" w:rsidRDefault="004956CC" w:rsidP="00F54021">
            <w:pPr>
              <w:spacing w:after="0" w:line="240" w:lineRule="auto"/>
              <w:ind w:left="320"/>
              <w:jc w:val="left"/>
              <w:rPr>
                <w:sz w:val="20"/>
                <w:szCs w:val="20"/>
              </w:rPr>
            </w:pPr>
          </w:p>
        </w:tc>
      </w:tr>
      <w:tr w:rsidR="004956CC" w:rsidRPr="004956CC" w14:paraId="15BC48F3" w14:textId="77777777" w:rsidTr="004956CC">
        <w:tc>
          <w:tcPr>
            <w:tcW w:w="3114" w:type="dxa"/>
          </w:tcPr>
          <w:p w14:paraId="03BB18A9" w14:textId="60136299" w:rsidR="004956CC" w:rsidRPr="004956CC" w:rsidRDefault="004956CC" w:rsidP="004956CC">
            <w:pPr>
              <w:spacing w:after="0" w:line="240" w:lineRule="auto"/>
              <w:jc w:val="left"/>
              <w:rPr>
                <w:sz w:val="20"/>
                <w:szCs w:val="20"/>
              </w:rPr>
            </w:pPr>
            <w:r w:rsidRPr="004956CC">
              <w:rPr>
                <w:sz w:val="20"/>
                <w:szCs w:val="20"/>
              </w:rPr>
              <w:t>Plánování a optimalizace výrobních prostor:</w:t>
            </w:r>
          </w:p>
        </w:tc>
        <w:tc>
          <w:tcPr>
            <w:tcW w:w="5953" w:type="dxa"/>
          </w:tcPr>
          <w:p w14:paraId="641284A9"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Vyhodnocování a plánování využití výrobních prostor.</w:t>
            </w:r>
          </w:p>
          <w:p w14:paraId="35783C0F"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lastRenderedPageBreak/>
              <w:t>Navrhování a implementace úprav v prostorové organizaci výroby pro zlepšení efektivity.</w:t>
            </w:r>
          </w:p>
          <w:p w14:paraId="3BADCDC8" w14:textId="77777777" w:rsidR="004956CC" w:rsidRPr="004956CC" w:rsidRDefault="004956CC" w:rsidP="00F54021">
            <w:pPr>
              <w:spacing w:after="0" w:line="240" w:lineRule="auto"/>
              <w:ind w:left="320"/>
              <w:jc w:val="left"/>
              <w:rPr>
                <w:sz w:val="20"/>
                <w:szCs w:val="20"/>
              </w:rPr>
            </w:pPr>
          </w:p>
        </w:tc>
      </w:tr>
      <w:tr w:rsidR="004956CC" w:rsidRPr="004956CC" w14:paraId="348ADB50" w14:textId="77777777" w:rsidTr="004956CC">
        <w:tc>
          <w:tcPr>
            <w:tcW w:w="3114" w:type="dxa"/>
          </w:tcPr>
          <w:p w14:paraId="2AE89D51" w14:textId="4C936A83" w:rsidR="004956CC" w:rsidRPr="004956CC" w:rsidRDefault="004956CC" w:rsidP="004956CC">
            <w:pPr>
              <w:spacing w:after="0" w:line="240" w:lineRule="auto"/>
              <w:jc w:val="left"/>
              <w:rPr>
                <w:sz w:val="20"/>
                <w:szCs w:val="20"/>
              </w:rPr>
            </w:pPr>
            <w:r w:rsidRPr="004956CC">
              <w:rPr>
                <w:sz w:val="20"/>
                <w:szCs w:val="20"/>
              </w:rPr>
              <w:lastRenderedPageBreak/>
              <w:t>Sledování a vyhodnocování trendů a inovací v oboru:</w:t>
            </w:r>
          </w:p>
        </w:tc>
        <w:tc>
          <w:tcPr>
            <w:tcW w:w="5953" w:type="dxa"/>
          </w:tcPr>
          <w:p w14:paraId="157838ED"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Průzkum nových technologií a postupů ve výrobním odvětví.</w:t>
            </w:r>
          </w:p>
          <w:p w14:paraId="402CA8F9" w14:textId="77777777" w:rsidR="004956CC" w:rsidRPr="00F54021" w:rsidRDefault="004956CC" w:rsidP="00F54021">
            <w:pPr>
              <w:pStyle w:val="Odstavecseseznamem"/>
              <w:numPr>
                <w:ilvl w:val="0"/>
                <w:numId w:val="46"/>
              </w:numPr>
              <w:spacing w:after="0" w:line="240" w:lineRule="auto"/>
              <w:ind w:left="320"/>
              <w:jc w:val="left"/>
              <w:rPr>
                <w:sz w:val="20"/>
                <w:szCs w:val="20"/>
                <w:lang w:eastAsia="cs-CZ"/>
              </w:rPr>
            </w:pPr>
            <w:r w:rsidRPr="00F54021">
              <w:rPr>
                <w:sz w:val="20"/>
                <w:szCs w:val="20"/>
                <w:lang w:eastAsia="cs-CZ"/>
              </w:rPr>
              <w:t>Implementace inovací a optimalizace procesů na základě nových poznatků.</w:t>
            </w:r>
          </w:p>
          <w:p w14:paraId="38E7ED64" w14:textId="77777777" w:rsidR="004956CC" w:rsidRPr="004956CC" w:rsidRDefault="004956CC" w:rsidP="00F54021">
            <w:pPr>
              <w:spacing w:after="0" w:line="240" w:lineRule="auto"/>
              <w:ind w:left="320"/>
              <w:jc w:val="left"/>
              <w:rPr>
                <w:sz w:val="20"/>
                <w:szCs w:val="20"/>
              </w:rPr>
            </w:pPr>
          </w:p>
        </w:tc>
      </w:tr>
    </w:tbl>
    <w:p w14:paraId="31BC0A56" w14:textId="5E0DF6C1" w:rsidR="00F54021" w:rsidRDefault="00F54021" w:rsidP="00F54021">
      <w:r>
        <w:t xml:space="preserve">(zdroj: Interní zdroje společnosti XY. (2023). </w:t>
      </w:r>
      <w:r>
        <w:rPr>
          <w:i/>
          <w:iCs/>
        </w:rPr>
        <w:t xml:space="preserve">Popis pracovní náplně liniového manažera společnosti XY. </w:t>
      </w:r>
      <w:r>
        <w:t>Brno.)</w:t>
      </w:r>
    </w:p>
    <w:p w14:paraId="1F737D14" w14:textId="15E560A8" w:rsidR="00BC0E37" w:rsidRDefault="00BC0E37" w:rsidP="003A75BA"/>
    <w:p w14:paraId="0B6AF9CF" w14:textId="77777777" w:rsidR="00D23719" w:rsidRDefault="00D23719" w:rsidP="003A75BA"/>
    <w:p w14:paraId="3133601D" w14:textId="77777777" w:rsidR="00D23719" w:rsidRDefault="00D23719" w:rsidP="003A75BA"/>
    <w:p w14:paraId="5342EFA2" w14:textId="77777777" w:rsidR="00D23719" w:rsidRDefault="00D23719" w:rsidP="003A75BA"/>
    <w:p w14:paraId="14452BE8" w14:textId="77777777" w:rsidR="00D23719" w:rsidRDefault="00D23719" w:rsidP="003A75BA"/>
    <w:p w14:paraId="1B52F1C8" w14:textId="77777777" w:rsidR="00D23719" w:rsidRDefault="00D23719" w:rsidP="003A75BA"/>
    <w:p w14:paraId="52D26939" w14:textId="77777777" w:rsidR="00D23719" w:rsidRDefault="00D23719" w:rsidP="003A75BA"/>
    <w:p w14:paraId="56333D9D" w14:textId="77777777" w:rsidR="00D23719" w:rsidRDefault="00D23719" w:rsidP="003A75BA"/>
    <w:p w14:paraId="65788A8F" w14:textId="77777777" w:rsidR="00D23719" w:rsidRDefault="00D23719" w:rsidP="003A75BA"/>
    <w:p w14:paraId="74385817" w14:textId="77777777" w:rsidR="00D23719" w:rsidRDefault="00D23719" w:rsidP="003A75BA"/>
    <w:p w14:paraId="2F5CDC61" w14:textId="77777777" w:rsidR="00D23719" w:rsidRDefault="00D23719" w:rsidP="003A75BA"/>
    <w:p w14:paraId="62A2B6A2" w14:textId="77777777" w:rsidR="00D23719" w:rsidRDefault="00D23719" w:rsidP="003A75BA"/>
    <w:p w14:paraId="57129781" w14:textId="77777777" w:rsidR="00D23719" w:rsidRDefault="00D23719" w:rsidP="003A75BA"/>
    <w:p w14:paraId="004C6733" w14:textId="77777777" w:rsidR="00D23719" w:rsidRDefault="00D23719" w:rsidP="003A75BA"/>
    <w:p w14:paraId="73CDCBEE" w14:textId="77777777" w:rsidR="00D23719" w:rsidRDefault="00D23719" w:rsidP="003A75BA"/>
    <w:p w14:paraId="31F97CAD" w14:textId="4B9ED7B3" w:rsidR="003566C4" w:rsidRDefault="00986064" w:rsidP="003566C4">
      <w:r w:rsidRPr="00E5275E">
        <w:lastRenderedPageBreak/>
        <w:t>Příloha</w:t>
      </w:r>
      <w:r w:rsidR="003566C4" w:rsidRPr="00E5275E">
        <w:t xml:space="preserve"> č.</w:t>
      </w:r>
      <w:r w:rsidRPr="00E5275E">
        <w:t>2</w:t>
      </w:r>
      <w:r w:rsidR="003566C4" w:rsidRPr="00E5275E">
        <w:t xml:space="preserve">: </w:t>
      </w:r>
      <w:r w:rsidRPr="00E5275E">
        <w:t>Komunikační kompetence liniového manažera</w:t>
      </w:r>
      <w:r>
        <w:t xml:space="preserve"> </w:t>
      </w:r>
    </w:p>
    <w:tbl>
      <w:tblPr>
        <w:tblStyle w:val="Mkatabulky"/>
        <w:tblW w:w="0" w:type="auto"/>
        <w:jc w:val="center"/>
        <w:tblLook w:val="04A0" w:firstRow="1" w:lastRow="0" w:firstColumn="1" w:lastColumn="0" w:noHBand="0" w:noVBand="1"/>
      </w:tblPr>
      <w:tblGrid>
        <w:gridCol w:w="2263"/>
        <w:gridCol w:w="6521"/>
      </w:tblGrid>
      <w:tr w:rsidR="003566C4" w:rsidRPr="00367609" w14:paraId="2E75C729" w14:textId="77777777" w:rsidTr="003566C4">
        <w:trPr>
          <w:jc w:val="center"/>
        </w:trPr>
        <w:tc>
          <w:tcPr>
            <w:tcW w:w="2263" w:type="dxa"/>
            <w:shd w:val="pct12" w:color="auto" w:fill="auto"/>
          </w:tcPr>
          <w:p w14:paraId="4B30C041" w14:textId="1B6D250E" w:rsidR="003566C4" w:rsidRPr="00367609" w:rsidRDefault="00367609" w:rsidP="00C7153D">
            <w:pPr>
              <w:spacing w:after="0" w:line="240" w:lineRule="auto"/>
              <w:jc w:val="left"/>
              <w:rPr>
                <w:b/>
                <w:bCs/>
              </w:rPr>
            </w:pPr>
            <w:r w:rsidRPr="00367609">
              <w:rPr>
                <w:b/>
                <w:bCs/>
              </w:rPr>
              <w:t>K</w:t>
            </w:r>
            <w:r w:rsidR="003566C4" w:rsidRPr="00367609">
              <w:rPr>
                <w:b/>
                <w:bCs/>
              </w:rPr>
              <w:t>ompetence</w:t>
            </w:r>
          </w:p>
        </w:tc>
        <w:tc>
          <w:tcPr>
            <w:tcW w:w="6521" w:type="dxa"/>
            <w:shd w:val="pct12" w:color="auto" w:fill="auto"/>
          </w:tcPr>
          <w:p w14:paraId="145C27F6" w14:textId="5D70E515" w:rsidR="003566C4" w:rsidRPr="00367609" w:rsidRDefault="00367609" w:rsidP="00C7153D">
            <w:pPr>
              <w:spacing w:after="0" w:line="240" w:lineRule="auto"/>
              <w:jc w:val="left"/>
              <w:rPr>
                <w:b/>
                <w:bCs/>
              </w:rPr>
            </w:pPr>
            <w:r w:rsidRPr="00367609">
              <w:rPr>
                <w:b/>
                <w:bCs/>
              </w:rPr>
              <w:t>P</w:t>
            </w:r>
            <w:r w:rsidR="003566C4" w:rsidRPr="00367609">
              <w:rPr>
                <w:b/>
                <w:bCs/>
              </w:rPr>
              <w:t>ožadované chování</w:t>
            </w:r>
          </w:p>
        </w:tc>
      </w:tr>
      <w:tr w:rsidR="003566C4" w:rsidRPr="00940DD0" w14:paraId="7CE59AC2" w14:textId="77777777" w:rsidTr="003566C4">
        <w:trPr>
          <w:jc w:val="center"/>
        </w:trPr>
        <w:tc>
          <w:tcPr>
            <w:tcW w:w="2263" w:type="dxa"/>
            <w:tcBorders>
              <w:right w:val="nil"/>
            </w:tcBorders>
            <w:shd w:val="clear" w:color="auto" w:fill="F2F2F2" w:themeFill="background1" w:themeFillShade="F2"/>
          </w:tcPr>
          <w:p w14:paraId="77662B9C" w14:textId="77777777" w:rsidR="003566C4" w:rsidRPr="00940DD0" w:rsidRDefault="003566C4" w:rsidP="00C7153D">
            <w:pPr>
              <w:spacing w:after="0" w:line="240" w:lineRule="auto"/>
              <w:jc w:val="left"/>
              <w:rPr>
                <w:b/>
                <w:bCs/>
                <w:sz w:val="20"/>
                <w:szCs w:val="20"/>
              </w:rPr>
            </w:pPr>
            <w:r>
              <w:rPr>
                <w:b/>
                <w:bCs/>
                <w:sz w:val="20"/>
                <w:szCs w:val="20"/>
              </w:rPr>
              <w:t>Komunikace</w:t>
            </w:r>
          </w:p>
        </w:tc>
        <w:tc>
          <w:tcPr>
            <w:tcW w:w="6521" w:type="dxa"/>
            <w:tcBorders>
              <w:left w:val="nil"/>
            </w:tcBorders>
            <w:shd w:val="clear" w:color="auto" w:fill="F2F2F2" w:themeFill="background1" w:themeFillShade="F2"/>
          </w:tcPr>
          <w:p w14:paraId="1E45F570" w14:textId="77777777" w:rsidR="003566C4" w:rsidRPr="00940DD0" w:rsidRDefault="003566C4" w:rsidP="00C7153D">
            <w:pPr>
              <w:pStyle w:val="Odstavecseseznamem"/>
              <w:spacing w:after="0" w:line="240" w:lineRule="auto"/>
              <w:ind w:left="177"/>
              <w:jc w:val="left"/>
              <w:rPr>
                <w:sz w:val="20"/>
                <w:szCs w:val="20"/>
                <w:lang w:eastAsia="cs-CZ"/>
              </w:rPr>
            </w:pPr>
          </w:p>
        </w:tc>
      </w:tr>
      <w:tr w:rsidR="003566C4" w:rsidRPr="00940DD0" w14:paraId="4265B5BA" w14:textId="77777777" w:rsidTr="003566C4">
        <w:trPr>
          <w:jc w:val="center"/>
        </w:trPr>
        <w:tc>
          <w:tcPr>
            <w:tcW w:w="2263" w:type="dxa"/>
          </w:tcPr>
          <w:p w14:paraId="0F6EF2D9" w14:textId="77777777" w:rsidR="003566C4" w:rsidRPr="00454525" w:rsidRDefault="003566C4" w:rsidP="00C7153D">
            <w:pPr>
              <w:spacing w:after="0" w:line="240" w:lineRule="auto"/>
              <w:jc w:val="left"/>
              <w:rPr>
                <w:sz w:val="20"/>
                <w:szCs w:val="20"/>
              </w:rPr>
            </w:pPr>
            <w:r w:rsidRPr="00454525">
              <w:rPr>
                <w:sz w:val="20"/>
                <w:szCs w:val="20"/>
              </w:rPr>
              <w:t>Motivace lidí</w:t>
            </w:r>
          </w:p>
        </w:tc>
        <w:tc>
          <w:tcPr>
            <w:tcW w:w="6521" w:type="dxa"/>
          </w:tcPr>
          <w:p w14:paraId="48D21D62"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je schopen identifikovat individuální potřeby a motivátory členů týmu</w:t>
            </w:r>
          </w:p>
          <w:p w14:paraId="3FBE1CA2"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u</w:t>
            </w:r>
            <w:r w:rsidRPr="00940DD0">
              <w:rPr>
                <w:sz w:val="20"/>
                <w:szCs w:val="20"/>
                <w:lang w:eastAsia="cs-CZ"/>
              </w:rPr>
              <w:t>mí vytvořit inspirativní a motivující pracovní prostředí</w:t>
            </w:r>
          </w:p>
          <w:p w14:paraId="7B5D3922"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m</w:t>
            </w:r>
            <w:r w:rsidRPr="00940DD0">
              <w:rPr>
                <w:sz w:val="20"/>
                <w:szCs w:val="20"/>
                <w:lang w:eastAsia="cs-CZ"/>
              </w:rPr>
              <w:t xml:space="preserve">á schopnost rozpoznat a ocenit úspěchy a přispění jednotlivých </w:t>
            </w:r>
            <w:r>
              <w:rPr>
                <w:sz w:val="20"/>
                <w:szCs w:val="20"/>
                <w:lang w:eastAsia="cs-CZ"/>
              </w:rPr>
              <w:t>členů týmu</w:t>
            </w:r>
          </w:p>
        </w:tc>
      </w:tr>
      <w:tr w:rsidR="003566C4" w:rsidRPr="00940DD0" w14:paraId="362D0CE7" w14:textId="77777777" w:rsidTr="003566C4">
        <w:trPr>
          <w:jc w:val="center"/>
        </w:trPr>
        <w:tc>
          <w:tcPr>
            <w:tcW w:w="2263" w:type="dxa"/>
          </w:tcPr>
          <w:p w14:paraId="52F97B75" w14:textId="77777777" w:rsidR="003566C4" w:rsidRPr="00454525" w:rsidRDefault="003566C4" w:rsidP="00C7153D">
            <w:pPr>
              <w:spacing w:after="0" w:line="240" w:lineRule="auto"/>
              <w:jc w:val="left"/>
              <w:rPr>
                <w:sz w:val="20"/>
                <w:szCs w:val="20"/>
              </w:rPr>
            </w:pPr>
            <w:r w:rsidRPr="00454525">
              <w:rPr>
                <w:sz w:val="20"/>
                <w:szCs w:val="20"/>
              </w:rPr>
              <w:t>Vedení lidí</w:t>
            </w:r>
          </w:p>
        </w:tc>
        <w:tc>
          <w:tcPr>
            <w:tcW w:w="6521" w:type="dxa"/>
          </w:tcPr>
          <w:p w14:paraId="1445F8CA"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jasně definuje cíle a očekávání a vede tým k jejich dosažení</w:t>
            </w:r>
          </w:p>
          <w:p w14:paraId="5B660A7D"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u</w:t>
            </w:r>
            <w:r w:rsidRPr="00940DD0">
              <w:rPr>
                <w:sz w:val="20"/>
                <w:szCs w:val="20"/>
                <w:lang w:eastAsia="cs-CZ"/>
              </w:rPr>
              <w:t>mí delegovat úkoly a zodpovědnosti podle schopností a kompetencí jednotlivých členů týmu</w:t>
            </w:r>
          </w:p>
          <w:p w14:paraId="74AD4495"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p</w:t>
            </w:r>
            <w:r w:rsidRPr="00940DD0">
              <w:rPr>
                <w:sz w:val="20"/>
                <w:szCs w:val="20"/>
                <w:lang w:eastAsia="cs-CZ"/>
              </w:rPr>
              <w:t>oskytuje konstruktivní zpětnou vazbu a podporu při řešení problémů</w:t>
            </w:r>
          </w:p>
        </w:tc>
      </w:tr>
      <w:tr w:rsidR="003566C4" w:rsidRPr="00940DD0" w14:paraId="77B1525F" w14:textId="77777777" w:rsidTr="003566C4">
        <w:trPr>
          <w:jc w:val="center"/>
        </w:trPr>
        <w:tc>
          <w:tcPr>
            <w:tcW w:w="2263" w:type="dxa"/>
          </w:tcPr>
          <w:p w14:paraId="7954CEA9" w14:textId="77777777" w:rsidR="003566C4" w:rsidRPr="00454525" w:rsidRDefault="003566C4" w:rsidP="00C7153D">
            <w:pPr>
              <w:spacing w:after="0" w:line="240" w:lineRule="auto"/>
              <w:jc w:val="left"/>
              <w:rPr>
                <w:sz w:val="20"/>
                <w:szCs w:val="20"/>
              </w:rPr>
            </w:pPr>
            <w:r w:rsidRPr="00454525">
              <w:rPr>
                <w:sz w:val="20"/>
                <w:szCs w:val="20"/>
              </w:rPr>
              <w:t>Schopnost naslouchat</w:t>
            </w:r>
          </w:p>
        </w:tc>
        <w:tc>
          <w:tcPr>
            <w:tcW w:w="6521" w:type="dxa"/>
          </w:tcPr>
          <w:p w14:paraId="36CEE9C8"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aktivně naslouchá potřebám, nápadům a obavám členů týmu</w:t>
            </w:r>
          </w:p>
          <w:p w14:paraId="3AEB6058"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m</w:t>
            </w:r>
            <w:r w:rsidRPr="00940DD0">
              <w:rPr>
                <w:sz w:val="20"/>
                <w:szCs w:val="20"/>
                <w:lang w:eastAsia="cs-CZ"/>
              </w:rPr>
              <w:t>á schopnost vyvolávat důležité otázky a hledat hlubší porozumění situaci</w:t>
            </w:r>
          </w:p>
          <w:p w14:paraId="72DBDCC4"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r</w:t>
            </w:r>
            <w:r w:rsidRPr="00940DD0">
              <w:rPr>
                <w:sz w:val="20"/>
                <w:szCs w:val="20"/>
                <w:lang w:eastAsia="cs-CZ"/>
              </w:rPr>
              <w:t>espektuje názory a myšlenky členů týmu</w:t>
            </w:r>
            <w:r>
              <w:rPr>
                <w:sz w:val="20"/>
                <w:szCs w:val="20"/>
                <w:lang w:eastAsia="cs-CZ"/>
              </w:rPr>
              <w:t>, aktivně předchází konfliktům</w:t>
            </w:r>
          </w:p>
        </w:tc>
      </w:tr>
      <w:tr w:rsidR="003566C4" w:rsidRPr="00940DD0" w14:paraId="339A8B23" w14:textId="77777777" w:rsidTr="003566C4">
        <w:trPr>
          <w:jc w:val="center"/>
        </w:trPr>
        <w:tc>
          <w:tcPr>
            <w:tcW w:w="2263" w:type="dxa"/>
          </w:tcPr>
          <w:p w14:paraId="68B1FA6C" w14:textId="77777777" w:rsidR="003566C4" w:rsidRPr="00454525" w:rsidRDefault="003566C4" w:rsidP="00C7153D">
            <w:pPr>
              <w:spacing w:after="0" w:line="240" w:lineRule="auto"/>
              <w:jc w:val="left"/>
              <w:rPr>
                <w:sz w:val="20"/>
                <w:szCs w:val="20"/>
              </w:rPr>
            </w:pPr>
            <w:r w:rsidRPr="00454525">
              <w:rPr>
                <w:sz w:val="20"/>
                <w:szCs w:val="20"/>
              </w:rPr>
              <w:t>Empatie</w:t>
            </w:r>
          </w:p>
        </w:tc>
        <w:tc>
          <w:tcPr>
            <w:tcW w:w="6521" w:type="dxa"/>
          </w:tcPr>
          <w:p w14:paraId="6900F75B"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rPr>
              <w:t>d</w:t>
            </w:r>
            <w:r w:rsidRPr="00940DD0">
              <w:rPr>
                <w:sz w:val="20"/>
                <w:szCs w:val="20"/>
              </w:rPr>
              <w:t xml:space="preserve">okáže </w:t>
            </w:r>
            <w:r w:rsidRPr="00940DD0">
              <w:rPr>
                <w:sz w:val="20"/>
                <w:szCs w:val="20"/>
                <w:lang w:eastAsia="cs-CZ"/>
              </w:rPr>
              <w:t>se vcít</w:t>
            </w:r>
            <w:r w:rsidRPr="00940DD0">
              <w:rPr>
                <w:sz w:val="20"/>
                <w:szCs w:val="20"/>
              </w:rPr>
              <w:t>it</w:t>
            </w:r>
            <w:r w:rsidRPr="00940DD0">
              <w:rPr>
                <w:sz w:val="20"/>
                <w:szCs w:val="20"/>
                <w:lang w:eastAsia="cs-CZ"/>
              </w:rPr>
              <w:t xml:space="preserve"> do situace a pocitů ostatních</w:t>
            </w:r>
          </w:p>
          <w:p w14:paraId="651E5DCF"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p</w:t>
            </w:r>
            <w:r w:rsidRPr="00940DD0">
              <w:rPr>
                <w:sz w:val="20"/>
                <w:szCs w:val="20"/>
                <w:lang w:eastAsia="cs-CZ"/>
              </w:rPr>
              <w:t>oskytuje podporu a porozumění v obtížných situacích</w:t>
            </w:r>
          </w:p>
          <w:p w14:paraId="5901C2C9"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u</w:t>
            </w:r>
            <w:r w:rsidRPr="00940DD0">
              <w:rPr>
                <w:sz w:val="20"/>
                <w:szCs w:val="20"/>
                <w:lang w:eastAsia="cs-CZ"/>
              </w:rPr>
              <w:t>znává individuální potřeby a rozdíly v pracovním prostředí</w:t>
            </w:r>
          </w:p>
        </w:tc>
      </w:tr>
      <w:tr w:rsidR="003566C4" w:rsidRPr="00940DD0" w14:paraId="75CA31C5" w14:textId="77777777" w:rsidTr="003566C4">
        <w:trPr>
          <w:jc w:val="center"/>
        </w:trPr>
        <w:tc>
          <w:tcPr>
            <w:tcW w:w="2263" w:type="dxa"/>
          </w:tcPr>
          <w:p w14:paraId="4AD889B1" w14:textId="77777777" w:rsidR="003566C4" w:rsidRPr="00454525" w:rsidRDefault="003566C4" w:rsidP="00C7153D">
            <w:pPr>
              <w:spacing w:after="0" w:line="240" w:lineRule="auto"/>
              <w:jc w:val="left"/>
              <w:rPr>
                <w:sz w:val="20"/>
                <w:szCs w:val="20"/>
              </w:rPr>
            </w:pPr>
            <w:r w:rsidRPr="00454525">
              <w:rPr>
                <w:sz w:val="20"/>
                <w:szCs w:val="20"/>
              </w:rPr>
              <w:t>Udržení pozitivní atmosféry</w:t>
            </w:r>
          </w:p>
        </w:tc>
        <w:tc>
          <w:tcPr>
            <w:tcW w:w="6521" w:type="dxa"/>
          </w:tcPr>
          <w:p w14:paraId="29D6DB98"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sidRPr="00940DD0">
              <w:rPr>
                <w:sz w:val="20"/>
                <w:szCs w:val="20"/>
                <w:lang w:eastAsia="cs-CZ"/>
              </w:rPr>
              <w:t>vyhledává a podporuje pozitivní prvky v pracovním prostředí</w:t>
            </w:r>
            <w:r>
              <w:rPr>
                <w:sz w:val="20"/>
                <w:szCs w:val="20"/>
                <w:lang w:eastAsia="cs-CZ"/>
              </w:rPr>
              <w:t>, udržuje kolektivního ducha</w:t>
            </w:r>
          </w:p>
          <w:p w14:paraId="32B32BDD"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e</w:t>
            </w:r>
            <w:r w:rsidRPr="00940DD0">
              <w:rPr>
                <w:sz w:val="20"/>
                <w:szCs w:val="20"/>
                <w:lang w:eastAsia="cs-CZ"/>
              </w:rPr>
              <w:t>fektivně řeší konflikty a narušení harmonie v týmu</w:t>
            </w:r>
          </w:p>
          <w:p w14:paraId="1EA6885E" w14:textId="77777777" w:rsidR="003566C4" w:rsidRPr="00940DD0" w:rsidRDefault="003566C4" w:rsidP="003566C4">
            <w:pPr>
              <w:pStyle w:val="Odstavecseseznamem"/>
              <w:numPr>
                <w:ilvl w:val="0"/>
                <w:numId w:val="24"/>
              </w:numPr>
              <w:spacing w:after="0" w:line="240" w:lineRule="auto"/>
              <w:ind w:left="177" w:hanging="219"/>
              <w:jc w:val="left"/>
              <w:rPr>
                <w:sz w:val="20"/>
                <w:szCs w:val="20"/>
                <w:lang w:eastAsia="cs-CZ"/>
              </w:rPr>
            </w:pPr>
            <w:r>
              <w:rPr>
                <w:sz w:val="20"/>
                <w:szCs w:val="20"/>
                <w:lang w:eastAsia="cs-CZ"/>
              </w:rPr>
              <w:t>p</w:t>
            </w:r>
            <w:r w:rsidRPr="00940DD0">
              <w:rPr>
                <w:sz w:val="20"/>
                <w:szCs w:val="20"/>
                <w:lang w:eastAsia="cs-CZ"/>
              </w:rPr>
              <w:t>odporuje a povzbuzuje tým i v obtížných situacích</w:t>
            </w:r>
          </w:p>
        </w:tc>
      </w:tr>
    </w:tbl>
    <w:p w14:paraId="11707333" w14:textId="77777777" w:rsidR="00BC0E37" w:rsidRDefault="00BC0E37" w:rsidP="003A75BA"/>
    <w:p w14:paraId="6CDA868F" w14:textId="77777777" w:rsidR="00D23719" w:rsidRDefault="00D23719" w:rsidP="003A75BA"/>
    <w:p w14:paraId="59FF4F30" w14:textId="77777777" w:rsidR="00D23719" w:rsidRDefault="00D23719" w:rsidP="003A75BA"/>
    <w:p w14:paraId="0624F4CD" w14:textId="77777777" w:rsidR="00D23719" w:rsidRDefault="00D23719" w:rsidP="003A75BA"/>
    <w:p w14:paraId="1240179E" w14:textId="77777777" w:rsidR="00D23719" w:rsidRDefault="00D23719" w:rsidP="003A75BA"/>
    <w:p w14:paraId="2D0365C3" w14:textId="77777777" w:rsidR="00D23719" w:rsidRDefault="00D23719" w:rsidP="003A75BA"/>
    <w:p w14:paraId="6B17AA3C" w14:textId="77777777" w:rsidR="00D23719" w:rsidRDefault="00D23719" w:rsidP="003A75BA"/>
    <w:p w14:paraId="19561771" w14:textId="77777777" w:rsidR="00D23719" w:rsidRDefault="00D23719" w:rsidP="003A75BA"/>
    <w:p w14:paraId="37925608" w14:textId="77777777" w:rsidR="00D23719" w:rsidRDefault="00D23719" w:rsidP="003A75BA"/>
    <w:p w14:paraId="70F7EBEB" w14:textId="17998BDF" w:rsidR="00454525" w:rsidRDefault="00454525" w:rsidP="00454525">
      <w:r w:rsidRPr="00E5275E">
        <w:lastRenderedPageBreak/>
        <w:t>Příloha č.</w:t>
      </w:r>
      <w:r w:rsidR="00D23719" w:rsidRPr="00E5275E">
        <w:t>3</w:t>
      </w:r>
      <w:r w:rsidRPr="00E5275E">
        <w:t>: Dotazník pro přípravu vzdělávací akce</w:t>
      </w:r>
    </w:p>
    <w:p w14:paraId="2734BE23" w14:textId="0869B661" w:rsidR="00F970F8" w:rsidRPr="00F970F8" w:rsidRDefault="00F970F8" w:rsidP="00454525">
      <w:pPr>
        <w:rPr>
          <w:b/>
          <w:bCs/>
        </w:rPr>
      </w:pPr>
      <w:r w:rsidRPr="00F970F8">
        <w:rPr>
          <w:b/>
          <w:bCs/>
        </w:rPr>
        <w:t>Dotazník hodnocení komunikačních dovedností liniových manažerů</w:t>
      </w:r>
    </w:p>
    <w:p w14:paraId="486C8FC6" w14:textId="69CE3784" w:rsidR="00454525" w:rsidRDefault="00454525" w:rsidP="00454525">
      <w:r>
        <w:t>Vážený pane řediteli.</w:t>
      </w:r>
    </w:p>
    <w:p w14:paraId="0FC4AA98" w14:textId="7BEE6902" w:rsidR="00454525" w:rsidRDefault="00454525" w:rsidP="00454525">
      <w:r>
        <w:t xml:space="preserve">Pro zlepšení efektivity komunikace liniových manažerů připravujeme projekt vzdělávací akce a touto cestou si Vás dovoluji požádat o hodnocení Vašich podřízených.  </w:t>
      </w:r>
    </w:p>
    <w:p w14:paraId="11AF0174" w14:textId="509655DB" w:rsidR="00454525" w:rsidRDefault="00454525" w:rsidP="00454525">
      <w:r>
        <w:t xml:space="preserve">Prosím, zhodnoťte projevy komunikace jednotlivých manažerů na škále 0-5, kde: </w:t>
      </w:r>
    </w:p>
    <w:tbl>
      <w:tblPr>
        <w:tblStyle w:val="Mkatabulky"/>
        <w:tblW w:w="0" w:type="auto"/>
        <w:tblLook w:val="04A0" w:firstRow="1" w:lastRow="0" w:firstColumn="1" w:lastColumn="0" w:noHBand="0" w:noVBand="1"/>
      </w:tblPr>
      <w:tblGrid>
        <w:gridCol w:w="1555"/>
        <w:gridCol w:w="7507"/>
      </w:tblGrid>
      <w:tr w:rsidR="00F970F8" w:rsidRPr="00F13801" w14:paraId="377ABDEB" w14:textId="77777777" w:rsidTr="00F970F8">
        <w:tc>
          <w:tcPr>
            <w:tcW w:w="1555" w:type="dxa"/>
            <w:shd w:val="pct10" w:color="auto" w:fill="auto"/>
          </w:tcPr>
          <w:p w14:paraId="02FDE6F5" w14:textId="2F453C0C" w:rsidR="00F970F8" w:rsidRPr="00D23719" w:rsidRDefault="00F970F8" w:rsidP="00F970F8">
            <w:pPr>
              <w:spacing w:after="0" w:line="240" w:lineRule="auto"/>
              <w:jc w:val="center"/>
              <w:rPr>
                <w:b/>
                <w:bCs/>
                <w:sz w:val="20"/>
                <w:szCs w:val="20"/>
              </w:rPr>
            </w:pPr>
            <w:r w:rsidRPr="00D23719">
              <w:rPr>
                <w:b/>
                <w:bCs/>
                <w:sz w:val="20"/>
                <w:szCs w:val="20"/>
              </w:rPr>
              <w:t>škála</w:t>
            </w:r>
          </w:p>
        </w:tc>
        <w:tc>
          <w:tcPr>
            <w:tcW w:w="7507" w:type="dxa"/>
            <w:shd w:val="pct10" w:color="auto" w:fill="auto"/>
          </w:tcPr>
          <w:p w14:paraId="6191F542" w14:textId="62F9E0CA" w:rsidR="00F970F8" w:rsidRPr="00D23719" w:rsidRDefault="00F970F8" w:rsidP="00F970F8">
            <w:pPr>
              <w:spacing w:after="0" w:line="240" w:lineRule="auto"/>
              <w:rPr>
                <w:b/>
                <w:bCs/>
                <w:sz w:val="20"/>
                <w:szCs w:val="20"/>
              </w:rPr>
            </w:pPr>
            <w:r w:rsidRPr="00D23719">
              <w:rPr>
                <w:b/>
                <w:bCs/>
                <w:sz w:val="20"/>
                <w:szCs w:val="20"/>
              </w:rPr>
              <w:t>hodnocení</w:t>
            </w:r>
          </w:p>
        </w:tc>
      </w:tr>
      <w:tr w:rsidR="00454525" w14:paraId="298D791C" w14:textId="77777777" w:rsidTr="00454525">
        <w:tc>
          <w:tcPr>
            <w:tcW w:w="1555" w:type="dxa"/>
          </w:tcPr>
          <w:p w14:paraId="4071AE6E" w14:textId="3C3DA525" w:rsidR="00454525" w:rsidRPr="00D23719" w:rsidRDefault="00454525" w:rsidP="00F970F8">
            <w:pPr>
              <w:spacing w:after="0" w:line="240" w:lineRule="auto"/>
              <w:jc w:val="center"/>
              <w:rPr>
                <w:sz w:val="20"/>
                <w:szCs w:val="20"/>
              </w:rPr>
            </w:pPr>
            <w:r w:rsidRPr="00D23719">
              <w:rPr>
                <w:sz w:val="20"/>
                <w:szCs w:val="20"/>
              </w:rPr>
              <w:t>0</w:t>
            </w:r>
          </w:p>
        </w:tc>
        <w:tc>
          <w:tcPr>
            <w:tcW w:w="7507" w:type="dxa"/>
          </w:tcPr>
          <w:p w14:paraId="643D9517" w14:textId="26B28E11" w:rsidR="00454525" w:rsidRPr="00D23719" w:rsidRDefault="00F970F8" w:rsidP="00F970F8">
            <w:pPr>
              <w:spacing w:after="0" w:line="240" w:lineRule="auto"/>
              <w:rPr>
                <w:sz w:val="20"/>
                <w:szCs w:val="20"/>
              </w:rPr>
            </w:pPr>
            <w:r w:rsidRPr="00D23719">
              <w:rPr>
                <w:sz w:val="20"/>
                <w:szCs w:val="20"/>
              </w:rPr>
              <w:t>Komunikační dovednost není vyžadována</w:t>
            </w:r>
          </w:p>
        </w:tc>
      </w:tr>
      <w:tr w:rsidR="00454525" w14:paraId="07DB3DD2" w14:textId="77777777" w:rsidTr="00454525">
        <w:tc>
          <w:tcPr>
            <w:tcW w:w="1555" w:type="dxa"/>
          </w:tcPr>
          <w:p w14:paraId="336BF446" w14:textId="23F557C8" w:rsidR="00454525" w:rsidRPr="00D23719" w:rsidRDefault="00454525" w:rsidP="00F970F8">
            <w:pPr>
              <w:spacing w:after="0" w:line="240" w:lineRule="auto"/>
              <w:jc w:val="center"/>
              <w:rPr>
                <w:sz w:val="20"/>
                <w:szCs w:val="20"/>
              </w:rPr>
            </w:pPr>
            <w:r w:rsidRPr="00D23719">
              <w:rPr>
                <w:sz w:val="20"/>
                <w:szCs w:val="20"/>
              </w:rPr>
              <w:t>1</w:t>
            </w:r>
          </w:p>
        </w:tc>
        <w:tc>
          <w:tcPr>
            <w:tcW w:w="7507" w:type="dxa"/>
          </w:tcPr>
          <w:p w14:paraId="4F86F7BF" w14:textId="241A6B6E" w:rsidR="00454525" w:rsidRPr="00D23719" w:rsidRDefault="00F970F8" w:rsidP="00F970F8">
            <w:pPr>
              <w:spacing w:after="0" w:line="240" w:lineRule="auto"/>
              <w:rPr>
                <w:sz w:val="20"/>
                <w:szCs w:val="20"/>
              </w:rPr>
            </w:pPr>
            <w:r w:rsidRPr="00D23719">
              <w:rPr>
                <w:sz w:val="20"/>
                <w:szCs w:val="20"/>
              </w:rPr>
              <w:t>Nedostatečná komunikační dovednost (nezvládá komunikaci)</w:t>
            </w:r>
          </w:p>
        </w:tc>
      </w:tr>
      <w:tr w:rsidR="00454525" w14:paraId="2838AAB1" w14:textId="77777777" w:rsidTr="00454525">
        <w:tc>
          <w:tcPr>
            <w:tcW w:w="1555" w:type="dxa"/>
          </w:tcPr>
          <w:p w14:paraId="00DF5631" w14:textId="1635573F" w:rsidR="00454525" w:rsidRPr="00D23719" w:rsidRDefault="00454525" w:rsidP="00F970F8">
            <w:pPr>
              <w:spacing w:after="0" w:line="240" w:lineRule="auto"/>
              <w:jc w:val="center"/>
              <w:rPr>
                <w:sz w:val="20"/>
                <w:szCs w:val="20"/>
              </w:rPr>
            </w:pPr>
            <w:r w:rsidRPr="00D23719">
              <w:rPr>
                <w:sz w:val="20"/>
                <w:szCs w:val="20"/>
              </w:rPr>
              <w:t>2</w:t>
            </w:r>
          </w:p>
        </w:tc>
        <w:tc>
          <w:tcPr>
            <w:tcW w:w="7507" w:type="dxa"/>
          </w:tcPr>
          <w:p w14:paraId="12FA526C" w14:textId="0E38A9FA" w:rsidR="00454525" w:rsidRPr="00D23719" w:rsidRDefault="00F970F8" w:rsidP="00F970F8">
            <w:pPr>
              <w:spacing w:after="0" w:line="240" w:lineRule="auto"/>
              <w:rPr>
                <w:sz w:val="20"/>
                <w:szCs w:val="20"/>
              </w:rPr>
            </w:pPr>
            <w:r w:rsidRPr="00D23719">
              <w:rPr>
                <w:sz w:val="20"/>
                <w:szCs w:val="20"/>
              </w:rPr>
              <w:t>Základní komunikační dovednost (vyžaduje pomoc a pozornost nadřízeného)</w:t>
            </w:r>
          </w:p>
        </w:tc>
      </w:tr>
      <w:tr w:rsidR="00454525" w14:paraId="0E64D3E6" w14:textId="77777777" w:rsidTr="00454525">
        <w:tc>
          <w:tcPr>
            <w:tcW w:w="1555" w:type="dxa"/>
          </w:tcPr>
          <w:p w14:paraId="20F902C9" w14:textId="1760B939" w:rsidR="00454525" w:rsidRPr="00D23719" w:rsidRDefault="00454525" w:rsidP="00F970F8">
            <w:pPr>
              <w:spacing w:after="0" w:line="240" w:lineRule="auto"/>
              <w:jc w:val="center"/>
              <w:rPr>
                <w:sz w:val="20"/>
                <w:szCs w:val="20"/>
              </w:rPr>
            </w:pPr>
            <w:r w:rsidRPr="00D23719">
              <w:rPr>
                <w:sz w:val="20"/>
                <w:szCs w:val="20"/>
              </w:rPr>
              <w:t>3</w:t>
            </w:r>
          </w:p>
        </w:tc>
        <w:tc>
          <w:tcPr>
            <w:tcW w:w="7507" w:type="dxa"/>
          </w:tcPr>
          <w:p w14:paraId="0BEC96E0" w14:textId="48E6427C" w:rsidR="00454525" w:rsidRPr="00D23719" w:rsidRDefault="00F970F8" w:rsidP="00F970F8">
            <w:pPr>
              <w:spacing w:after="0" w:line="240" w:lineRule="auto"/>
              <w:rPr>
                <w:sz w:val="20"/>
                <w:szCs w:val="20"/>
              </w:rPr>
            </w:pPr>
            <w:r w:rsidRPr="00D23719">
              <w:rPr>
                <w:sz w:val="20"/>
                <w:szCs w:val="20"/>
              </w:rPr>
              <w:t>Dostatečná komunikační dovednost (zvládá komunikaci)</w:t>
            </w:r>
          </w:p>
        </w:tc>
      </w:tr>
      <w:tr w:rsidR="00454525" w14:paraId="565EA006" w14:textId="77777777" w:rsidTr="00454525">
        <w:tc>
          <w:tcPr>
            <w:tcW w:w="1555" w:type="dxa"/>
          </w:tcPr>
          <w:p w14:paraId="4D21E972" w14:textId="74AE6F0F" w:rsidR="00454525" w:rsidRPr="00D23719" w:rsidRDefault="00454525" w:rsidP="00F970F8">
            <w:pPr>
              <w:spacing w:after="0" w:line="240" w:lineRule="auto"/>
              <w:jc w:val="center"/>
              <w:rPr>
                <w:sz w:val="20"/>
                <w:szCs w:val="20"/>
              </w:rPr>
            </w:pPr>
            <w:r w:rsidRPr="00D23719">
              <w:rPr>
                <w:sz w:val="20"/>
                <w:szCs w:val="20"/>
              </w:rPr>
              <w:t>4</w:t>
            </w:r>
          </w:p>
        </w:tc>
        <w:tc>
          <w:tcPr>
            <w:tcW w:w="7507" w:type="dxa"/>
          </w:tcPr>
          <w:p w14:paraId="2905962A" w14:textId="50BF486C" w:rsidR="00454525" w:rsidRPr="00D23719" w:rsidRDefault="00F970F8" w:rsidP="00F970F8">
            <w:pPr>
              <w:spacing w:after="0" w:line="240" w:lineRule="auto"/>
              <w:rPr>
                <w:sz w:val="20"/>
                <w:szCs w:val="20"/>
              </w:rPr>
            </w:pPr>
            <w:r w:rsidRPr="00D23719">
              <w:rPr>
                <w:sz w:val="20"/>
                <w:szCs w:val="20"/>
              </w:rPr>
              <w:t>Dobrý komunikační dovednost (komunikace je na vynikající úrovni)</w:t>
            </w:r>
          </w:p>
        </w:tc>
      </w:tr>
      <w:tr w:rsidR="00454525" w14:paraId="07D41AC7" w14:textId="77777777" w:rsidTr="00454525">
        <w:tc>
          <w:tcPr>
            <w:tcW w:w="1555" w:type="dxa"/>
          </w:tcPr>
          <w:p w14:paraId="072DED0F" w14:textId="62E78ADB" w:rsidR="00454525" w:rsidRPr="00D23719" w:rsidRDefault="00454525" w:rsidP="00F970F8">
            <w:pPr>
              <w:spacing w:after="0" w:line="240" w:lineRule="auto"/>
              <w:jc w:val="center"/>
              <w:rPr>
                <w:sz w:val="20"/>
                <w:szCs w:val="20"/>
              </w:rPr>
            </w:pPr>
            <w:r w:rsidRPr="00D23719">
              <w:rPr>
                <w:sz w:val="20"/>
                <w:szCs w:val="20"/>
              </w:rPr>
              <w:t>5</w:t>
            </w:r>
          </w:p>
        </w:tc>
        <w:tc>
          <w:tcPr>
            <w:tcW w:w="7507" w:type="dxa"/>
          </w:tcPr>
          <w:p w14:paraId="07EC1AFD" w14:textId="5999A1E2" w:rsidR="00454525" w:rsidRPr="00D23719" w:rsidRDefault="00F970F8" w:rsidP="00F970F8">
            <w:pPr>
              <w:spacing w:after="0" w:line="240" w:lineRule="auto"/>
              <w:rPr>
                <w:sz w:val="20"/>
                <w:szCs w:val="20"/>
              </w:rPr>
            </w:pPr>
            <w:r w:rsidRPr="00D23719">
              <w:rPr>
                <w:sz w:val="20"/>
                <w:szCs w:val="20"/>
              </w:rPr>
              <w:t>Excelentní komunikační dovednost (hluboké znalosti komunikace</w:t>
            </w:r>
          </w:p>
        </w:tc>
      </w:tr>
    </w:tbl>
    <w:p w14:paraId="70159444" w14:textId="77777777" w:rsidR="00454525" w:rsidRDefault="00454525" w:rsidP="00454525"/>
    <w:tbl>
      <w:tblPr>
        <w:tblStyle w:val="Mkatabulky"/>
        <w:tblW w:w="0" w:type="auto"/>
        <w:tblLook w:val="04A0" w:firstRow="1" w:lastRow="0" w:firstColumn="1" w:lastColumn="0" w:noHBand="0" w:noVBand="1"/>
      </w:tblPr>
      <w:tblGrid>
        <w:gridCol w:w="7508"/>
        <w:gridCol w:w="1554"/>
      </w:tblGrid>
      <w:tr w:rsidR="00F970F8" w:rsidRPr="00F13801" w14:paraId="10696ECC" w14:textId="77777777" w:rsidTr="00F970F8">
        <w:tc>
          <w:tcPr>
            <w:tcW w:w="7508" w:type="dxa"/>
            <w:shd w:val="pct10" w:color="auto" w:fill="auto"/>
          </w:tcPr>
          <w:p w14:paraId="6039C171" w14:textId="4C5004C2" w:rsidR="00F970F8" w:rsidRPr="00D23719" w:rsidRDefault="00F970F8" w:rsidP="00F13801">
            <w:pPr>
              <w:spacing w:after="0" w:line="240" w:lineRule="auto"/>
              <w:rPr>
                <w:b/>
                <w:bCs/>
                <w:sz w:val="20"/>
                <w:szCs w:val="20"/>
              </w:rPr>
            </w:pPr>
            <w:r w:rsidRPr="00D23719">
              <w:rPr>
                <w:b/>
                <w:bCs/>
                <w:sz w:val="20"/>
                <w:szCs w:val="20"/>
              </w:rPr>
              <w:t>Pracovní činnost liniového manažera</w:t>
            </w:r>
          </w:p>
        </w:tc>
        <w:tc>
          <w:tcPr>
            <w:tcW w:w="1554" w:type="dxa"/>
            <w:shd w:val="pct10" w:color="auto" w:fill="auto"/>
          </w:tcPr>
          <w:p w14:paraId="22BEE525" w14:textId="6D93CE8C" w:rsidR="00F970F8" w:rsidRPr="00F13801" w:rsidRDefault="00F970F8" w:rsidP="00F13801">
            <w:pPr>
              <w:spacing w:after="0" w:line="240" w:lineRule="auto"/>
              <w:rPr>
                <w:b/>
                <w:bCs/>
              </w:rPr>
            </w:pPr>
            <w:r w:rsidRPr="00F13801">
              <w:rPr>
                <w:b/>
                <w:bCs/>
              </w:rPr>
              <w:t xml:space="preserve">Hodnocení </w:t>
            </w:r>
          </w:p>
        </w:tc>
      </w:tr>
      <w:tr w:rsidR="007328B2" w14:paraId="285FAE96" w14:textId="77777777" w:rsidTr="00F970F8">
        <w:tc>
          <w:tcPr>
            <w:tcW w:w="7508" w:type="dxa"/>
          </w:tcPr>
          <w:p w14:paraId="13C4EEAC" w14:textId="5F836FB3" w:rsidR="007328B2" w:rsidRPr="00D23719" w:rsidRDefault="007328B2" w:rsidP="00F13801">
            <w:pPr>
              <w:spacing w:after="0" w:line="240" w:lineRule="auto"/>
              <w:rPr>
                <w:sz w:val="20"/>
                <w:szCs w:val="20"/>
              </w:rPr>
            </w:pPr>
            <w:r>
              <w:rPr>
                <w:sz w:val="20"/>
                <w:szCs w:val="20"/>
              </w:rPr>
              <w:t>Umí identifikovat individuální potřeby členů týmu</w:t>
            </w:r>
            <w:r w:rsidR="00C51ACF">
              <w:rPr>
                <w:sz w:val="20"/>
                <w:szCs w:val="20"/>
              </w:rPr>
              <w:t>.</w:t>
            </w:r>
          </w:p>
        </w:tc>
        <w:tc>
          <w:tcPr>
            <w:tcW w:w="1554" w:type="dxa"/>
          </w:tcPr>
          <w:p w14:paraId="0504E8B2" w14:textId="77777777" w:rsidR="007328B2" w:rsidRDefault="007328B2" w:rsidP="00F13801">
            <w:pPr>
              <w:spacing w:after="0" w:line="240" w:lineRule="auto"/>
            </w:pPr>
          </w:p>
        </w:tc>
      </w:tr>
      <w:tr w:rsidR="007328B2" w14:paraId="4D3B7DF0" w14:textId="77777777" w:rsidTr="00F970F8">
        <w:tc>
          <w:tcPr>
            <w:tcW w:w="7508" w:type="dxa"/>
          </w:tcPr>
          <w:p w14:paraId="77B76414" w14:textId="6AC9EC84" w:rsidR="007328B2" w:rsidRPr="00D23719" w:rsidRDefault="007328B2" w:rsidP="00F13801">
            <w:pPr>
              <w:spacing w:after="0" w:line="240" w:lineRule="auto"/>
              <w:rPr>
                <w:sz w:val="20"/>
                <w:szCs w:val="20"/>
              </w:rPr>
            </w:pPr>
            <w:r>
              <w:rPr>
                <w:sz w:val="20"/>
                <w:szCs w:val="20"/>
              </w:rPr>
              <w:t>Umí identifikovat motivátory jednotlivých členů týmu</w:t>
            </w:r>
            <w:r w:rsidR="00C51ACF">
              <w:rPr>
                <w:sz w:val="20"/>
                <w:szCs w:val="20"/>
              </w:rPr>
              <w:t>.</w:t>
            </w:r>
          </w:p>
        </w:tc>
        <w:tc>
          <w:tcPr>
            <w:tcW w:w="1554" w:type="dxa"/>
          </w:tcPr>
          <w:p w14:paraId="518743A9" w14:textId="77777777" w:rsidR="007328B2" w:rsidRDefault="007328B2" w:rsidP="00F13801">
            <w:pPr>
              <w:spacing w:after="0" w:line="240" w:lineRule="auto"/>
            </w:pPr>
          </w:p>
        </w:tc>
      </w:tr>
      <w:tr w:rsidR="007328B2" w14:paraId="55EA3454" w14:textId="77777777" w:rsidTr="00F970F8">
        <w:tc>
          <w:tcPr>
            <w:tcW w:w="7508" w:type="dxa"/>
          </w:tcPr>
          <w:p w14:paraId="5889A5EA" w14:textId="5722BD6D" w:rsidR="007328B2" w:rsidRPr="00D23719" w:rsidRDefault="007328B2" w:rsidP="007328B2">
            <w:pPr>
              <w:spacing w:after="0" w:line="240" w:lineRule="auto"/>
              <w:jc w:val="left"/>
              <w:rPr>
                <w:sz w:val="20"/>
                <w:szCs w:val="20"/>
                <w:lang w:eastAsia="cs-CZ"/>
              </w:rPr>
            </w:pPr>
            <w:r>
              <w:rPr>
                <w:sz w:val="20"/>
                <w:szCs w:val="20"/>
                <w:lang w:eastAsia="cs-CZ"/>
              </w:rPr>
              <w:t>U</w:t>
            </w:r>
            <w:r w:rsidRPr="007328B2">
              <w:rPr>
                <w:sz w:val="20"/>
                <w:szCs w:val="20"/>
                <w:lang w:eastAsia="cs-CZ"/>
              </w:rPr>
              <w:t>mí vytvořit inspirativní a motivující pracovní prostředí</w:t>
            </w:r>
            <w:r w:rsidR="00C51ACF">
              <w:rPr>
                <w:sz w:val="20"/>
                <w:szCs w:val="20"/>
                <w:lang w:eastAsia="cs-CZ"/>
              </w:rPr>
              <w:t>.</w:t>
            </w:r>
          </w:p>
        </w:tc>
        <w:tc>
          <w:tcPr>
            <w:tcW w:w="1554" w:type="dxa"/>
          </w:tcPr>
          <w:p w14:paraId="33AED9E7" w14:textId="77777777" w:rsidR="007328B2" w:rsidRDefault="007328B2" w:rsidP="00F13801">
            <w:pPr>
              <w:spacing w:after="0" w:line="240" w:lineRule="auto"/>
            </w:pPr>
          </w:p>
        </w:tc>
      </w:tr>
      <w:tr w:rsidR="00F970F8" w14:paraId="18E45027" w14:textId="77777777" w:rsidTr="00F970F8">
        <w:tc>
          <w:tcPr>
            <w:tcW w:w="7508" w:type="dxa"/>
          </w:tcPr>
          <w:p w14:paraId="37CC3DFC" w14:textId="58051C7D" w:rsidR="00F970F8" w:rsidRPr="00D23719" w:rsidRDefault="007328B2" w:rsidP="00F13801">
            <w:pPr>
              <w:spacing w:after="0" w:line="240" w:lineRule="auto"/>
              <w:rPr>
                <w:sz w:val="20"/>
                <w:szCs w:val="20"/>
              </w:rPr>
            </w:pPr>
            <w:r>
              <w:rPr>
                <w:sz w:val="20"/>
                <w:szCs w:val="20"/>
              </w:rPr>
              <w:t xml:space="preserve">Umí </w:t>
            </w:r>
            <w:r w:rsidRPr="00940DD0">
              <w:rPr>
                <w:sz w:val="20"/>
                <w:szCs w:val="20"/>
                <w:lang w:eastAsia="cs-CZ"/>
              </w:rPr>
              <w:t xml:space="preserve">rozpoznat a ocenit úspěchy a přispění jednotlivých </w:t>
            </w:r>
            <w:r>
              <w:rPr>
                <w:sz w:val="20"/>
                <w:szCs w:val="20"/>
                <w:lang w:eastAsia="cs-CZ"/>
              </w:rPr>
              <w:t>členů týmu</w:t>
            </w:r>
            <w:r w:rsidR="00C51ACF">
              <w:rPr>
                <w:sz w:val="20"/>
                <w:szCs w:val="20"/>
                <w:lang w:eastAsia="cs-CZ"/>
              </w:rPr>
              <w:t>.</w:t>
            </w:r>
          </w:p>
        </w:tc>
        <w:tc>
          <w:tcPr>
            <w:tcW w:w="1554" w:type="dxa"/>
          </w:tcPr>
          <w:p w14:paraId="3172B707" w14:textId="77777777" w:rsidR="00F970F8" w:rsidRDefault="00F970F8" w:rsidP="00F13801">
            <w:pPr>
              <w:spacing w:after="0" w:line="240" w:lineRule="auto"/>
            </w:pPr>
          </w:p>
        </w:tc>
      </w:tr>
      <w:tr w:rsidR="00F970F8" w14:paraId="23EDA3E1" w14:textId="77777777" w:rsidTr="00F970F8">
        <w:tc>
          <w:tcPr>
            <w:tcW w:w="7508" w:type="dxa"/>
          </w:tcPr>
          <w:p w14:paraId="09E39C06" w14:textId="0887AD04" w:rsidR="00F970F8" w:rsidRPr="00D23719" w:rsidRDefault="00C51ACF" w:rsidP="00C51ACF">
            <w:pPr>
              <w:spacing w:after="0" w:line="240" w:lineRule="auto"/>
              <w:jc w:val="left"/>
              <w:rPr>
                <w:sz w:val="20"/>
                <w:szCs w:val="20"/>
                <w:lang w:eastAsia="cs-CZ"/>
              </w:rPr>
            </w:pPr>
            <w:r>
              <w:rPr>
                <w:sz w:val="20"/>
                <w:szCs w:val="20"/>
                <w:lang w:eastAsia="cs-CZ"/>
              </w:rPr>
              <w:t>J</w:t>
            </w:r>
            <w:r w:rsidRPr="00C51ACF">
              <w:rPr>
                <w:sz w:val="20"/>
                <w:szCs w:val="20"/>
                <w:lang w:eastAsia="cs-CZ"/>
              </w:rPr>
              <w:t>asně definuje cíle a očekávání a vede tým k jejich dosažení</w:t>
            </w:r>
            <w:r>
              <w:rPr>
                <w:sz w:val="20"/>
                <w:szCs w:val="20"/>
                <w:lang w:eastAsia="cs-CZ"/>
              </w:rPr>
              <w:t>.</w:t>
            </w:r>
          </w:p>
        </w:tc>
        <w:tc>
          <w:tcPr>
            <w:tcW w:w="1554" w:type="dxa"/>
          </w:tcPr>
          <w:p w14:paraId="7BE539F7" w14:textId="77777777" w:rsidR="00F970F8" w:rsidRDefault="00F970F8" w:rsidP="00F13801">
            <w:pPr>
              <w:spacing w:after="0" w:line="240" w:lineRule="auto"/>
            </w:pPr>
          </w:p>
        </w:tc>
      </w:tr>
      <w:tr w:rsidR="00F970F8" w14:paraId="21125B39" w14:textId="77777777" w:rsidTr="00F970F8">
        <w:tc>
          <w:tcPr>
            <w:tcW w:w="7508" w:type="dxa"/>
          </w:tcPr>
          <w:p w14:paraId="6EB4BEFC" w14:textId="56BC153D" w:rsidR="00F970F8" w:rsidRPr="00D23719" w:rsidRDefault="00C51ACF" w:rsidP="00F13801">
            <w:pPr>
              <w:spacing w:after="0" w:line="240" w:lineRule="auto"/>
              <w:rPr>
                <w:sz w:val="20"/>
                <w:szCs w:val="20"/>
              </w:rPr>
            </w:pPr>
            <w:r>
              <w:rPr>
                <w:sz w:val="20"/>
                <w:szCs w:val="20"/>
                <w:lang w:eastAsia="cs-CZ"/>
              </w:rPr>
              <w:t>Umí d</w:t>
            </w:r>
            <w:r w:rsidRPr="00940DD0">
              <w:rPr>
                <w:sz w:val="20"/>
                <w:szCs w:val="20"/>
                <w:lang w:eastAsia="cs-CZ"/>
              </w:rPr>
              <w:t>elegovat úkoly a zodpovědnosti podle schopností a kompetencí jednotlivých členů týmu</w:t>
            </w:r>
            <w:r>
              <w:rPr>
                <w:sz w:val="20"/>
                <w:szCs w:val="20"/>
                <w:lang w:eastAsia="cs-CZ"/>
              </w:rPr>
              <w:t>.</w:t>
            </w:r>
          </w:p>
        </w:tc>
        <w:tc>
          <w:tcPr>
            <w:tcW w:w="1554" w:type="dxa"/>
          </w:tcPr>
          <w:p w14:paraId="270FB7FE" w14:textId="77777777" w:rsidR="00F970F8" w:rsidRDefault="00F970F8" w:rsidP="00F13801">
            <w:pPr>
              <w:spacing w:after="0" w:line="240" w:lineRule="auto"/>
            </w:pPr>
          </w:p>
        </w:tc>
      </w:tr>
      <w:tr w:rsidR="00F970F8" w14:paraId="5A158266" w14:textId="77777777" w:rsidTr="00F970F8">
        <w:tc>
          <w:tcPr>
            <w:tcW w:w="7508" w:type="dxa"/>
          </w:tcPr>
          <w:p w14:paraId="58426C47" w14:textId="4AED7173" w:rsidR="00F970F8" w:rsidRPr="00D23719" w:rsidRDefault="00C51ACF" w:rsidP="00F13801">
            <w:pPr>
              <w:spacing w:after="0" w:line="240" w:lineRule="auto"/>
              <w:rPr>
                <w:sz w:val="20"/>
                <w:szCs w:val="20"/>
              </w:rPr>
            </w:pPr>
            <w:r>
              <w:rPr>
                <w:sz w:val="20"/>
                <w:szCs w:val="20"/>
                <w:lang w:eastAsia="cs-CZ"/>
              </w:rPr>
              <w:t>P</w:t>
            </w:r>
            <w:r w:rsidRPr="00940DD0">
              <w:rPr>
                <w:sz w:val="20"/>
                <w:szCs w:val="20"/>
                <w:lang w:eastAsia="cs-CZ"/>
              </w:rPr>
              <w:t>oskytuje konstruktivní zpětnou vazbu a podporu při řešení problémů</w:t>
            </w:r>
            <w:r>
              <w:rPr>
                <w:sz w:val="20"/>
                <w:szCs w:val="20"/>
                <w:lang w:eastAsia="cs-CZ"/>
              </w:rPr>
              <w:t>.</w:t>
            </w:r>
          </w:p>
        </w:tc>
        <w:tc>
          <w:tcPr>
            <w:tcW w:w="1554" w:type="dxa"/>
          </w:tcPr>
          <w:p w14:paraId="0740C014" w14:textId="77777777" w:rsidR="00F970F8" w:rsidRDefault="00F970F8" w:rsidP="00F13801">
            <w:pPr>
              <w:spacing w:after="0" w:line="240" w:lineRule="auto"/>
            </w:pPr>
          </w:p>
        </w:tc>
      </w:tr>
      <w:tr w:rsidR="00F970F8" w14:paraId="062463B1" w14:textId="77777777" w:rsidTr="00F970F8">
        <w:tc>
          <w:tcPr>
            <w:tcW w:w="7508" w:type="dxa"/>
          </w:tcPr>
          <w:p w14:paraId="063879AC" w14:textId="0DEA0329" w:rsidR="00F970F8" w:rsidRPr="00D23719" w:rsidRDefault="00C51ACF" w:rsidP="00C51ACF">
            <w:pPr>
              <w:spacing w:after="0" w:line="240" w:lineRule="auto"/>
              <w:jc w:val="left"/>
              <w:rPr>
                <w:sz w:val="20"/>
                <w:szCs w:val="20"/>
                <w:lang w:eastAsia="cs-CZ"/>
              </w:rPr>
            </w:pPr>
            <w:r>
              <w:rPr>
                <w:sz w:val="20"/>
                <w:szCs w:val="20"/>
                <w:lang w:eastAsia="cs-CZ"/>
              </w:rPr>
              <w:t>A</w:t>
            </w:r>
            <w:r w:rsidRPr="00C51ACF">
              <w:rPr>
                <w:sz w:val="20"/>
                <w:szCs w:val="20"/>
                <w:lang w:eastAsia="cs-CZ"/>
              </w:rPr>
              <w:t>ktivně naslouchá potřebám, nápadům a obavám členů týmu</w:t>
            </w:r>
            <w:r>
              <w:rPr>
                <w:sz w:val="20"/>
                <w:szCs w:val="20"/>
                <w:lang w:eastAsia="cs-CZ"/>
              </w:rPr>
              <w:t>.</w:t>
            </w:r>
          </w:p>
        </w:tc>
        <w:tc>
          <w:tcPr>
            <w:tcW w:w="1554" w:type="dxa"/>
          </w:tcPr>
          <w:p w14:paraId="3FA05D34" w14:textId="77777777" w:rsidR="00F970F8" w:rsidRDefault="00F970F8" w:rsidP="00F13801">
            <w:pPr>
              <w:spacing w:after="0" w:line="240" w:lineRule="auto"/>
            </w:pPr>
          </w:p>
        </w:tc>
      </w:tr>
      <w:tr w:rsidR="00F970F8" w14:paraId="65CC7D14" w14:textId="77777777" w:rsidTr="00F970F8">
        <w:tc>
          <w:tcPr>
            <w:tcW w:w="7508" w:type="dxa"/>
          </w:tcPr>
          <w:p w14:paraId="3D1141F0" w14:textId="680000AD" w:rsidR="00F970F8" w:rsidRPr="00D23719" w:rsidRDefault="00C51ACF" w:rsidP="00F13801">
            <w:pPr>
              <w:spacing w:after="0" w:line="240" w:lineRule="auto"/>
              <w:rPr>
                <w:sz w:val="20"/>
                <w:szCs w:val="20"/>
              </w:rPr>
            </w:pPr>
            <w:r>
              <w:rPr>
                <w:sz w:val="20"/>
                <w:szCs w:val="20"/>
                <w:lang w:eastAsia="cs-CZ"/>
              </w:rPr>
              <w:t xml:space="preserve">Umí </w:t>
            </w:r>
            <w:r w:rsidRPr="00940DD0">
              <w:rPr>
                <w:sz w:val="20"/>
                <w:szCs w:val="20"/>
                <w:lang w:eastAsia="cs-CZ"/>
              </w:rPr>
              <w:t>vyvolávat důležité otázky</w:t>
            </w:r>
            <w:r>
              <w:rPr>
                <w:sz w:val="20"/>
                <w:szCs w:val="20"/>
                <w:lang w:eastAsia="cs-CZ"/>
              </w:rPr>
              <w:t>.</w:t>
            </w:r>
          </w:p>
        </w:tc>
        <w:tc>
          <w:tcPr>
            <w:tcW w:w="1554" w:type="dxa"/>
          </w:tcPr>
          <w:p w14:paraId="5A1B5659" w14:textId="77777777" w:rsidR="00F970F8" w:rsidRDefault="00F970F8" w:rsidP="00F13801">
            <w:pPr>
              <w:spacing w:after="0" w:line="240" w:lineRule="auto"/>
            </w:pPr>
          </w:p>
        </w:tc>
      </w:tr>
      <w:tr w:rsidR="00F970F8" w14:paraId="77D41ACF" w14:textId="77777777" w:rsidTr="00F970F8">
        <w:tc>
          <w:tcPr>
            <w:tcW w:w="7508" w:type="dxa"/>
          </w:tcPr>
          <w:p w14:paraId="70E765EB" w14:textId="01BFE73C" w:rsidR="00F970F8" w:rsidRPr="00D23719" w:rsidRDefault="00C51ACF" w:rsidP="00F13801">
            <w:pPr>
              <w:spacing w:after="0" w:line="240" w:lineRule="auto"/>
              <w:rPr>
                <w:sz w:val="20"/>
                <w:szCs w:val="20"/>
              </w:rPr>
            </w:pPr>
            <w:r>
              <w:rPr>
                <w:sz w:val="20"/>
                <w:szCs w:val="20"/>
                <w:lang w:eastAsia="cs-CZ"/>
              </w:rPr>
              <w:t>R</w:t>
            </w:r>
            <w:r w:rsidRPr="00940DD0">
              <w:rPr>
                <w:sz w:val="20"/>
                <w:szCs w:val="20"/>
                <w:lang w:eastAsia="cs-CZ"/>
              </w:rPr>
              <w:t>espektuje názory a myšlenky členů týmu</w:t>
            </w:r>
            <w:r>
              <w:rPr>
                <w:sz w:val="20"/>
                <w:szCs w:val="20"/>
                <w:lang w:eastAsia="cs-CZ"/>
              </w:rPr>
              <w:t>, aktivně předchází konfliktům.</w:t>
            </w:r>
          </w:p>
        </w:tc>
        <w:tc>
          <w:tcPr>
            <w:tcW w:w="1554" w:type="dxa"/>
          </w:tcPr>
          <w:p w14:paraId="783DD9A9" w14:textId="77777777" w:rsidR="00F970F8" w:rsidRDefault="00F970F8" w:rsidP="00F13801">
            <w:pPr>
              <w:spacing w:after="0" w:line="240" w:lineRule="auto"/>
            </w:pPr>
          </w:p>
        </w:tc>
      </w:tr>
      <w:tr w:rsidR="00F13801" w14:paraId="3ED35DD5" w14:textId="77777777" w:rsidTr="00F970F8">
        <w:tc>
          <w:tcPr>
            <w:tcW w:w="7508" w:type="dxa"/>
          </w:tcPr>
          <w:p w14:paraId="23F424A0" w14:textId="3A169EE5" w:rsidR="00F13801" w:rsidRPr="00D23719" w:rsidRDefault="00C51ACF" w:rsidP="00C51ACF">
            <w:pPr>
              <w:spacing w:after="0" w:line="240" w:lineRule="auto"/>
              <w:jc w:val="left"/>
              <w:rPr>
                <w:sz w:val="20"/>
                <w:szCs w:val="20"/>
                <w:lang w:eastAsia="cs-CZ"/>
              </w:rPr>
            </w:pPr>
            <w:r>
              <w:rPr>
                <w:sz w:val="20"/>
                <w:szCs w:val="20"/>
              </w:rPr>
              <w:t>D</w:t>
            </w:r>
            <w:r w:rsidRPr="00C51ACF">
              <w:rPr>
                <w:sz w:val="20"/>
                <w:szCs w:val="20"/>
              </w:rPr>
              <w:t xml:space="preserve">okáže </w:t>
            </w:r>
            <w:r w:rsidRPr="00C51ACF">
              <w:rPr>
                <w:sz w:val="20"/>
                <w:szCs w:val="20"/>
                <w:lang w:eastAsia="cs-CZ"/>
              </w:rPr>
              <w:t>se vcít</w:t>
            </w:r>
            <w:r w:rsidRPr="00C51ACF">
              <w:rPr>
                <w:sz w:val="20"/>
                <w:szCs w:val="20"/>
              </w:rPr>
              <w:t>it</w:t>
            </w:r>
            <w:r w:rsidRPr="00C51ACF">
              <w:rPr>
                <w:sz w:val="20"/>
                <w:szCs w:val="20"/>
                <w:lang w:eastAsia="cs-CZ"/>
              </w:rPr>
              <w:t xml:space="preserve"> do situace a pocitů ostatních</w:t>
            </w:r>
            <w:r>
              <w:rPr>
                <w:sz w:val="20"/>
                <w:szCs w:val="20"/>
                <w:lang w:eastAsia="cs-CZ"/>
              </w:rPr>
              <w:t>.</w:t>
            </w:r>
          </w:p>
        </w:tc>
        <w:tc>
          <w:tcPr>
            <w:tcW w:w="1554" w:type="dxa"/>
          </w:tcPr>
          <w:p w14:paraId="682DC45F" w14:textId="77777777" w:rsidR="00F13801" w:rsidRDefault="00F13801" w:rsidP="00F13801">
            <w:pPr>
              <w:spacing w:after="0" w:line="240" w:lineRule="auto"/>
            </w:pPr>
          </w:p>
        </w:tc>
      </w:tr>
      <w:tr w:rsidR="00F13801" w14:paraId="1C99D614" w14:textId="77777777" w:rsidTr="00F970F8">
        <w:tc>
          <w:tcPr>
            <w:tcW w:w="7508" w:type="dxa"/>
          </w:tcPr>
          <w:p w14:paraId="7C137413" w14:textId="4DE84633" w:rsidR="00F13801" w:rsidRPr="00D23719" w:rsidRDefault="00C51ACF" w:rsidP="00C51ACF">
            <w:pPr>
              <w:spacing w:after="0" w:line="240" w:lineRule="auto"/>
              <w:jc w:val="left"/>
              <w:rPr>
                <w:sz w:val="20"/>
                <w:szCs w:val="20"/>
                <w:lang w:eastAsia="cs-CZ"/>
              </w:rPr>
            </w:pPr>
            <w:r>
              <w:rPr>
                <w:sz w:val="20"/>
                <w:szCs w:val="20"/>
                <w:lang w:eastAsia="cs-CZ"/>
              </w:rPr>
              <w:t>P</w:t>
            </w:r>
            <w:r w:rsidRPr="00C51ACF">
              <w:rPr>
                <w:sz w:val="20"/>
                <w:szCs w:val="20"/>
                <w:lang w:eastAsia="cs-CZ"/>
              </w:rPr>
              <w:t>oskytuje podporu a porozumění v obtížných situacích</w:t>
            </w:r>
            <w:r>
              <w:rPr>
                <w:sz w:val="20"/>
                <w:szCs w:val="20"/>
                <w:lang w:eastAsia="cs-CZ"/>
              </w:rPr>
              <w:t>.</w:t>
            </w:r>
          </w:p>
        </w:tc>
        <w:tc>
          <w:tcPr>
            <w:tcW w:w="1554" w:type="dxa"/>
          </w:tcPr>
          <w:p w14:paraId="1158F41E" w14:textId="77777777" w:rsidR="00F13801" w:rsidRDefault="00F13801" w:rsidP="00F13801">
            <w:pPr>
              <w:spacing w:after="0" w:line="240" w:lineRule="auto"/>
            </w:pPr>
          </w:p>
        </w:tc>
      </w:tr>
      <w:tr w:rsidR="00F13801" w14:paraId="44DCE041" w14:textId="77777777" w:rsidTr="00F970F8">
        <w:tc>
          <w:tcPr>
            <w:tcW w:w="7508" w:type="dxa"/>
          </w:tcPr>
          <w:p w14:paraId="38982AAA" w14:textId="05F08970" w:rsidR="00F13801" w:rsidRPr="00D23719" w:rsidRDefault="00C51ACF" w:rsidP="00F13801">
            <w:pPr>
              <w:spacing w:after="0" w:line="240" w:lineRule="auto"/>
              <w:rPr>
                <w:sz w:val="20"/>
                <w:szCs w:val="20"/>
              </w:rPr>
            </w:pPr>
            <w:r>
              <w:rPr>
                <w:sz w:val="20"/>
                <w:szCs w:val="20"/>
                <w:lang w:eastAsia="cs-CZ"/>
              </w:rPr>
              <w:t>U</w:t>
            </w:r>
            <w:r w:rsidRPr="00940DD0">
              <w:rPr>
                <w:sz w:val="20"/>
                <w:szCs w:val="20"/>
                <w:lang w:eastAsia="cs-CZ"/>
              </w:rPr>
              <w:t>znává individuální potřeby a rozdíly v pracovním prostředí</w:t>
            </w:r>
            <w:r>
              <w:rPr>
                <w:sz w:val="20"/>
                <w:szCs w:val="20"/>
                <w:lang w:eastAsia="cs-CZ"/>
              </w:rPr>
              <w:t>.</w:t>
            </w:r>
          </w:p>
        </w:tc>
        <w:tc>
          <w:tcPr>
            <w:tcW w:w="1554" w:type="dxa"/>
          </w:tcPr>
          <w:p w14:paraId="40A99599" w14:textId="77777777" w:rsidR="00F13801" w:rsidRDefault="00F13801" w:rsidP="00F13801">
            <w:pPr>
              <w:spacing w:after="0" w:line="240" w:lineRule="auto"/>
            </w:pPr>
          </w:p>
        </w:tc>
      </w:tr>
      <w:tr w:rsidR="00F13801" w14:paraId="6A6BF456" w14:textId="77777777" w:rsidTr="00F970F8">
        <w:tc>
          <w:tcPr>
            <w:tcW w:w="7508" w:type="dxa"/>
          </w:tcPr>
          <w:p w14:paraId="7D97FF9B" w14:textId="3EC91CE7" w:rsidR="00F13801" w:rsidRPr="00D23719" w:rsidRDefault="00C51ACF" w:rsidP="00C51ACF">
            <w:pPr>
              <w:spacing w:after="0" w:line="240" w:lineRule="auto"/>
              <w:jc w:val="left"/>
              <w:rPr>
                <w:sz w:val="20"/>
                <w:szCs w:val="20"/>
              </w:rPr>
            </w:pPr>
            <w:r w:rsidRPr="00C51ACF">
              <w:rPr>
                <w:sz w:val="20"/>
                <w:szCs w:val="20"/>
              </w:rPr>
              <w:t xml:space="preserve">Aktivně </w:t>
            </w:r>
            <w:r w:rsidRPr="00C51ACF">
              <w:rPr>
                <w:sz w:val="20"/>
                <w:szCs w:val="20"/>
                <w:lang w:eastAsia="cs-CZ"/>
              </w:rPr>
              <w:t>vyhledává a podporuje pozitivní prvky v pracovním prostředí</w:t>
            </w:r>
            <w:r>
              <w:rPr>
                <w:sz w:val="20"/>
                <w:szCs w:val="20"/>
                <w:lang w:eastAsia="cs-CZ"/>
              </w:rPr>
              <w:t>.</w:t>
            </w:r>
            <w:r w:rsidRPr="00C51ACF">
              <w:rPr>
                <w:sz w:val="20"/>
                <w:szCs w:val="20"/>
                <w:lang w:eastAsia="cs-CZ"/>
              </w:rPr>
              <w:t xml:space="preserve"> </w:t>
            </w:r>
          </w:p>
        </w:tc>
        <w:tc>
          <w:tcPr>
            <w:tcW w:w="1554" w:type="dxa"/>
          </w:tcPr>
          <w:p w14:paraId="4B35CFA6" w14:textId="77777777" w:rsidR="00F13801" w:rsidRDefault="00F13801" w:rsidP="00F13801">
            <w:pPr>
              <w:spacing w:after="0" w:line="240" w:lineRule="auto"/>
            </w:pPr>
          </w:p>
        </w:tc>
      </w:tr>
      <w:tr w:rsidR="00F13801" w14:paraId="68FA7F30" w14:textId="77777777" w:rsidTr="00F970F8">
        <w:tc>
          <w:tcPr>
            <w:tcW w:w="7508" w:type="dxa"/>
          </w:tcPr>
          <w:p w14:paraId="717F0129" w14:textId="53187C41" w:rsidR="00F13801" w:rsidRPr="00D23719" w:rsidRDefault="00C51ACF" w:rsidP="00C51ACF">
            <w:pPr>
              <w:spacing w:after="0" w:line="240" w:lineRule="auto"/>
              <w:jc w:val="left"/>
              <w:rPr>
                <w:sz w:val="20"/>
                <w:szCs w:val="20"/>
                <w:lang w:eastAsia="cs-CZ"/>
              </w:rPr>
            </w:pPr>
            <w:r>
              <w:rPr>
                <w:sz w:val="20"/>
                <w:szCs w:val="20"/>
                <w:lang w:eastAsia="cs-CZ"/>
              </w:rPr>
              <w:t>U</w:t>
            </w:r>
            <w:r w:rsidRPr="00C51ACF">
              <w:rPr>
                <w:sz w:val="20"/>
                <w:szCs w:val="20"/>
                <w:lang w:eastAsia="cs-CZ"/>
              </w:rPr>
              <w:t>držuje kolektivního ducha</w:t>
            </w:r>
            <w:r>
              <w:rPr>
                <w:sz w:val="20"/>
                <w:szCs w:val="20"/>
                <w:lang w:eastAsia="cs-CZ"/>
              </w:rPr>
              <w:t>.</w:t>
            </w:r>
          </w:p>
        </w:tc>
        <w:tc>
          <w:tcPr>
            <w:tcW w:w="1554" w:type="dxa"/>
          </w:tcPr>
          <w:p w14:paraId="305C88D7" w14:textId="77777777" w:rsidR="00F13801" w:rsidRDefault="00F13801" w:rsidP="00F13801">
            <w:pPr>
              <w:spacing w:after="0" w:line="240" w:lineRule="auto"/>
            </w:pPr>
          </w:p>
        </w:tc>
      </w:tr>
      <w:tr w:rsidR="00F13801" w14:paraId="0D854763" w14:textId="77777777" w:rsidTr="00F970F8">
        <w:tc>
          <w:tcPr>
            <w:tcW w:w="7508" w:type="dxa"/>
          </w:tcPr>
          <w:p w14:paraId="53AA9B98" w14:textId="62C991EF" w:rsidR="00F13801" w:rsidRPr="00D23719" w:rsidRDefault="00C51ACF" w:rsidP="00C51ACF">
            <w:pPr>
              <w:spacing w:after="0" w:line="240" w:lineRule="auto"/>
              <w:jc w:val="left"/>
              <w:rPr>
                <w:sz w:val="20"/>
                <w:szCs w:val="20"/>
                <w:lang w:eastAsia="cs-CZ"/>
              </w:rPr>
            </w:pPr>
            <w:r>
              <w:rPr>
                <w:sz w:val="20"/>
                <w:szCs w:val="20"/>
                <w:lang w:eastAsia="cs-CZ"/>
              </w:rPr>
              <w:t>Umí e</w:t>
            </w:r>
            <w:r w:rsidRPr="00C51ACF">
              <w:rPr>
                <w:sz w:val="20"/>
                <w:szCs w:val="20"/>
                <w:lang w:eastAsia="cs-CZ"/>
              </w:rPr>
              <w:t>fektivně řeš</w:t>
            </w:r>
            <w:r>
              <w:rPr>
                <w:sz w:val="20"/>
                <w:szCs w:val="20"/>
                <w:lang w:eastAsia="cs-CZ"/>
              </w:rPr>
              <w:t>it</w:t>
            </w:r>
            <w:r w:rsidRPr="00C51ACF">
              <w:rPr>
                <w:sz w:val="20"/>
                <w:szCs w:val="20"/>
                <w:lang w:eastAsia="cs-CZ"/>
              </w:rPr>
              <w:t xml:space="preserve"> konflikty a narušení harmonie v</w:t>
            </w:r>
            <w:r>
              <w:rPr>
                <w:sz w:val="20"/>
                <w:szCs w:val="20"/>
                <w:lang w:eastAsia="cs-CZ"/>
              </w:rPr>
              <w:t> </w:t>
            </w:r>
            <w:r w:rsidRPr="00C51ACF">
              <w:rPr>
                <w:sz w:val="20"/>
                <w:szCs w:val="20"/>
                <w:lang w:eastAsia="cs-CZ"/>
              </w:rPr>
              <w:t>týmu</w:t>
            </w:r>
            <w:r>
              <w:rPr>
                <w:sz w:val="20"/>
                <w:szCs w:val="20"/>
                <w:lang w:eastAsia="cs-CZ"/>
              </w:rPr>
              <w:t>.</w:t>
            </w:r>
          </w:p>
        </w:tc>
        <w:tc>
          <w:tcPr>
            <w:tcW w:w="1554" w:type="dxa"/>
          </w:tcPr>
          <w:p w14:paraId="531FFEF8" w14:textId="77777777" w:rsidR="00F13801" w:rsidRDefault="00F13801" w:rsidP="00F13801">
            <w:pPr>
              <w:spacing w:after="0" w:line="240" w:lineRule="auto"/>
            </w:pPr>
          </w:p>
        </w:tc>
      </w:tr>
      <w:tr w:rsidR="00F13801" w14:paraId="15EA0886" w14:textId="77777777" w:rsidTr="00F970F8">
        <w:tc>
          <w:tcPr>
            <w:tcW w:w="7508" w:type="dxa"/>
          </w:tcPr>
          <w:p w14:paraId="6F64BE5F" w14:textId="58AE162B" w:rsidR="00F13801" w:rsidRPr="00D23719" w:rsidRDefault="00C51ACF" w:rsidP="00F13801">
            <w:pPr>
              <w:spacing w:after="0" w:line="240" w:lineRule="auto"/>
              <w:rPr>
                <w:sz w:val="20"/>
                <w:szCs w:val="20"/>
              </w:rPr>
            </w:pPr>
            <w:r>
              <w:rPr>
                <w:sz w:val="20"/>
                <w:szCs w:val="20"/>
                <w:lang w:eastAsia="cs-CZ"/>
              </w:rPr>
              <w:t>P</w:t>
            </w:r>
            <w:r w:rsidRPr="00940DD0">
              <w:rPr>
                <w:sz w:val="20"/>
                <w:szCs w:val="20"/>
                <w:lang w:eastAsia="cs-CZ"/>
              </w:rPr>
              <w:t>odporuje a povzbuzuje tým i v obtížných situacích</w:t>
            </w:r>
            <w:r>
              <w:rPr>
                <w:sz w:val="20"/>
                <w:szCs w:val="20"/>
                <w:lang w:eastAsia="cs-CZ"/>
              </w:rPr>
              <w:t>.</w:t>
            </w:r>
          </w:p>
        </w:tc>
        <w:tc>
          <w:tcPr>
            <w:tcW w:w="1554" w:type="dxa"/>
          </w:tcPr>
          <w:p w14:paraId="06E83947" w14:textId="77777777" w:rsidR="00F13801" w:rsidRDefault="00F13801" w:rsidP="00F13801">
            <w:pPr>
              <w:spacing w:after="0" w:line="240" w:lineRule="auto"/>
            </w:pPr>
          </w:p>
        </w:tc>
      </w:tr>
    </w:tbl>
    <w:p w14:paraId="37C97E37" w14:textId="77777777" w:rsidR="00E5275E" w:rsidRDefault="00E5275E" w:rsidP="00454525"/>
    <w:p w14:paraId="72229D50" w14:textId="32E96321" w:rsidR="00454525" w:rsidRDefault="00454525" w:rsidP="00454525">
      <w:r w:rsidRPr="00E5275E">
        <w:lastRenderedPageBreak/>
        <w:t xml:space="preserve">Příloha č.4: Dotazník po skončení </w:t>
      </w:r>
      <w:r w:rsidR="00687E65" w:rsidRPr="00E5275E">
        <w:t>vzdělávací akce</w:t>
      </w:r>
    </w:p>
    <w:tbl>
      <w:tblPr>
        <w:tblStyle w:val="Mkatabulky"/>
        <w:tblW w:w="0" w:type="auto"/>
        <w:tblBorders>
          <w:left w:val="none" w:sz="0" w:space="0" w:color="auto"/>
          <w:right w:val="none" w:sz="0" w:space="0" w:color="auto"/>
        </w:tblBorders>
        <w:tblLook w:val="04A0" w:firstRow="1" w:lastRow="0" w:firstColumn="1" w:lastColumn="0" w:noHBand="0" w:noVBand="1"/>
      </w:tblPr>
      <w:tblGrid>
        <w:gridCol w:w="9062"/>
      </w:tblGrid>
      <w:tr w:rsidR="007C103F" w14:paraId="305CB2BD" w14:textId="77777777" w:rsidTr="007C103F">
        <w:tc>
          <w:tcPr>
            <w:tcW w:w="9062" w:type="dxa"/>
          </w:tcPr>
          <w:p w14:paraId="785A041D" w14:textId="67853CD4" w:rsidR="007C103F" w:rsidRDefault="007C103F" w:rsidP="00454525">
            <w:pPr>
              <w:rPr>
                <w:b/>
                <w:bCs/>
              </w:rPr>
            </w:pPr>
            <w:r w:rsidRPr="00986064">
              <w:rPr>
                <w:b/>
                <w:bCs/>
              </w:rPr>
              <w:t xml:space="preserve">Dotazník zpětné vazby vzdělávací akce: </w:t>
            </w:r>
          </w:p>
        </w:tc>
      </w:tr>
      <w:tr w:rsidR="007C103F" w14:paraId="4A6A4E35" w14:textId="77777777" w:rsidTr="007C103F">
        <w:tc>
          <w:tcPr>
            <w:tcW w:w="9062" w:type="dxa"/>
          </w:tcPr>
          <w:p w14:paraId="6F41CD35" w14:textId="43BCBDD3" w:rsidR="007C103F" w:rsidRPr="007C103F" w:rsidRDefault="007C103F" w:rsidP="00454525">
            <w:r>
              <w:t>Termín konání:</w:t>
            </w:r>
          </w:p>
        </w:tc>
      </w:tr>
    </w:tbl>
    <w:p w14:paraId="2578B728" w14:textId="77777777" w:rsidR="00687E65" w:rsidRPr="007C103F" w:rsidRDefault="00687E65" w:rsidP="00454525">
      <w:pPr>
        <w:rPr>
          <w:sz w:val="20"/>
          <w:szCs w:val="20"/>
        </w:rPr>
      </w:pPr>
      <w:r w:rsidRPr="007C103F">
        <w:rPr>
          <w:sz w:val="20"/>
          <w:szCs w:val="20"/>
        </w:rPr>
        <w:t>Prosíme o anonymní vyplnění dotazníku Vaší spokojenosti se vzdělávací akcí.</w:t>
      </w:r>
    </w:p>
    <w:tbl>
      <w:tblPr>
        <w:tblStyle w:val="Mkatabulky"/>
        <w:tblW w:w="9130" w:type="dxa"/>
        <w:tblLayout w:type="fixed"/>
        <w:tblLook w:val="04A0" w:firstRow="1" w:lastRow="0" w:firstColumn="1" w:lastColumn="0" w:noHBand="0" w:noVBand="1"/>
      </w:tblPr>
      <w:tblGrid>
        <w:gridCol w:w="4248"/>
        <w:gridCol w:w="992"/>
        <w:gridCol w:w="992"/>
        <w:gridCol w:w="993"/>
        <w:gridCol w:w="992"/>
        <w:gridCol w:w="850"/>
        <w:gridCol w:w="63"/>
      </w:tblGrid>
      <w:tr w:rsidR="00FE372F" w14:paraId="050E1D9D" w14:textId="77777777" w:rsidTr="007C103F">
        <w:tc>
          <w:tcPr>
            <w:tcW w:w="4248" w:type="dxa"/>
            <w:shd w:val="pct10" w:color="auto" w:fill="auto"/>
          </w:tcPr>
          <w:p w14:paraId="3D26E3A4" w14:textId="45D8934C" w:rsidR="00687E65" w:rsidRDefault="007C103F" w:rsidP="00FE372F">
            <w:pPr>
              <w:spacing w:after="0" w:line="240" w:lineRule="auto"/>
            </w:pPr>
            <w:r w:rsidRPr="007C103F">
              <w:rPr>
                <w:sz w:val="20"/>
                <w:szCs w:val="20"/>
              </w:rPr>
              <w:t>Otázka č.</w:t>
            </w:r>
          </w:p>
        </w:tc>
        <w:tc>
          <w:tcPr>
            <w:tcW w:w="992" w:type="dxa"/>
            <w:shd w:val="pct10" w:color="auto" w:fill="auto"/>
          </w:tcPr>
          <w:p w14:paraId="17F7D3DC" w14:textId="6AE496B1" w:rsidR="00687E65" w:rsidRPr="00FE372F" w:rsidRDefault="00687E65" w:rsidP="00FE372F">
            <w:pPr>
              <w:spacing w:after="0" w:line="240" w:lineRule="auto"/>
              <w:ind w:left="-111" w:right="-115"/>
              <w:jc w:val="center"/>
              <w:rPr>
                <w:sz w:val="16"/>
                <w:szCs w:val="16"/>
              </w:rPr>
            </w:pPr>
            <w:r w:rsidRPr="00FE372F">
              <w:rPr>
                <w:sz w:val="16"/>
                <w:szCs w:val="16"/>
              </w:rPr>
              <w:t>1 (velmi spokojen)</w:t>
            </w:r>
          </w:p>
        </w:tc>
        <w:tc>
          <w:tcPr>
            <w:tcW w:w="992" w:type="dxa"/>
            <w:shd w:val="pct10" w:color="auto" w:fill="auto"/>
          </w:tcPr>
          <w:p w14:paraId="19876B20" w14:textId="1A6616A8" w:rsidR="00687E65" w:rsidRPr="00FE372F" w:rsidRDefault="00687E65" w:rsidP="00FE372F">
            <w:pPr>
              <w:spacing w:after="0" w:line="240" w:lineRule="auto"/>
              <w:ind w:left="-109" w:right="-102"/>
              <w:jc w:val="center"/>
              <w:rPr>
                <w:sz w:val="16"/>
                <w:szCs w:val="16"/>
              </w:rPr>
            </w:pPr>
            <w:r w:rsidRPr="00FE372F">
              <w:rPr>
                <w:sz w:val="16"/>
                <w:szCs w:val="16"/>
              </w:rPr>
              <w:t>2 (spokojen)</w:t>
            </w:r>
          </w:p>
        </w:tc>
        <w:tc>
          <w:tcPr>
            <w:tcW w:w="993" w:type="dxa"/>
            <w:shd w:val="pct10" w:color="auto" w:fill="auto"/>
          </w:tcPr>
          <w:p w14:paraId="7B257A0C" w14:textId="130FF896" w:rsidR="00687E65" w:rsidRPr="00FE372F" w:rsidRDefault="00FE372F" w:rsidP="00FE372F">
            <w:pPr>
              <w:spacing w:after="0" w:line="240" w:lineRule="auto"/>
              <w:ind w:left="-107" w:right="-105"/>
              <w:jc w:val="center"/>
              <w:rPr>
                <w:sz w:val="16"/>
                <w:szCs w:val="16"/>
              </w:rPr>
            </w:pPr>
            <w:r w:rsidRPr="00FE372F">
              <w:rPr>
                <w:sz w:val="16"/>
                <w:szCs w:val="16"/>
              </w:rPr>
              <w:t>3 (drobné výhrady)</w:t>
            </w:r>
          </w:p>
        </w:tc>
        <w:tc>
          <w:tcPr>
            <w:tcW w:w="992" w:type="dxa"/>
            <w:shd w:val="pct10" w:color="auto" w:fill="auto"/>
          </w:tcPr>
          <w:p w14:paraId="67C80CE0" w14:textId="483626D4" w:rsidR="00687E65" w:rsidRPr="00FE372F" w:rsidRDefault="00FE372F" w:rsidP="00FE372F">
            <w:pPr>
              <w:spacing w:after="0" w:line="240" w:lineRule="auto"/>
              <w:ind w:left="-104" w:right="-107"/>
              <w:jc w:val="center"/>
              <w:rPr>
                <w:sz w:val="16"/>
                <w:szCs w:val="16"/>
              </w:rPr>
            </w:pPr>
            <w:r w:rsidRPr="00FE372F">
              <w:rPr>
                <w:sz w:val="16"/>
                <w:szCs w:val="16"/>
              </w:rPr>
              <w:t>4 (nespokojen)</w:t>
            </w:r>
          </w:p>
        </w:tc>
        <w:tc>
          <w:tcPr>
            <w:tcW w:w="913" w:type="dxa"/>
            <w:gridSpan w:val="2"/>
            <w:shd w:val="pct10" w:color="auto" w:fill="auto"/>
          </w:tcPr>
          <w:p w14:paraId="00A2EA96" w14:textId="0B087148" w:rsidR="00687E65" w:rsidRPr="00FE372F" w:rsidRDefault="00FE372F" w:rsidP="00FE372F">
            <w:pPr>
              <w:spacing w:after="0" w:line="240" w:lineRule="auto"/>
              <w:ind w:left="-102" w:right="-183"/>
              <w:jc w:val="center"/>
              <w:rPr>
                <w:sz w:val="16"/>
                <w:szCs w:val="16"/>
              </w:rPr>
            </w:pPr>
            <w:r w:rsidRPr="00FE372F">
              <w:rPr>
                <w:sz w:val="16"/>
                <w:szCs w:val="16"/>
              </w:rPr>
              <w:t>5 (velmi nespokojen)</w:t>
            </w:r>
          </w:p>
        </w:tc>
      </w:tr>
      <w:tr w:rsidR="00FE372F" w14:paraId="68EF020E" w14:textId="77777777" w:rsidTr="00986064">
        <w:tc>
          <w:tcPr>
            <w:tcW w:w="4248" w:type="dxa"/>
          </w:tcPr>
          <w:p w14:paraId="0992CE75" w14:textId="75331957" w:rsidR="00687E65" w:rsidRPr="00986064" w:rsidRDefault="00FE372F" w:rsidP="00986064">
            <w:pPr>
              <w:pStyle w:val="Odstavecseseznamem"/>
              <w:numPr>
                <w:ilvl w:val="0"/>
                <w:numId w:val="47"/>
              </w:numPr>
              <w:spacing w:line="240" w:lineRule="auto"/>
              <w:ind w:left="447"/>
              <w:rPr>
                <w:sz w:val="20"/>
                <w:szCs w:val="20"/>
              </w:rPr>
            </w:pPr>
            <w:r w:rsidRPr="00986064">
              <w:rPr>
                <w:sz w:val="20"/>
                <w:szCs w:val="20"/>
              </w:rPr>
              <w:t>Odborná úroveň lektora</w:t>
            </w:r>
          </w:p>
        </w:tc>
        <w:tc>
          <w:tcPr>
            <w:tcW w:w="992" w:type="dxa"/>
          </w:tcPr>
          <w:p w14:paraId="600702E0" w14:textId="77777777" w:rsidR="00687E65" w:rsidRPr="00FE372F" w:rsidRDefault="00687E65" w:rsidP="00986064">
            <w:pPr>
              <w:spacing w:line="240" w:lineRule="auto"/>
              <w:ind w:left="-111" w:right="-115"/>
              <w:jc w:val="center"/>
              <w:rPr>
                <w:sz w:val="16"/>
                <w:szCs w:val="16"/>
              </w:rPr>
            </w:pPr>
          </w:p>
        </w:tc>
        <w:tc>
          <w:tcPr>
            <w:tcW w:w="992" w:type="dxa"/>
          </w:tcPr>
          <w:p w14:paraId="080637EE" w14:textId="77777777" w:rsidR="00687E65" w:rsidRPr="00FE372F" w:rsidRDefault="00687E65" w:rsidP="00986064">
            <w:pPr>
              <w:spacing w:line="240" w:lineRule="auto"/>
              <w:ind w:left="-109" w:right="-102"/>
              <w:jc w:val="center"/>
              <w:rPr>
                <w:sz w:val="16"/>
                <w:szCs w:val="16"/>
              </w:rPr>
            </w:pPr>
          </w:p>
        </w:tc>
        <w:tc>
          <w:tcPr>
            <w:tcW w:w="993" w:type="dxa"/>
          </w:tcPr>
          <w:p w14:paraId="719C685F" w14:textId="77777777" w:rsidR="00687E65" w:rsidRPr="00FE372F" w:rsidRDefault="00687E65" w:rsidP="00986064">
            <w:pPr>
              <w:spacing w:line="240" w:lineRule="auto"/>
              <w:ind w:left="-107" w:right="-105"/>
              <w:jc w:val="center"/>
              <w:rPr>
                <w:sz w:val="16"/>
                <w:szCs w:val="16"/>
              </w:rPr>
            </w:pPr>
          </w:p>
        </w:tc>
        <w:tc>
          <w:tcPr>
            <w:tcW w:w="992" w:type="dxa"/>
          </w:tcPr>
          <w:p w14:paraId="185CE639" w14:textId="77777777" w:rsidR="00687E65" w:rsidRPr="00FE372F" w:rsidRDefault="00687E65" w:rsidP="00986064">
            <w:pPr>
              <w:spacing w:line="240" w:lineRule="auto"/>
              <w:ind w:left="-104" w:right="-107"/>
              <w:jc w:val="center"/>
              <w:rPr>
                <w:sz w:val="16"/>
                <w:szCs w:val="16"/>
              </w:rPr>
            </w:pPr>
          </w:p>
        </w:tc>
        <w:tc>
          <w:tcPr>
            <w:tcW w:w="913" w:type="dxa"/>
            <w:gridSpan w:val="2"/>
          </w:tcPr>
          <w:p w14:paraId="3EF8C6CA" w14:textId="77777777" w:rsidR="00687E65" w:rsidRPr="00FE372F" w:rsidRDefault="00687E65" w:rsidP="00986064">
            <w:pPr>
              <w:spacing w:line="240" w:lineRule="auto"/>
              <w:ind w:left="-102" w:right="-41"/>
              <w:jc w:val="center"/>
              <w:rPr>
                <w:sz w:val="16"/>
                <w:szCs w:val="16"/>
              </w:rPr>
            </w:pPr>
          </w:p>
        </w:tc>
      </w:tr>
      <w:tr w:rsidR="00FE372F" w14:paraId="067230FA" w14:textId="77777777" w:rsidTr="00986064">
        <w:tc>
          <w:tcPr>
            <w:tcW w:w="4248" w:type="dxa"/>
          </w:tcPr>
          <w:p w14:paraId="342EC8A6" w14:textId="517B4DA9" w:rsidR="00687E65" w:rsidRPr="00986064" w:rsidRDefault="00FE372F" w:rsidP="00986064">
            <w:pPr>
              <w:pStyle w:val="Odstavecseseznamem"/>
              <w:numPr>
                <w:ilvl w:val="0"/>
                <w:numId w:val="47"/>
              </w:numPr>
              <w:spacing w:line="240" w:lineRule="auto"/>
              <w:ind w:left="447"/>
              <w:rPr>
                <w:sz w:val="20"/>
                <w:szCs w:val="20"/>
              </w:rPr>
            </w:pPr>
            <w:r w:rsidRPr="00986064">
              <w:rPr>
                <w:sz w:val="20"/>
                <w:szCs w:val="20"/>
              </w:rPr>
              <w:t>Připravenost lektora</w:t>
            </w:r>
          </w:p>
        </w:tc>
        <w:tc>
          <w:tcPr>
            <w:tcW w:w="992" w:type="dxa"/>
          </w:tcPr>
          <w:p w14:paraId="01D461EC" w14:textId="77777777" w:rsidR="00687E65" w:rsidRPr="00FE372F" w:rsidRDefault="00687E65" w:rsidP="00986064">
            <w:pPr>
              <w:spacing w:line="240" w:lineRule="auto"/>
              <w:ind w:left="-111" w:right="-115"/>
              <w:jc w:val="center"/>
              <w:rPr>
                <w:sz w:val="16"/>
                <w:szCs w:val="16"/>
              </w:rPr>
            </w:pPr>
          </w:p>
        </w:tc>
        <w:tc>
          <w:tcPr>
            <w:tcW w:w="992" w:type="dxa"/>
          </w:tcPr>
          <w:p w14:paraId="4BBD5780" w14:textId="77777777" w:rsidR="00687E65" w:rsidRPr="00FE372F" w:rsidRDefault="00687E65" w:rsidP="00986064">
            <w:pPr>
              <w:spacing w:line="240" w:lineRule="auto"/>
              <w:ind w:left="-109" w:right="-102"/>
              <w:jc w:val="center"/>
              <w:rPr>
                <w:sz w:val="16"/>
                <w:szCs w:val="16"/>
              </w:rPr>
            </w:pPr>
          </w:p>
        </w:tc>
        <w:tc>
          <w:tcPr>
            <w:tcW w:w="993" w:type="dxa"/>
          </w:tcPr>
          <w:p w14:paraId="39D2AF41" w14:textId="77777777" w:rsidR="00687E65" w:rsidRPr="00FE372F" w:rsidRDefault="00687E65" w:rsidP="00986064">
            <w:pPr>
              <w:spacing w:line="240" w:lineRule="auto"/>
              <w:ind w:left="-107" w:right="-105"/>
              <w:jc w:val="center"/>
              <w:rPr>
                <w:sz w:val="16"/>
                <w:szCs w:val="16"/>
              </w:rPr>
            </w:pPr>
          </w:p>
        </w:tc>
        <w:tc>
          <w:tcPr>
            <w:tcW w:w="992" w:type="dxa"/>
          </w:tcPr>
          <w:p w14:paraId="629A34B7" w14:textId="77777777" w:rsidR="00687E65" w:rsidRPr="00FE372F" w:rsidRDefault="00687E65" w:rsidP="00986064">
            <w:pPr>
              <w:spacing w:line="240" w:lineRule="auto"/>
              <w:ind w:left="-104" w:right="-107"/>
              <w:jc w:val="center"/>
              <w:rPr>
                <w:sz w:val="16"/>
                <w:szCs w:val="16"/>
              </w:rPr>
            </w:pPr>
          </w:p>
        </w:tc>
        <w:tc>
          <w:tcPr>
            <w:tcW w:w="913" w:type="dxa"/>
            <w:gridSpan w:val="2"/>
          </w:tcPr>
          <w:p w14:paraId="50E54418" w14:textId="77777777" w:rsidR="00687E65" w:rsidRPr="00FE372F" w:rsidRDefault="00687E65" w:rsidP="00986064">
            <w:pPr>
              <w:spacing w:line="240" w:lineRule="auto"/>
              <w:ind w:left="-102" w:right="-41"/>
              <w:jc w:val="center"/>
              <w:rPr>
                <w:sz w:val="16"/>
                <w:szCs w:val="16"/>
              </w:rPr>
            </w:pPr>
          </w:p>
        </w:tc>
      </w:tr>
      <w:tr w:rsidR="00FE372F" w14:paraId="67C6102C" w14:textId="77777777" w:rsidTr="00986064">
        <w:tc>
          <w:tcPr>
            <w:tcW w:w="4248" w:type="dxa"/>
          </w:tcPr>
          <w:p w14:paraId="65CD9BA5" w14:textId="52D2DD14" w:rsidR="00687E65" w:rsidRPr="00986064" w:rsidRDefault="00FE372F" w:rsidP="00986064">
            <w:pPr>
              <w:pStyle w:val="Odstavecseseznamem"/>
              <w:numPr>
                <w:ilvl w:val="0"/>
                <w:numId w:val="47"/>
              </w:numPr>
              <w:spacing w:line="240" w:lineRule="auto"/>
              <w:ind w:left="447"/>
              <w:rPr>
                <w:sz w:val="20"/>
                <w:szCs w:val="20"/>
              </w:rPr>
            </w:pPr>
            <w:r w:rsidRPr="00986064">
              <w:rPr>
                <w:sz w:val="20"/>
                <w:szCs w:val="20"/>
              </w:rPr>
              <w:t xml:space="preserve">Srozumitelnost výkladu </w:t>
            </w:r>
          </w:p>
        </w:tc>
        <w:tc>
          <w:tcPr>
            <w:tcW w:w="992" w:type="dxa"/>
          </w:tcPr>
          <w:p w14:paraId="1BD8E4F5" w14:textId="77777777" w:rsidR="00687E65" w:rsidRPr="00FE372F" w:rsidRDefault="00687E65" w:rsidP="00986064">
            <w:pPr>
              <w:spacing w:line="240" w:lineRule="auto"/>
              <w:ind w:left="-111" w:right="-115"/>
              <w:jc w:val="center"/>
              <w:rPr>
                <w:sz w:val="16"/>
                <w:szCs w:val="16"/>
              </w:rPr>
            </w:pPr>
          </w:p>
        </w:tc>
        <w:tc>
          <w:tcPr>
            <w:tcW w:w="992" w:type="dxa"/>
          </w:tcPr>
          <w:p w14:paraId="6AD44093" w14:textId="77777777" w:rsidR="00687E65" w:rsidRPr="00FE372F" w:rsidRDefault="00687E65" w:rsidP="00986064">
            <w:pPr>
              <w:spacing w:line="240" w:lineRule="auto"/>
              <w:ind w:left="-109" w:right="-102"/>
              <w:jc w:val="center"/>
              <w:rPr>
                <w:sz w:val="16"/>
                <w:szCs w:val="16"/>
              </w:rPr>
            </w:pPr>
          </w:p>
        </w:tc>
        <w:tc>
          <w:tcPr>
            <w:tcW w:w="993" w:type="dxa"/>
          </w:tcPr>
          <w:p w14:paraId="6BBE42BB" w14:textId="77777777" w:rsidR="00687E65" w:rsidRPr="00FE372F" w:rsidRDefault="00687E65" w:rsidP="00986064">
            <w:pPr>
              <w:spacing w:line="240" w:lineRule="auto"/>
              <w:ind w:left="-107" w:right="-105"/>
              <w:jc w:val="center"/>
              <w:rPr>
                <w:sz w:val="16"/>
                <w:szCs w:val="16"/>
              </w:rPr>
            </w:pPr>
          </w:p>
        </w:tc>
        <w:tc>
          <w:tcPr>
            <w:tcW w:w="992" w:type="dxa"/>
          </w:tcPr>
          <w:p w14:paraId="7D12FF88" w14:textId="77777777" w:rsidR="00687E65" w:rsidRPr="00FE372F" w:rsidRDefault="00687E65" w:rsidP="00986064">
            <w:pPr>
              <w:spacing w:line="240" w:lineRule="auto"/>
              <w:ind w:left="-104" w:right="-107"/>
              <w:jc w:val="center"/>
              <w:rPr>
                <w:sz w:val="16"/>
                <w:szCs w:val="16"/>
              </w:rPr>
            </w:pPr>
          </w:p>
        </w:tc>
        <w:tc>
          <w:tcPr>
            <w:tcW w:w="913" w:type="dxa"/>
            <w:gridSpan w:val="2"/>
          </w:tcPr>
          <w:p w14:paraId="5CE2117F" w14:textId="77777777" w:rsidR="00687E65" w:rsidRPr="00FE372F" w:rsidRDefault="00687E65" w:rsidP="00986064">
            <w:pPr>
              <w:spacing w:line="240" w:lineRule="auto"/>
              <w:ind w:left="-102" w:right="-41"/>
              <w:jc w:val="center"/>
              <w:rPr>
                <w:sz w:val="16"/>
                <w:szCs w:val="16"/>
              </w:rPr>
            </w:pPr>
          </w:p>
        </w:tc>
      </w:tr>
      <w:tr w:rsidR="00FE372F" w14:paraId="33C95CAF" w14:textId="77777777" w:rsidTr="00986064">
        <w:tc>
          <w:tcPr>
            <w:tcW w:w="4248" w:type="dxa"/>
          </w:tcPr>
          <w:p w14:paraId="34675C6D" w14:textId="5BD7EAE2" w:rsidR="00687E65" w:rsidRPr="00986064" w:rsidRDefault="00FE372F" w:rsidP="00986064">
            <w:pPr>
              <w:pStyle w:val="Odstavecseseznamem"/>
              <w:numPr>
                <w:ilvl w:val="0"/>
                <w:numId w:val="47"/>
              </w:numPr>
              <w:spacing w:line="240" w:lineRule="auto"/>
              <w:ind w:left="447"/>
              <w:rPr>
                <w:sz w:val="20"/>
                <w:szCs w:val="20"/>
              </w:rPr>
            </w:pPr>
            <w:r w:rsidRPr="00986064">
              <w:rPr>
                <w:sz w:val="20"/>
                <w:szCs w:val="20"/>
              </w:rPr>
              <w:t>Použitelnost probíraných témat pro vaši práci</w:t>
            </w:r>
          </w:p>
        </w:tc>
        <w:tc>
          <w:tcPr>
            <w:tcW w:w="992" w:type="dxa"/>
          </w:tcPr>
          <w:p w14:paraId="7C517F69" w14:textId="77777777" w:rsidR="00687E65" w:rsidRPr="00FE372F" w:rsidRDefault="00687E65" w:rsidP="00986064">
            <w:pPr>
              <w:spacing w:line="240" w:lineRule="auto"/>
              <w:ind w:left="-111" w:right="-115"/>
              <w:jc w:val="center"/>
              <w:rPr>
                <w:sz w:val="16"/>
                <w:szCs w:val="16"/>
              </w:rPr>
            </w:pPr>
          </w:p>
        </w:tc>
        <w:tc>
          <w:tcPr>
            <w:tcW w:w="992" w:type="dxa"/>
          </w:tcPr>
          <w:p w14:paraId="5D91D9BA" w14:textId="77777777" w:rsidR="00687E65" w:rsidRPr="00FE372F" w:rsidRDefault="00687E65" w:rsidP="00986064">
            <w:pPr>
              <w:spacing w:line="240" w:lineRule="auto"/>
              <w:ind w:left="-109" w:right="-102"/>
              <w:jc w:val="center"/>
              <w:rPr>
                <w:sz w:val="16"/>
                <w:szCs w:val="16"/>
              </w:rPr>
            </w:pPr>
          </w:p>
        </w:tc>
        <w:tc>
          <w:tcPr>
            <w:tcW w:w="993" w:type="dxa"/>
          </w:tcPr>
          <w:p w14:paraId="3F5A94B4" w14:textId="77777777" w:rsidR="00687E65" w:rsidRPr="00FE372F" w:rsidRDefault="00687E65" w:rsidP="00986064">
            <w:pPr>
              <w:spacing w:line="240" w:lineRule="auto"/>
              <w:ind w:left="-107" w:right="-105"/>
              <w:jc w:val="center"/>
              <w:rPr>
                <w:sz w:val="16"/>
                <w:szCs w:val="16"/>
              </w:rPr>
            </w:pPr>
          </w:p>
        </w:tc>
        <w:tc>
          <w:tcPr>
            <w:tcW w:w="992" w:type="dxa"/>
          </w:tcPr>
          <w:p w14:paraId="110798F5" w14:textId="77777777" w:rsidR="00687E65" w:rsidRPr="00FE372F" w:rsidRDefault="00687E65" w:rsidP="00986064">
            <w:pPr>
              <w:spacing w:line="240" w:lineRule="auto"/>
              <w:ind w:left="-104" w:right="-107"/>
              <w:jc w:val="center"/>
              <w:rPr>
                <w:sz w:val="16"/>
                <w:szCs w:val="16"/>
              </w:rPr>
            </w:pPr>
          </w:p>
        </w:tc>
        <w:tc>
          <w:tcPr>
            <w:tcW w:w="913" w:type="dxa"/>
            <w:gridSpan w:val="2"/>
          </w:tcPr>
          <w:p w14:paraId="6B83A121" w14:textId="77777777" w:rsidR="00687E65" w:rsidRPr="00FE372F" w:rsidRDefault="00687E65" w:rsidP="00986064">
            <w:pPr>
              <w:spacing w:line="240" w:lineRule="auto"/>
              <w:ind w:left="-102" w:right="-41"/>
              <w:jc w:val="center"/>
              <w:rPr>
                <w:sz w:val="16"/>
                <w:szCs w:val="16"/>
              </w:rPr>
            </w:pPr>
          </w:p>
        </w:tc>
      </w:tr>
      <w:tr w:rsidR="00FE372F" w14:paraId="4826936B" w14:textId="77777777" w:rsidTr="00986064">
        <w:tc>
          <w:tcPr>
            <w:tcW w:w="4248" w:type="dxa"/>
          </w:tcPr>
          <w:p w14:paraId="4EF57C6A" w14:textId="173E4AD2" w:rsidR="00687E65" w:rsidRPr="00986064" w:rsidRDefault="00FE372F" w:rsidP="00986064">
            <w:pPr>
              <w:pStyle w:val="Odstavecseseznamem"/>
              <w:numPr>
                <w:ilvl w:val="0"/>
                <w:numId w:val="47"/>
              </w:numPr>
              <w:spacing w:line="240" w:lineRule="auto"/>
              <w:ind w:left="447"/>
              <w:rPr>
                <w:sz w:val="20"/>
                <w:szCs w:val="20"/>
              </w:rPr>
            </w:pPr>
            <w:r w:rsidRPr="00986064">
              <w:rPr>
                <w:sz w:val="20"/>
                <w:szCs w:val="20"/>
              </w:rPr>
              <w:t>Kvalita studijních materiálů</w:t>
            </w:r>
          </w:p>
        </w:tc>
        <w:tc>
          <w:tcPr>
            <w:tcW w:w="992" w:type="dxa"/>
          </w:tcPr>
          <w:p w14:paraId="3AB2DC5A" w14:textId="77777777" w:rsidR="00687E65" w:rsidRPr="00FE372F" w:rsidRDefault="00687E65" w:rsidP="00986064">
            <w:pPr>
              <w:spacing w:line="240" w:lineRule="auto"/>
              <w:ind w:left="-111" w:right="-115"/>
              <w:jc w:val="center"/>
              <w:rPr>
                <w:sz w:val="16"/>
                <w:szCs w:val="16"/>
              </w:rPr>
            </w:pPr>
          </w:p>
        </w:tc>
        <w:tc>
          <w:tcPr>
            <w:tcW w:w="992" w:type="dxa"/>
          </w:tcPr>
          <w:p w14:paraId="7ABC4D78" w14:textId="77777777" w:rsidR="00687E65" w:rsidRPr="00FE372F" w:rsidRDefault="00687E65" w:rsidP="00986064">
            <w:pPr>
              <w:spacing w:line="240" w:lineRule="auto"/>
              <w:ind w:left="-109" w:right="-102"/>
              <w:jc w:val="center"/>
              <w:rPr>
                <w:sz w:val="16"/>
                <w:szCs w:val="16"/>
              </w:rPr>
            </w:pPr>
          </w:p>
        </w:tc>
        <w:tc>
          <w:tcPr>
            <w:tcW w:w="993" w:type="dxa"/>
          </w:tcPr>
          <w:p w14:paraId="24F50090" w14:textId="77777777" w:rsidR="00687E65" w:rsidRPr="00FE372F" w:rsidRDefault="00687E65" w:rsidP="00986064">
            <w:pPr>
              <w:spacing w:line="240" w:lineRule="auto"/>
              <w:ind w:left="-107" w:right="-105"/>
              <w:jc w:val="center"/>
              <w:rPr>
                <w:sz w:val="16"/>
                <w:szCs w:val="16"/>
              </w:rPr>
            </w:pPr>
          </w:p>
        </w:tc>
        <w:tc>
          <w:tcPr>
            <w:tcW w:w="992" w:type="dxa"/>
          </w:tcPr>
          <w:p w14:paraId="6623537A" w14:textId="77777777" w:rsidR="00687E65" w:rsidRPr="00FE372F" w:rsidRDefault="00687E65" w:rsidP="00986064">
            <w:pPr>
              <w:spacing w:line="240" w:lineRule="auto"/>
              <w:ind w:left="-104" w:right="-107"/>
              <w:jc w:val="center"/>
              <w:rPr>
                <w:sz w:val="16"/>
                <w:szCs w:val="16"/>
              </w:rPr>
            </w:pPr>
          </w:p>
        </w:tc>
        <w:tc>
          <w:tcPr>
            <w:tcW w:w="913" w:type="dxa"/>
            <w:gridSpan w:val="2"/>
          </w:tcPr>
          <w:p w14:paraId="74464DE0" w14:textId="77777777" w:rsidR="00687E65" w:rsidRPr="00FE372F" w:rsidRDefault="00687E65" w:rsidP="00986064">
            <w:pPr>
              <w:spacing w:line="240" w:lineRule="auto"/>
              <w:ind w:left="-102" w:right="-41"/>
              <w:jc w:val="center"/>
              <w:rPr>
                <w:sz w:val="16"/>
                <w:szCs w:val="16"/>
              </w:rPr>
            </w:pPr>
          </w:p>
        </w:tc>
      </w:tr>
      <w:tr w:rsidR="00FE372F" w14:paraId="18B88069" w14:textId="77777777" w:rsidTr="00986064">
        <w:tc>
          <w:tcPr>
            <w:tcW w:w="4248" w:type="dxa"/>
          </w:tcPr>
          <w:p w14:paraId="0AF25241" w14:textId="2DDC9364" w:rsidR="00687E65" w:rsidRPr="00986064" w:rsidRDefault="00FE372F" w:rsidP="00986064">
            <w:pPr>
              <w:pStyle w:val="Odstavecseseznamem"/>
              <w:numPr>
                <w:ilvl w:val="0"/>
                <w:numId w:val="47"/>
              </w:numPr>
              <w:spacing w:line="240" w:lineRule="auto"/>
              <w:ind w:left="447"/>
              <w:rPr>
                <w:sz w:val="20"/>
                <w:szCs w:val="20"/>
              </w:rPr>
            </w:pPr>
            <w:r w:rsidRPr="00986064">
              <w:rPr>
                <w:sz w:val="20"/>
                <w:szCs w:val="20"/>
              </w:rPr>
              <w:t>Kvalita studijních pomůcek</w:t>
            </w:r>
          </w:p>
        </w:tc>
        <w:tc>
          <w:tcPr>
            <w:tcW w:w="992" w:type="dxa"/>
          </w:tcPr>
          <w:p w14:paraId="0D4A4E0D" w14:textId="77777777" w:rsidR="00687E65" w:rsidRPr="00FE372F" w:rsidRDefault="00687E65" w:rsidP="00986064">
            <w:pPr>
              <w:spacing w:line="240" w:lineRule="auto"/>
              <w:ind w:left="-111" w:right="-115"/>
              <w:jc w:val="center"/>
              <w:rPr>
                <w:sz w:val="16"/>
                <w:szCs w:val="16"/>
              </w:rPr>
            </w:pPr>
          </w:p>
        </w:tc>
        <w:tc>
          <w:tcPr>
            <w:tcW w:w="992" w:type="dxa"/>
          </w:tcPr>
          <w:p w14:paraId="76A0F24E" w14:textId="77777777" w:rsidR="00687E65" w:rsidRPr="00FE372F" w:rsidRDefault="00687E65" w:rsidP="00986064">
            <w:pPr>
              <w:spacing w:line="240" w:lineRule="auto"/>
              <w:ind w:left="-109" w:right="-102"/>
              <w:jc w:val="center"/>
              <w:rPr>
                <w:sz w:val="16"/>
                <w:szCs w:val="16"/>
              </w:rPr>
            </w:pPr>
          </w:p>
        </w:tc>
        <w:tc>
          <w:tcPr>
            <w:tcW w:w="993" w:type="dxa"/>
          </w:tcPr>
          <w:p w14:paraId="177C9346" w14:textId="77777777" w:rsidR="00687E65" w:rsidRPr="00FE372F" w:rsidRDefault="00687E65" w:rsidP="00986064">
            <w:pPr>
              <w:spacing w:line="240" w:lineRule="auto"/>
              <w:ind w:left="-107" w:right="-105"/>
              <w:jc w:val="center"/>
              <w:rPr>
                <w:sz w:val="16"/>
                <w:szCs w:val="16"/>
              </w:rPr>
            </w:pPr>
          </w:p>
        </w:tc>
        <w:tc>
          <w:tcPr>
            <w:tcW w:w="992" w:type="dxa"/>
          </w:tcPr>
          <w:p w14:paraId="212A9E80" w14:textId="77777777" w:rsidR="00687E65" w:rsidRPr="00FE372F" w:rsidRDefault="00687E65" w:rsidP="00986064">
            <w:pPr>
              <w:spacing w:line="240" w:lineRule="auto"/>
              <w:ind w:left="-104" w:right="-107"/>
              <w:jc w:val="center"/>
              <w:rPr>
                <w:sz w:val="16"/>
                <w:szCs w:val="16"/>
              </w:rPr>
            </w:pPr>
          </w:p>
        </w:tc>
        <w:tc>
          <w:tcPr>
            <w:tcW w:w="913" w:type="dxa"/>
            <w:gridSpan w:val="2"/>
          </w:tcPr>
          <w:p w14:paraId="7B0F6592" w14:textId="77777777" w:rsidR="00687E65" w:rsidRPr="00FE372F" w:rsidRDefault="00687E65" w:rsidP="00986064">
            <w:pPr>
              <w:spacing w:line="240" w:lineRule="auto"/>
              <w:ind w:left="-102" w:right="-41"/>
              <w:jc w:val="center"/>
              <w:rPr>
                <w:sz w:val="16"/>
                <w:szCs w:val="16"/>
              </w:rPr>
            </w:pPr>
          </w:p>
        </w:tc>
      </w:tr>
      <w:tr w:rsidR="00FE372F" w14:paraId="4DE1FCBF" w14:textId="77777777" w:rsidTr="00986064">
        <w:tc>
          <w:tcPr>
            <w:tcW w:w="4248" w:type="dxa"/>
          </w:tcPr>
          <w:p w14:paraId="29D03A5B" w14:textId="5B53544A" w:rsidR="00FE372F" w:rsidRPr="00986064" w:rsidRDefault="00045898" w:rsidP="00986064">
            <w:pPr>
              <w:pStyle w:val="Odstavecseseznamem"/>
              <w:numPr>
                <w:ilvl w:val="0"/>
                <w:numId w:val="47"/>
              </w:numPr>
              <w:spacing w:line="240" w:lineRule="auto"/>
              <w:ind w:left="447"/>
              <w:rPr>
                <w:sz w:val="20"/>
                <w:szCs w:val="20"/>
              </w:rPr>
            </w:pPr>
            <w:r w:rsidRPr="00986064">
              <w:rPr>
                <w:sz w:val="20"/>
                <w:szCs w:val="20"/>
              </w:rPr>
              <w:t xml:space="preserve">Celkový průběh </w:t>
            </w:r>
            <w:r w:rsidR="00986064" w:rsidRPr="00986064">
              <w:rPr>
                <w:sz w:val="20"/>
                <w:szCs w:val="20"/>
              </w:rPr>
              <w:t>a organizace</w:t>
            </w:r>
          </w:p>
        </w:tc>
        <w:tc>
          <w:tcPr>
            <w:tcW w:w="992" w:type="dxa"/>
          </w:tcPr>
          <w:p w14:paraId="345B823C" w14:textId="77777777" w:rsidR="00FE372F" w:rsidRPr="00FE372F" w:rsidRDefault="00FE372F" w:rsidP="00986064">
            <w:pPr>
              <w:spacing w:line="240" w:lineRule="auto"/>
              <w:ind w:left="-111" w:right="-115"/>
              <w:jc w:val="center"/>
              <w:rPr>
                <w:sz w:val="16"/>
                <w:szCs w:val="16"/>
              </w:rPr>
            </w:pPr>
          </w:p>
        </w:tc>
        <w:tc>
          <w:tcPr>
            <w:tcW w:w="992" w:type="dxa"/>
          </w:tcPr>
          <w:p w14:paraId="35A01515" w14:textId="77777777" w:rsidR="00FE372F" w:rsidRPr="00FE372F" w:rsidRDefault="00FE372F" w:rsidP="00986064">
            <w:pPr>
              <w:spacing w:line="240" w:lineRule="auto"/>
              <w:ind w:left="-109" w:right="-102"/>
              <w:jc w:val="center"/>
              <w:rPr>
                <w:sz w:val="16"/>
                <w:szCs w:val="16"/>
              </w:rPr>
            </w:pPr>
          </w:p>
        </w:tc>
        <w:tc>
          <w:tcPr>
            <w:tcW w:w="993" w:type="dxa"/>
          </w:tcPr>
          <w:p w14:paraId="5955A5F0" w14:textId="77777777" w:rsidR="00FE372F" w:rsidRPr="00FE372F" w:rsidRDefault="00FE372F" w:rsidP="00986064">
            <w:pPr>
              <w:spacing w:line="240" w:lineRule="auto"/>
              <w:ind w:left="-107" w:right="-105"/>
              <w:jc w:val="center"/>
              <w:rPr>
                <w:sz w:val="16"/>
                <w:szCs w:val="16"/>
              </w:rPr>
            </w:pPr>
          </w:p>
        </w:tc>
        <w:tc>
          <w:tcPr>
            <w:tcW w:w="992" w:type="dxa"/>
          </w:tcPr>
          <w:p w14:paraId="45CBC3D3" w14:textId="77777777" w:rsidR="00FE372F" w:rsidRPr="00FE372F" w:rsidRDefault="00FE372F" w:rsidP="00986064">
            <w:pPr>
              <w:spacing w:line="240" w:lineRule="auto"/>
              <w:ind w:left="-104" w:right="-107"/>
              <w:jc w:val="center"/>
              <w:rPr>
                <w:sz w:val="16"/>
                <w:szCs w:val="16"/>
              </w:rPr>
            </w:pPr>
          </w:p>
        </w:tc>
        <w:tc>
          <w:tcPr>
            <w:tcW w:w="913" w:type="dxa"/>
            <w:gridSpan w:val="2"/>
          </w:tcPr>
          <w:p w14:paraId="3524551D" w14:textId="77777777" w:rsidR="00FE372F" w:rsidRPr="00FE372F" w:rsidRDefault="00FE372F" w:rsidP="00986064">
            <w:pPr>
              <w:spacing w:line="240" w:lineRule="auto"/>
              <w:ind w:left="-102" w:right="-41"/>
              <w:jc w:val="center"/>
              <w:rPr>
                <w:sz w:val="16"/>
                <w:szCs w:val="16"/>
              </w:rPr>
            </w:pPr>
          </w:p>
        </w:tc>
      </w:tr>
      <w:tr w:rsidR="00FE372F" w14:paraId="0FCAF69D" w14:textId="77777777" w:rsidTr="00986064">
        <w:tc>
          <w:tcPr>
            <w:tcW w:w="4248" w:type="dxa"/>
          </w:tcPr>
          <w:p w14:paraId="0B9C1CBF" w14:textId="546681FC" w:rsidR="00FE372F" w:rsidRPr="00986064" w:rsidRDefault="00986064" w:rsidP="00986064">
            <w:pPr>
              <w:pStyle w:val="Odstavecseseznamem"/>
              <w:numPr>
                <w:ilvl w:val="0"/>
                <w:numId w:val="47"/>
              </w:numPr>
              <w:spacing w:line="240" w:lineRule="auto"/>
              <w:ind w:left="447"/>
              <w:rPr>
                <w:sz w:val="20"/>
                <w:szCs w:val="20"/>
              </w:rPr>
            </w:pPr>
            <w:r w:rsidRPr="00986064">
              <w:rPr>
                <w:sz w:val="20"/>
                <w:szCs w:val="20"/>
              </w:rPr>
              <w:t>Celková spokojenost</w:t>
            </w:r>
          </w:p>
        </w:tc>
        <w:tc>
          <w:tcPr>
            <w:tcW w:w="992" w:type="dxa"/>
          </w:tcPr>
          <w:p w14:paraId="7F0789A6" w14:textId="77777777" w:rsidR="00FE372F" w:rsidRPr="00FE372F" w:rsidRDefault="00FE372F" w:rsidP="00986064">
            <w:pPr>
              <w:spacing w:line="240" w:lineRule="auto"/>
              <w:ind w:left="-111" w:right="-115"/>
              <w:jc w:val="center"/>
              <w:rPr>
                <w:sz w:val="16"/>
                <w:szCs w:val="16"/>
              </w:rPr>
            </w:pPr>
          </w:p>
        </w:tc>
        <w:tc>
          <w:tcPr>
            <w:tcW w:w="992" w:type="dxa"/>
          </w:tcPr>
          <w:p w14:paraId="5F38A355" w14:textId="77777777" w:rsidR="00FE372F" w:rsidRPr="00FE372F" w:rsidRDefault="00FE372F" w:rsidP="00986064">
            <w:pPr>
              <w:spacing w:line="240" w:lineRule="auto"/>
              <w:ind w:left="-109" w:right="-102"/>
              <w:jc w:val="center"/>
              <w:rPr>
                <w:sz w:val="16"/>
                <w:szCs w:val="16"/>
              </w:rPr>
            </w:pPr>
          </w:p>
        </w:tc>
        <w:tc>
          <w:tcPr>
            <w:tcW w:w="993" w:type="dxa"/>
          </w:tcPr>
          <w:p w14:paraId="1ADEE1CD" w14:textId="77777777" w:rsidR="00FE372F" w:rsidRPr="00FE372F" w:rsidRDefault="00FE372F" w:rsidP="00986064">
            <w:pPr>
              <w:spacing w:line="240" w:lineRule="auto"/>
              <w:ind w:left="-107" w:right="-105"/>
              <w:jc w:val="center"/>
              <w:rPr>
                <w:sz w:val="16"/>
                <w:szCs w:val="16"/>
              </w:rPr>
            </w:pPr>
          </w:p>
        </w:tc>
        <w:tc>
          <w:tcPr>
            <w:tcW w:w="992" w:type="dxa"/>
          </w:tcPr>
          <w:p w14:paraId="73893ADA" w14:textId="77777777" w:rsidR="00FE372F" w:rsidRPr="00FE372F" w:rsidRDefault="00FE372F" w:rsidP="00986064">
            <w:pPr>
              <w:spacing w:line="240" w:lineRule="auto"/>
              <w:ind w:left="-104" w:right="-107"/>
              <w:jc w:val="center"/>
              <w:rPr>
                <w:sz w:val="16"/>
                <w:szCs w:val="16"/>
              </w:rPr>
            </w:pPr>
          </w:p>
        </w:tc>
        <w:tc>
          <w:tcPr>
            <w:tcW w:w="913" w:type="dxa"/>
            <w:gridSpan w:val="2"/>
          </w:tcPr>
          <w:p w14:paraId="72A3C50A" w14:textId="77777777" w:rsidR="00FE372F" w:rsidRPr="00FE372F" w:rsidRDefault="00FE372F" w:rsidP="00986064">
            <w:pPr>
              <w:spacing w:line="240" w:lineRule="auto"/>
              <w:ind w:left="-102" w:right="-41"/>
              <w:jc w:val="center"/>
              <w:rPr>
                <w:sz w:val="16"/>
                <w:szCs w:val="16"/>
              </w:rPr>
            </w:pPr>
          </w:p>
        </w:tc>
      </w:tr>
      <w:tr w:rsidR="00986064" w14:paraId="4B143B62" w14:textId="77777777" w:rsidTr="00986064">
        <w:trPr>
          <w:gridAfter w:val="1"/>
          <w:wAfter w:w="63" w:type="dxa"/>
        </w:trPr>
        <w:tc>
          <w:tcPr>
            <w:tcW w:w="9067" w:type="dxa"/>
            <w:gridSpan w:val="6"/>
            <w:tcBorders>
              <w:left w:val="nil"/>
              <w:right w:val="nil"/>
            </w:tcBorders>
          </w:tcPr>
          <w:p w14:paraId="1D7FC0F3" w14:textId="16E7A4C6" w:rsidR="00986064" w:rsidRPr="00986064" w:rsidRDefault="00986064" w:rsidP="00986064">
            <w:pPr>
              <w:pStyle w:val="Odstavecseseznamem"/>
              <w:numPr>
                <w:ilvl w:val="0"/>
                <w:numId w:val="47"/>
              </w:numPr>
              <w:ind w:left="447" w:right="182"/>
              <w:rPr>
                <w:sz w:val="20"/>
                <w:szCs w:val="20"/>
              </w:rPr>
            </w:pPr>
            <w:r w:rsidRPr="00986064">
              <w:rPr>
                <w:sz w:val="20"/>
                <w:szCs w:val="20"/>
              </w:rPr>
              <w:t>Která část vás nejvíce oslovila?</w:t>
            </w:r>
          </w:p>
          <w:p w14:paraId="3D323B28" w14:textId="77777777" w:rsidR="00986064" w:rsidRPr="00986064" w:rsidRDefault="00986064" w:rsidP="00986064">
            <w:pPr>
              <w:ind w:left="447" w:right="182"/>
              <w:rPr>
                <w:sz w:val="20"/>
                <w:szCs w:val="20"/>
              </w:rPr>
            </w:pPr>
          </w:p>
        </w:tc>
      </w:tr>
      <w:tr w:rsidR="00986064" w14:paraId="70508AF4" w14:textId="77777777" w:rsidTr="00986064">
        <w:trPr>
          <w:gridAfter w:val="1"/>
          <w:wAfter w:w="63" w:type="dxa"/>
        </w:trPr>
        <w:tc>
          <w:tcPr>
            <w:tcW w:w="9067" w:type="dxa"/>
            <w:gridSpan w:val="6"/>
            <w:tcBorders>
              <w:left w:val="nil"/>
              <w:right w:val="nil"/>
            </w:tcBorders>
          </w:tcPr>
          <w:p w14:paraId="75D32A9D" w14:textId="77777777" w:rsidR="00986064" w:rsidRPr="00986064" w:rsidRDefault="00986064" w:rsidP="00986064">
            <w:pPr>
              <w:pStyle w:val="Odstavecseseznamem"/>
              <w:numPr>
                <w:ilvl w:val="0"/>
                <w:numId w:val="47"/>
              </w:numPr>
              <w:ind w:left="447" w:right="182"/>
              <w:rPr>
                <w:sz w:val="20"/>
                <w:szCs w:val="20"/>
              </w:rPr>
            </w:pPr>
            <w:r w:rsidRPr="00986064">
              <w:rPr>
                <w:sz w:val="20"/>
                <w:szCs w:val="20"/>
              </w:rPr>
              <w:t>Která další témata by Vás zajímala?</w:t>
            </w:r>
          </w:p>
          <w:p w14:paraId="6236EDE0" w14:textId="77777777" w:rsidR="00986064" w:rsidRPr="00986064" w:rsidRDefault="00986064" w:rsidP="00986064">
            <w:pPr>
              <w:ind w:left="447" w:right="182"/>
              <w:rPr>
                <w:sz w:val="20"/>
                <w:szCs w:val="20"/>
              </w:rPr>
            </w:pPr>
          </w:p>
        </w:tc>
      </w:tr>
      <w:tr w:rsidR="00986064" w14:paraId="73733137" w14:textId="77777777" w:rsidTr="00986064">
        <w:trPr>
          <w:gridAfter w:val="1"/>
          <w:wAfter w:w="63" w:type="dxa"/>
        </w:trPr>
        <w:tc>
          <w:tcPr>
            <w:tcW w:w="9067" w:type="dxa"/>
            <w:gridSpan w:val="6"/>
            <w:tcBorders>
              <w:left w:val="nil"/>
              <w:right w:val="nil"/>
            </w:tcBorders>
          </w:tcPr>
          <w:p w14:paraId="4EFE7F0C" w14:textId="77777777" w:rsidR="00986064" w:rsidRPr="00986064" w:rsidRDefault="00986064" w:rsidP="00986064">
            <w:pPr>
              <w:pStyle w:val="Odstavecseseznamem"/>
              <w:numPr>
                <w:ilvl w:val="0"/>
                <w:numId w:val="47"/>
              </w:numPr>
              <w:ind w:left="447" w:right="182"/>
              <w:rPr>
                <w:sz w:val="20"/>
                <w:szCs w:val="20"/>
              </w:rPr>
            </w:pPr>
            <w:r w:rsidRPr="00986064">
              <w:rPr>
                <w:sz w:val="20"/>
                <w:szCs w:val="20"/>
              </w:rPr>
              <w:t>Vaše připomínky:</w:t>
            </w:r>
          </w:p>
          <w:p w14:paraId="5CEFB803" w14:textId="77777777" w:rsidR="00986064" w:rsidRPr="00986064" w:rsidRDefault="00986064" w:rsidP="00986064">
            <w:pPr>
              <w:ind w:left="447" w:right="182"/>
              <w:rPr>
                <w:sz w:val="20"/>
                <w:szCs w:val="20"/>
              </w:rPr>
            </w:pPr>
          </w:p>
        </w:tc>
      </w:tr>
      <w:tr w:rsidR="00986064" w14:paraId="562E17F5" w14:textId="77777777" w:rsidTr="00986064">
        <w:trPr>
          <w:gridAfter w:val="1"/>
          <w:wAfter w:w="63" w:type="dxa"/>
        </w:trPr>
        <w:tc>
          <w:tcPr>
            <w:tcW w:w="9067" w:type="dxa"/>
            <w:gridSpan w:val="6"/>
            <w:tcBorders>
              <w:left w:val="nil"/>
              <w:right w:val="nil"/>
            </w:tcBorders>
          </w:tcPr>
          <w:p w14:paraId="54F40D46" w14:textId="77777777" w:rsidR="00986064" w:rsidRPr="00986064" w:rsidRDefault="00986064" w:rsidP="00986064">
            <w:pPr>
              <w:pStyle w:val="Odstavecseseznamem"/>
              <w:numPr>
                <w:ilvl w:val="0"/>
                <w:numId w:val="47"/>
              </w:numPr>
              <w:ind w:left="447" w:right="182"/>
              <w:rPr>
                <w:sz w:val="20"/>
                <w:szCs w:val="20"/>
              </w:rPr>
            </w:pPr>
            <w:r w:rsidRPr="00986064">
              <w:rPr>
                <w:sz w:val="20"/>
                <w:szCs w:val="20"/>
              </w:rPr>
              <w:t xml:space="preserve">Vaše náměty na zlepšení: </w:t>
            </w:r>
          </w:p>
          <w:p w14:paraId="2533FAED" w14:textId="77777777" w:rsidR="00986064" w:rsidRPr="00986064" w:rsidRDefault="00986064" w:rsidP="00986064">
            <w:pPr>
              <w:ind w:left="447" w:right="182"/>
              <w:rPr>
                <w:sz w:val="20"/>
                <w:szCs w:val="20"/>
              </w:rPr>
            </w:pPr>
          </w:p>
        </w:tc>
      </w:tr>
    </w:tbl>
    <w:p w14:paraId="0CB8B86B" w14:textId="0935A538" w:rsidR="0001785A" w:rsidRPr="00986064" w:rsidRDefault="00986064" w:rsidP="003A75BA">
      <w:pPr>
        <w:rPr>
          <w:sz w:val="20"/>
          <w:szCs w:val="20"/>
        </w:rPr>
      </w:pPr>
      <w:r w:rsidRPr="00986064">
        <w:rPr>
          <w:sz w:val="20"/>
          <w:szCs w:val="20"/>
        </w:rPr>
        <w:t>Děkujeme za Vaši účast a za pozornost.</w:t>
      </w:r>
    </w:p>
    <w:p w14:paraId="47275A2D" w14:textId="77777777" w:rsidR="00A50187" w:rsidRDefault="00A50187" w:rsidP="003A75BA"/>
    <w:sectPr w:rsidR="00A50187" w:rsidSect="004B4A3C">
      <w:footerReference w:type="default" r:id="rId11"/>
      <w:pgSz w:w="11906" w:h="16838"/>
      <w:pgMar w:top="1417" w:right="1417" w:bottom="1417" w:left="1417" w:header="708" w:footer="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A40B" w14:textId="77777777" w:rsidR="004B4A3C" w:rsidRDefault="004B4A3C" w:rsidP="003A75BA">
      <w:r>
        <w:separator/>
      </w:r>
    </w:p>
  </w:endnote>
  <w:endnote w:type="continuationSeparator" w:id="0">
    <w:p w14:paraId="6B676C39" w14:textId="77777777" w:rsidR="004B4A3C" w:rsidRDefault="004B4A3C" w:rsidP="003A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043912"/>
      <w:docPartObj>
        <w:docPartGallery w:val="Page Numbers (Bottom of Page)"/>
        <w:docPartUnique/>
      </w:docPartObj>
    </w:sdtPr>
    <w:sdtContent>
      <w:p w14:paraId="22162362" w14:textId="77777777" w:rsidR="008F1DEE" w:rsidRDefault="008F1DEE" w:rsidP="004A731D">
        <w:pPr>
          <w:pStyle w:val="Zpat"/>
          <w:jc w:val="center"/>
        </w:pPr>
        <w:r>
          <w:fldChar w:fldCharType="begin"/>
        </w:r>
        <w:r>
          <w:instrText>PAGE   \* MERGEFORMAT</w:instrText>
        </w:r>
        <w:r>
          <w:fldChar w:fldCharType="separate"/>
        </w:r>
        <w:r w:rsidR="008C746D">
          <w:rPr>
            <w:noProof/>
          </w:rPr>
          <w:t>1</w:t>
        </w:r>
        <w:r>
          <w:fldChar w:fldCharType="end"/>
        </w:r>
      </w:p>
    </w:sdtContent>
  </w:sdt>
  <w:p w14:paraId="46582BC3" w14:textId="77777777" w:rsidR="008F1DEE" w:rsidRDefault="008F1DEE" w:rsidP="003A75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864CA" w14:textId="77777777" w:rsidR="004B4A3C" w:rsidRDefault="004B4A3C" w:rsidP="003A75BA">
      <w:r>
        <w:separator/>
      </w:r>
    </w:p>
  </w:footnote>
  <w:footnote w:type="continuationSeparator" w:id="0">
    <w:p w14:paraId="6A0D8BFC" w14:textId="77777777" w:rsidR="004B4A3C" w:rsidRDefault="004B4A3C" w:rsidP="003A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4EB"/>
    <w:multiLevelType w:val="multilevel"/>
    <w:tmpl w:val="11AE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C1EA6"/>
    <w:multiLevelType w:val="hybridMultilevel"/>
    <w:tmpl w:val="4E94F0C2"/>
    <w:lvl w:ilvl="0" w:tplc="26F4C6DA">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2726BCF"/>
    <w:multiLevelType w:val="multilevel"/>
    <w:tmpl w:val="458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D76FD"/>
    <w:multiLevelType w:val="multilevel"/>
    <w:tmpl w:val="20D29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D4830"/>
    <w:multiLevelType w:val="hybridMultilevel"/>
    <w:tmpl w:val="3AD0CD5E"/>
    <w:lvl w:ilvl="0" w:tplc="D8888D36">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9D09A1"/>
    <w:multiLevelType w:val="multilevel"/>
    <w:tmpl w:val="422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B0AB3"/>
    <w:multiLevelType w:val="multilevel"/>
    <w:tmpl w:val="515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904064"/>
    <w:multiLevelType w:val="hybridMultilevel"/>
    <w:tmpl w:val="892A8512"/>
    <w:lvl w:ilvl="0" w:tplc="E4D2DD48">
      <w:start w:val="1"/>
      <w:numFmt w:val="upperLetter"/>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B83009"/>
    <w:multiLevelType w:val="multilevel"/>
    <w:tmpl w:val="EB6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B94BB1"/>
    <w:multiLevelType w:val="multilevel"/>
    <w:tmpl w:val="259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EA16DE"/>
    <w:multiLevelType w:val="hybridMultilevel"/>
    <w:tmpl w:val="10142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8945D5"/>
    <w:multiLevelType w:val="multilevel"/>
    <w:tmpl w:val="6590E1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10E8A"/>
    <w:multiLevelType w:val="multilevel"/>
    <w:tmpl w:val="DB40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D44885"/>
    <w:multiLevelType w:val="hybridMultilevel"/>
    <w:tmpl w:val="9AF06D96"/>
    <w:lvl w:ilvl="0" w:tplc="AC5AAAEA">
      <w:numFmt w:val="bullet"/>
      <w:lvlText w:val="-"/>
      <w:lvlJc w:val="left"/>
      <w:pPr>
        <w:ind w:left="1080" w:hanging="360"/>
      </w:pPr>
      <w:rPr>
        <w:rFonts w:ascii="Palatino Linotype" w:eastAsiaTheme="minorHAnsi" w:hAnsi="Palatino Linotype"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805233A"/>
    <w:multiLevelType w:val="multilevel"/>
    <w:tmpl w:val="3186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4F786A"/>
    <w:multiLevelType w:val="multilevel"/>
    <w:tmpl w:val="B370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5B1632"/>
    <w:multiLevelType w:val="multilevel"/>
    <w:tmpl w:val="662A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FD4DB0"/>
    <w:multiLevelType w:val="multilevel"/>
    <w:tmpl w:val="4FA0217E"/>
    <w:lvl w:ilvl="0">
      <w:start w:val="5"/>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1DDF2A0B"/>
    <w:multiLevelType w:val="multilevel"/>
    <w:tmpl w:val="68785F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47354D"/>
    <w:multiLevelType w:val="multilevel"/>
    <w:tmpl w:val="34E2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342E78"/>
    <w:multiLevelType w:val="multilevel"/>
    <w:tmpl w:val="ECCCF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06973"/>
    <w:multiLevelType w:val="hybridMultilevel"/>
    <w:tmpl w:val="07443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295757E"/>
    <w:multiLevelType w:val="multilevel"/>
    <w:tmpl w:val="87DE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D575DE"/>
    <w:multiLevelType w:val="multilevel"/>
    <w:tmpl w:val="16F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C13971"/>
    <w:multiLevelType w:val="multilevel"/>
    <w:tmpl w:val="AF1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744964"/>
    <w:multiLevelType w:val="multilevel"/>
    <w:tmpl w:val="9B8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395E0B"/>
    <w:multiLevelType w:val="multilevel"/>
    <w:tmpl w:val="1EB2F2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B47BA"/>
    <w:multiLevelType w:val="multilevel"/>
    <w:tmpl w:val="C772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451671"/>
    <w:multiLevelType w:val="hybridMultilevel"/>
    <w:tmpl w:val="BB0EBE62"/>
    <w:lvl w:ilvl="0" w:tplc="D8888D36">
      <w:numFmt w:val="bullet"/>
      <w:lvlText w:val="-"/>
      <w:lvlJc w:val="left"/>
      <w:pPr>
        <w:ind w:left="720" w:hanging="360"/>
      </w:pPr>
      <w:rPr>
        <w:rFonts w:ascii="Palatino Linotype" w:eastAsiaTheme="minorHAnsi" w:hAnsi="Palatino Linotype"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4816A7E"/>
    <w:multiLevelType w:val="hybridMultilevel"/>
    <w:tmpl w:val="73DA0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5566265"/>
    <w:multiLevelType w:val="hybridMultilevel"/>
    <w:tmpl w:val="27A65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95B1F66"/>
    <w:multiLevelType w:val="multilevel"/>
    <w:tmpl w:val="7198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1852CE"/>
    <w:multiLevelType w:val="multilevel"/>
    <w:tmpl w:val="E39EB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E32B4B"/>
    <w:multiLevelType w:val="multilevel"/>
    <w:tmpl w:val="2288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B62CC3"/>
    <w:multiLevelType w:val="multilevel"/>
    <w:tmpl w:val="D38E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E40172"/>
    <w:multiLevelType w:val="multilevel"/>
    <w:tmpl w:val="445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9D1CAB"/>
    <w:multiLevelType w:val="multilevel"/>
    <w:tmpl w:val="0C54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577B3D"/>
    <w:multiLevelType w:val="multilevel"/>
    <w:tmpl w:val="232A56D4"/>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8" w15:restartNumberingAfterBreak="0">
    <w:nsid w:val="42E8031B"/>
    <w:multiLevelType w:val="multilevel"/>
    <w:tmpl w:val="854653D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34C6FD1"/>
    <w:multiLevelType w:val="multilevel"/>
    <w:tmpl w:val="D27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E6761E"/>
    <w:multiLevelType w:val="multilevel"/>
    <w:tmpl w:val="588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1B49E2"/>
    <w:multiLevelType w:val="multilevel"/>
    <w:tmpl w:val="33C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6E1EC5"/>
    <w:multiLevelType w:val="multilevel"/>
    <w:tmpl w:val="48DCA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F678BC"/>
    <w:multiLevelType w:val="hybridMultilevel"/>
    <w:tmpl w:val="39F6E5D2"/>
    <w:lvl w:ilvl="0" w:tplc="D8888D36">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EFA086A"/>
    <w:multiLevelType w:val="hybridMultilevel"/>
    <w:tmpl w:val="3F921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30536FC"/>
    <w:multiLevelType w:val="hybridMultilevel"/>
    <w:tmpl w:val="BD64453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36E6475"/>
    <w:multiLevelType w:val="multilevel"/>
    <w:tmpl w:val="73C8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753FB0"/>
    <w:multiLevelType w:val="hybridMultilevel"/>
    <w:tmpl w:val="73DA0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ED26DF"/>
    <w:multiLevelType w:val="multilevel"/>
    <w:tmpl w:val="EFD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8857F6"/>
    <w:multiLevelType w:val="multilevel"/>
    <w:tmpl w:val="7CC6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6C7DB2"/>
    <w:multiLevelType w:val="hybridMultilevel"/>
    <w:tmpl w:val="10142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9C815E3"/>
    <w:multiLevelType w:val="multilevel"/>
    <w:tmpl w:val="AB6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D411EC"/>
    <w:multiLevelType w:val="hybridMultilevel"/>
    <w:tmpl w:val="86CA9A02"/>
    <w:lvl w:ilvl="0" w:tplc="CDF84088">
      <w:start w:val="1"/>
      <w:numFmt w:val="bullet"/>
      <w:lvlText w:val=""/>
      <w:lvlJc w:val="left"/>
      <w:pPr>
        <w:tabs>
          <w:tab w:val="num" w:pos="720"/>
        </w:tabs>
        <w:ind w:left="720" w:hanging="360"/>
      </w:pPr>
      <w:rPr>
        <w:rFonts w:ascii="Wingdings" w:hAnsi="Wingdings" w:hint="default"/>
      </w:rPr>
    </w:lvl>
    <w:lvl w:ilvl="1" w:tplc="02364DB2" w:tentative="1">
      <w:start w:val="1"/>
      <w:numFmt w:val="bullet"/>
      <w:lvlText w:val=""/>
      <w:lvlJc w:val="left"/>
      <w:pPr>
        <w:tabs>
          <w:tab w:val="num" w:pos="1440"/>
        </w:tabs>
        <w:ind w:left="1440" w:hanging="360"/>
      </w:pPr>
      <w:rPr>
        <w:rFonts w:ascii="Wingdings" w:hAnsi="Wingdings" w:hint="default"/>
      </w:rPr>
    </w:lvl>
    <w:lvl w:ilvl="2" w:tplc="F866E23A" w:tentative="1">
      <w:start w:val="1"/>
      <w:numFmt w:val="bullet"/>
      <w:lvlText w:val=""/>
      <w:lvlJc w:val="left"/>
      <w:pPr>
        <w:tabs>
          <w:tab w:val="num" w:pos="2160"/>
        </w:tabs>
        <w:ind w:left="2160" w:hanging="360"/>
      </w:pPr>
      <w:rPr>
        <w:rFonts w:ascii="Wingdings" w:hAnsi="Wingdings" w:hint="default"/>
      </w:rPr>
    </w:lvl>
    <w:lvl w:ilvl="3" w:tplc="79B45478" w:tentative="1">
      <w:start w:val="1"/>
      <w:numFmt w:val="bullet"/>
      <w:lvlText w:val=""/>
      <w:lvlJc w:val="left"/>
      <w:pPr>
        <w:tabs>
          <w:tab w:val="num" w:pos="2880"/>
        </w:tabs>
        <w:ind w:left="2880" w:hanging="360"/>
      </w:pPr>
      <w:rPr>
        <w:rFonts w:ascii="Wingdings" w:hAnsi="Wingdings" w:hint="default"/>
      </w:rPr>
    </w:lvl>
    <w:lvl w:ilvl="4" w:tplc="D2B2A948" w:tentative="1">
      <w:start w:val="1"/>
      <w:numFmt w:val="bullet"/>
      <w:lvlText w:val=""/>
      <w:lvlJc w:val="left"/>
      <w:pPr>
        <w:tabs>
          <w:tab w:val="num" w:pos="3600"/>
        </w:tabs>
        <w:ind w:left="3600" w:hanging="360"/>
      </w:pPr>
      <w:rPr>
        <w:rFonts w:ascii="Wingdings" w:hAnsi="Wingdings" w:hint="default"/>
      </w:rPr>
    </w:lvl>
    <w:lvl w:ilvl="5" w:tplc="DB8E95E0" w:tentative="1">
      <w:start w:val="1"/>
      <w:numFmt w:val="bullet"/>
      <w:lvlText w:val=""/>
      <w:lvlJc w:val="left"/>
      <w:pPr>
        <w:tabs>
          <w:tab w:val="num" w:pos="4320"/>
        </w:tabs>
        <w:ind w:left="4320" w:hanging="360"/>
      </w:pPr>
      <w:rPr>
        <w:rFonts w:ascii="Wingdings" w:hAnsi="Wingdings" w:hint="default"/>
      </w:rPr>
    </w:lvl>
    <w:lvl w:ilvl="6" w:tplc="2C08BA98" w:tentative="1">
      <w:start w:val="1"/>
      <w:numFmt w:val="bullet"/>
      <w:lvlText w:val=""/>
      <w:lvlJc w:val="left"/>
      <w:pPr>
        <w:tabs>
          <w:tab w:val="num" w:pos="5040"/>
        </w:tabs>
        <w:ind w:left="5040" w:hanging="360"/>
      </w:pPr>
      <w:rPr>
        <w:rFonts w:ascii="Wingdings" w:hAnsi="Wingdings" w:hint="default"/>
      </w:rPr>
    </w:lvl>
    <w:lvl w:ilvl="7" w:tplc="DC7E61B4" w:tentative="1">
      <w:start w:val="1"/>
      <w:numFmt w:val="bullet"/>
      <w:lvlText w:val=""/>
      <w:lvlJc w:val="left"/>
      <w:pPr>
        <w:tabs>
          <w:tab w:val="num" w:pos="5760"/>
        </w:tabs>
        <w:ind w:left="5760" w:hanging="360"/>
      </w:pPr>
      <w:rPr>
        <w:rFonts w:ascii="Wingdings" w:hAnsi="Wingdings" w:hint="default"/>
      </w:rPr>
    </w:lvl>
    <w:lvl w:ilvl="8" w:tplc="AF420F7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634162"/>
    <w:multiLevelType w:val="multilevel"/>
    <w:tmpl w:val="03A0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6C7FFD"/>
    <w:multiLevelType w:val="multilevel"/>
    <w:tmpl w:val="AECA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8B12E2B"/>
    <w:multiLevelType w:val="multilevel"/>
    <w:tmpl w:val="D10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0C3CBD"/>
    <w:multiLevelType w:val="multilevel"/>
    <w:tmpl w:val="DF0E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5045D2"/>
    <w:multiLevelType w:val="multilevel"/>
    <w:tmpl w:val="881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AB117E"/>
    <w:multiLevelType w:val="hybridMultilevel"/>
    <w:tmpl w:val="4B4E6780"/>
    <w:lvl w:ilvl="0" w:tplc="AC5AAAEA">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24C10A2"/>
    <w:multiLevelType w:val="hybridMultilevel"/>
    <w:tmpl w:val="0024A32E"/>
    <w:lvl w:ilvl="0" w:tplc="AC5AAAEA">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62F3F3D"/>
    <w:multiLevelType w:val="hybridMultilevel"/>
    <w:tmpl w:val="49CED92C"/>
    <w:lvl w:ilvl="0" w:tplc="D8888D36">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6770165"/>
    <w:multiLevelType w:val="multilevel"/>
    <w:tmpl w:val="40AA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990C71"/>
    <w:multiLevelType w:val="hybridMultilevel"/>
    <w:tmpl w:val="80DC15D8"/>
    <w:lvl w:ilvl="0" w:tplc="C3CAA280">
      <w:start w:val="3"/>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93D69EF"/>
    <w:multiLevelType w:val="hybridMultilevel"/>
    <w:tmpl w:val="6F5C7928"/>
    <w:lvl w:ilvl="0" w:tplc="AC5AAAEA">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B694B76"/>
    <w:multiLevelType w:val="multilevel"/>
    <w:tmpl w:val="79B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C081931"/>
    <w:multiLevelType w:val="multilevel"/>
    <w:tmpl w:val="3762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9C3E89"/>
    <w:multiLevelType w:val="multilevel"/>
    <w:tmpl w:val="2878F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7D446CC7"/>
    <w:multiLevelType w:val="multilevel"/>
    <w:tmpl w:val="D19E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905482">
    <w:abstractNumId w:val="12"/>
  </w:num>
  <w:num w:numId="2" w16cid:durableId="76026717">
    <w:abstractNumId w:val="52"/>
  </w:num>
  <w:num w:numId="3" w16cid:durableId="1555460863">
    <w:abstractNumId w:val="28"/>
  </w:num>
  <w:num w:numId="4" w16cid:durableId="1203984819">
    <w:abstractNumId w:val="3"/>
  </w:num>
  <w:num w:numId="5" w16cid:durableId="1710568880">
    <w:abstractNumId w:val="20"/>
  </w:num>
  <w:num w:numId="6" w16cid:durableId="182131986">
    <w:abstractNumId w:val="32"/>
  </w:num>
  <w:num w:numId="7" w16cid:durableId="1515998334">
    <w:abstractNumId w:val="29"/>
  </w:num>
  <w:num w:numId="8" w16cid:durableId="642387766">
    <w:abstractNumId w:val="30"/>
  </w:num>
  <w:num w:numId="9" w16cid:durableId="110587157">
    <w:abstractNumId w:val="1"/>
  </w:num>
  <w:num w:numId="10" w16cid:durableId="1706632477">
    <w:abstractNumId w:val="37"/>
  </w:num>
  <w:num w:numId="11" w16cid:durableId="27414703">
    <w:abstractNumId w:val="44"/>
  </w:num>
  <w:num w:numId="12" w16cid:durableId="183708892">
    <w:abstractNumId w:val="56"/>
  </w:num>
  <w:num w:numId="13" w16cid:durableId="1042829489">
    <w:abstractNumId w:val="58"/>
  </w:num>
  <w:num w:numId="14" w16cid:durableId="309213547">
    <w:abstractNumId w:val="47"/>
  </w:num>
  <w:num w:numId="15" w16cid:durableId="1886062879">
    <w:abstractNumId w:val="33"/>
  </w:num>
  <w:num w:numId="16" w16cid:durableId="477724637">
    <w:abstractNumId w:val="55"/>
  </w:num>
  <w:num w:numId="17" w16cid:durableId="1316841264">
    <w:abstractNumId w:val="41"/>
  </w:num>
  <w:num w:numId="18" w16cid:durableId="1130981388">
    <w:abstractNumId w:val="16"/>
  </w:num>
  <w:num w:numId="19" w16cid:durableId="49035446">
    <w:abstractNumId w:val="61"/>
  </w:num>
  <w:num w:numId="20" w16cid:durableId="39064087">
    <w:abstractNumId w:val="49"/>
  </w:num>
  <w:num w:numId="21" w16cid:durableId="441413752">
    <w:abstractNumId w:val="0"/>
  </w:num>
  <w:num w:numId="22" w16cid:durableId="1027104388">
    <w:abstractNumId w:val="54"/>
  </w:num>
  <w:num w:numId="23" w16cid:durableId="657421101">
    <w:abstractNumId w:val="14"/>
  </w:num>
  <w:num w:numId="24" w16cid:durableId="1773741371">
    <w:abstractNumId w:val="59"/>
  </w:num>
  <w:num w:numId="25" w16cid:durableId="1406956661">
    <w:abstractNumId w:val="63"/>
  </w:num>
  <w:num w:numId="26" w16cid:durableId="984045799">
    <w:abstractNumId w:val="27"/>
  </w:num>
  <w:num w:numId="27" w16cid:durableId="2036341912">
    <w:abstractNumId w:val="64"/>
  </w:num>
  <w:num w:numId="28" w16cid:durableId="1719551297">
    <w:abstractNumId w:val="8"/>
  </w:num>
  <w:num w:numId="29" w16cid:durableId="2004237900">
    <w:abstractNumId w:val="2"/>
  </w:num>
  <w:num w:numId="30" w16cid:durableId="1364594008">
    <w:abstractNumId w:val="36"/>
  </w:num>
  <w:num w:numId="31" w16cid:durableId="687408925">
    <w:abstractNumId w:val="34"/>
  </w:num>
  <w:num w:numId="32" w16cid:durableId="205797755">
    <w:abstractNumId w:val="19"/>
  </w:num>
  <w:num w:numId="33" w16cid:durableId="901254401">
    <w:abstractNumId w:val="48"/>
  </w:num>
  <w:num w:numId="34" w16cid:durableId="590087970">
    <w:abstractNumId w:val="53"/>
  </w:num>
  <w:num w:numId="35" w16cid:durableId="909777543">
    <w:abstractNumId w:val="62"/>
  </w:num>
  <w:num w:numId="36" w16cid:durableId="1051348590">
    <w:abstractNumId w:val="4"/>
  </w:num>
  <w:num w:numId="37" w16cid:durableId="1124663588">
    <w:abstractNumId w:val="66"/>
  </w:num>
  <w:num w:numId="38" w16cid:durableId="256640915">
    <w:abstractNumId w:val="23"/>
  </w:num>
  <w:num w:numId="39" w16cid:durableId="1203902724">
    <w:abstractNumId w:val="57"/>
  </w:num>
  <w:num w:numId="40" w16cid:durableId="820149499">
    <w:abstractNumId w:val="65"/>
  </w:num>
  <w:num w:numId="41" w16cid:durableId="530801687">
    <w:abstractNumId w:val="15"/>
  </w:num>
  <w:num w:numId="42" w16cid:durableId="1734427187">
    <w:abstractNumId w:val="40"/>
  </w:num>
  <w:num w:numId="43" w16cid:durableId="1529945891">
    <w:abstractNumId w:val="9"/>
  </w:num>
  <w:num w:numId="44" w16cid:durableId="202329299">
    <w:abstractNumId w:val="39"/>
  </w:num>
  <w:num w:numId="45" w16cid:durableId="1877310967">
    <w:abstractNumId w:val="35"/>
  </w:num>
  <w:num w:numId="46" w16cid:durableId="1223295545">
    <w:abstractNumId w:val="60"/>
  </w:num>
  <w:num w:numId="47" w16cid:durableId="553083827">
    <w:abstractNumId w:val="10"/>
  </w:num>
  <w:num w:numId="48" w16cid:durableId="1589389071">
    <w:abstractNumId w:val="50"/>
  </w:num>
  <w:num w:numId="49" w16cid:durableId="1154643300">
    <w:abstractNumId w:val="18"/>
  </w:num>
  <w:num w:numId="50" w16cid:durableId="1409426996">
    <w:abstractNumId w:val="42"/>
  </w:num>
  <w:num w:numId="51" w16cid:durableId="948246125">
    <w:abstractNumId w:val="21"/>
  </w:num>
  <w:num w:numId="52" w16cid:durableId="1084574779">
    <w:abstractNumId w:val="38"/>
  </w:num>
  <w:num w:numId="53" w16cid:durableId="526602495">
    <w:abstractNumId w:val="22"/>
  </w:num>
  <w:num w:numId="54" w16cid:durableId="1298798570">
    <w:abstractNumId w:val="6"/>
  </w:num>
  <w:num w:numId="55" w16cid:durableId="1180314702">
    <w:abstractNumId w:val="51"/>
  </w:num>
  <w:num w:numId="56" w16cid:durableId="1436634169">
    <w:abstractNumId w:val="46"/>
  </w:num>
  <w:num w:numId="57" w16cid:durableId="259872319">
    <w:abstractNumId w:val="67"/>
  </w:num>
  <w:num w:numId="58" w16cid:durableId="1986083667">
    <w:abstractNumId w:val="5"/>
  </w:num>
  <w:num w:numId="59" w16cid:durableId="486172591">
    <w:abstractNumId w:val="11"/>
  </w:num>
  <w:num w:numId="60" w16cid:durableId="386728995">
    <w:abstractNumId w:val="45"/>
  </w:num>
  <w:num w:numId="61" w16cid:durableId="457649980">
    <w:abstractNumId w:val="26"/>
  </w:num>
  <w:num w:numId="62" w16cid:durableId="193463347">
    <w:abstractNumId w:val="43"/>
  </w:num>
  <w:num w:numId="63" w16cid:durableId="380402589">
    <w:abstractNumId w:val="13"/>
  </w:num>
  <w:num w:numId="64" w16cid:durableId="578178315">
    <w:abstractNumId w:val="31"/>
  </w:num>
  <w:num w:numId="65" w16cid:durableId="480584419">
    <w:abstractNumId w:val="24"/>
  </w:num>
  <w:num w:numId="66" w16cid:durableId="2072149945">
    <w:abstractNumId w:val="25"/>
  </w:num>
  <w:num w:numId="67" w16cid:durableId="533734700">
    <w:abstractNumId w:val="17"/>
  </w:num>
  <w:num w:numId="68" w16cid:durableId="1067073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C5"/>
    <w:rsid w:val="0000760C"/>
    <w:rsid w:val="000109AD"/>
    <w:rsid w:val="00011117"/>
    <w:rsid w:val="0001677C"/>
    <w:rsid w:val="00016F39"/>
    <w:rsid w:val="0001785A"/>
    <w:rsid w:val="0002020C"/>
    <w:rsid w:val="00024AE9"/>
    <w:rsid w:val="00024FBA"/>
    <w:rsid w:val="00026F60"/>
    <w:rsid w:val="0004007A"/>
    <w:rsid w:val="00043E41"/>
    <w:rsid w:val="0004505B"/>
    <w:rsid w:val="0004543E"/>
    <w:rsid w:val="00045898"/>
    <w:rsid w:val="000516D9"/>
    <w:rsid w:val="00057D62"/>
    <w:rsid w:val="00065C45"/>
    <w:rsid w:val="00065F58"/>
    <w:rsid w:val="00066940"/>
    <w:rsid w:val="00067C89"/>
    <w:rsid w:val="00071422"/>
    <w:rsid w:val="00076990"/>
    <w:rsid w:val="000806DA"/>
    <w:rsid w:val="00082FA2"/>
    <w:rsid w:val="000A5AC0"/>
    <w:rsid w:val="000A60A1"/>
    <w:rsid w:val="000A7C14"/>
    <w:rsid w:val="000B2650"/>
    <w:rsid w:val="000C25ED"/>
    <w:rsid w:val="000C5DF4"/>
    <w:rsid w:val="000C6578"/>
    <w:rsid w:val="000C697A"/>
    <w:rsid w:val="000D2CFF"/>
    <w:rsid w:val="000D4DCC"/>
    <w:rsid w:val="000E34F1"/>
    <w:rsid w:val="000E3DE7"/>
    <w:rsid w:val="000E7D9C"/>
    <w:rsid w:val="000F5E5A"/>
    <w:rsid w:val="0010724E"/>
    <w:rsid w:val="00111CB0"/>
    <w:rsid w:val="00120786"/>
    <w:rsid w:val="0013503B"/>
    <w:rsid w:val="00136BAD"/>
    <w:rsid w:val="00143FD6"/>
    <w:rsid w:val="00155923"/>
    <w:rsid w:val="0016263C"/>
    <w:rsid w:val="00170667"/>
    <w:rsid w:val="00170956"/>
    <w:rsid w:val="001768A8"/>
    <w:rsid w:val="00181FA6"/>
    <w:rsid w:val="00191EB9"/>
    <w:rsid w:val="001A1921"/>
    <w:rsid w:val="001A6740"/>
    <w:rsid w:val="001A68F6"/>
    <w:rsid w:val="001B1CCA"/>
    <w:rsid w:val="001B2ED1"/>
    <w:rsid w:val="001E07F9"/>
    <w:rsid w:val="001E369B"/>
    <w:rsid w:val="001F52D2"/>
    <w:rsid w:val="001F7F53"/>
    <w:rsid w:val="00205B8C"/>
    <w:rsid w:val="00205C2A"/>
    <w:rsid w:val="00206DD3"/>
    <w:rsid w:val="0021592C"/>
    <w:rsid w:val="002173B7"/>
    <w:rsid w:val="00221D47"/>
    <w:rsid w:val="002226EA"/>
    <w:rsid w:val="00226141"/>
    <w:rsid w:val="002379C3"/>
    <w:rsid w:val="00237EF1"/>
    <w:rsid w:val="0024235D"/>
    <w:rsid w:val="002437C9"/>
    <w:rsid w:val="002541E1"/>
    <w:rsid w:val="00255A3F"/>
    <w:rsid w:val="00256D8A"/>
    <w:rsid w:val="002611C6"/>
    <w:rsid w:val="00275F9E"/>
    <w:rsid w:val="0027653A"/>
    <w:rsid w:val="00282479"/>
    <w:rsid w:val="00282841"/>
    <w:rsid w:val="00284067"/>
    <w:rsid w:val="00285684"/>
    <w:rsid w:val="002864C5"/>
    <w:rsid w:val="0028790A"/>
    <w:rsid w:val="002958A0"/>
    <w:rsid w:val="002C0856"/>
    <w:rsid w:val="002C1418"/>
    <w:rsid w:val="002C4FA6"/>
    <w:rsid w:val="002D161E"/>
    <w:rsid w:val="002D565B"/>
    <w:rsid w:val="002E1CF9"/>
    <w:rsid w:val="002E3D7C"/>
    <w:rsid w:val="002E437A"/>
    <w:rsid w:val="002E4C4D"/>
    <w:rsid w:val="002F2893"/>
    <w:rsid w:val="002F3C7B"/>
    <w:rsid w:val="00300BEB"/>
    <w:rsid w:val="00306B53"/>
    <w:rsid w:val="003071EC"/>
    <w:rsid w:val="00311A08"/>
    <w:rsid w:val="00315506"/>
    <w:rsid w:val="00325256"/>
    <w:rsid w:val="00330EA0"/>
    <w:rsid w:val="00333D79"/>
    <w:rsid w:val="00344232"/>
    <w:rsid w:val="00355302"/>
    <w:rsid w:val="003566C4"/>
    <w:rsid w:val="003621B9"/>
    <w:rsid w:val="0036413C"/>
    <w:rsid w:val="0036577B"/>
    <w:rsid w:val="00367609"/>
    <w:rsid w:val="003815EF"/>
    <w:rsid w:val="00383B5B"/>
    <w:rsid w:val="00390898"/>
    <w:rsid w:val="00391323"/>
    <w:rsid w:val="003915F4"/>
    <w:rsid w:val="003A3502"/>
    <w:rsid w:val="003A75BA"/>
    <w:rsid w:val="003B4905"/>
    <w:rsid w:val="003C113E"/>
    <w:rsid w:val="003C3F65"/>
    <w:rsid w:val="003C76E2"/>
    <w:rsid w:val="003D0711"/>
    <w:rsid w:val="003E0584"/>
    <w:rsid w:val="003E3356"/>
    <w:rsid w:val="003F0844"/>
    <w:rsid w:val="00402B11"/>
    <w:rsid w:val="00403BE7"/>
    <w:rsid w:val="004055FB"/>
    <w:rsid w:val="004066F0"/>
    <w:rsid w:val="004072B6"/>
    <w:rsid w:val="004119F9"/>
    <w:rsid w:val="0042526B"/>
    <w:rsid w:val="00426372"/>
    <w:rsid w:val="00430414"/>
    <w:rsid w:val="004378D0"/>
    <w:rsid w:val="00454525"/>
    <w:rsid w:val="004557F4"/>
    <w:rsid w:val="00471035"/>
    <w:rsid w:val="00472F9A"/>
    <w:rsid w:val="00473A93"/>
    <w:rsid w:val="004761EF"/>
    <w:rsid w:val="0047688F"/>
    <w:rsid w:val="00490AB3"/>
    <w:rsid w:val="004956CC"/>
    <w:rsid w:val="004A51B7"/>
    <w:rsid w:val="004A731D"/>
    <w:rsid w:val="004B2013"/>
    <w:rsid w:val="004B4A3C"/>
    <w:rsid w:val="004C2890"/>
    <w:rsid w:val="004C4332"/>
    <w:rsid w:val="004C70C6"/>
    <w:rsid w:val="004D0C9D"/>
    <w:rsid w:val="004D5F56"/>
    <w:rsid w:val="004E2ACB"/>
    <w:rsid w:val="004E3AC5"/>
    <w:rsid w:val="004E760A"/>
    <w:rsid w:val="004F53C6"/>
    <w:rsid w:val="00511053"/>
    <w:rsid w:val="005112BE"/>
    <w:rsid w:val="005114F8"/>
    <w:rsid w:val="005358B1"/>
    <w:rsid w:val="00537997"/>
    <w:rsid w:val="00540B9E"/>
    <w:rsid w:val="00542AE3"/>
    <w:rsid w:val="00557E43"/>
    <w:rsid w:val="00562317"/>
    <w:rsid w:val="00570F1E"/>
    <w:rsid w:val="00577427"/>
    <w:rsid w:val="005841A5"/>
    <w:rsid w:val="005841FF"/>
    <w:rsid w:val="0058706B"/>
    <w:rsid w:val="0058762B"/>
    <w:rsid w:val="00591A86"/>
    <w:rsid w:val="00594D06"/>
    <w:rsid w:val="00596894"/>
    <w:rsid w:val="005A4059"/>
    <w:rsid w:val="005C2D6A"/>
    <w:rsid w:val="005C6CFC"/>
    <w:rsid w:val="005D180C"/>
    <w:rsid w:val="005D21FE"/>
    <w:rsid w:val="005D4754"/>
    <w:rsid w:val="005D6663"/>
    <w:rsid w:val="005D6C15"/>
    <w:rsid w:val="005E2322"/>
    <w:rsid w:val="005E5990"/>
    <w:rsid w:val="005F3F8A"/>
    <w:rsid w:val="00610A4C"/>
    <w:rsid w:val="00617EB5"/>
    <w:rsid w:val="006213F3"/>
    <w:rsid w:val="006341D8"/>
    <w:rsid w:val="00645D1B"/>
    <w:rsid w:val="00650CE2"/>
    <w:rsid w:val="00656D3A"/>
    <w:rsid w:val="006728AA"/>
    <w:rsid w:val="006800E8"/>
    <w:rsid w:val="00682C8A"/>
    <w:rsid w:val="00682ED9"/>
    <w:rsid w:val="00687E65"/>
    <w:rsid w:val="00693077"/>
    <w:rsid w:val="00694623"/>
    <w:rsid w:val="0069554D"/>
    <w:rsid w:val="00697ABD"/>
    <w:rsid w:val="006A004C"/>
    <w:rsid w:val="006A3172"/>
    <w:rsid w:val="006A3D37"/>
    <w:rsid w:val="006A5611"/>
    <w:rsid w:val="006B127A"/>
    <w:rsid w:val="006B38F9"/>
    <w:rsid w:val="006C33BF"/>
    <w:rsid w:val="006C410A"/>
    <w:rsid w:val="006D351A"/>
    <w:rsid w:val="006E1C77"/>
    <w:rsid w:val="006E422B"/>
    <w:rsid w:val="006F76C4"/>
    <w:rsid w:val="006F7A84"/>
    <w:rsid w:val="006F7B95"/>
    <w:rsid w:val="00720DAA"/>
    <w:rsid w:val="00726883"/>
    <w:rsid w:val="00727282"/>
    <w:rsid w:val="007328B2"/>
    <w:rsid w:val="007467AD"/>
    <w:rsid w:val="00752FA3"/>
    <w:rsid w:val="00755695"/>
    <w:rsid w:val="00760CF3"/>
    <w:rsid w:val="00762EBF"/>
    <w:rsid w:val="007700F1"/>
    <w:rsid w:val="0079265C"/>
    <w:rsid w:val="00792C23"/>
    <w:rsid w:val="007966FF"/>
    <w:rsid w:val="007B01AA"/>
    <w:rsid w:val="007B47CF"/>
    <w:rsid w:val="007C103F"/>
    <w:rsid w:val="007C14EB"/>
    <w:rsid w:val="007C20E9"/>
    <w:rsid w:val="007C21BE"/>
    <w:rsid w:val="007D4C82"/>
    <w:rsid w:val="007E29B6"/>
    <w:rsid w:val="007E35DC"/>
    <w:rsid w:val="007E4FFD"/>
    <w:rsid w:val="007E5B01"/>
    <w:rsid w:val="007E7814"/>
    <w:rsid w:val="007F44B6"/>
    <w:rsid w:val="007F5D7E"/>
    <w:rsid w:val="007F609B"/>
    <w:rsid w:val="00807505"/>
    <w:rsid w:val="00815EA9"/>
    <w:rsid w:val="00824DB6"/>
    <w:rsid w:val="00842381"/>
    <w:rsid w:val="008510BD"/>
    <w:rsid w:val="008543E5"/>
    <w:rsid w:val="008565B4"/>
    <w:rsid w:val="00860098"/>
    <w:rsid w:val="00860A77"/>
    <w:rsid w:val="00867DF5"/>
    <w:rsid w:val="0087085C"/>
    <w:rsid w:val="00874386"/>
    <w:rsid w:val="0087603A"/>
    <w:rsid w:val="0087635E"/>
    <w:rsid w:val="00887A16"/>
    <w:rsid w:val="008A6A12"/>
    <w:rsid w:val="008B7188"/>
    <w:rsid w:val="008C2797"/>
    <w:rsid w:val="008C746D"/>
    <w:rsid w:val="008D67A5"/>
    <w:rsid w:val="008D77E5"/>
    <w:rsid w:val="008E37FE"/>
    <w:rsid w:val="008E40A9"/>
    <w:rsid w:val="008F1DEE"/>
    <w:rsid w:val="008F5567"/>
    <w:rsid w:val="009007EB"/>
    <w:rsid w:val="009067ED"/>
    <w:rsid w:val="00906921"/>
    <w:rsid w:val="009114E7"/>
    <w:rsid w:val="009140D5"/>
    <w:rsid w:val="00916141"/>
    <w:rsid w:val="009204A0"/>
    <w:rsid w:val="00924E78"/>
    <w:rsid w:val="00940DD0"/>
    <w:rsid w:val="00941D7F"/>
    <w:rsid w:val="0094280C"/>
    <w:rsid w:val="00962451"/>
    <w:rsid w:val="00962B17"/>
    <w:rsid w:val="0096359E"/>
    <w:rsid w:val="009707A5"/>
    <w:rsid w:val="00974250"/>
    <w:rsid w:val="009754DA"/>
    <w:rsid w:val="00986064"/>
    <w:rsid w:val="00986592"/>
    <w:rsid w:val="00995BF8"/>
    <w:rsid w:val="00997708"/>
    <w:rsid w:val="009B22FC"/>
    <w:rsid w:val="009B4AAE"/>
    <w:rsid w:val="009B51CE"/>
    <w:rsid w:val="009C4A9E"/>
    <w:rsid w:val="009D1DEE"/>
    <w:rsid w:val="009D5AF6"/>
    <w:rsid w:val="009D6AFA"/>
    <w:rsid w:val="009E54D1"/>
    <w:rsid w:val="009E5FD5"/>
    <w:rsid w:val="009F1179"/>
    <w:rsid w:val="00A002C2"/>
    <w:rsid w:val="00A00ADE"/>
    <w:rsid w:val="00A04DF5"/>
    <w:rsid w:val="00A07998"/>
    <w:rsid w:val="00A10F42"/>
    <w:rsid w:val="00A223A9"/>
    <w:rsid w:val="00A33470"/>
    <w:rsid w:val="00A42FC3"/>
    <w:rsid w:val="00A50187"/>
    <w:rsid w:val="00A533DC"/>
    <w:rsid w:val="00A5474C"/>
    <w:rsid w:val="00A60615"/>
    <w:rsid w:val="00A6148F"/>
    <w:rsid w:val="00A65E1B"/>
    <w:rsid w:val="00A674F3"/>
    <w:rsid w:val="00A726FC"/>
    <w:rsid w:val="00A73BD4"/>
    <w:rsid w:val="00A77563"/>
    <w:rsid w:val="00A80131"/>
    <w:rsid w:val="00A927B4"/>
    <w:rsid w:val="00A946BA"/>
    <w:rsid w:val="00A958DD"/>
    <w:rsid w:val="00A97FCB"/>
    <w:rsid w:val="00AA07CF"/>
    <w:rsid w:val="00AA34DC"/>
    <w:rsid w:val="00AA69A9"/>
    <w:rsid w:val="00AB1650"/>
    <w:rsid w:val="00AB6550"/>
    <w:rsid w:val="00AC12B5"/>
    <w:rsid w:val="00AC2215"/>
    <w:rsid w:val="00AC7DBD"/>
    <w:rsid w:val="00AD50D6"/>
    <w:rsid w:val="00AE45FA"/>
    <w:rsid w:val="00AE490C"/>
    <w:rsid w:val="00AF4936"/>
    <w:rsid w:val="00AF5BE3"/>
    <w:rsid w:val="00B11C8E"/>
    <w:rsid w:val="00B24A50"/>
    <w:rsid w:val="00B25DB2"/>
    <w:rsid w:val="00B32F3F"/>
    <w:rsid w:val="00B3319D"/>
    <w:rsid w:val="00B47813"/>
    <w:rsid w:val="00B52ACE"/>
    <w:rsid w:val="00B762E9"/>
    <w:rsid w:val="00B806E5"/>
    <w:rsid w:val="00B81F1D"/>
    <w:rsid w:val="00B87092"/>
    <w:rsid w:val="00B97497"/>
    <w:rsid w:val="00BA1E23"/>
    <w:rsid w:val="00BA2648"/>
    <w:rsid w:val="00BB1289"/>
    <w:rsid w:val="00BB1C90"/>
    <w:rsid w:val="00BB5A4A"/>
    <w:rsid w:val="00BC02BC"/>
    <w:rsid w:val="00BC0E37"/>
    <w:rsid w:val="00BE5EB1"/>
    <w:rsid w:val="00BE7B07"/>
    <w:rsid w:val="00C066B3"/>
    <w:rsid w:val="00C113EC"/>
    <w:rsid w:val="00C121E7"/>
    <w:rsid w:val="00C13EAE"/>
    <w:rsid w:val="00C3228F"/>
    <w:rsid w:val="00C32E89"/>
    <w:rsid w:val="00C377CD"/>
    <w:rsid w:val="00C41411"/>
    <w:rsid w:val="00C44A94"/>
    <w:rsid w:val="00C47D67"/>
    <w:rsid w:val="00C5092F"/>
    <w:rsid w:val="00C51245"/>
    <w:rsid w:val="00C51ACF"/>
    <w:rsid w:val="00C67439"/>
    <w:rsid w:val="00C70AF3"/>
    <w:rsid w:val="00C7594F"/>
    <w:rsid w:val="00C77482"/>
    <w:rsid w:val="00C77C6D"/>
    <w:rsid w:val="00C934F8"/>
    <w:rsid w:val="00C94D86"/>
    <w:rsid w:val="00CA1BF0"/>
    <w:rsid w:val="00CA62CA"/>
    <w:rsid w:val="00CB0A5D"/>
    <w:rsid w:val="00CB48E8"/>
    <w:rsid w:val="00CB6738"/>
    <w:rsid w:val="00CB7D23"/>
    <w:rsid w:val="00CC3091"/>
    <w:rsid w:val="00CC4FCE"/>
    <w:rsid w:val="00CC5B06"/>
    <w:rsid w:val="00CD0365"/>
    <w:rsid w:val="00CD2B50"/>
    <w:rsid w:val="00CF7815"/>
    <w:rsid w:val="00D0664C"/>
    <w:rsid w:val="00D13030"/>
    <w:rsid w:val="00D13328"/>
    <w:rsid w:val="00D13515"/>
    <w:rsid w:val="00D1389C"/>
    <w:rsid w:val="00D23719"/>
    <w:rsid w:val="00D259A3"/>
    <w:rsid w:val="00D27D93"/>
    <w:rsid w:val="00D30DE9"/>
    <w:rsid w:val="00D34623"/>
    <w:rsid w:val="00D43DA5"/>
    <w:rsid w:val="00D44C64"/>
    <w:rsid w:val="00D504C1"/>
    <w:rsid w:val="00D51E17"/>
    <w:rsid w:val="00D51E51"/>
    <w:rsid w:val="00D52887"/>
    <w:rsid w:val="00D62B43"/>
    <w:rsid w:val="00D70766"/>
    <w:rsid w:val="00D737BF"/>
    <w:rsid w:val="00D777E4"/>
    <w:rsid w:val="00D81B9C"/>
    <w:rsid w:val="00D82E2C"/>
    <w:rsid w:val="00D90130"/>
    <w:rsid w:val="00D913FC"/>
    <w:rsid w:val="00D945FF"/>
    <w:rsid w:val="00D95C14"/>
    <w:rsid w:val="00D96B77"/>
    <w:rsid w:val="00DA3973"/>
    <w:rsid w:val="00DA44FA"/>
    <w:rsid w:val="00DA75E7"/>
    <w:rsid w:val="00DB2034"/>
    <w:rsid w:val="00DB2989"/>
    <w:rsid w:val="00DB4E40"/>
    <w:rsid w:val="00DB6D29"/>
    <w:rsid w:val="00DC084B"/>
    <w:rsid w:val="00DC6DEB"/>
    <w:rsid w:val="00DD184F"/>
    <w:rsid w:val="00DD27E4"/>
    <w:rsid w:val="00E036CA"/>
    <w:rsid w:val="00E04D01"/>
    <w:rsid w:val="00E04EDB"/>
    <w:rsid w:val="00E06003"/>
    <w:rsid w:val="00E13E32"/>
    <w:rsid w:val="00E20374"/>
    <w:rsid w:val="00E31F34"/>
    <w:rsid w:val="00E379DB"/>
    <w:rsid w:val="00E40363"/>
    <w:rsid w:val="00E41590"/>
    <w:rsid w:val="00E451CC"/>
    <w:rsid w:val="00E45683"/>
    <w:rsid w:val="00E525D0"/>
    <w:rsid w:val="00E5275E"/>
    <w:rsid w:val="00E53E39"/>
    <w:rsid w:val="00E56499"/>
    <w:rsid w:val="00E60AE7"/>
    <w:rsid w:val="00E6225C"/>
    <w:rsid w:val="00E644D4"/>
    <w:rsid w:val="00E70C66"/>
    <w:rsid w:val="00E75FBE"/>
    <w:rsid w:val="00E80959"/>
    <w:rsid w:val="00E90336"/>
    <w:rsid w:val="00E907A6"/>
    <w:rsid w:val="00E92600"/>
    <w:rsid w:val="00E95EC1"/>
    <w:rsid w:val="00EA0F59"/>
    <w:rsid w:val="00EB2445"/>
    <w:rsid w:val="00EC1008"/>
    <w:rsid w:val="00EC1FB0"/>
    <w:rsid w:val="00EE0928"/>
    <w:rsid w:val="00EF2705"/>
    <w:rsid w:val="00EF341B"/>
    <w:rsid w:val="00EF6AA3"/>
    <w:rsid w:val="00F00089"/>
    <w:rsid w:val="00F04D87"/>
    <w:rsid w:val="00F125A3"/>
    <w:rsid w:val="00F13801"/>
    <w:rsid w:val="00F1550E"/>
    <w:rsid w:val="00F15A03"/>
    <w:rsid w:val="00F207CC"/>
    <w:rsid w:val="00F3097C"/>
    <w:rsid w:val="00F3354C"/>
    <w:rsid w:val="00F52CB6"/>
    <w:rsid w:val="00F53B42"/>
    <w:rsid w:val="00F54021"/>
    <w:rsid w:val="00F576F6"/>
    <w:rsid w:val="00F613C6"/>
    <w:rsid w:val="00F62681"/>
    <w:rsid w:val="00F7191D"/>
    <w:rsid w:val="00F86D19"/>
    <w:rsid w:val="00F86D5E"/>
    <w:rsid w:val="00F87025"/>
    <w:rsid w:val="00F87CA7"/>
    <w:rsid w:val="00F87EBF"/>
    <w:rsid w:val="00F90D3D"/>
    <w:rsid w:val="00F96A39"/>
    <w:rsid w:val="00F970F8"/>
    <w:rsid w:val="00F97CAD"/>
    <w:rsid w:val="00FA3463"/>
    <w:rsid w:val="00FA5493"/>
    <w:rsid w:val="00FA7164"/>
    <w:rsid w:val="00FA7887"/>
    <w:rsid w:val="00FB0066"/>
    <w:rsid w:val="00FB3C1B"/>
    <w:rsid w:val="00FC6B2E"/>
    <w:rsid w:val="00FD4E7E"/>
    <w:rsid w:val="00FD5FBA"/>
    <w:rsid w:val="00FD5FD7"/>
    <w:rsid w:val="00FE0DE0"/>
    <w:rsid w:val="00FE13F0"/>
    <w:rsid w:val="00FE372F"/>
    <w:rsid w:val="00FF013E"/>
    <w:rsid w:val="00FF39D4"/>
    <w:rsid w:val="00FF5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0765"/>
  <w15:docId w15:val="{F14966E5-E087-4A13-873E-214A687D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1C8E"/>
    <w:pPr>
      <w:spacing w:after="240" w:line="360" w:lineRule="auto"/>
      <w:jc w:val="both"/>
    </w:pPr>
    <w:rPr>
      <w:rFonts w:ascii="Palatino Linotype" w:hAnsi="Palatino Linotype"/>
      <w:sz w:val="24"/>
      <w:szCs w:val="24"/>
    </w:rPr>
  </w:style>
  <w:style w:type="paragraph" w:styleId="Nadpis1">
    <w:name w:val="heading 1"/>
    <w:basedOn w:val="Normln"/>
    <w:next w:val="Normln"/>
    <w:link w:val="Nadpis1Char"/>
    <w:uiPriority w:val="9"/>
    <w:qFormat/>
    <w:rsid w:val="003A75BA"/>
    <w:pPr>
      <w:keepNext/>
      <w:keepLines/>
      <w:spacing w:before="240"/>
      <w:outlineLvl w:val="0"/>
    </w:pPr>
    <w:rPr>
      <w:rFonts w:eastAsiaTheme="majorEastAsia" w:cstheme="majorBidi"/>
      <w:b/>
      <w:bCs/>
      <w:sz w:val="32"/>
      <w:szCs w:val="32"/>
    </w:rPr>
  </w:style>
  <w:style w:type="paragraph" w:styleId="Nadpis2">
    <w:name w:val="heading 2"/>
    <w:basedOn w:val="Normln"/>
    <w:next w:val="Normln"/>
    <w:link w:val="Nadpis2Char"/>
    <w:uiPriority w:val="9"/>
    <w:unhideWhenUsed/>
    <w:qFormat/>
    <w:rsid w:val="003A75BA"/>
    <w:pPr>
      <w:keepNext/>
      <w:keepLines/>
      <w:spacing w:before="40"/>
      <w:outlineLvl w:val="1"/>
    </w:pPr>
    <w:rPr>
      <w:rFonts w:eastAsia="Calibri" w:cstheme="majorBidi"/>
      <w:b/>
      <w:bCs/>
      <w:sz w:val="28"/>
      <w:szCs w:val="28"/>
      <w:lang w:eastAsia="cs-CZ"/>
    </w:rPr>
  </w:style>
  <w:style w:type="paragraph" w:styleId="Nadpis3">
    <w:name w:val="heading 3"/>
    <w:basedOn w:val="Nadpis14"/>
    <w:next w:val="Normln"/>
    <w:link w:val="Nadpis3Char"/>
    <w:uiPriority w:val="9"/>
    <w:unhideWhenUsed/>
    <w:qFormat/>
    <w:rsid w:val="003A75BA"/>
    <w:pPr>
      <w:outlineLvl w:val="2"/>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9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958DD"/>
    <w:pPr>
      <w:autoSpaceDE w:val="0"/>
      <w:autoSpaceDN w:val="0"/>
      <w:adjustRightInd w:val="0"/>
      <w:spacing w:after="0" w:line="240" w:lineRule="auto"/>
    </w:pPr>
    <w:rPr>
      <w:rFonts w:ascii="Calibri" w:eastAsia="MS Mincho" w:hAnsi="Calibri" w:cs="Times New Roman"/>
      <w:color w:val="000000"/>
      <w:sz w:val="24"/>
      <w:szCs w:val="24"/>
      <w:lang w:eastAsia="ja-JP"/>
    </w:rPr>
  </w:style>
  <w:style w:type="character" w:customStyle="1" w:styleId="DefaultChar">
    <w:name w:val="Default Char"/>
    <w:link w:val="Default"/>
    <w:rsid w:val="00A958DD"/>
    <w:rPr>
      <w:rFonts w:ascii="Calibri" w:eastAsia="MS Mincho" w:hAnsi="Calibri" w:cs="Times New Roman"/>
      <w:color w:val="000000"/>
      <w:sz w:val="24"/>
      <w:szCs w:val="24"/>
      <w:lang w:eastAsia="ja-JP"/>
    </w:rPr>
  </w:style>
  <w:style w:type="character" w:styleId="Hypertextovodkaz">
    <w:name w:val="Hyperlink"/>
    <w:basedOn w:val="Standardnpsmoodstavce"/>
    <w:uiPriority w:val="99"/>
    <w:unhideWhenUsed/>
    <w:rsid w:val="00A958DD"/>
    <w:rPr>
      <w:color w:val="0563C1" w:themeColor="hyperlink"/>
      <w:u w:val="single"/>
    </w:rPr>
  </w:style>
  <w:style w:type="paragraph" w:styleId="Odstavecseseznamem">
    <w:name w:val="List Paragraph"/>
    <w:basedOn w:val="Normln"/>
    <w:uiPriority w:val="99"/>
    <w:qFormat/>
    <w:rsid w:val="008F1DEE"/>
    <w:pPr>
      <w:ind w:left="720"/>
      <w:contextualSpacing/>
    </w:pPr>
  </w:style>
  <w:style w:type="paragraph" w:styleId="Zhlav">
    <w:name w:val="header"/>
    <w:basedOn w:val="Normln"/>
    <w:link w:val="ZhlavChar"/>
    <w:uiPriority w:val="99"/>
    <w:unhideWhenUsed/>
    <w:rsid w:val="008F1DEE"/>
    <w:pPr>
      <w:tabs>
        <w:tab w:val="center" w:pos="4536"/>
        <w:tab w:val="right" w:pos="9072"/>
      </w:tabs>
      <w:spacing w:line="240" w:lineRule="auto"/>
    </w:pPr>
  </w:style>
  <w:style w:type="character" w:customStyle="1" w:styleId="ZhlavChar">
    <w:name w:val="Záhlaví Char"/>
    <w:basedOn w:val="Standardnpsmoodstavce"/>
    <w:link w:val="Zhlav"/>
    <w:uiPriority w:val="99"/>
    <w:rsid w:val="008F1DEE"/>
  </w:style>
  <w:style w:type="paragraph" w:styleId="Zpat">
    <w:name w:val="footer"/>
    <w:basedOn w:val="Normln"/>
    <w:link w:val="ZpatChar"/>
    <w:uiPriority w:val="99"/>
    <w:unhideWhenUsed/>
    <w:rsid w:val="008F1DEE"/>
    <w:pPr>
      <w:tabs>
        <w:tab w:val="center" w:pos="4536"/>
        <w:tab w:val="right" w:pos="9072"/>
      </w:tabs>
      <w:spacing w:line="240" w:lineRule="auto"/>
    </w:pPr>
  </w:style>
  <w:style w:type="character" w:customStyle="1" w:styleId="ZpatChar">
    <w:name w:val="Zápatí Char"/>
    <w:basedOn w:val="Standardnpsmoodstavce"/>
    <w:link w:val="Zpat"/>
    <w:uiPriority w:val="99"/>
    <w:rsid w:val="008F1DEE"/>
  </w:style>
  <w:style w:type="paragraph" w:styleId="Textbubliny">
    <w:name w:val="Balloon Text"/>
    <w:basedOn w:val="Normln"/>
    <w:link w:val="TextbublinyChar"/>
    <w:uiPriority w:val="99"/>
    <w:semiHidden/>
    <w:unhideWhenUsed/>
    <w:rsid w:val="00656D3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6D3A"/>
    <w:rPr>
      <w:rFonts w:ascii="Segoe UI" w:hAnsi="Segoe UI" w:cs="Segoe UI"/>
      <w:sz w:val="18"/>
      <w:szCs w:val="18"/>
    </w:rPr>
  </w:style>
  <w:style w:type="paragraph" w:styleId="Textpoznpodarou">
    <w:name w:val="footnote text"/>
    <w:basedOn w:val="Normln"/>
    <w:link w:val="TextpoznpodarouChar"/>
    <w:uiPriority w:val="99"/>
    <w:semiHidden/>
    <w:unhideWhenUsed/>
    <w:rsid w:val="00D9013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90130"/>
    <w:rPr>
      <w:sz w:val="20"/>
      <w:szCs w:val="20"/>
    </w:rPr>
  </w:style>
  <w:style w:type="character" w:styleId="Znakapoznpodarou">
    <w:name w:val="footnote reference"/>
    <w:basedOn w:val="Standardnpsmoodstavce"/>
    <w:uiPriority w:val="99"/>
    <w:semiHidden/>
    <w:unhideWhenUsed/>
    <w:rsid w:val="00D90130"/>
    <w:rPr>
      <w:vertAlign w:val="superscript"/>
    </w:rPr>
  </w:style>
  <w:style w:type="character" w:styleId="Zdraznn">
    <w:name w:val="Emphasis"/>
    <w:basedOn w:val="Standardnpsmoodstavce"/>
    <w:uiPriority w:val="20"/>
    <w:qFormat/>
    <w:rsid w:val="00D90130"/>
    <w:rPr>
      <w:i/>
      <w:iCs/>
    </w:rPr>
  </w:style>
  <w:style w:type="character" w:customStyle="1" w:styleId="Nadpis1Char">
    <w:name w:val="Nadpis 1 Char"/>
    <w:basedOn w:val="Standardnpsmoodstavce"/>
    <w:link w:val="Nadpis1"/>
    <w:uiPriority w:val="9"/>
    <w:rsid w:val="003A75BA"/>
    <w:rPr>
      <w:rFonts w:ascii="Palatino Linotype" w:eastAsiaTheme="majorEastAsia" w:hAnsi="Palatino Linotype" w:cstheme="majorBidi"/>
      <w:b/>
      <w:bCs/>
      <w:sz w:val="32"/>
      <w:szCs w:val="32"/>
    </w:rPr>
  </w:style>
  <w:style w:type="paragraph" w:styleId="Revize">
    <w:name w:val="Revision"/>
    <w:hidden/>
    <w:uiPriority w:val="99"/>
    <w:semiHidden/>
    <w:rsid w:val="00617EB5"/>
    <w:pPr>
      <w:spacing w:after="0" w:line="240" w:lineRule="auto"/>
    </w:pPr>
  </w:style>
  <w:style w:type="character" w:styleId="Odkaznakoment">
    <w:name w:val="annotation reference"/>
    <w:basedOn w:val="Standardnpsmoodstavce"/>
    <w:uiPriority w:val="99"/>
    <w:semiHidden/>
    <w:unhideWhenUsed/>
    <w:rsid w:val="00AC12B5"/>
    <w:rPr>
      <w:sz w:val="16"/>
      <w:szCs w:val="16"/>
    </w:rPr>
  </w:style>
  <w:style w:type="paragraph" w:styleId="Textkomente">
    <w:name w:val="annotation text"/>
    <w:basedOn w:val="Normln"/>
    <w:link w:val="TextkomenteChar"/>
    <w:uiPriority w:val="99"/>
    <w:semiHidden/>
    <w:unhideWhenUsed/>
    <w:rsid w:val="00AC12B5"/>
    <w:pPr>
      <w:spacing w:line="240" w:lineRule="auto"/>
    </w:pPr>
    <w:rPr>
      <w:sz w:val="20"/>
      <w:szCs w:val="20"/>
    </w:rPr>
  </w:style>
  <w:style w:type="character" w:customStyle="1" w:styleId="TextkomenteChar">
    <w:name w:val="Text komentáře Char"/>
    <w:basedOn w:val="Standardnpsmoodstavce"/>
    <w:link w:val="Textkomente"/>
    <w:uiPriority w:val="99"/>
    <w:semiHidden/>
    <w:rsid w:val="00AC12B5"/>
    <w:rPr>
      <w:sz w:val="20"/>
      <w:szCs w:val="20"/>
    </w:rPr>
  </w:style>
  <w:style w:type="paragraph" w:styleId="Pedmtkomente">
    <w:name w:val="annotation subject"/>
    <w:basedOn w:val="Textkomente"/>
    <w:next w:val="Textkomente"/>
    <w:link w:val="PedmtkomenteChar"/>
    <w:uiPriority w:val="99"/>
    <w:semiHidden/>
    <w:unhideWhenUsed/>
    <w:rsid w:val="00AC12B5"/>
    <w:rPr>
      <w:b/>
      <w:bCs/>
    </w:rPr>
  </w:style>
  <w:style w:type="character" w:customStyle="1" w:styleId="PedmtkomenteChar">
    <w:name w:val="Předmět komentáře Char"/>
    <w:basedOn w:val="TextkomenteChar"/>
    <w:link w:val="Pedmtkomente"/>
    <w:uiPriority w:val="99"/>
    <w:semiHidden/>
    <w:rsid w:val="00AC12B5"/>
    <w:rPr>
      <w:b/>
      <w:bCs/>
      <w:sz w:val="20"/>
      <w:szCs w:val="20"/>
    </w:rPr>
  </w:style>
  <w:style w:type="paragraph" w:customStyle="1" w:styleId="Nadpis14">
    <w:name w:val="Nadpis14"/>
    <w:basedOn w:val="Normln"/>
    <w:link w:val="Nadpis14Char"/>
    <w:qFormat/>
    <w:rsid w:val="00DD27E4"/>
    <w:rPr>
      <w:sz w:val="28"/>
    </w:rPr>
  </w:style>
  <w:style w:type="character" w:customStyle="1" w:styleId="Nadpis14Char">
    <w:name w:val="Nadpis14 Char"/>
    <w:basedOn w:val="Standardnpsmoodstavce"/>
    <w:link w:val="Nadpis14"/>
    <w:rsid w:val="00DD27E4"/>
    <w:rPr>
      <w:rFonts w:ascii="Palatino Linotype" w:hAnsi="Palatino Linotype"/>
      <w:sz w:val="28"/>
    </w:rPr>
  </w:style>
  <w:style w:type="paragraph" w:customStyle="1" w:styleId="Nadpis16">
    <w:name w:val="Nadpis16"/>
    <w:basedOn w:val="Nadpis14"/>
    <w:link w:val="Nadpis16Char"/>
    <w:qFormat/>
    <w:rsid w:val="00DD27E4"/>
    <w:rPr>
      <w:sz w:val="32"/>
    </w:rPr>
  </w:style>
  <w:style w:type="character" w:customStyle="1" w:styleId="Nadpis16Char">
    <w:name w:val="Nadpis16 Char"/>
    <w:basedOn w:val="Nadpis14Char"/>
    <w:link w:val="Nadpis16"/>
    <w:rsid w:val="00DD27E4"/>
    <w:rPr>
      <w:rFonts w:ascii="Palatino Linotype" w:hAnsi="Palatino Linotype"/>
      <w:sz w:val="32"/>
    </w:rPr>
  </w:style>
  <w:style w:type="paragraph" w:styleId="Nadpisobsahu">
    <w:name w:val="TOC Heading"/>
    <w:basedOn w:val="Nadpis1"/>
    <w:next w:val="Normln"/>
    <w:uiPriority w:val="39"/>
    <w:unhideWhenUsed/>
    <w:qFormat/>
    <w:rsid w:val="003A75BA"/>
    <w:pPr>
      <w:spacing w:line="259" w:lineRule="auto"/>
      <w:outlineLvl w:val="9"/>
    </w:pPr>
    <w:rPr>
      <w:lang w:eastAsia="cs-CZ"/>
    </w:rPr>
  </w:style>
  <w:style w:type="paragraph" w:styleId="Obsah1">
    <w:name w:val="toc 1"/>
    <w:basedOn w:val="Normln"/>
    <w:next w:val="Normln"/>
    <w:autoRedefine/>
    <w:uiPriority w:val="39"/>
    <w:unhideWhenUsed/>
    <w:rsid w:val="003A75BA"/>
    <w:pPr>
      <w:spacing w:after="100"/>
    </w:pPr>
  </w:style>
  <w:style w:type="character" w:customStyle="1" w:styleId="Nadpis2Char">
    <w:name w:val="Nadpis 2 Char"/>
    <w:basedOn w:val="Standardnpsmoodstavce"/>
    <w:link w:val="Nadpis2"/>
    <w:uiPriority w:val="9"/>
    <w:rsid w:val="003A75BA"/>
    <w:rPr>
      <w:rFonts w:ascii="Palatino Linotype" w:eastAsia="Calibri" w:hAnsi="Palatino Linotype" w:cstheme="majorBidi"/>
      <w:b/>
      <w:bCs/>
      <w:sz w:val="28"/>
      <w:szCs w:val="28"/>
      <w:lang w:eastAsia="cs-CZ"/>
    </w:rPr>
  </w:style>
  <w:style w:type="paragraph" w:styleId="Obsah2">
    <w:name w:val="toc 2"/>
    <w:basedOn w:val="Normln"/>
    <w:next w:val="Normln"/>
    <w:autoRedefine/>
    <w:uiPriority w:val="39"/>
    <w:unhideWhenUsed/>
    <w:rsid w:val="00D777E4"/>
    <w:pPr>
      <w:tabs>
        <w:tab w:val="right" w:leader="dot" w:pos="9062"/>
      </w:tabs>
      <w:spacing w:after="100" w:line="240" w:lineRule="auto"/>
      <w:ind w:left="240"/>
    </w:pPr>
  </w:style>
  <w:style w:type="character" w:customStyle="1" w:styleId="Nadpis3Char">
    <w:name w:val="Nadpis 3 Char"/>
    <w:basedOn w:val="Standardnpsmoodstavce"/>
    <w:link w:val="Nadpis3"/>
    <w:uiPriority w:val="9"/>
    <w:rsid w:val="003A75BA"/>
    <w:rPr>
      <w:rFonts w:ascii="Palatino Linotype" w:hAnsi="Palatino Linotype"/>
      <w:b/>
      <w:bCs/>
      <w:sz w:val="24"/>
      <w:szCs w:val="24"/>
    </w:rPr>
  </w:style>
  <w:style w:type="paragraph" w:styleId="Obsah3">
    <w:name w:val="toc 3"/>
    <w:basedOn w:val="Normln"/>
    <w:next w:val="Normln"/>
    <w:autoRedefine/>
    <w:uiPriority w:val="39"/>
    <w:unhideWhenUsed/>
    <w:rsid w:val="003A75BA"/>
    <w:pPr>
      <w:spacing w:after="100"/>
      <w:ind w:left="480"/>
    </w:pPr>
  </w:style>
  <w:style w:type="paragraph" w:styleId="Normlnweb">
    <w:name w:val="Normal (Web)"/>
    <w:basedOn w:val="Normln"/>
    <w:uiPriority w:val="99"/>
    <w:unhideWhenUsed/>
    <w:rsid w:val="002D161E"/>
    <w:pPr>
      <w:spacing w:before="100" w:beforeAutospacing="1" w:after="100" w:afterAutospacing="1" w:line="240" w:lineRule="auto"/>
      <w:jc w:val="left"/>
    </w:pPr>
    <w:rPr>
      <w:rFonts w:ascii="Times New Roman" w:eastAsia="Times New Roman" w:hAnsi="Times New Roman" w:cs="Times New Roman"/>
      <w:lang w:eastAsia="cs-CZ"/>
    </w:rPr>
  </w:style>
  <w:style w:type="character" w:styleId="Siln">
    <w:name w:val="Strong"/>
    <w:basedOn w:val="Standardnpsmoodstavce"/>
    <w:uiPriority w:val="22"/>
    <w:qFormat/>
    <w:rsid w:val="00C41411"/>
    <w:rPr>
      <w:b/>
      <w:bCs/>
    </w:rPr>
  </w:style>
  <w:style w:type="character" w:styleId="Nevyeenzmnka">
    <w:name w:val="Unresolved Mention"/>
    <w:basedOn w:val="Standardnpsmoodstavce"/>
    <w:uiPriority w:val="99"/>
    <w:semiHidden/>
    <w:unhideWhenUsed/>
    <w:rsid w:val="00111CB0"/>
    <w:rPr>
      <w:color w:val="605E5C"/>
      <w:shd w:val="clear" w:color="auto" w:fill="E1DFDD"/>
    </w:rPr>
  </w:style>
  <w:style w:type="paragraph" w:styleId="z-Zatekformule">
    <w:name w:val="HTML Top of Form"/>
    <w:basedOn w:val="Normln"/>
    <w:next w:val="Normln"/>
    <w:link w:val="z-ZatekformuleChar"/>
    <w:hidden/>
    <w:uiPriority w:val="99"/>
    <w:semiHidden/>
    <w:unhideWhenUsed/>
    <w:rsid w:val="00AE45F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E45FA"/>
    <w:rPr>
      <w:rFonts w:ascii="Arial" w:eastAsia="Times New Roman" w:hAnsi="Arial" w:cs="Arial"/>
      <w:vanish/>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7237">
      <w:bodyDiv w:val="1"/>
      <w:marLeft w:val="0"/>
      <w:marRight w:val="0"/>
      <w:marTop w:val="0"/>
      <w:marBottom w:val="0"/>
      <w:divBdr>
        <w:top w:val="none" w:sz="0" w:space="0" w:color="auto"/>
        <w:left w:val="none" w:sz="0" w:space="0" w:color="auto"/>
        <w:bottom w:val="none" w:sz="0" w:space="0" w:color="auto"/>
        <w:right w:val="none" w:sz="0" w:space="0" w:color="auto"/>
      </w:divBdr>
    </w:div>
    <w:div w:id="80761917">
      <w:bodyDiv w:val="1"/>
      <w:marLeft w:val="0"/>
      <w:marRight w:val="0"/>
      <w:marTop w:val="0"/>
      <w:marBottom w:val="0"/>
      <w:divBdr>
        <w:top w:val="none" w:sz="0" w:space="0" w:color="auto"/>
        <w:left w:val="none" w:sz="0" w:space="0" w:color="auto"/>
        <w:bottom w:val="none" w:sz="0" w:space="0" w:color="auto"/>
        <w:right w:val="none" w:sz="0" w:space="0" w:color="auto"/>
      </w:divBdr>
    </w:div>
    <w:div w:id="99574776">
      <w:bodyDiv w:val="1"/>
      <w:marLeft w:val="0"/>
      <w:marRight w:val="0"/>
      <w:marTop w:val="0"/>
      <w:marBottom w:val="0"/>
      <w:divBdr>
        <w:top w:val="none" w:sz="0" w:space="0" w:color="auto"/>
        <w:left w:val="none" w:sz="0" w:space="0" w:color="auto"/>
        <w:bottom w:val="none" w:sz="0" w:space="0" w:color="auto"/>
        <w:right w:val="none" w:sz="0" w:space="0" w:color="auto"/>
      </w:divBdr>
    </w:div>
    <w:div w:id="102651856">
      <w:bodyDiv w:val="1"/>
      <w:marLeft w:val="0"/>
      <w:marRight w:val="0"/>
      <w:marTop w:val="0"/>
      <w:marBottom w:val="0"/>
      <w:divBdr>
        <w:top w:val="none" w:sz="0" w:space="0" w:color="auto"/>
        <w:left w:val="none" w:sz="0" w:space="0" w:color="auto"/>
        <w:bottom w:val="none" w:sz="0" w:space="0" w:color="auto"/>
        <w:right w:val="none" w:sz="0" w:space="0" w:color="auto"/>
      </w:divBdr>
      <w:divsChild>
        <w:div w:id="1012150577">
          <w:marLeft w:val="0"/>
          <w:marRight w:val="0"/>
          <w:marTop w:val="0"/>
          <w:marBottom w:val="0"/>
          <w:divBdr>
            <w:top w:val="single" w:sz="2" w:space="0" w:color="E3E3E3"/>
            <w:left w:val="single" w:sz="2" w:space="0" w:color="E3E3E3"/>
            <w:bottom w:val="single" w:sz="2" w:space="0" w:color="E3E3E3"/>
            <w:right w:val="single" w:sz="2" w:space="0" w:color="E3E3E3"/>
          </w:divBdr>
          <w:divsChild>
            <w:div w:id="206914036">
              <w:marLeft w:val="0"/>
              <w:marRight w:val="0"/>
              <w:marTop w:val="0"/>
              <w:marBottom w:val="0"/>
              <w:divBdr>
                <w:top w:val="single" w:sz="2" w:space="0" w:color="E3E3E3"/>
                <w:left w:val="single" w:sz="2" w:space="0" w:color="E3E3E3"/>
                <w:bottom w:val="single" w:sz="2" w:space="0" w:color="E3E3E3"/>
                <w:right w:val="single" w:sz="2" w:space="0" w:color="E3E3E3"/>
              </w:divBdr>
              <w:divsChild>
                <w:div w:id="1339507820">
                  <w:marLeft w:val="0"/>
                  <w:marRight w:val="0"/>
                  <w:marTop w:val="0"/>
                  <w:marBottom w:val="0"/>
                  <w:divBdr>
                    <w:top w:val="single" w:sz="2" w:space="0" w:color="E3E3E3"/>
                    <w:left w:val="single" w:sz="2" w:space="0" w:color="E3E3E3"/>
                    <w:bottom w:val="single" w:sz="2" w:space="0" w:color="E3E3E3"/>
                    <w:right w:val="single" w:sz="2" w:space="0" w:color="E3E3E3"/>
                  </w:divBdr>
                  <w:divsChild>
                    <w:div w:id="494687276">
                      <w:marLeft w:val="0"/>
                      <w:marRight w:val="0"/>
                      <w:marTop w:val="0"/>
                      <w:marBottom w:val="0"/>
                      <w:divBdr>
                        <w:top w:val="single" w:sz="2" w:space="0" w:color="E3E3E3"/>
                        <w:left w:val="single" w:sz="2" w:space="0" w:color="E3E3E3"/>
                        <w:bottom w:val="single" w:sz="2" w:space="0" w:color="E3E3E3"/>
                        <w:right w:val="single" w:sz="2" w:space="0" w:color="E3E3E3"/>
                      </w:divBdr>
                      <w:divsChild>
                        <w:div w:id="1258707608">
                          <w:marLeft w:val="0"/>
                          <w:marRight w:val="0"/>
                          <w:marTop w:val="0"/>
                          <w:marBottom w:val="0"/>
                          <w:divBdr>
                            <w:top w:val="single" w:sz="2" w:space="0" w:color="E3E3E3"/>
                            <w:left w:val="single" w:sz="2" w:space="0" w:color="E3E3E3"/>
                            <w:bottom w:val="single" w:sz="2" w:space="0" w:color="E3E3E3"/>
                            <w:right w:val="single" w:sz="2" w:space="0" w:color="E3E3E3"/>
                          </w:divBdr>
                          <w:divsChild>
                            <w:div w:id="1762213260">
                              <w:marLeft w:val="0"/>
                              <w:marRight w:val="0"/>
                              <w:marTop w:val="0"/>
                              <w:marBottom w:val="0"/>
                              <w:divBdr>
                                <w:top w:val="single" w:sz="2" w:space="0" w:color="E3E3E3"/>
                                <w:left w:val="single" w:sz="2" w:space="0" w:color="E3E3E3"/>
                                <w:bottom w:val="single" w:sz="2" w:space="0" w:color="E3E3E3"/>
                                <w:right w:val="single" w:sz="2" w:space="0" w:color="E3E3E3"/>
                              </w:divBdr>
                              <w:divsChild>
                                <w:div w:id="20926561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0890181">
                                      <w:marLeft w:val="0"/>
                                      <w:marRight w:val="0"/>
                                      <w:marTop w:val="0"/>
                                      <w:marBottom w:val="0"/>
                                      <w:divBdr>
                                        <w:top w:val="single" w:sz="2" w:space="0" w:color="E3E3E3"/>
                                        <w:left w:val="single" w:sz="2" w:space="0" w:color="E3E3E3"/>
                                        <w:bottom w:val="single" w:sz="2" w:space="0" w:color="E3E3E3"/>
                                        <w:right w:val="single" w:sz="2" w:space="0" w:color="E3E3E3"/>
                                      </w:divBdr>
                                      <w:divsChild>
                                        <w:div w:id="1627926173">
                                          <w:marLeft w:val="0"/>
                                          <w:marRight w:val="0"/>
                                          <w:marTop w:val="0"/>
                                          <w:marBottom w:val="0"/>
                                          <w:divBdr>
                                            <w:top w:val="single" w:sz="2" w:space="0" w:color="E3E3E3"/>
                                            <w:left w:val="single" w:sz="2" w:space="0" w:color="E3E3E3"/>
                                            <w:bottom w:val="single" w:sz="2" w:space="0" w:color="E3E3E3"/>
                                            <w:right w:val="single" w:sz="2" w:space="0" w:color="E3E3E3"/>
                                          </w:divBdr>
                                          <w:divsChild>
                                            <w:div w:id="223302120">
                                              <w:marLeft w:val="0"/>
                                              <w:marRight w:val="0"/>
                                              <w:marTop w:val="0"/>
                                              <w:marBottom w:val="0"/>
                                              <w:divBdr>
                                                <w:top w:val="single" w:sz="2" w:space="0" w:color="E3E3E3"/>
                                                <w:left w:val="single" w:sz="2" w:space="0" w:color="E3E3E3"/>
                                                <w:bottom w:val="single" w:sz="2" w:space="0" w:color="E3E3E3"/>
                                                <w:right w:val="single" w:sz="2" w:space="0" w:color="E3E3E3"/>
                                              </w:divBdr>
                                              <w:divsChild>
                                                <w:div w:id="1235630074">
                                                  <w:marLeft w:val="0"/>
                                                  <w:marRight w:val="0"/>
                                                  <w:marTop w:val="0"/>
                                                  <w:marBottom w:val="0"/>
                                                  <w:divBdr>
                                                    <w:top w:val="single" w:sz="2" w:space="0" w:color="E3E3E3"/>
                                                    <w:left w:val="single" w:sz="2" w:space="0" w:color="E3E3E3"/>
                                                    <w:bottom w:val="single" w:sz="2" w:space="0" w:color="E3E3E3"/>
                                                    <w:right w:val="single" w:sz="2" w:space="0" w:color="E3E3E3"/>
                                                  </w:divBdr>
                                                  <w:divsChild>
                                                    <w:div w:id="1734351128">
                                                      <w:marLeft w:val="0"/>
                                                      <w:marRight w:val="0"/>
                                                      <w:marTop w:val="0"/>
                                                      <w:marBottom w:val="0"/>
                                                      <w:divBdr>
                                                        <w:top w:val="single" w:sz="2" w:space="0" w:color="E3E3E3"/>
                                                        <w:left w:val="single" w:sz="2" w:space="0" w:color="E3E3E3"/>
                                                        <w:bottom w:val="single" w:sz="2" w:space="0" w:color="E3E3E3"/>
                                                        <w:right w:val="single" w:sz="2" w:space="0" w:color="E3E3E3"/>
                                                      </w:divBdr>
                                                      <w:divsChild>
                                                        <w:div w:id="1238395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7411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338298">
      <w:bodyDiv w:val="1"/>
      <w:marLeft w:val="0"/>
      <w:marRight w:val="0"/>
      <w:marTop w:val="0"/>
      <w:marBottom w:val="0"/>
      <w:divBdr>
        <w:top w:val="none" w:sz="0" w:space="0" w:color="auto"/>
        <w:left w:val="none" w:sz="0" w:space="0" w:color="auto"/>
        <w:bottom w:val="none" w:sz="0" w:space="0" w:color="auto"/>
        <w:right w:val="none" w:sz="0" w:space="0" w:color="auto"/>
      </w:divBdr>
    </w:div>
    <w:div w:id="189075924">
      <w:bodyDiv w:val="1"/>
      <w:marLeft w:val="0"/>
      <w:marRight w:val="0"/>
      <w:marTop w:val="0"/>
      <w:marBottom w:val="0"/>
      <w:divBdr>
        <w:top w:val="none" w:sz="0" w:space="0" w:color="auto"/>
        <w:left w:val="none" w:sz="0" w:space="0" w:color="auto"/>
        <w:bottom w:val="none" w:sz="0" w:space="0" w:color="auto"/>
        <w:right w:val="none" w:sz="0" w:space="0" w:color="auto"/>
      </w:divBdr>
    </w:div>
    <w:div w:id="201868286">
      <w:bodyDiv w:val="1"/>
      <w:marLeft w:val="0"/>
      <w:marRight w:val="0"/>
      <w:marTop w:val="0"/>
      <w:marBottom w:val="0"/>
      <w:divBdr>
        <w:top w:val="none" w:sz="0" w:space="0" w:color="auto"/>
        <w:left w:val="none" w:sz="0" w:space="0" w:color="auto"/>
        <w:bottom w:val="none" w:sz="0" w:space="0" w:color="auto"/>
        <w:right w:val="none" w:sz="0" w:space="0" w:color="auto"/>
      </w:divBdr>
    </w:div>
    <w:div w:id="327287707">
      <w:bodyDiv w:val="1"/>
      <w:marLeft w:val="0"/>
      <w:marRight w:val="0"/>
      <w:marTop w:val="0"/>
      <w:marBottom w:val="0"/>
      <w:divBdr>
        <w:top w:val="none" w:sz="0" w:space="0" w:color="auto"/>
        <w:left w:val="none" w:sz="0" w:space="0" w:color="auto"/>
        <w:bottom w:val="none" w:sz="0" w:space="0" w:color="auto"/>
        <w:right w:val="none" w:sz="0" w:space="0" w:color="auto"/>
      </w:divBdr>
    </w:div>
    <w:div w:id="355497133">
      <w:bodyDiv w:val="1"/>
      <w:marLeft w:val="0"/>
      <w:marRight w:val="0"/>
      <w:marTop w:val="0"/>
      <w:marBottom w:val="0"/>
      <w:divBdr>
        <w:top w:val="none" w:sz="0" w:space="0" w:color="auto"/>
        <w:left w:val="none" w:sz="0" w:space="0" w:color="auto"/>
        <w:bottom w:val="none" w:sz="0" w:space="0" w:color="auto"/>
        <w:right w:val="none" w:sz="0" w:space="0" w:color="auto"/>
      </w:divBdr>
      <w:divsChild>
        <w:div w:id="786698712">
          <w:marLeft w:val="0"/>
          <w:marRight w:val="0"/>
          <w:marTop w:val="0"/>
          <w:marBottom w:val="0"/>
          <w:divBdr>
            <w:top w:val="single" w:sz="2" w:space="0" w:color="E3E3E3"/>
            <w:left w:val="single" w:sz="2" w:space="0" w:color="E3E3E3"/>
            <w:bottom w:val="single" w:sz="2" w:space="0" w:color="E3E3E3"/>
            <w:right w:val="single" w:sz="2" w:space="0" w:color="E3E3E3"/>
          </w:divBdr>
          <w:divsChild>
            <w:div w:id="1837308644">
              <w:marLeft w:val="0"/>
              <w:marRight w:val="0"/>
              <w:marTop w:val="0"/>
              <w:marBottom w:val="0"/>
              <w:divBdr>
                <w:top w:val="single" w:sz="2" w:space="0" w:color="E3E3E3"/>
                <w:left w:val="single" w:sz="2" w:space="0" w:color="E3E3E3"/>
                <w:bottom w:val="single" w:sz="2" w:space="0" w:color="E3E3E3"/>
                <w:right w:val="single" w:sz="2" w:space="0" w:color="E3E3E3"/>
              </w:divBdr>
              <w:divsChild>
                <w:div w:id="457380261">
                  <w:marLeft w:val="0"/>
                  <w:marRight w:val="0"/>
                  <w:marTop w:val="0"/>
                  <w:marBottom w:val="0"/>
                  <w:divBdr>
                    <w:top w:val="single" w:sz="2" w:space="0" w:color="E3E3E3"/>
                    <w:left w:val="single" w:sz="2" w:space="0" w:color="E3E3E3"/>
                    <w:bottom w:val="single" w:sz="2" w:space="0" w:color="E3E3E3"/>
                    <w:right w:val="single" w:sz="2" w:space="0" w:color="E3E3E3"/>
                  </w:divBdr>
                  <w:divsChild>
                    <w:div w:id="1709530906">
                      <w:marLeft w:val="0"/>
                      <w:marRight w:val="0"/>
                      <w:marTop w:val="0"/>
                      <w:marBottom w:val="0"/>
                      <w:divBdr>
                        <w:top w:val="single" w:sz="2" w:space="0" w:color="E3E3E3"/>
                        <w:left w:val="single" w:sz="2" w:space="0" w:color="E3E3E3"/>
                        <w:bottom w:val="single" w:sz="2" w:space="0" w:color="E3E3E3"/>
                        <w:right w:val="single" w:sz="2" w:space="0" w:color="E3E3E3"/>
                      </w:divBdr>
                      <w:divsChild>
                        <w:div w:id="1386761187">
                          <w:marLeft w:val="0"/>
                          <w:marRight w:val="0"/>
                          <w:marTop w:val="0"/>
                          <w:marBottom w:val="0"/>
                          <w:divBdr>
                            <w:top w:val="single" w:sz="2" w:space="0" w:color="E3E3E3"/>
                            <w:left w:val="single" w:sz="2" w:space="0" w:color="E3E3E3"/>
                            <w:bottom w:val="single" w:sz="2" w:space="0" w:color="E3E3E3"/>
                            <w:right w:val="single" w:sz="2" w:space="0" w:color="E3E3E3"/>
                          </w:divBdr>
                          <w:divsChild>
                            <w:div w:id="1944527812">
                              <w:marLeft w:val="0"/>
                              <w:marRight w:val="0"/>
                              <w:marTop w:val="0"/>
                              <w:marBottom w:val="0"/>
                              <w:divBdr>
                                <w:top w:val="single" w:sz="2" w:space="0" w:color="E3E3E3"/>
                                <w:left w:val="single" w:sz="2" w:space="0" w:color="E3E3E3"/>
                                <w:bottom w:val="single" w:sz="2" w:space="0" w:color="E3E3E3"/>
                                <w:right w:val="single" w:sz="2" w:space="0" w:color="E3E3E3"/>
                              </w:divBdr>
                              <w:divsChild>
                                <w:div w:id="1568418131">
                                  <w:marLeft w:val="0"/>
                                  <w:marRight w:val="0"/>
                                  <w:marTop w:val="100"/>
                                  <w:marBottom w:val="100"/>
                                  <w:divBdr>
                                    <w:top w:val="single" w:sz="2" w:space="0" w:color="E3E3E3"/>
                                    <w:left w:val="single" w:sz="2" w:space="0" w:color="E3E3E3"/>
                                    <w:bottom w:val="single" w:sz="2" w:space="0" w:color="E3E3E3"/>
                                    <w:right w:val="single" w:sz="2" w:space="0" w:color="E3E3E3"/>
                                  </w:divBdr>
                                  <w:divsChild>
                                    <w:div w:id="1211766971">
                                      <w:marLeft w:val="0"/>
                                      <w:marRight w:val="0"/>
                                      <w:marTop w:val="0"/>
                                      <w:marBottom w:val="0"/>
                                      <w:divBdr>
                                        <w:top w:val="single" w:sz="2" w:space="0" w:color="E3E3E3"/>
                                        <w:left w:val="single" w:sz="2" w:space="0" w:color="E3E3E3"/>
                                        <w:bottom w:val="single" w:sz="2" w:space="0" w:color="E3E3E3"/>
                                        <w:right w:val="single" w:sz="2" w:space="0" w:color="E3E3E3"/>
                                      </w:divBdr>
                                      <w:divsChild>
                                        <w:div w:id="1167479345">
                                          <w:marLeft w:val="0"/>
                                          <w:marRight w:val="0"/>
                                          <w:marTop w:val="0"/>
                                          <w:marBottom w:val="0"/>
                                          <w:divBdr>
                                            <w:top w:val="single" w:sz="2" w:space="0" w:color="E3E3E3"/>
                                            <w:left w:val="single" w:sz="2" w:space="0" w:color="E3E3E3"/>
                                            <w:bottom w:val="single" w:sz="2" w:space="0" w:color="E3E3E3"/>
                                            <w:right w:val="single" w:sz="2" w:space="0" w:color="E3E3E3"/>
                                          </w:divBdr>
                                          <w:divsChild>
                                            <w:div w:id="322123154">
                                              <w:marLeft w:val="0"/>
                                              <w:marRight w:val="0"/>
                                              <w:marTop w:val="0"/>
                                              <w:marBottom w:val="0"/>
                                              <w:divBdr>
                                                <w:top w:val="single" w:sz="2" w:space="0" w:color="E3E3E3"/>
                                                <w:left w:val="single" w:sz="2" w:space="0" w:color="E3E3E3"/>
                                                <w:bottom w:val="single" w:sz="2" w:space="0" w:color="E3E3E3"/>
                                                <w:right w:val="single" w:sz="2" w:space="0" w:color="E3E3E3"/>
                                              </w:divBdr>
                                              <w:divsChild>
                                                <w:div w:id="57869019">
                                                  <w:marLeft w:val="0"/>
                                                  <w:marRight w:val="0"/>
                                                  <w:marTop w:val="0"/>
                                                  <w:marBottom w:val="0"/>
                                                  <w:divBdr>
                                                    <w:top w:val="single" w:sz="2" w:space="0" w:color="E3E3E3"/>
                                                    <w:left w:val="single" w:sz="2" w:space="0" w:color="E3E3E3"/>
                                                    <w:bottom w:val="single" w:sz="2" w:space="0" w:color="E3E3E3"/>
                                                    <w:right w:val="single" w:sz="2" w:space="0" w:color="E3E3E3"/>
                                                  </w:divBdr>
                                                  <w:divsChild>
                                                    <w:div w:id="88280438">
                                                      <w:marLeft w:val="0"/>
                                                      <w:marRight w:val="0"/>
                                                      <w:marTop w:val="0"/>
                                                      <w:marBottom w:val="0"/>
                                                      <w:divBdr>
                                                        <w:top w:val="single" w:sz="2" w:space="0" w:color="E3E3E3"/>
                                                        <w:left w:val="single" w:sz="2" w:space="0" w:color="E3E3E3"/>
                                                        <w:bottom w:val="single" w:sz="2" w:space="0" w:color="E3E3E3"/>
                                                        <w:right w:val="single" w:sz="2" w:space="0" w:color="E3E3E3"/>
                                                      </w:divBdr>
                                                      <w:divsChild>
                                                        <w:div w:id="22678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6160491">
                              <w:marLeft w:val="0"/>
                              <w:marRight w:val="0"/>
                              <w:marTop w:val="0"/>
                              <w:marBottom w:val="0"/>
                              <w:divBdr>
                                <w:top w:val="single" w:sz="2" w:space="0" w:color="E3E3E3"/>
                                <w:left w:val="single" w:sz="2" w:space="0" w:color="E3E3E3"/>
                                <w:bottom w:val="single" w:sz="2" w:space="0" w:color="E3E3E3"/>
                                <w:right w:val="single" w:sz="2" w:space="0" w:color="E3E3E3"/>
                              </w:divBdr>
                              <w:divsChild>
                                <w:div w:id="338394107">
                                  <w:marLeft w:val="0"/>
                                  <w:marRight w:val="0"/>
                                  <w:marTop w:val="100"/>
                                  <w:marBottom w:val="100"/>
                                  <w:divBdr>
                                    <w:top w:val="single" w:sz="2" w:space="0" w:color="E3E3E3"/>
                                    <w:left w:val="single" w:sz="2" w:space="0" w:color="E3E3E3"/>
                                    <w:bottom w:val="single" w:sz="2" w:space="0" w:color="E3E3E3"/>
                                    <w:right w:val="single" w:sz="2" w:space="0" w:color="E3E3E3"/>
                                  </w:divBdr>
                                  <w:divsChild>
                                    <w:div w:id="884605699">
                                      <w:marLeft w:val="0"/>
                                      <w:marRight w:val="0"/>
                                      <w:marTop w:val="0"/>
                                      <w:marBottom w:val="0"/>
                                      <w:divBdr>
                                        <w:top w:val="single" w:sz="2" w:space="0" w:color="E3E3E3"/>
                                        <w:left w:val="single" w:sz="2" w:space="0" w:color="E3E3E3"/>
                                        <w:bottom w:val="single" w:sz="2" w:space="0" w:color="E3E3E3"/>
                                        <w:right w:val="single" w:sz="2" w:space="0" w:color="E3E3E3"/>
                                      </w:divBdr>
                                      <w:divsChild>
                                        <w:div w:id="870073687">
                                          <w:marLeft w:val="0"/>
                                          <w:marRight w:val="0"/>
                                          <w:marTop w:val="0"/>
                                          <w:marBottom w:val="0"/>
                                          <w:divBdr>
                                            <w:top w:val="single" w:sz="2" w:space="0" w:color="E3E3E3"/>
                                            <w:left w:val="single" w:sz="2" w:space="0" w:color="E3E3E3"/>
                                            <w:bottom w:val="single" w:sz="2" w:space="0" w:color="E3E3E3"/>
                                            <w:right w:val="single" w:sz="2" w:space="0" w:color="E3E3E3"/>
                                          </w:divBdr>
                                          <w:divsChild>
                                            <w:div w:id="1330251221">
                                              <w:marLeft w:val="0"/>
                                              <w:marRight w:val="0"/>
                                              <w:marTop w:val="0"/>
                                              <w:marBottom w:val="0"/>
                                              <w:divBdr>
                                                <w:top w:val="single" w:sz="2" w:space="0" w:color="E3E3E3"/>
                                                <w:left w:val="single" w:sz="2" w:space="0" w:color="E3E3E3"/>
                                                <w:bottom w:val="single" w:sz="2" w:space="0" w:color="E3E3E3"/>
                                                <w:right w:val="single" w:sz="2" w:space="0" w:color="E3E3E3"/>
                                              </w:divBdr>
                                              <w:divsChild>
                                                <w:div w:id="1778669526">
                                                  <w:marLeft w:val="0"/>
                                                  <w:marRight w:val="0"/>
                                                  <w:marTop w:val="0"/>
                                                  <w:marBottom w:val="0"/>
                                                  <w:divBdr>
                                                    <w:top w:val="single" w:sz="2" w:space="0" w:color="E3E3E3"/>
                                                    <w:left w:val="single" w:sz="2" w:space="0" w:color="E3E3E3"/>
                                                    <w:bottom w:val="single" w:sz="2" w:space="0" w:color="E3E3E3"/>
                                                    <w:right w:val="single" w:sz="2" w:space="0" w:color="E3E3E3"/>
                                                  </w:divBdr>
                                                  <w:divsChild>
                                                    <w:div w:id="1709143384">
                                                      <w:marLeft w:val="0"/>
                                                      <w:marRight w:val="0"/>
                                                      <w:marTop w:val="0"/>
                                                      <w:marBottom w:val="0"/>
                                                      <w:divBdr>
                                                        <w:top w:val="single" w:sz="2" w:space="0" w:color="E3E3E3"/>
                                                        <w:left w:val="single" w:sz="2" w:space="0" w:color="E3E3E3"/>
                                                        <w:bottom w:val="single" w:sz="2" w:space="0" w:color="E3E3E3"/>
                                                        <w:right w:val="single" w:sz="2" w:space="0" w:color="E3E3E3"/>
                                                      </w:divBdr>
                                                      <w:divsChild>
                                                        <w:div w:id="977413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0606170">
                                          <w:marLeft w:val="0"/>
                                          <w:marRight w:val="0"/>
                                          <w:marTop w:val="0"/>
                                          <w:marBottom w:val="0"/>
                                          <w:divBdr>
                                            <w:top w:val="single" w:sz="2" w:space="0" w:color="E3E3E3"/>
                                            <w:left w:val="single" w:sz="2" w:space="0" w:color="E3E3E3"/>
                                            <w:bottom w:val="single" w:sz="2" w:space="0" w:color="E3E3E3"/>
                                            <w:right w:val="single" w:sz="2" w:space="0" w:color="E3E3E3"/>
                                          </w:divBdr>
                                          <w:divsChild>
                                            <w:div w:id="1189830783">
                                              <w:marLeft w:val="0"/>
                                              <w:marRight w:val="0"/>
                                              <w:marTop w:val="0"/>
                                              <w:marBottom w:val="0"/>
                                              <w:divBdr>
                                                <w:top w:val="single" w:sz="2" w:space="0" w:color="E3E3E3"/>
                                                <w:left w:val="single" w:sz="2" w:space="0" w:color="E3E3E3"/>
                                                <w:bottom w:val="single" w:sz="2" w:space="0" w:color="E3E3E3"/>
                                                <w:right w:val="single" w:sz="2" w:space="0" w:color="E3E3E3"/>
                                              </w:divBdr>
                                            </w:div>
                                            <w:div w:id="1435325559">
                                              <w:marLeft w:val="0"/>
                                              <w:marRight w:val="0"/>
                                              <w:marTop w:val="0"/>
                                              <w:marBottom w:val="0"/>
                                              <w:divBdr>
                                                <w:top w:val="single" w:sz="2" w:space="0" w:color="E3E3E3"/>
                                                <w:left w:val="single" w:sz="2" w:space="0" w:color="E3E3E3"/>
                                                <w:bottom w:val="single" w:sz="2" w:space="0" w:color="E3E3E3"/>
                                                <w:right w:val="single" w:sz="2" w:space="0" w:color="E3E3E3"/>
                                              </w:divBdr>
                                              <w:divsChild>
                                                <w:div w:id="411700847">
                                                  <w:marLeft w:val="0"/>
                                                  <w:marRight w:val="0"/>
                                                  <w:marTop w:val="0"/>
                                                  <w:marBottom w:val="0"/>
                                                  <w:divBdr>
                                                    <w:top w:val="single" w:sz="2" w:space="0" w:color="E3E3E3"/>
                                                    <w:left w:val="single" w:sz="2" w:space="0" w:color="E3E3E3"/>
                                                    <w:bottom w:val="single" w:sz="2" w:space="0" w:color="E3E3E3"/>
                                                    <w:right w:val="single" w:sz="2" w:space="0" w:color="E3E3E3"/>
                                                  </w:divBdr>
                                                  <w:divsChild>
                                                    <w:div w:id="1497918299">
                                                      <w:marLeft w:val="0"/>
                                                      <w:marRight w:val="0"/>
                                                      <w:marTop w:val="0"/>
                                                      <w:marBottom w:val="0"/>
                                                      <w:divBdr>
                                                        <w:top w:val="single" w:sz="2" w:space="0" w:color="E3E3E3"/>
                                                        <w:left w:val="single" w:sz="2" w:space="0" w:color="E3E3E3"/>
                                                        <w:bottom w:val="single" w:sz="2" w:space="0" w:color="E3E3E3"/>
                                                        <w:right w:val="single" w:sz="2" w:space="0" w:color="E3E3E3"/>
                                                      </w:divBdr>
                                                      <w:divsChild>
                                                        <w:div w:id="453409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52868063">
                              <w:marLeft w:val="0"/>
                              <w:marRight w:val="0"/>
                              <w:marTop w:val="0"/>
                              <w:marBottom w:val="0"/>
                              <w:divBdr>
                                <w:top w:val="single" w:sz="2" w:space="0" w:color="E3E3E3"/>
                                <w:left w:val="single" w:sz="2" w:space="0" w:color="E3E3E3"/>
                                <w:bottom w:val="single" w:sz="2" w:space="0" w:color="E3E3E3"/>
                                <w:right w:val="single" w:sz="2" w:space="0" w:color="E3E3E3"/>
                              </w:divBdr>
                              <w:divsChild>
                                <w:div w:id="838690792">
                                  <w:marLeft w:val="0"/>
                                  <w:marRight w:val="0"/>
                                  <w:marTop w:val="100"/>
                                  <w:marBottom w:val="100"/>
                                  <w:divBdr>
                                    <w:top w:val="single" w:sz="2" w:space="0" w:color="E3E3E3"/>
                                    <w:left w:val="single" w:sz="2" w:space="0" w:color="E3E3E3"/>
                                    <w:bottom w:val="single" w:sz="2" w:space="0" w:color="E3E3E3"/>
                                    <w:right w:val="single" w:sz="2" w:space="0" w:color="E3E3E3"/>
                                  </w:divBdr>
                                  <w:divsChild>
                                    <w:div w:id="1739209893">
                                      <w:marLeft w:val="0"/>
                                      <w:marRight w:val="0"/>
                                      <w:marTop w:val="0"/>
                                      <w:marBottom w:val="0"/>
                                      <w:divBdr>
                                        <w:top w:val="single" w:sz="2" w:space="0" w:color="E3E3E3"/>
                                        <w:left w:val="single" w:sz="2" w:space="0" w:color="E3E3E3"/>
                                        <w:bottom w:val="single" w:sz="2" w:space="0" w:color="E3E3E3"/>
                                        <w:right w:val="single" w:sz="2" w:space="0" w:color="E3E3E3"/>
                                      </w:divBdr>
                                      <w:divsChild>
                                        <w:div w:id="126900823">
                                          <w:marLeft w:val="0"/>
                                          <w:marRight w:val="0"/>
                                          <w:marTop w:val="0"/>
                                          <w:marBottom w:val="0"/>
                                          <w:divBdr>
                                            <w:top w:val="single" w:sz="2" w:space="0" w:color="E3E3E3"/>
                                            <w:left w:val="single" w:sz="2" w:space="0" w:color="E3E3E3"/>
                                            <w:bottom w:val="single" w:sz="2" w:space="0" w:color="E3E3E3"/>
                                            <w:right w:val="single" w:sz="2" w:space="0" w:color="E3E3E3"/>
                                          </w:divBdr>
                                          <w:divsChild>
                                            <w:div w:id="1128862801">
                                              <w:marLeft w:val="0"/>
                                              <w:marRight w:val="0"/>
                                              <w:marTop w:val="0"/>
                                              <w:marBottom w:val="0"/>
                                              <w:divBdr>
                                                <w:top w:val="single" w:sz="2" w:space="0" w:color="E3E3E3"/>
                                                <w:left w:val="single" w:sz="2" w:space="0" w:color="E3E3E3"/>
                                                <w:bottom w:val="single" w:sz="2" w:space="0" w:color="E3E3E3"/>
                                                <w:right w:val="single" w:sz="2" w:space="0" w:color="E3E3E3"/>
                                              </w:divBdr>
                                              <w:divsChild>
                                                <w:div w:id="845945115">
                                                  <w:marLeft w:val="0"/>
                                                  <w:marRight w:val="0"/>
                                                  <w:marTop w:val="0"/>
                                                  <w:marBottom w:val="0"/>
                                                  <w:divBdr>
                                                    <w:top w:val="single" w:sz="2" w:space="0" w:color="E3E3E3"/>
                                                    <w:left w:val="single" w:sz="2" w:space="0" w:color="E3E3E3"/>
                                                    <w:bottom w:val="single" w:sz="2" w:space="0" w:color="E3E3E3"/>
                                                    <w:right w:val="single" w:sz="2" w:space="0" w:color="E3E3E3"/>
                                                  </w:divBdr>
                                                  <w:divsChild>
                                                    <w:div w:id="1937209113">
                                                      <w:marLeft w:val="0"/>
                                                      <w:marRight w:val="0"/>
                                                      <w:marTop w:val="0"/>
                                                      <w:marBottom w:val="0"/>
                                                      <w:divBdr>
                                                        <w:top w:val="single" w:sz="2" w:space="0" w:color="E3E3E3"/>
                                                        <w:left w:val="single" w:sz="2" w:space="0" w:color="E3E3E3"/>
                                                        <w:bottom w:val="single" w:sz="2" w:space="0" w:color="E3E3E3"/>
                                                        <w:right w:val="single" w:sz="2" w:space="0" w:color="E3E3E3"/>
                                                      </w:divBdr>
                                                      <w:divsChild>
                                                        <w:div w:id="957640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0943733">
                                          <w:marLeft w:val="0"/>
                                          <w:marRight w:val="0"/>
                                          <w:marTop w:val="0"/>
                                          <w:marBottom w:val="0"/>
                                          <w:divBdr>
                                            <w:top w:val="single" w:sz="2" w:space="0" w:color="E3E3E3"/>
                                            <w:left w:val="single" w:sz="2" w:space="0" w:color="E3E3E3"/>
                                            <w:bottom w:val="single" w:sz="2" w:space="0" w:color="E3E3E3"/>
                                            <w:right w:val="single" w:sz="2" w:space="0" w:color="E3E3E3"/>
                                          </w:divBdr>
                                          <w:divsChild>
                                            <w:div w:id="1809858952">
                                              <w:marLeft w:val="0"/>
                                              <w:marRight w:val="0"/>
                                              <w:marTop w:val="0"/>
                                              <w:marBottom w:val="0"/>
                                              <w:divBdr>
                                                <w:top w:val="single" w:sz="2" w:space="0" w:color="E3E3E3"/>
                                                <w:left w:val="single" w:sz="2" w:space="0" w:color="E3E3E3"/>
                                                <w:bottom w:val="single" w:sz="2" w:space="0" w:color="E3E3E3"/>
                                                <w:right w:val="single" w:sz="2" w:space="0" w:color="E3E3E3"/>
                                              </w:divBdr>
                                            </w:div>
                                            <w:div w:id="91435734">
                                              <w:marLeft w:val="0"/>
                                              <w:marRight w:val="0"/>
                                              <w:marTop w:val="0"/>
                                              <w:marBottom w:val="0"/>
                                              <w:divBdr>
                                                <w:top w:val="single" w:sz="2" w:space="0" w:color="E3E3E3"/>
                                                <w:left w:val="single" w:sz="2" w:space="0" w:color="E3E3E3"/>
                                                <w:bottom w:val="single" w:sz="2" w:space="0" w:color="E3E3E3"/>
                                                <w:right w:val="single" w:sz="2" w:space="0" w:color="E3E3E3"/>
                                              </w:divBdr>
                                              <w:divsChild>
                                                <w:div w:id="149443470">
                                                  <w:marLeft w:val="0"/>
                                                  <w:marRight w:val="0"/>
                                                  <w:marTop w:val="0"/>
                                                  <w:marBottom w:val="0"/>
                                                  <w:divBdr>
                                                    <w:top w:val="single" w:sz="2" w:space="0" w:color="E3E3E3"/>
                                                    <w:left w:val="single" w:sz="2" w:space="0" w:color="E3E3E3"/>
                                                    <w:bottom w:val="single" w:sz="2" w:space="0" w:color="E3E3E3"/>
                                                    <w:right w:val="single" w:sz="2" w:space="0" w:color="E3E3E3"/>
                                                  </w:divBdr>
                                                  <w:divsChild>
                                                    <w:div w:id="1108811608">
                                                      <w:marLeft w:val="0"/>
                                                      <w:marRight w:val="0"/>
                                                      <w:marTop w:val="0"/>
                                                      <w:marBottom w:val="0"/>
                                                      <w:divBdr>
                                                        <w:top w:val="single" w:sz="2" w:space="0" w:color="E3E3E3"/>
                                                        <w:left w:val="single" w:sz="2" w:space="0" w:color="E3E3E3"/>
                                                        <w:bottom w:val="single" w:sz="2" w:space="0" w:color="E3E3E3"/>
                                                        <w:right w:val="single" w:sz="2" w:space="0" w:color="E3E3E3"/>
                                                      </w:divBdr>
                                                      <w:divsChild>
                                                        <w:div w:id="393043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6379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0812322">
      <w:bodyDiv w:val="1"/>
      <w:marLeft w:val="0"/>
      <w:marRight w:val="0"/>
      <w:marTop w:val="0"/>
      <w:marBottom w:val="0"/>
      <w:divBdr>
        <w:top w:val="none" w:sz="0" w:space="0" w:color="auto"/>
        <w:left w:val="none" w:sz="0" w:space="0" w:color="auto"/>
        <w:bottom w:val="none" w:sz="0" w:space="0" w:color="auto"/>
        <w:right w:val="none" w:sz="0" w:space="0" w:color="auto"/>
      </w:divBdr>
    </w:div>
    <w:div w:id="439567468">
      <w:bodyDiv w:val="1"/>
      <w:marLeft w:val="0"/>
      <w:marRight w:val="0"/>
      <w:marTop w:val="0"/>
      <w:marBottom w:val="0"/>
      <w:divBdr>
        <w:top w:val="none" w:sz="0" w:space="0" w:color="auto"/>
        <w:left w:val="none" w:sz="0" w:space="0" w:color="auto"/>
        <w:bottom w:val="none" w:sz="0" w:space="0" w:color="auto"/>
        <w:right w:val="none" w:sz="0" w:space="0" w:color="auto"/>
      </w:divBdr>
    </w:div>
    <w:div w:id="451634459">
      <w:bodyDiv w:val="1"/>
      <w:marLeft w:val="0"/>
      <w:marRight w:val="0"/>
      <w:marTop w:val="0"/>
      <w:marBottom w:val="0"/>
      <w:divBdr>
        <w:top w:val="none" w:sz="0" w:space="0" w:color="auto"/>
        <w:left w:val="none" w:sz="0" w:space="0" w:color="auto"/>
        <w:bottom w:val="none" w:sz="0" w:space="0" w:color="auto"/>
        <w:right w:val="none" w:sz="0" w:space="0" w:color="auto"/>
      </w:divBdr>
    </w:div>
    <w:div w:id="482159705">
      <w:bodyDiv w:val="1"/>
      <w:marLeft w:val="0"/>
      <w:marRight w:val="0"/>
      <w:marTop w:val="0"/>
      <w:marBottom w:val="0"/>
      <w:divBdr>
        <w:top w:val="none" w:sz="0" w:space="0" w:color="auto"/>
        <w:left w:val="none" w:sz="0" w:space="0" w:color="auto"/>
        <w:bottom w:val="none" w:sz="0" w:space="0" w:color="auto"/>
        <w:right w:val="none" w:sz="0" w:space="0" w:color="auto"/>
      </w:divBdr>
    </w:div>
    <w:div w:id="501625123">
      <w:bodyDiv w:val="1"/>
      <w:marLeft w:val="0"/>
      <w:marRight w:val="0"/>
      <w:marTop w:val="0"/>
      <w:marBottom w:val="0"/>
      <w:divBdr>
        <w:top w:val="none" w:sz="0" w:space="0" w:color="auto"/>
        <w:left w:val="none" w:sz="0" w:space="0" w:color="auto"/>
        <w:bottom w:val="none" w:sz="0" w:space="0" w:color="auto"/>
        <w:right w:val="none" w:sz="0" w:space="0" w:color="auto"/>
      </w:divBdr>
    </w:div>
    <w:div w:id="502206962">
      <w:bodyDiv w:val="1"/>
      <w:marLeft w:val="0"/>
      <w:marRight w:val="0"/>
      <w:marTop w:val="0"/>
      <w:marBottom w:val="0"/>
      <w:divBdr>
        <w:top w:val="none" w:sz="0" w:space="0" w:color="auto"/>
        <w:left w:val="none" w:sz="0" w:space="0" w:color="auto"/>
        <w:bottom w:val="none" w:sz="0" w:space="0" w:color="auto"/>
        <w:right w:val="none" w:sz="0" w:space="0" w:color="auto"/>
      </w:divBdr>
      <w:divsChild>
        <w:div w:id="959725554">
          <w:marLeft w:val="0"/>
          <w:marRight w:val="0"/>
          <w:marTop w:val="0"/>
          <w:marBottom w:val="0"/>
          <w:divBdr>
            <w:top w:val="single" w:sz="2" w:space="0" w:color="E3E3E3"/>
            <w:left w:val="single" w:sz="2" w:space="0" w:color="E3E3E3"/>
            <w:bottom w:val="single" w:sz="2" w:space="0" w:color="E3E3E3"/>
            <w:right w:val="single" w:sz="2" w:space="0" w:color="E3E3E3"/>
          </w:divBdr>
          <w:divsChild>
            <w:div w:id="747967090">
              <w:marLeft w:val="0"/>
              <w:marRight w:val="0"/>
              <w:marTop w:val="0"/>
              <w:marBottom w:val="0"/>
              <w:divBdr>
                <w:top w:val="single" w:sz="2" w:space="0" w:color="E3E3E3"/>
                <w:left w:val="single" w:sz="2" w:space="0" w:color="E3E3E3"/>
                <w:bottom w:val="single" w:sz="2" w:space="0" w:color="E3E3E3"/>
                <w:right w:val="single" w:sz="2" w:space="0" w:color="E3E3E3"/>
              </w:divBdr>
              <w:divsChild>
                <w:div w:id="722097039">
                  <w:marLeft w:val="0"/>
                  <w:marRight w:val="0"/>
                  <w:marTop w:val="0"/>
                  <w:marBottom w:val="0"/>
                  <w:divBdr>
                    <w:top w:val="single" w:sz="2" w:space="0" w:color="E3E3E3"/>
                    <w:left w:val="single" w:sz="2" w:space="0" w:color="E3E3E3"/>
                    <w:bottom w:val="single" w:sz="2" w:space="0" w:color="E3E3E3"/>
                    <w:right w:val="single" w:sz="2" w:space="0" w:color="E3E3E3"/>
                  </w:divBdr>
                  <w:divsChild>
                    <w:div w:id="759722263">
                      <w:marLeft w:val="0"/>
                      <w:marRight w:val="0"/>
                      <w:marTop w:val="0"/>
                      <w:marBottom w:val="0"/>
                      <w:divBdr>
                        <w:top w:val="single" w:sz="2" w:space="0" w:color="E3E3E3"/>
                        <w:left w:val="single" w:sz="2" w:space="0" w:color="E3E3E3"/>
                        <w:bottom w:val="single" w:sz="2" w:space="0" w:color="E3E3E3"/>
                        <w:right w:val="single" w:sz="2" w:space="0" w:color="E3E3E3"/>
                      </w:divBdr>
                      <w:divsChild>
                        <w:div w:id="1931161094">
                          <w:marLeft w:val="0"/>
                          <w:marRight w:val="0"/>
                          <w:marTop w:val="0"/>
                          <w:marBottom w:val="0"/>
                          <w:divBdr>
                            <w:top w:val="single" w:sz="2" w:space="0" w:color="E3E3E3"/>
                            <w:left w:val="single" w:sz="2" w:space="0" w:color="E3E3E3"/>
                            <w:bottom w:val="single" w:sz="2" w:space="0" w:color="E3E3E3"/>
                            <w:right w:val="single" w:sz="2" w:space="0" w:color="E3E3E3"/>
                          </w:divBdr>
                          <w:divsChild>
                            <w:div w:id="400753137">
                              <w:marLeft w:val="0"/>
                              <w:marRight w:val="0"/>
                              <w:marTop w:val="0"/>
                              <w:marBottom w:val="0"/>
                              <w:divBdr>
                                <w:top w:val="single" w:sz="2" w:space="0" w:color="E3E3E3"/>
                                <w:left w:val="single" w:sz="2" w:space="0" w:color="E3E3E3"/>
                                <w:bottom w:val="single" w:sz="2" w:space="0" w:color="E3E3E3"/>
                                <w:right w:val="single" w:sz="2" w:space="0" w:color="E3E3E3"/>
                              </w:divBdr>
                              <w:divsChild>
                                <w:div w:id="1796946115">
                                  <w:marLeft w:val="0"/>
                                  <w:marRight w:val="0"/>
                                  <w:marTop w:val="100"/>
                                  <w:marBottom w:val="100"/>
                                  <w:divBdr>
                                    <w:top w:val="single" w:sz="2" w:space="0" w:color="E3E3E3"/>
                                    <w:left w:val="single" w:sz="2" w:space="0" w:color="E3E3E3"/>
                                    <w:bottom w:val="single" w:sz="2" w:space="0" w:color="E3E3E3"/>
                                    <w:right w:val="single" w:sz="2" w:space="0" w:color="E3E3E3"/>
                                  </w:divBdr>
                                  <w:divsChild>
                                    <w:div w:id="479611935">
                                      <w:marLeft w:val="0"/>
                                      <w:marRight w:val="0"/>
                                      <w:marTop w:val="0"/>
                                      <w:marBottom w:val="0"/>
                                      <w:divBdr>
                                        <w:top w:val="single" w:sz="2" w:space="0" w:color="E3E3E3"/>
                                        <w:left w:val="single" w:sz="2" w:space="0" w:color="E3E3E3"/>
                                        <w:bottom w:val="single" w:sz="2" w:space="0" w:color="E3E3E3"/>
                                        <w:right w:val="single" w:sz="2" w:space="0" w:color="E3E3E3"/>
                                      </w:divBdr>
                                      <w:divsChild>
                                        <w:div w:id="2029136613">
                                          <w:marLeft w:val="0"/>
                                          <w:marRight w:val="0"/>
                                          <w:marTop w:val="0"/>
                                          <w:marBottom w:val="0"/>
                                          <w:divBdr>
                                            <w:top w:val="single" w:sz="2" w:space="0" w:color="E3E3E3"/>
                                            <w:left w:val="single" w:sz="2" w:space="0" w:color="E3E3E3"/>
                                            <w:bottom w:val="single" w:sz="2" w:space="0" w:color="E3E3E3"/>
                                            <w:right w:val="single" w:sz="2" w:space="0" w:color="E3E3E3"/>
                                          </w:divBdr>
                                          <w:divsChild>
                                            <w:div w:id="1281571720">
                                              <w:marLeft w:val="0"/>
                                              <w:marRight w:val="0"/>
                                              <w:marTop w:val="0"/>
                                              <w:marBottom w:val="0"/>
                                              <w:divBdr>
                                                <w:top w:val="single" w:sz="2" w:space="0" w:color="E3E3E3"/>
                                                <w:left w:val="single" w:sz="2" w:space="0" w:color="E3E3E3"/>
                                                <w:bottom w:val="single" w:sz="2" w:space="0" w:color="E3E3E3"/>
                                                <w:right w:val="single" w:sz="2" w:space="0" w:color="E3E3E3"/>
                                              </w:divBdr>
                                              <w:divsChild>
                                                <w:div w:id="1116369603">
                                                  <w:marLeft w:val="0"/>
                                                  <w:marRight w:val="0"/>
                                                  <w:marTop w:val="0"/>
                                                  <w:marBottom w:val="0"/>
                                                  <w:divBdr>
                                                    <w:top w:val="single" w:sz="2" w:space="0" w:color="E3E3E3"/>
                                                    <w:left w:val="single" w:sz="2" w:space="0" w:color="E3E3E3"/>
                                                    <w:bottom w:val="single" w:sz="2" w:space="0" w:color="E3E3E3"/>
                                                    <w:right w:val="single" w:sz="2" w:space="0" w:color="E3E3E3"/>
                                                  </w:divBdr>
                                                  <w:divsChild>
                                                    <w:div w:id="802960920">
                                                      <w:marLeft w:val="0"/>
                                                      <w:marRight w:val="0"/>
                                                      <w:marTop w:val="0"/>
                                                      <w:marBottom w:val="0"/>
                                                      <w:divBdr>
                                                        <w:top w:val="single" w:sz="2" w:space="0" w:color="E3E3E3"/>
                                                        <w:left w:val="single" w:sz="2" w:space="0" w:color="E3E3E3"/>
                                                        <w:bottom w:val="single" w:sz="2" w:space="0" w:color="E3E3E3"/>
                                                        <w:right w:val="single" w:sz="2" w:space="0" w:color="E3E3E3"/>
                                                      </w:divBdr>
                                                      <w:divsChild>
                                                        <w:div w:id="974602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1407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2671781">
      <w:bodyDiv w:val="1"/>
      <w:marLeft w:val="0"/>
      <w:marRight w:val="0"/>
      <w:marTop w:val="0"/>
      <w:marBottom w:val="0"/>
      <w:divBdr>
        <w:top w:val="none" w:sz="0" w:space="0" w:color="auto"/>
        <w:left w:val="none" w:sz="0" w:space="0" w:color="auto"/>
        <w:bottom w:val="none" w:sz="0" w:space="0" w:color="auto"/>
        <w:right w:val="none" w:sz="0" w:space="0" w:color="auto"/>
      </w:divBdr>
    </w:div>
    <w:div w:id="523834935">
      <w:bodyDiv w:val="1"/>
      <w:marLeft w:val="0"/>
      <w:marRight w:val="0"/>
      <w:marTop w:val="0"/>
      <w:marBottom w:val="0"/>
      <w:divBdr>
        <w:top w:val="none" w:sz="0" w:space="0" w:color="auto"/>
        <w:left w:val="none" w:sz="0" w:space="0" w:color="auto"/>
        <w:bottom w:val="none" w:sz="0" w:space="0" w:color="auto"/>
        <w:right w:val="none" w:sz="0" w:space="0" w:color="auto"/>
      </w:divBdr>
    </w:div>
    <w:div w:id="565188438">
      <w:bodyDiv w:val="1"/>
      <w:marLeft w:val="0"/>
      <w:marRight w:val="0"/>
      <w:marTop w:val="0"/>
      <w:marBottom w:val="0"/>
      <w:divBdr>
        <w:top w:val="none" w:sz="0" w:space="0" w:color="auto"/>
        <w:left w:val="none" w:sz="0" w:space="0" w:color="auto"/>
        <w:bottom w:val="none" w:sz="0" w:space="0" w:color="auto"/>
        <w:right w:val="none" w:sz="0" w:space="0" w:color="auto"/>
      </w:divBdr>
    </w:div>
    <w:div w:id="620260306">
      <w:bodyDiv w:val="1"/>
      <w:marLeft w:val="0"/>
      <w:marRight w:val="0"/>
      <w:marTop w:val="0"/>
      <w:marBottom w:val="0"/>
      <w:divBdr>
        <w:top w:val="none" w:sz="0" w:space="0" w:color="auto"/>
        <w:left w:val="none" w:sz="0" w:space="0" w:color="auto"/>
        <w:bottom w:val="none" w:sz="0" w:space="0" w:color="auto"/>
        <w:right w:val="none" w:sz="0" w:space="0" w:color="auto"/>
      </w:divBdr>
    </w:div>
    <w:div w:id="669678635">
      <w:bodyDiv w:val="1"/>
      <w:marLeft w:val="0"/>
      <w:marRight w:val="0"/>
      <w:marTop w:val="0"/>
      <w:marBottom w:val="0"/>
      <w:divBdr>
        <w:top w:val="none" w:sz="0" w:space="0" w:color="auto"/>
        <w:left w:val="none" w:sz="0" w:space="0" w:color="auto"/>
        <w:bottom w:val="none" w:sz="0" w:space="0" w:color="auto"/>
        <w:right w:val="none" w:sz="0" w:space="0" w:color="auto"/>
      </w:divBdr>
      <w:divsChild>
        <w:div w:id="2078894221">
          <w:marLeft w:val="0"/>
          <w:marRight w:val="0"/>
          <w:marTop w:val="0"/>
          <w:marBottom w:val="0"/>
          <w:divBdr>
            <w:top w:val="single" w:sz="2" w:space="0" w:color="E3E3E3"/>
            <w:left w:val="single" w:sz="2" w:space="0" w:color="E3E3E3"/>
            <w:bottom w:val="single" w:sz="2" w:space="0" w:color="E3E3E3"/>
            <w:right w:val="single" w:sz="2" w:space="0" w:color="E3E3E3"/>
          </w:divBdr>
          <w:divsChild>
            <w:div w:id="1968974190">
              <w:marLeft w:val="0"/>
              <w:marRight w:val="0"/>
              <w:marTop w:val="0"/>
              <w:marBottom w:val="0"/>
              <w:divBdr>
                <w:top w:val="single" w:sz="2" w:space="0" w:color="E3E3E3"/>
                <w:left w:val="single" w:sz="2" w:space="0" w:color="E3E3E3"/>
                <w:bottom w:val="single" w:sz="2" w:space="0" w:color="E3E3E3"/>
                <w:right w:val="single" w:sz="2" w:space="0" w:color="E3E3E3"/>
              </w:divBdr>
              <w:divsChild>
                <w:div w:id="91318426">
                  <w:marLeft w:val="0"/>
                  <w:marRight w:val="0"/>
                  <w:marTop w:val="0"/>
                  <w:marBottom w:val="0"/>
                  <w:divBdr>
                    <w:top w:val="single" w:sz="2" w:space="0" w:color="E3E3E3"/>
                    <w:left w:val="single" w:sz="2" w:space="0" w:color="E3E3E3"/>
                    <w:bottom w:val="single" w:sz="2" w:space="0" w:color="E3E3E3"/>
                    <w:right w:val="single" w:sz="2" w:space="0" w:color="E3E3E3"/>
                  </w:divBdr>
                  <w:divsChild>
                    <w:div w:id="1679386414">
                      <w:marLeft w:val="0"/>
                      <w:marRight w:val="0"/>
                      <w:marTop w:val="0"/>
                      <w:marBottom w:val="0"/>
                      <w:divBdr>
                        <w:top w:val="single" w:sz="2" w:space="0" w:color="E3E3E3"/>
                        <w:left w:val="single" w:sz="2" w:space="0" w:color="E3E3E3"/>
                        <w:bottom w:val="single" w:sz="2" w:space="0" w:color="E3E3E3"/>
                        <w:right w:val="single" w:sz="2" w:space="0" w:color="E3E3E3"/>
                      </w:divBdr>
                      <w:divsChild>
                        <w:div w:id="829759476">
                          <w:marLeft w:val="0"/>
                          <w:marRight w:val="0"/>
                          <w:marTop w:val="0"/>
                          <w:marBottom w:val="0"/>
                          <w:divBdr>
                            <w:top w:val="single" w:sz="2" w:space="0" w:color="E3E3E3"/>
                            <w:left w:val="single" w:sz="2" w:space="0" w:color="E3E3E3"/>
                            <w:bottom w:val="single" w:sz="2" w:space="0" w:color="E3E3E3"/>
                            <w:right w:val="single" w:sz="2" w:space="0" w:color="E3E3E3"/>
                          </w:divBdr>
                          <w:divsChild>
                            <w:div w:id="1803618152">
                              <w:marLeft w:val="0"/>
                              <w:marRight w:val="0"/>
                              <w:marTop w:val="0"/>
                              <w:marBottom w:val="0"/>
                              <w:divBdr>
                                <w:top w:val="single" w:sz="2" w:space="0" w:color="E3E3E3"/>
                                <w:left w:val="single" w:sz="2" w:space="0" w:color="E3E3E3"/>
                                <w:bottom w:val="single" w:sz="2" w:space="0" w:color="E3E3E3"/>
                                <w:right w:val="single" w:sz="2" w:space="0" w:color="E3E3E3"/>
                              </w:divBdr>
                              <w:divsChild>
                                <w:div w:id="1002973773">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202745">
                                      <w:marLeft w:val="0"/>
                                      <w:marRight w:val="0"/>
                                      <w:marTop w:val="0"/>
                                      <w:marBottom w:val="0"/>
                                      <w:divBdr>
                                        <w:top w:val="single" w:sz="2" w:space="0" w:color="E3E3E3"/>
                                        <w:left w:val="single" w:sz="2" w:space="0" w:color="E3E3E3"/>
                                        <w:bottom w:val="single" w:sz="2" w:space="0" w:color="E3E3E3"/>
                                        <w:right w:val="single" w:sz="2" w:space="0" w:color="E3E3E3"/>
                                      </w:divBdr>
                                      <w:divsChild>
                                        <w:div w:id="725565720">
                                          <w:marLeft w:val="0"/>
                                          <w:marRight w:val="0"/>
                                          <w:marTop w:val="0"/>
                                          <w:marBottom w:val="0"/>
                                          <w:divBdr>
                                            <w:top w:val="single" w:sz="2" w:space="0" w:color="E3E3E3"/>
                                            <w:left w:val="single" w:sz="2" w:space="0" w:color="E3E3E3"/>
                                            <w:bottom w:val="single" w:sz="2" w:space="0" w:color="E3E3E3"/>
                                            <w:right w:val="single" w:sz="2" w:space="0" w:color="E3E3E3"/>
                                          </w:divBdr>
                                          <w:divsChild>
                                            <w:div w:id="1059133116">
                                              <w:marLeft w:val="0"/>
                                              <w:marRight w:val="0"/>
                                              <w:marTop w:val="0"/>
                                              <w:marBottom w:val="0"/>
                                              <w:divBdr>
                                                <w:top w:val="single" w:sz="2" w:space="0" w:color="E3E3E3"/>
                                                <w:left w:val="single" w:sz="2" w:space="0" w:color="E3E3E3"/>
                                                <w:bottom w:val="single" w:sz="2" w:space="0" w:color="E3E3E3"/>
                                                <w:right w:val="single" w:sz="2" w:space="0" w:color="E3E3E3"/>
                                              </w:divBdr>
                                              <w:divsChild>
                                                <w:div w:id="350912302">
                                                  <w:marLeft w:val="0"/>
                                                  <w:marRight w:val="0"/>
                                                  <w:marTop w:val="0"/>
                                                  <w:marBottom w:val="0"/>
                                                  <w:divBdr>
                                                    <w:top w:val="single" w:sz="2" w:space="0" w:color="E3E3E3"/>
                                                    <w:left w:val="single" w:sz="2" w:space="0" w:color="E3E3E3"/>
                                                    <w:bottom w:val="single" w:sz="2" w:space="0" w:color="E3E3E3"/>
                                                    <w:right w:val="single" w:sz="2" w:space="0" w:color="E3E3E3"/>
                                                  </w:divBdr>
                                                  <w:divsChild>
                                                    <w:div w:id="667908358">
                                                      <w:marLeft w:val="0"/>
                                                      <w:marRight w:val="0"/>
                                                      <w:marTop w:val="0"/>
                                                      <w:marBottom w:val="0"/>
                                                      <w:divBdr>
                                                        <w:top w:val="single" w:sz="2" w:space="0" w:color="E3E3E3"/>
                                                        <w:left w:val="single" w:sz="2" w:space="0" w:color="E3E3E3"/>
                                                        <w:bottom w:val="single" w:sz="2" w:space="0" w:color="E3E3E3"/>
                                                        <w:right w:val="single" w:sz="2" w:space="0" w:color="E3E3E3"/>
                                                      </w:divBdr>
                                                      <w:divsChild>
                                                        <w:div w:id="857351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18133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7652641">
      <w:bodyDiv w:val="1"/>
      <w:marLeft w:val="0"/>
      <w:marRight w:val="0"/>
      <w:marTop w:val="0"/>
      <w:marBottom w:val="0"/>
      <w:divBdr>
        <w:top w:val="none" w:sz="0" w:space="0" w:color="auto"/>
        <w:left w:val="none" w:sz="0" w:space="0" w:color="auto"/>
        <w:bottom w:val="none" w:sz="0" w:space="0" w:color="auto"/>
        <w:right w:val="none" w:sz="0" w:space="0" w:color="auto"/>
      </w:divBdr>
      <w:divsChild>
        <w:div w:id="1368263795">
          <w:marLeft w:val="0"/>
          <w:marRight w:val="0"/>
          <w:marTop w:val="0"/>
          <w:marBottom w:val="0"/>
          <w:divBdr>
            <w:top w:val="single" w:sz="2" w:space="0" w:color="E3E3E3"/>
            <w:left w:val="single" w:sz="2" w:space="0" w:color="E3E3E3"/>
            <w:bottom w:val="single" w:sz="2" w:space="0" w:color="E3E3E3"/>
            <w:right w:val="single" w:sz="2" w:space="0" w:color="E3E3E3"/>
          </w:divBdr>
          <w:divsChild>
            <w:div w:id="1406997644">
              <w:marLeft w:val="0"/>
              <w:marRight w:val="0"/>
              <w:marTop w:val="0"/>
              <w:marBottom w:val="0"/>
              <w:divBdr>
                <w:top w:val="single" w:sz="2" w:space="0" w:color="E3E3E3"/>
                <w:left w:val="single" w:sz="2" w:space="0" w:color="E3E3E3"/>
                <w:bottom w:val="single" w:sz="2" w:space="0" w:color="E3E3E3"/>
                <w:right w:val="single" w:sz="2" w:space="0" w:color="E3E3E3"/>
              </w:divBdr>
              <w:divsChild>
                <w:div w:id="431360833">
                  <w:marLeft w:val="0"/>
                  <w:marRight w:val="0"/>
                  <w:marTop w:val="0"/>
                  <w:marBottom w:val="0"/>
                  <w:divBdr>
                    <w:top w:val="single" w:sz="2" w:space="0" w:color="E3E3E3"/>
                    <w:left w:val="single" w:sz="2" w:space="0" w:color="E3E3E3"/>
                    <w:bottom w:val="single" w:sz="2" w:space="0" w:color="E3E3E3"/>
                    <w:right w:val="single" w:sz="2" w:space="0" w:color="E3E3E3"/>
                  </w:divBdr>
                  <w:divsChild>
                    <w:div w:id="1215654610">
                      <w:marLeft w:val="0"/>
                      <w:marRight w:val="0"/>
                      <w:marTop w:val="0"/>
                      <w:marBottom w:val="0"/>
                      <w:divBdr>
                        <w:top w:val="single" w:sz="2" w:space="0" w:color="E3E3E3"/>
                        <w:left w:val="single" w:sz="2" w:space="0" w:color="E3E3E3"/>
                        <w:bottom w:val="single" w:sz="2" w:space="0" w:color="E3E3E3"/>
                        <w:right w:val="single" w:sz="2" w:space="0" w:color="E3E3E3"/>
                      </w:divBdr>
                      <w:divsChild>
                        <w:div w:id="1069689347">
                          <w:marLeft w:val="0"/>
                          <w:marRight w:val="0"/>
                          <w:marTop w:val="0"/>
                          <w:marBottom w:val="0"/>
                          <w:divBdr>
                            <w:top w:val="single" w:sz="2" w:space="0" w:color="E3E3E3"/>
                            <w:left w:val="single" w:sz="2" w:space="0" w:color="E3E3E3"/>
                            <w:bottom w:val="single" w:sz="2" w:space="0" w:color="E3E3E3"/>
                            <w:right w:val="single" w:sz="2" w:space="0" w:color="E3E3E3"/>
                          </w:divBdr>
                          <w:divsChild>
                            <w:div w:id="1561137932">
                              <w:marLeft w:val="0"/>
                              <w:marRight w:val="0"/>
                              <w:marTop w:val="0"/>
                              <w:marBottom w:val="0"/>
                              <w:divBdr>
                                <w:top w:val="single" w:sz="2" w:space="0" w:color="E3E3E3"/>
                                <w:left w:val="single" w:sz="2" w:space="0" w:color="E3E3E3"/>
                                <w:bottom w:val="single" w:sz="2" w:space="0" w:color="E3E3E3"/>
                                <w:right w:val="single" w:sz="2" w:space="0" w:color="E3E3E3"/>
                              </w:divBdr>
                              <w:divsChild>
                                <w:div w:id="1949464113">
                                  <w:marLeft w:val="0"/>
                                  <w:marRight w:val="0"/>
                                  <w:marTop w:val="100"/>
                                  <w:marBottom w:val="100"/>
                                  <w:divBdr>
                                    <w:top w:val="single" w:sz="2" w:space="0" w:color="E3E3E3"/>
                                    <w:left w:val="single" w:sz="2" w:space="0" w:color="E3E3E3"/>
                                    <w:bottom w:val="single" w:sz="2" w:space="0" w:color="E3E3E3"/>
                                    <w:right w:val="single" w:sz="2" w:space="0" w:color="E3E3E3"/>
                                  </w:divBdr>
                                  <w:divsChild>
                                    <w:div w:id="410198568">
                                      <w:marLeft w:val="0"/>
                                      <w:marRight w:val="0"/>
                                      <w:marTop w:val="0"/>
                                      <w:marBottom w:val="0"/>
                                      <w:divBdr>
                                        <w:top w:val="single" w:sz="2" w:space="0" w:color="E3E3E3"/>
                                        <w:left w:val="single" w:sz="2" w:space="0" w:color="E3E3E3"/>
                                        <w:bottom w:val="single" w:sz="2" w:space="0" w:color="E3E3E3"/>
                                        <w:right w:val="single" w:sz="2" w:space="0" w:color="E3E3E3"/>
                                      </w:divBdr>
                                      <w:divsChild>
                                        <w:div w:id="1044133555">
                                          <w:marLeft w:val="0"/>
                                          <w:marRight w:val="0"/>
                                          <w:marTop w:val="0"/>
                                          <w:marBottom w:val="0"/>
                                          <w:divBdr>
                                            <w:top w:val="single" w:sz="2" w:space="0" w:color="E3E3E3"/>
                                            <w:left w:val="single" w:sz="2" w:space="0" w:color="E3E3E3"/>
                                            <w:bottom w:val="single" w:sz="2" w:space="0" w:color="E3E3E3"/>
                                            <w:right w:val="single" w:sz="2" w:space="0" w:color="E3E3E3"/>
                                          </w:divBdr>
                                          <w:divsChild>
                                            <w:div w:id="1349478829">
                                              <w:marLeft w:val="0"/>
                                              <w:marRight w:val="0"/>
                                              <w:marTop w:val="0"/>
                                              <w:marBottom w:val="0"/>
                                              <w:divBdr>
                                                <w:top w:val="single" w:sz="2" w:space="0" w:color="E3E3E3"/>
                                                <w:left w:val="single" w:sz="2" w:space="0" w:color="E3E3E3"/>
                                                <w:bottom w:val="single" w:sz="2" w:space="0" w:color="E3E3E3"/>
                                                <w:right w:val="single" w:sz="2" w:space="0" w:color="E3E3E3"/>
                                              </w:divBdr>
                                              <w:divsChild>
                                                <w:div w:id="1367220682">
                                                  <w:marLeft w:val="0"/>
                                                  <w:marRight w:val="0"/>
                                                  <w:marTop w:val="0"/>
                                                  <w:marBottom w:val="0"/>
                                                  <w:divBdr>
                                                    <w:top w:val="single" w:sz="2" w:space="0" w:color="E3E3E3"/>
                                                    <w:left w:val="single" w:sz="2" w:space="0" w:color="E3E3E3"/>
                                                    <w:bottom w:val="single" w:sz="2" w:space="0" w:color="E3E3E3"/>
                                                    <w:right w:val="single" w:sz="2" w:space="0" w:color="E3E3E3"/>
                                                  </w:divBdr>
                                                  <w:divsChild>
                                                    <w:div w:id="1664553160">
                                                      <w:marLeft w:val="0"/>
                                                      <w:marRight w:val="0"/>
                                                      <w:marTop w:val="0"/>
                                                      <w:marBottom w:val="0"/>
                                                      <w:divBdr>
                                                        <w:top w:val="single" w:sz="2" w:space="0" w:color="E3E3E3"/>
                                                        <w:left w:val="single" w:sz="2" w:space="0" w:color="E3E3E3"/>
                                                        <w:bottom w:val="single" w:sz="2" w:space="0" w:color="E3E3E3"/>
                                                        <w:right w:val="single" w:sz="2" w:space="0" w:color="E3E3E3"/>
                                                      </w:divBdr>
                                                      <w:divsChild>
                                                        <w:div w:id="1884051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0569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5900263">
      <w:bodyDiv w:val="1"/>
      <w:marLeft w:val="0"/>
      <w:marRight w:val="0"/>
      <w:marTop w:val="0"/>
      <w:marBottom w:val="0"/>
      <w:divBdr>
        <w:top w:val="none" w:sz="0" w:space="0" w:color="auto"/>
        <w:left w:val="none" w:sz="0" w:space="0" w:color="auto"/>
        <w:bottom w:val="none" w:sz="0" w:space="0" w:color="auto"/>
        <w:right w:val="none" w:sz="0" w:space="0" w:color="auto"/>
      </w:divBdr>
    </w:div>
    <w:div w:id="781993983">
      <w:bodyDiv w:val="1"/>
      <w:marLeft w:val="0"/>
      <w:marRight w:val="0"/>
      <w:marTop w:val="0"/>
      <w:marBottom w:val="0"/>
      <w:divBdr>
        <w:top w:val="none" w:sz="0" w:space="0" w:color="auto"/>
        <w:left w:val="none" w:sz="0" w:space="0" w:color="auto"/>
        <w:bottom w:val="none" w:sz="0" w:space="0" w:color="auto"/>
        <w:right w:val="none" w:sz="0" w:space="0" w:color="auto"/>
      </w:divBdr>
    </w:div>
    <w:div w:id="882130818">
      <w:bodyDiv w:val="1"/>
      <w:marLeft w:val="0"/>
      <w:marRight w:val="0"/>
      <w:marTop w:val="0"/>
      <w:marBottom w:val="0"/>
      <w:divBdr>
        <w:top w:val="none" w:sz="0" w:space="0" w:color="auto"/>
        <w:left w:val="none" w:sz="0" w:space="0" w:color="auto"/>
        <w:bottom w:val="none" w:sz="0" w:space="0" w:color="auto"/>
        <w:right w:val="none" w:sz="0" w:space="0" w:color="auto"/>
      </w:divBdr>
    </w:div>
    <w:div w:id="893811254">
      <w:bodyDiv w:val="1"/>
      <w:marLeft w:val="0"/>
      <w:marRight w:val="0"/>
      <w:marTop w:val="0"/>
      <w:marBottom w:val="0"/>
      <w:divBdr>
        <w:top w:val="none" w:sz="0" w:space="0" w:color="auto"/>
        <w:left w:val="none" w:sz="0" w:space="0" w:color="auto"/>
        <w:bottom w:val="none" w:sz="0" w:space="0" w:color="auto"/>
        <w:right w:val="none" w:sz="0" w:space="0" w:color="auto"/>
      </w:divBdr>
    </w:div>
    <w:div w:id="983194450">
      <w:bodyDiv w:val="1"/>
      <w:marLeft w:val="0"/>
      <w:marRight w:val="0"/>
      <w:marTop w:val="0"/>
      <w:marBottom w:val="0"/>
      <w:divBdr>
        <w:top w:val="none" w:sz="0" w:space="0" w:color="auto"/>
        <w:left w:val="none" w:sz="0" w:space="0" w:color="auto"/>
        <w:bottom w:val="none" w:sz="0" w:space="0" w:color="auto"/>
        <w:right w:val="none" w:sz="0" w:space="0" w:color="auto"/>
      </w:divBdr>
      <w:divsChild>
        <w:div w:id="720598826">
          <w:marLeft w:val="547"/>
          <w:marRight w:val="0"/>
          <w:marTop w:val="149"/>
          <w:marBottom w:val="0"/>
          <w:divBdr>
            <w:top w:val="none" w:sz="0" w:space="0" w:color="auto"/>
            <w:left w:val="none" w:sz="0" w:space="0" w:color="auto"/>
            <w:bottom w:val="none" w:sz="0" w:space="0" w:color="auto"/>
            <w:right w:val="none" w:sz="0" w:space="0" w:color="auto"/>
          </w:divBdr>
        </w:div>
      </w:divsChild>
    </w:div>
    <w:div w:id="1083336909">
      <w:bodyDiv w:val="1"/>
      <w:marLeft w:val="0"/>
      <w:marRight w:val="0"/>
      <w:marTop w:val="0"/>
      <w:marBottom w:val="0"/>
      <w:divBdr>
        <w:top w:val="none" w:sz="0" w:space="0" w:color="auto"/>
        <w:left w:val="none" w:sz="0" w:space="0" w:color="auto"/>
        <w:bottom w:val="none" w:sz="0" w:space="0" w:color="auto"/>
        <w:right w:val="none" w:sz="0" w:space="0" w:color="auto"/>
      </w:divBdr>
    </w:div>
    <w:div w:id="1085225645">
      <w:bodyDiv w:val="1"/>
      <w:marLeft w:val="0"/>
      <w:marRight w:val="0"/>
      <w:marTop w:val="0"/>
      <w:marBottom w:val="0"/>
      <w:divBdr>
        <w:top w:val="none" w:sz="0" w:space="0" w:color="auto"/>
        <w:left w:val="none" w:sz="0" w:space="0" w:color="auto"/>
        <w:bottom w:val="none" w:sz="0" w:space="0" w:color="auto"/>
        <w:right w:val="none" w:sz="0" w:space="0" w:color="auto"/>
      </w:divBdr>
    </w:div>
    <w:div w:id="1104157099">
      <w:bodyDiv w:val="1"/>
      <w:marLeft w:val="0"/>
      <w:marRight w:val="0"/>
      <w:marTop w:val="0"/>
      <w:marBottom w:val="0"/>
      <w:divBdr>
        <w:top w:val="none" w:sz="0" w:space="0" w:color="auto"/>
        <w:left w:val="none" w:sz="0" w:space="0" w:color="auto"/>
        <w:bottom w:val="none" w:sz="0" w:space="0" w:color="auto"/>
        <w:right w:val="none" w:sz="0" w:space="0" w:color="auto"/>
      </w:divBdr>
    </w:div>
    <w:div w:id="1162504413">
      <w:bodyDiv w:val="1"/>
      <w:marLeft w:val="0"/>
      <w:marRight w:val="0"/>
      <w:marTop w:val="0"/>
      <w:marBottom w:val="0"/>
      <w:divBdr>
        <w:top w:val="none" w:sz="0" w:space="0" w:color="auto"/>
        <w:left w:val="none" w:sz="0" w:space="0" w:color="auto"/>
        <w:bottom w:val="none" w:sz="0" w:space="0" w:color="auto"/>
        <w:right w:val="none" w:sz="0" w:space="0" w:color="auto"/>
      </w:divBdr>
    </w:div>
    <w:div w:id="1164588568">
      <w:bodyDiv w:val="1"/>
      <w:marLeft w:val="0"/>
      <w:marRight w:val="0"/>
      <w:marTop w:val="0"/>
      <w:marBottom w:val="0"/>
      <w:divBdr>
        <w:top w:val="none" w:sz="0" w:space="0" w:color="auto"/>
        <w:left w:val="none" w:sz="0" w:space="0" w:color="auto"/>
        <w:bottom w:val="none" w:sz="0" w:space="0" w:color="auto"/>
        <w:right w:val="none" w:sz="0" w:space="0" w:color="auto"/>
      </w:divBdr>
    </w:div>
    <w:div w:id="119022049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19511919">
      <w:bodyDiv w:val="1"/>
      <w:marLeft w:val="0"/>
      <w:marRight w:val="0"/>
      <w:marTop w:val="0"/>
      <w:marBottom w:val="0"/>
      <w:divBdr>
        <w:top w:val="none" w:sz="0" w:space="0" w:color="auto"/>
        <w:left w:val="none" w:sz="0" w:space="0" w:color="auto"/>
        <w:bottom w:val="none" w:sz="0" w:space="0" w:color="auto"/>
        <w:right w:val="none" w:sz="0" w:space="0" w:color="auto"/>
      </w:divBdr>
    </w:div>
    <w:div w:id="1276669697">
      <w:bodyDiv w:val="1"/>
      <w:marLeft w:val="0"/>
      <w:marRight w:val="0"/>
      <w:marTop w:val="0"/>
      <w:marBottom w:val="0"/>
      <w:divBdr>
        <w:top w:val="none" w:sz="0" w:space="0" w:color="auto"/>
        <w:left w:val="none" w:sz="0" w:space="0" w:color="auto"/>
        <w:bottom w:val="none" w:sz="0" w:space="0" w:color="auto"/>
        <w:right w:val="none" w:sz="0" w:space="0" w:color="auto"/>
      </w:divBdr>
    </w:div>
    <w:div w:id="1302925537">
      <w:bodyDiv w:val="1"/>
      <w:marLeft w:val="0"/>
      <w:marRight w:val="0"/>
      <w:marTop w:val="0"/>
      <w:marBottom w:val="0"/>
      <w:divBdr>
        <w:top w:val="none" w:sz="0" w:space="0" w:color="auto"/>
        <w:left w:val="none" w:sz="0" w:space="0" w:color="auto"/>
        <w:bottom w:val="none" w:sz="0" w:space="0" w:color="auto"/>
        <w:right w:val="none" w:sz="0" w:space="0" w:color="auto"/>
      </w:divBdr>
    </w:div>
    <w:div w:id="1348170830">
      <w:bodyDiv w:val="1"/>
      <w:marLeft w:val="0"/>
      <w:marRight w:val="0"/>
      <w:marTop w:val="0"/>
      <w:marBottom w:val="0"/>
      <w:divBdr>
        <w:top w:val="none" w:sz="0" w:space="0" w:color="auto"/>
        <w:left w:val="none" w:sz="0" w:space="0" w:color="auto"/>
        <w:bottom w:val="none" w:sz="0" w:space="0" w:color="auto"/>
        <w:right w:val="none" w:sz="0" w:space="0" w:color="auto"/>
      </w:divBdr>
      <w:divsChild>
        <w:div w:id="884371297">
          <w:marLeft w:val="0"/>
          <w:marRight w:val="0"/>
          <w:marTop w:val="0"/>
          <w:marBottom w:val="0"/>
          <w:divBdr>
            <w:top w:val="none" w:sz="0" w:space="0" w:color="auto"/>
            <w:left w:val="none" w:sz="0" w:space="0" w:color="auto"/>
            <w:bottom w:val="none" w:sz="0" w:space="0" w:color="auto"/>
            <w:right w:val="none" w:sz="0" w:space="0" w:color="auto"/>
          </w:divBdr>
          <w:divsChild>
            <w:div w:id="1369839588">
              <w:marLeft w:val="0"/>
              <w:marRight w:val="0"/>
              <w:marTop w:val="0"/>
              <w:marBottom w:val="0"/>
              <w:divBdr>
                <w:top w:val="none" w:sz="0" w:space="0" w:color="auto"/>
                <w:left w:val="none" w:sz="0" w:space="0" w:color="auto"/>
                <w:bottom w:val="none" w:sz="0" w:space="0" w:color="auto"/>
                <w:right w:val="none" w:sz="0" w:space="0" w:color="auto"/>
              </w:divBdr>
              <w:divsChild>
                <w:div w:id="90593278">
                  <w:marLeft w:val="0"/>
                  <w:marRight w:val="0"/>
                  <w:marTop w:val="0"/>
                  <w:marBottom w:val="0"/>
                  <w:divBdr>
                    <w:top w:val="none" w:sz="0" w:space="0" w:color="auto"/>
                    <w:left w:val="none" w:sz="0" w:space="0" w:color="auto"/>
                    <w:bottom w:val="none" w:sz="0" w:space="0" w:color="auto"/>
                    <w:right w:val="none" w:sz="0" w:space="0" w:color="auto"/>
                  </w:divBdr>
                  <w:divsChild>
                    <w:div w:id="1245648868">
                      <w:marLeft w:val="0"/>
                      <w:marRight w:val="0"/>
                      <w:marTop w:val="0"/>
                      <w:marBottom w:val="0"/>
                      <w:divBdr>
                        <w:top w:val="none" w:sz="0" w:space="0" w:color="auto"/>
                        <w:left w:val="none" w:sz="0" w:space="0" w:color="auto"/>
                        <w:bottom w:val="none" w:sz="0" w:space="0" w:color="auto"/>
                        <w:right w:val="none" w:sz="0" w:space="0" w:color="auto"/>
                      </w:divBdr>
                      <w:divsChild>
                        <w:div w:id="1668942097">
                          <w:marLeft w:val="0"/>
                          <w:marRight w:val="0"/>
                          <w:marTop w:val="0"/>
                          <w:marBottom w:val="0"/>
                          <w:divBdr>
                            <w:top w:val="none" w:sz="0" w:space="0" w:color="auto"/>
                            <w:left w:val="none" w:sz="0" w:space="0" w:color="auto"/>
                            <w:bottom w:val="none" w:sz="0" w:space="0" w:color="auto"/>
                            <w:right w:val="none" w:sz="0" w:space="0" w:color="auto"/>
                          </w:divBdr>
                          <w:divsChild>
                            <w:div w:id="1908375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6445">
              <w:marLeft w:val="0"/>
              <w:marRight w:val="0"/>
              <w:marTop w:val="180"/>
              <w:marBottom w:val="0"/>
              <w:divBdr>
                <w:top w:val="none" w:sz="0" w:space="0" w:color="auto"/>
                <w:left w:val="none" w:sz="0" w:space="0" w:color="auto"/>
                <w:bottom w:val="none" w:sz="0" w:space="0" w:color="auto"/>
                <w:right w:val="none" w:sz="0" w:space="0" w:color="auto"/>
              </w:divBdr>
              <w:divsChild>
                <w:div w:id="1904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0836">
      <w:bodyDiv w:val="1"/>
      <w:marLeft w:val="0"/>
      <w:marRight w:val="0"/>
      <w:marTop w:val="0"/>
      <w:marBottom w:val="0"/>
      <w:divBdr>
        <w:top w:val="none" w:sz="0" w:space="0" w:color="auto"/>
        <w:left w:val="none" w:sz="0" w:space="0" w:color="auto"/>
        <w:bottom w:val="none" w:sz="0" w:space="0" w:color="auto"/>
        <w:right w:val="none" w:sz="0" w:space="0" w:color="auto"/>
      </w:divBdr>
    </w:div>
    <w:div w:id="1466048931">
      <w:bodyDiv w:val="1"/>
      <w:marLeft w:val="0"/>
      <w:marRight w:val="0"/>
      <w:marTop w:val="0"/>
      <w:marBottom w:val="0"/>
      <w:divBdr>
        <w:top w:val="none" w:sz="0" w:space="0" w:color="auto"/>
        <w:left w:val="none" w:sz="0" w:space="0" w:color="auto"/>
        <w:bottom w:val="none" w:sz="0" w:space="0" w:color="auto"/>
        <w:right w:val="none" w:sz="0" w:space="0" w:color="auto"/>
      </w:divBdr>
    </w:div>
    <w:div w:id="1476558670">
      <w:bodyDiv w:val="1"/>
      <w:marLeft w:val="0"/>
      <w:marRight w:val="0"/>
      <w:marTop w:val="0"/>
      <w:marBottom w:val="0"/>
      <w:divBdr>
        <w:top w:val="none" w:sz="0" w:space="0" w:color="auto"/>
        <w:left w:val="none" w:sz="0" w:space="0" w:color="auto"/>
        <w:bottom w:val="none" w:sz="0" w:space="0" w:color="auto"/>
        <w:right w:val="none" w:sz="0" w:space="0" w:color="auto"/>
      </w:divBdr>
    </w:div>
    <w:div w:id="1505437171">
      <w:bodyDiv w:val="1"/>
      <w:marLeft w:val="0"/>
      <w:marRight w:val="0"/>
      <w:marTop w:val="0"/>
      <w:marBottom w:val="0"/>
      <w:divBdr>
        <w:top w:val="none" w:sz="0" w:space="0" w:color="auto"/>
        <w:left w:val="none" w:sz="0" w:space="0" w:color="auto"/>
        <w:bottom w:val="none" w:sz="0" w:space="0" w:color="auto"/>
        <w:right w:val="none" w:sz="0" w:space="0" w:color="auto"/>
      </w:divBdr>
    </w:div>
    <w:div w:id="1525559795">
      <w:bodyDiv w:val="1"/>
      <w:marLeft w:val="0"/>
      <w:marRight w:val="0"/>
      <w:marTop w:val="0"/>
      <w:marBottom w:val="0"/>
      <w:divBdr>
        <w:top w:val="none" w:sz="0" w:space="0" w:color="auto"/>
        <w:left w:val="none" w:sz="0" w:space="0" w:color="auto"/>
        <w:bottom w:val="none" w:sz="0" w:space="0" w:color="auto"/>
        <w:right w:val="none" w:sz="0" w:space="0" w:color="auto"/>
      </w:divBdr>
    </w:div>
    <w:div w:id="1539052245">
      <w:bodyDiv w:val="1"/>
      <w:marLeft w:val="0"/>
      <w:marRight w:val="0"/>
      <w:marTop w:val="0"/>
      <w:marBottom w:val="0"/>
      <w:divBdr>
        <w:top w:val="none" w:sz="0" w:space="0" w:color="auto"/>
        <w:left w:val="none" w:sz="0" w:space="0" w:color="auto"/>
        <w:bottom w:val="none" w:sz="0" w:space="0" w:color="auto"/>
        <w:right w:val="none" w:sz="0" w:space="0" w:color="auto"/>
      </w:divBdr>
    </w:div>
    <w:div w:id="1572471038">
      <w:bodyDiv w:val="1"/>
      <w:marLeft w:val="0"/>
      <w:marRight w:val="0"/>
      <w:marTop w:val="0"/>
      <w:marBottom w:val="0"/>
      <w:divBdr>
        <w:top w:val="none" w:sz="0" w:space="0" w:color="auto"/>
        <w:left w:val="none" w:sz="0" w:space="0" w:color="auto"/>
        <w:bottom w:val="none" w:sz="0" w:space="0" w:color="auto"/>
        <w:right w:val="none" w:sz="0" w:space="0" w:color="auto"/>
      </w:divBdr>
    </w:div>
    <w:div w:id="1593126118">
      <w:bodyDiv w:val="1"/>
      <w:marLeft w:val="0"/>
      <w:marRight w:val="0"/>
      <w:marTop w:val="0"/>
      <w:marBottom w:val="0"/>
      <w:divBdr>
        <w:top w:val="none" w:sz="0" w:space="0" w:color="auto"/>
        <w:left w:val="none" w:sz="0" w:space="0" w:color="auto"/>
        <w:bottom w:val="none" w:sz="0" w:space="0" w:color="auto"/>
        <w:right w:val="none" w:sz="0" w:space="0" w:color="auto"/>
      </w:divBdr>
    </w:div>
    <w:div w:id="1599290810">
      <w:bodyDiv w:val="1"/>
      <w:marLeft w:val="0"/>
      <w:marRight w:val="0"/>
      <w:marTop w:val="0"/>
      <w:marBottom w:val="0"/>
      <w:divBdr>
        <w:top w:val="none" w:sz="0" w:space="0" w:color="auto"/>
        <w:left w:val="none" w:sz="0" w:space="0" w:color="auto"/>
        <w:bottom w:val="none" w:sz="0" w:space="0" w:color="auto"/>
        <w:right w:val="none" w:sz="0" w:space="0" w:color="auto"/>
      </w:divBdr>
    </w:div>
    <w:div w:id="1615670581">
      <w:bodyDiv w:val="1"/>
      <w:marLeft w:val="0"/>
      <w:marRight w:val="0"/>
      <w:marTop w:val="0"/>
      <w:marBottom w:val="0"/>
      <w:divBdr>
        <w:top w:val="none" w:sz="0" w:space="0" w:color="auto"/>
        <w:left w:val="none" w:sz="0" w:space="0" w:color="auto"/>
        <w:bottom w:val="none" w:sz="0" w:space="0" w:color="auto"/>
        <w:right w:val="none" w:sz="0" w:space="0" w:color="auto"/>
      </w:divBdr>
    </w:div>
    <w:div w:id="1647199501">
      <w:bodyDiv w:val="1"/>
      <w:marLeft w:val="0"/>
      <w:marRight w:val="0"/>
      <w:marTop w:val="0"/>
      <w:marBottom w:val="0"/>
      <w:divBdr>
        <w:top w:val="none" w:sz="0" w:space="0" w:color="auto"/>
        <w:left w:val="none" w:sz="0" w:space="0" w:color="auto"/>
        <w:bottom w:val="none" w:sz="0" w:space="0" w:color="auto"/>
        <w:right w:val="none" w:sz="0" w:space="0" w:color="auto"/>
      </w:divBdr>
    </w:div>
    <w:div w:id="1649239383">
      <w:bodyDiv w:val="1"/>
      <w:marLeft w:val="0"/>
      <w:marRight w:val="0"/>
      <w:marTop w:val="0"/>
      <w:marBottom w:val="0"/>
      <w:divBdr>
        <w:top w:val="none" w:sz="0" w:space="0" w:color="auto"/>
        <w:left w:val="none" w:sz="0" w:space="0" w:color="auto"/>
        <w:bottom w:val="none" w:sz="0" w:space="0" w:color="auto"/>
        <w:right w:val="none" w:sz="0" w:space="0" w:color="auto"/>
      </w:divBdr>
    </w:div>
    <w:div w:id="1706176217">
      <w:bodyDiv w:val="1"/>
      <w:marLeft w:val="0"/>
      <w:marRight w:val="0"/>
      <w:marTop w:val="0"/>
      <w:marBottom w:val="0"/>
      <w:divBdr>
        <w:top w:val="none" w:sz="0" w:space="0" w:color="auto"/>
        <w:left w:val="none" w:sz="0" w:space="0" w:color="auto"/>
        <w:bottom w:val="none" w:sz="0" w:space="0" w:color="auto"/>
        <w:right w:val="none" w:sz="0" w:space="0" w:color="auto"/>
      </w:divBdr>
    </w:div>
    <w:div w:id="1760253949">
      <w:bodyDiv w:val="1"/>
      <w:marLeft w:val="0"/>
      <w:marRight w:val="0"/>
      <w:marTop w:val="0"/>
      <w:marBottom w:val="0"/>
      <w:divBdr>
        <w:top w:val="none" w:sz="0" w:space="0" w:color="auto"/>
        <w:left w:val="none" w:sz="0" w:space="0" w:color="auto"/>
        <w:bottom w:val="none" w:sz="0" w:space="0" w:color="auto"/>
        <w:right w:val="none" w:sz="0" w:space="0" w:color="auto"/>
      </w:divBdr>
    </w:div>
    <w:div w:id="1776175585">
      <w:bodyDiv w:val="1"/>
      <w:marLeft w:val="0"/>
      <w:marRight w:val="0"/>
      <w:marTop w:val="0"/>
      <w:marBottom w:val="0"/>
      <w:divBdr>
        <w:top w:val="none" w:sz="0" w:space="0" w:color="auto"/>
        <w:left w:val="none" w:sz="0" w:space="0" w:color="auto"/>
        <w:bottom w:val="none" w:sz="0" w:space="0" w:color="auto"/>
        <w:right w:val="none" w:sz="0" w:space="0" w:color="auto"/>
      </w:divBdr>
    </w:div>
    <w:div w:id="1793523871">
      <w:bodyDiv w:val="1"/>
      <w:marLeft w:val="0"/>
      <w:marRight w:val="0"/>
      <w:marTop w:val="0"/>
      <w:marBottom w:val="0"/>
      <w:divBdr>
        <w:top w:val="none" w:sz="0" w:space="0" w:color="auto"/>
        <w:left w:val="none" w:sz="0" w:space="0" w:color="auto"/>
        <w:bottom w:val="none" w:sz="0" w:space="0" w:color="auto"/>
        <w:right w:val="none" w:sz="0" w:space="0" w:color="auto"/>
      </w:divBdr>
    </w:div>
    <w:div w:id="1818180763">
      <w:bodyDiv w:val="1"/>
      <w:marLeft w:val="0"/>
      <w:marRight w:val="0"/>
      <w:marTop w:val="0"/>
      <w:marBottom w:val="0"/>
      <w:divBdr>
        <w:top w:val="none" w:sz="0" w:space="0" w:color="auto"/>
        <w:left w:val="none" w:sz="0" w:space="0" w:color="auto"/>
        <w:bottom w:val="none" w:sz="0" w:space="0" w:color="auto"/>
        <w:right w:val="none" w:sz="0" w:space="0" w:color="auto"/>
      </w:divBdr>
    </w:div>
    <w:div w:id="1826434517">
      <w:bodyDiv w:val="1"/>
      <w:marLeft w:val="0"/>
      <w:marRight w:val="0"/>
      <w:marTop w:val="0"/>
      <w:marBottom w:val="0"/>
      <w:divBdr>
        <w:top w:val="none" w:sz="0" w:space="0" w:color="auto"/>
        <w:left w:val="none" w:sz="0" w:space="0" w:color="auto"/>
        <w:bottom w:val="none" w:sz="0" w:space="0" w:color="auto"/>
        <w:right w:val="none" w:sz="0" w:space="0" w:color="auto"/>
      </w:divBdr>
    </w:div>
    <w:div w:id="1837378399">
      <w:bodyDiv w:val="1"/>
      <w:marLeft w:val="0"/>
      <w:marRight w:val="0"/>
      <w:marTop w:val="0"/>
      <w:marBottom w:val="0"/>
      <w:divBdr>
        <w:top w:val="none" w:sz="0" w:space="0" w:color="auto"/>
        <w:left w:val="none" w:sz="0" w:space="0" w:color="auto"/>
        <w:bottom w:val="none" w:sz="0" w:space="0" w:color="auto"/>
        <w:right w:val="none" w:sz="0" w:space="0" w:color="auto"/>
      </w:divBdr>
    </w:div>
    <w:div w:id="1842235219">
      <w:bodyDiv w:val="1"/>
      <w:marLeft w:val="0"/>
      <w:marRight w:val="0"/>
      <w:marTop w:val="0"/>
      <w:marBottom w:val="0"/>
      <w:divBdr>
        <w:top w:val="none" w:sz="0" w:space="0" w:color="auto"/>
        <w:left w:val="none" w:sz="0" w:space="0" w:color="auto"/>
        <w:bottom w:val="none" w:sz="0" w:space="0" w:color="auto"/>
        <w:right w:val="none" w:sz="0" w:space="0" w:color="auto"/>
      </w:divBdr>
    </w:div>
    <w:div w:id="1861166877">
      <w:bodyDiv w:val="1"/>
      <w:marLeft w:val="0"/>
      <w:marRight w:val="0"/>
      <w:marTop w:val="0"/>
      <w:marBottom w:val="0"/>
      <w:divBdr>
        <w:top w:val="none" w:sz="0" w:space="0" w:color="auto"/>
        <w:left w:val="none" w:sz="0" w:space="0" w:color="auto"/>
        <w:bottom w:val="none" w:sz="0" w:space="0" w:color="auto"/>
        <w:right w:val="none" w:sz="0" w:space="0" w:color="auto"/>
      </w:divBdr>
    </w:div>
    <w:div w:id="1865900494">
      <w:bodyDiv w:val="1"/>
      <w:marLeft w:val="0"/>
      <w:marRight w:val="0"/>
      <w:marTop w:val="0"/>
      <w:marBottom w:val="0"/>
      <w:divBdr>
        <w:top w:val="none" w:sz="0" w:space="0" w:color="auto"/>
        <w:left w:val="none" w:sz="0" w:space="0" w:color="auto"/>
        <w:bottom w:val="none" w:sz="0" w:space="0" w:color="auto"/>
        <w:right w:val="none" w:sz="0" w:space="0" w:color="auto"/>
      </w:divBdr>
    </w:div>
    <w:div w:id="1869829898">
      <w:bodyDiv w:val="1"/>
      <w:marLeft w:val="0"/>
      <w:marRight w:val="0"/>
      <w:marTop w:val="0"/>
      <w:marBottom w:val="0"/>
      <w:divBdr>
        <w:top w:val="none" w:sz="0" w:space="0" w:color="auto"/>
        <w:left w:val="none" w:sz="0" w:space="0" w:color="auto"/>
        <w:bottom w:val="none" w:sz="0" w:space="0" w:color="auto"/>
        <w:right w:val="none" w:sz="0" w:space="0" w:color="auto"/>
      </w:divBdr>
    </w:div>
    <w:div w:id="1873877052">
      <w:bodyDiv w:val="1"/>
      <w:marLeft w:val="0"/>
      <w:marRight w:val="0"/>
      <w:marTop w:val="0"/>
      <w:marBottom w:val="0"/>
      <w:divBdr>
        <w:top w:val="none" w:sz="0" w:space="0" w:color="auto"/>
        <w:left w:val="none" w:sz="0" w:space="0" w:color="auto"/>
        <w:bottom w:val="none" w:sz="0" w:space="0" w:color="auto"/>
        <w:right w:val="none" w:sz="0" w:space="0" w:color="auto"/>
      </w:divBdr>
    </w:div>
    <w:div w:id="1931308562">
      <w:bodyDiv w:val="1"/>
      <w:marLeft w:val="0"/>
      <w:marRight w:val="0"/>
      <w:marTop w:val="0"/>
      <w:marBottom w:val="0"/>
      <w:divBdr>
        <w:top w:val="none" w:sz="0" w:space="0" w:color="auto"/>
        <w:left w:val="none" w:sz="0" w:space="0" w:color="auto"/>
        <w:bottom w:val="none" w:sz="0" w:space="0" w:color="auto"/>
        <w:right w:val="none" w:sz="0" w:space="0" w:color="auto"/>
      </w:divBdr>
    </w:div>
    <w:div w:id="1942570371">
      <w:bodyDiv w:val="1"/>
      <w:marLeft w:val="0"/>
      <w:marRight w:val="0"/>
      <w:marTop w:val="0"/>
      <w:marBottom w:val="0"/>
      <w:divBdr>
        <w:top w:val="none" w:sz="0" w:space="0" w:color="auto"/>
        <w:left w:val="none" w:sz="0" w:space="0" w:color="auto"/>
        <w:bottom w:val="none" w:sz="0" w:space="0" w:color="auto"/>
        <w:right w:val="none" w:sz="0" w:space="0" w:color="auto"/>
      </w:divBdr>
    </w:div>
    <w:div w:id="1943032374">
      <w:bodyDiv w:val="1"/>
      <w:marLeft w:val="0"/>
      <w:marRight w:val="0"/>
      <w:marTop w:val="0"/>
      <w:marBottom w:val="0"/>
      <w:divBdr>
        <w:top w:val="none" w:sz="0" w:space="0" w:color="auto"/>
        <w:left w:val="none" w:sz="0" w:space="0" w:color="auto"/>
        <w:bottom w:val="none" w:sz="0" w:space="0" w:color="auto"/>
        <w:right w:val="none" w:sz="0" w:space="0" w:color="auto"/>
      </w:divBdr>
    </w:div>
    <w:div w:id="20277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dk.nsp.cz/mekke-kompetence-v1.2" TargetMode="External"/><Relationship Id="rId4" Type="http://schemas.openxmlformats.org/officeDocument/2006/relationships/settings" Target="settings.xml"/><Relationship Id="rId9" Type="http://schemas.openxmlformats.org/officeDocument/2006/relationships/hyperlink" Target="http://kompetence.ns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E56B-AD6E-4EEB-821B-E59CFFC7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58</Pages>
  <Words>11494</Words>
  <Characters>72418</Characters>
  <Application>Microsoft Office Word</Application>
  <DocSecurity>0</DocSecurity>
  <Lines>1957</Lines>
  <Paragraphs>902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Prochazka</dc:creator>
  <cp:keywords/>
  <dc:description/>
  <cp:lastModifiedBy>Vlastík Holčák</cp:lastModifiedBy>
  <cp:revision>21</cp:revision>
  <cp:lastPrinted>2024-04-30T06:29:00Z</cp:lastPrinted>
  <dcterms:created xsi:type="dcterms:W3CDTF">2024-04-30T05:44:00Z</dcterms:created>
  <dcterms:modified xsi:type="dcterms:W3CDTF">2024-04-30T07:38:00Z</dcterms:modified>
</cp:coreProperties>
</file>