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37" w:rsidRPr="00DC62EB" w:rsidRDefault="00691637" w:rsidP="00691637">
      <w:pPr>
        <w:jc w:val="center"/>
        <w:rPr>
          <w:rFonts w:ascii="Times New Roman" w:hAnsi="Times New Roman"/>
          <w:b/>
          <w:sz w:val="32"/>
          <w:szCs w:val="32"/>
        </w:rPr>
      </w:pPr>
      <w:bookmarkStart w:id="0" w:name="_Hlk12482357"/>
      <w:bookmarkEnd w:id="0"/>
      <w:r w:rsidRPr="00DC62EB">
        <w:rPr>
          <w:rFonts w:ascii="Times New Roman" w:hAnsi="Times New Roman"/>
          <w:b/>
          <w:sz w:val="32"/>
          <w:szCs w:val="32"/>
        </w:rPr>
        <w:t>UNIVERZITA PALACKÉHO V OLOMOUCI</w:t>
      </w:r>
    </w:p>
    <w:p w:rsidR="00691637" w:rsidRPr="00DC62EB" w:rsidRDefault="00691637" w:rsidP="00691637">
      <w:pPr>
        <w:jc w:val="center"/>
        <w:rPr>
          <w:rFonts w:ascii="Times New Roman" w:hAnsi="Times New Roman"/>
          <w:b/>
          <w:sz w:val="28"/>
          <w:szCs w:val="28"/>
        </w:rPr>
      </w:pPr>
      <w:r w:rsidRPr="00DC62EB">
        <w:rPr>
          <w:rFonts w:ascii="Times New Roman" w:hAnsi="Times New Roman"/>
          <w:b/>
          <w:sz w:val="28"/>
          <w:szCs w:val="28"/>
        </w:rPr>
        <w:t>FILOZOFICKÁ FAKULTA</w:t>
      </w:r>
    </w:p>
    <w:p w:rsidR="00691637" w:rsidRPr="00DC62EB" w:rsidRDefault="00691637" w:rsidP="00691637">
      <w:pPr>
        <w:jc w:val="center"/>
        <w:rPr>
          <w:rFonts w:ascii="Times New Roman" w:hAnsi="Times New Roman"/>
          <w:b/>
          <w:sz w:val="28"/>
          <w:szCs w:val="28"/>
        </w:rPr>
      </w:pPr>
      <w:proofErr w:type="spellStart"/>
      <w:r w:rsidRPr="00DC62EB">
        <w:rPr>
          <w:rFonts w:ascii="Times New Roman" w:hAnsi="Times New Roman"/>
          <w:b/>
          <w:sz w:val="28"/>
          <w:szCs w:val="28"/>
        </w:rPr>
        <w:t>Katedra</w:t>
      </w:r>
      <w:proofErr w:type="spellEnd"/>
      <w:r w:rsidRPr="00DC62EB">
        <w:rPr>
          <w:rFonts w:ascii="Times New Roman" w:hAnsi="Times New Roman"/>
          <w:b/>
          <w:sz w:val="28"/>
          <w:szCs w:val="28"/>
        </w:rPr>
        <w:t xml:space="preserve"> </w:t>
      </w:r>
      <w:proofErr w:type="spellStart"/>
      <w:r w:rsidRPr="00DC62EB">
        <w:rPr>
          <w:rFonts w:ascii="Times New Roman" w:hAnsi="Times New Roman"/>
          <w:b/>
          <w:sz w:val="28"/>
          <w:szCs w:val="28"/>
        </w:rPr>
        <w:t>anglistiky</w:t>
      </w:r>
      <w:proofErr w:type="spellEnd"/>
      <w:r w:rsidRPr="00DC62EB">
        <w:rPr>
          <w:rFonts w:ascii="Times New Roman" w:hAnsi="Times New Roman"/>
          <w:b/>
          <w:sz w:val="28"/>
          <w:szCs w:val="28"/>
        </w:rPr>
        <w:t xml:space="preserve"> </w:t>
      </w:r>
      <w:proofErr w:type="gramStart"/>
      <w:r w:rsidRPr="00DC62EB">
        <w:rPr>
          <w:rFonts w:ascii="Times New Roman" w:hAnsi="Times New Roman"/>
          <w:b/>
          <w:sz w:val="28"/>
          <w:szCs w:val="28"/>
        </w:rPr>
        <w:t>a</w:t>
      </w:r>
      <w:proofErr w:type="gramEnd"/>
      <w:r w:rsidRPr="00DC62EB">
        <w:rPr>
          <w:rFonts w:ascii="Times New Roman" w:hAnsi="Times New Roman"/>
          <w:b/>
          <w:sz w:val="28"/>
          <w:szCs w:val="28"/>
        </w:rPr>
        <w:t xml:space="preserve"> </w:t>
      </w:r>
      <w:proofErr w:type="spellStart"/>
      <w:r w:rsidRPr="00DC62EB">
        <w:rPr>
          <w:rFonts w:ascii="Times New Roman" w:hAnsi="Times New Roman"/>
          <w:b/>
          <w:sz w:val="28"/>
          <w:szCs w:val="28"/>
        </w:rPr>
        <w:t>amerikanistiky</w:t>
      </w:r>
      <w:proofErr w:type="spellEnd"/>
    </w:p>
    <w:p w:rsidR="00DC62EB" w:rsidRDefault="00DC62EB" w:rsidP="00691637">
      <w:pPr>
        <w:jc w:val="center"/>
        <w:rPr>
          <w:rFonts w:ascii="Times New Roman" w:hAnsi="Times New Roman"/>
          <w:sz w:val="24"/>
          <w:szCs w:val="24"/>
        </w:rPr>
      </w:pPr>
    </w:p>
    <w:p w:rsidR="00DC62EB" w:rsidRDefault="00DC62EB" w:rsidP="00691637">
      <w:pPr>
        <w:jc w:val="center"/>
        <w:rPr>
          <w:rFonts w:ascii="Times New Roman" w:hAnsi="Times New Roman"/>
          <w:sz w:val="24"/>
          <w:szCs w:val="24"/>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Pr="00127577" w:rsidRDefault="00127577" w:rsidP="00691637">
      <w:pPr>
        <w:jc w:val="center"/>
        <w:rPr>
          <w:rFonts w:ascii="Times New Roman" w:hAnsi="Times New Roman"/>
          <w:b/>
          <w:sz w:val="28"/>
          <w:szCs w:val="28"/>
        </w:rPr>
      </w:pPr>
      <w:r>
        <w:rPr>
          <w:rFonts w:ascii="Times New Roman" w:hAnsi="Times New Roman"/>
          <w:b/>
          <w:sz w:val="28"/>
          <w:szCs w:val="28"/>
        </w:rPr>
        <w:t>Aneta Vyroubalová</w:t>
      </w:r>
    </w:p>
    <w:p w:rsidR="000E30CF" w:rsidRDefault="000E30CF"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r>
        <w:rPr>
          <w:rFonts w:ascii="Times New Roman" w:hAnsi="Times New Roman"/>
          <w:sz w:val="28"/>
          <w:szCs w:val="28"/>
        </w:rPr>
        <w:t>THE INFLUENCE OF IMMIGR</w:t>
      </w:r>
      <w:r w:rsidR="00F83E30">
        <w:rPr>
          <w:rFonts w:ascii="Times New Roman" w:hAnsi="Times New Roman"/>
          <w:sz w:val="28"/>
          <w:szCs w:val="28"/>
        </w:rPr>
        <w:t>ATI</w:t>
      </w:r>
      <w:r>
        <w:rPr>
          <w:rFonts w:ascii="Times New Roman" w:hAnsi="Times New Roman"/>
          <w:sz w:val="28"/>
          <w:szCs w:val="28"/>
        </w:rPr>
        <w:t xml:space="preserve">ON </w:t>
      </w:r>
      <w:r w:rsidR="00F83E30">
        <w:rPr>
          <w:rFonts w:ascii="Times New Roman" w:hAnsi="Times New Roman"/>
          <w:sz w:val="28"/>
          <w:szCs w:val="28"/>
        </w:rPr>
        <w:t xml:space="preserve">ON </w:t>
      </w:r>
      <w:r>
        <w:rPr>
          <w:rFonts w:ascii="Times New Roman" w:hAnsi="Times New Roman"/>
          <w:sz w:val="28"/>
          <w:szCs w:val="28"/>
        </w:rPr>
        <w:t>GREAT BRITAIN</w:t>
      </w:r>
    </w:p>
    <w:p w:rsidR="00DC62EB" w:rsidRDefault="00DC62EB" w:rsidP="00691637">
      <w:pPr>
        <w:jc w:val="center"/>
        <w:rPr>
          <w:rFonts w:ascii="Times New Roman" w:hAnsi="Times New Roman"/>
          <w:sz w:val="28"/>
          <w:szCs w:val="28"/>
        </w:rPr>
      </w:pPr>
    </w:p>
    <w:p w:rsidR="00943913" w:rsidRPr="00DC62EB" w:rsidRDefault="00943913" w:rsidP="00943913">
      <w:pPr>
        <w:jc w:val="center"/>
        <w:rPr>
          <w:rFonts w:ascii="Times New Roman" w:hAnsi="Times New Roman"/>
          <w:b/>
          <w:sz w:val="28"/>
          <w:szCs w:val="28"/>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Default="00DC62EB" w:rsidP="00691637">
      <w:pPr>
        <w:jc w:val="center"/>
        <w:rPr>
          <w:rFonts w:ascii="Times New Roman" w:hAnsi="Times New Roman"/>
          <w:sz w:val="28"/>
          <w:szCs w:val="28"/>
        </w:rPr>
      </w:pPr>
    </w:p>
    <w:p w:rsidR="00DC62EB" w:rsidRPr="00B762C2" w:rsidRDefault="00DC62EB" w:rsidP="00691637">
      <w:pPr>
        <w:jc w:val="center"/>
        <w:rPr>
          <w:rFonts w:ascii="Times New Roman" w:hAnsi="Times New Roman"/>
          <w:b/>
          <w:sz w:val="28"/>
          <w:szCs w:val="28"/>
        </w:rPr>
      </w:pPr>
      <w:proofErr w:type="spellStart"/>
      <w:r w:rsidRPr="00B762C2">
        <w:rPr>
          <w:rFonts w:ascii="Times New Roman" w:hAnsi="Times New Roman"/>
          <w:b/>
          <w:sz w:val="28"/>
          <w:szCs w:val="28"/>
        </w:rPr>
        <w:t>Bakalářská</w:t>
      </w:r>
      <w:proofErr w:type="spellEnd"/>
      <w:r w:rsidRPr="00B762C2">
        <w:rPr>
          <w:rFonts w:ascii="Times New Roman" w:hAnsi="Times New Roman"/>
          <w:b/>
          <w:sz w:val="28"/>
          <w:szCs w:val="28"/>
        </w:rPr>
        <w:t xml:space="preserve"> </w:t>
      </w:r>
      <w:proofErr w:type="spellStart"/>
      <w:r w:rsidRPr="00B762C2">
        <w:rPr>
          <w:rFonts w:ascii="Times New Roman" w:hAnsi="Times New Roman"/>
          <w:b/>
          <w:sz w:val="28"/>
          <w:szCs w:val="28"/>
        </w:rPr>
        <w:t>práce</w:t>
      </w:r>
      <w:proofErr w:type="spellEnd"/>
    </w:p>
    <w:p w:rsidR="00DC62EB" w:rsidRDefault="00DC62EB" w:rsidP="00691637">
      <w:pPr>
        <w:jc w:val="center"/>
        <w:rPr>
          <w:rFonts w:ascii="Times New Roman" w:hAnsi="Times New Roman"/>
          <w:sz w:val="28"/>
          <w:szCs w:val="28"/>
        </w:rPr>
      </w:pPr>
    </w:p>
    <w:p w:rsidR="00B762C2" w:rsidRDefault="00B762C2" w:rsidP="00691637">
      <w:pPr>
        <w:jc w:val="center"/>
        <w:rPr>
          <w:rFonts w:ascii="Times New Roman" w:hAnsi="Times New Roman"/>
          <w:sz w:val="28"/>
          <w:szCs w:val="28"/>
        </w:rPr>
      </w:pPr>
    </w:p>
    <w:p w:rsidR="00B762C2" w:rsidRDefault="00B762C2" w:rsidP="00691637">
      <w:pPr>
        <w:jc w:val="center"/>
        <w:rPr>
          <w:rFonts w:ascii="Times New Roman" w:hAnsi="Times New Roman"/>
          <w:sz w:val="28"/>
          <w:szCs w:val="28"/>
        </w:rPr>
      </w:pPr>
    </w:p>
    <w:p w:rsidR="00B762C2" w:rsidRDefault="00B762C2" w:rsidP="00691637">
      <w:pPr>
        <w:jc w:val="center"/>
        <w:rPr>
          <w:rFonts w:ascii="Times New Roman" w:hAnsi="Times New Roman"/>
          <w:sz w:val="28"/>
          <w:szCs w:val="28"/>
        </w:rPr>
      </w:pPr>
    </w:p>
    <w:p w:rsidR="00B762C2" w:rsidRDefault="00B762C2" w:rsidP="00691637">
      <w:pPr>
        <w:jc w:val="center"/>
        <w:rPr>
          <w:rFonts w:ascii="Times New Roman" w:hAnsi="Times New Roman"/>
          <w:sz w:val="28"/>
          <w:szCs w:val="28"/>
        </w:rPr>
      </w:pPr>
    </w:p>
    <w:p w:rsidR="00B762C2" w:rsidRDefault="00B762C2" w:rsidP="00B762C2">
      <w:pPr>
        <w:rPr>
          <w:rFonts w:ascii="Times New Roman" w:hAnsi="Times New Roman"/>
          <w:sz w:val="28"/>
          <w:szCs w:val="28"/>
        </w:rPr>
      </w:pPr>
    </w:p>
    <w:p w:rsidR="00DC62EB" w:rsidRDefault="00DC62EB" w:rsidP="00B762C2">
      <w:pPr>
        <w:rPr>
          <w:rFonts w:ascii="Times New Roman" w:hAnsi="Times New Roman"/>
          <w:sz w:val="28"/>
          <w:szCs w:val="28"/>
        </w:rPr>
      </w:pPr>
      <w:proofErr w:type="spellStart"/>
      <w:r>
        <w:rPr>
          <w:rFonts w:ascii="Times New Roman" w:hAnsi="Times New Roman"/>
          <w:sz w:val="28"/>
          <w:szCs w:val="28"/>
        </w:rPr>
        <w:t>Vedoucí</w:t>
      </w:r>
      <w:proofErr w:type="spellEnd"/>
      <w:r>
        <w:rPr>
          <w:rFonts w:ascii="Times New Roman" w:hAnsi="Times New Roman"/>
          <w:sz w:val="28"/>
          <w:szCs w:val="28"/>
        </w:rPr>
        <w:t xml:space="preserve"> </w:t>
      </w:r>
      <w:proofErr w:type="spellStart"/>
      <w:r>
        <w:rPr>
          <w:rFonts w:ascii="Times New Roman" w:hAnsi="Times New Roman"/>
          <w:sz w:val="28"/>
          <w:szCs w:val="28"/>
        </w:rPr>
        <w:t>práce</w:t>
      </w:r>
      <w:proofErr w:type="spellEnd"/>
      <w:r>
        <w:rPr>
          <w:rFonts w:ascii="Times New Roman" w:hAnsi="Times New Roman"/>
          <w:sz w:val="28"/>
          <w:szCs w:val="28"/>
        </w:rPr>
        <w:t xml:space="preserve">: Mgr. </w:t>
      </w:r>
      <w:proofErr w:type="spellStart"/>
      <w:r>
        <w:rPr>
          <w:rFonts w:ascii="Times New Roman" w:hAnsi="Times New Roman"/>
          <w:sz w:val="28"/>
          <w:szCs w:val="28"/>
        </w:rPr>
        <w:t>Pavlína</w:t>
      </w:r>
      <w:proofErr w:type="spellEnd"/>
      <w:r>
        <w:rPr>
          <w:rFonts w:ascii="Times New Roman" w:hAnsi="Times New Roman"/>
          <w:sz w:val="28"/>
          <w:szCs w:val="28"/>
        </w:rPr>
        <w:t xml:space="preserve"> </w:t>
      </w:r>
      <w:proofErr w:type="spellStart"/>
      <w:r>
        <w:rPr>
          <w:rFonts w:ascii="Times New Roman" w:hAnsi="Times New Roman"/>
          <w:sz w:val="28"/>
          <w:szCs w:val="28"/>
        </w:rPr>
        <w:t>Flajšarová</w:t>
      </w:r>
      <w:proofErr w:type="spellEnd"/>
      <w:r>
        <w:rPr>
          <w:rFonts w:ascii="Times New Roman" w:hAnsi="Times New Roman"/>
          <w:sz w:val="28"/>
          <w:szCs w:val="28"/>
        </w:rPr>
        <w:t>, Ph.D.</w:t>
      </w:r>
    </w:p>
    <w:p w:rsidR="007B48B7" w:rsidRDefault="007B48B7" w:rsidP="007604DB">
      <w:pPr>
        <w:rPr>
          <w:rFonts w:ascii="Times New Roman" w:hAnsi="Times New Roman"/>
          <w:sz w:val="24"/>
          <w:szCs w:val="24"/>
        </w:rPr>
      </w:pPr>
    </w:p>
    <w:p w:rsidR="004B385A" w:rsidRDefault="004B385A"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B48B7" w:rsidRDefault="007B48B7" w:rsidP="007604DB">
      <w:pPr>
        <w:rPr>
          <w:rFonts w:ascii="Times New Roman" w:hAnsi="Times New Roman"/>
          <w:sz w:val="24"/>
          <w:szCs w:val="24"/>
        </w:rPr>
      </w:pPr>
    </w:p>
    <w:p w:rsidR="007604DB" w:rsidRDefault="007604DB" w:rsidP="007604DB">
      <w:pPr>
        <w:rPr>
          <w:rFonts w:ascii="Times New Roman" w:hAnsi="Times New Roman"/>
          <w:sz w:val="24"/>
          <w:szCs w:val="24"/>
        </w:rPr>
      </w:pPr>
      <w:proofErr w:type="spellStart"/>
      <w:r>
        <w:rPr>
          <w:rFonts w:ascii="Times New Roman" w:hAnsi="Times New Roman"/>
          <w:sz w:val="24"/>
          <w:szCs w:val="24"/>
        </w:rPr>
        <w:t>Prohlašuji</w:t>
      </w:r>
      <w:proofErr w:type="spellEnd"/>
      <w:r>
        <w:rPr>
          <w:rFonts w:ascii="Times New Roman" w:hAnsi="Times New Roman"/>
          <w:sz w:val="24"/>
          <w:szCs w:val="24"/>
        </w:rPr>
        <w:t xml:space="preserve"> </w:t>
      </w:r>
      <w:proofErr w:type="spellStart"/>
      <w:r>
        <w:rPr>
          <w:rFonts w:ascii="Times New Roman" w:hAnsi="Times New Roman"/>
          <w:sz w:val="24"/>
          <w:szCs w:val="24"/>
        </w:rPr>
        <w:t>tímto</w:t>
      </w:r>
      <w:proofErr w:type="spellEnd"/>
      <w:r>
        <w:rPr>
          <w:rFonts w:ascii="Times New Roman" w:hAnsi="Times New Roman"/>
          <w:sz w:val="24"/>
          <w:szCs w:val="24"/>
        </w:rPr>
        <w:t xml:space="preserve">, </w:t>
      </w:r>
      <w:proofErr w:type="spellStart"/>
      <w:r>
        <w:rPr>
          <w:rFonts w:ascii="Times New Roman" w:hAnsi="Times New Roman"/>
          <w:sz w:val="24"/>
          <w:szCs w:val="24"/>
        </w:rPr>
        <w:t>že</w:t>
      </w:r>
      <w:proofErr w:type="spellEnd"/>
      <w:r>
        <w:rPr>
          <w:rFonts w:ascii="Times New Roman" w:hAnsi="Times New Roman"/>
          <w:sz w:val="24"/>
          <w:szCs w:val="24"/>
        </w:rPr>
        <w:t xml:space="preserve"> </w:t>
      </w:r>
      <w:proofErr w:type="spellStart"/>
      <w:r>
        <w:rPr>
          <w:rFonts w:ascii="Times New Roman" w:hAnsi="Times New Roman"/>
          <w:sz w:val="24"/>
          <w:szCs w:val="24"/>
        </w:rPr>
        <w:t>jsem</w:t>
      </w:r>
      <w:proofErr w:type="spellEnd"/>
      <w:r>
        <w:rPr>
          <w:rFonts w:ascii="Times New Roman" w:hAnsi="Times New Roman"/>
          <w:sz w:val="24"/>
          <w:szCs w:val="24"/>
        </w:rPr>
        <w:t xml:space="preserve"> </w:t>
      </w:r>
      <w:proofErr w:type="spellStart"/>
      <w:r>
        <w:rPr>
          <w:rFonts w:ascii="Times New Roman" w:hAnsi="Times New Roman"/>
          <w:sz w:val="24"/>
          <w:szCs w:val="24"/>
        </w:rPr>
        <w:t>bakalářskou</w:t>
      </w:r>
      <w:proofErr w:type="spellEnd"/>
      <w:r>
        <w:rPr>
          <w:rFonts w:ascii="Times New Roman" w:hAnsi="Times New Roman"/>
          <w:sz w:val="24"/>
          <w:szCs w:val="24"/>
        </w:rPr>
        <w:t xml:space="preserve"> </w:t>
      </w:r>
      <w:proofErr w:type="spellStart"/>
      <w:r>
        <w:rPr>
          <w:rFonts w:ascii="Times New Roman" w:hAnsi="Times New Roman"/>
          <w:sz w:val="24"/>
          <w:szCs w:val="24"/>
        </w:rPr>
        <w:t>práci</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téma</w:t>
      </w:r>
      <w:proofErr w:type="spellEnd"/>
      <w:r>
        <w:rPr>
          <w:rFonts w:ascii="Times New Roman" w:hAnsi="Times New Roman"/>
          <w:sz w:val="24"/>
          <w:szCs w:val="24"/>
        </w:rPr>
        <w:t xml:space="preserve"> “The Influence of Immigra</w:t>
      </w:r>
      <w:r w:rsidR="00E059EA">
        <w:rPr>
          <w:rFonts w:ascii="Times New Roman" w:hAnsi="Times New Roman"/>
          <w:sz w:val="24"/>
          <w:szCs w:val="24"/>
        </w:rPr>
        <w:t>tion</w:t>
      </w:r>
      <w:r>
        <w:rPr>
          <w:rFonts w:ascii="Times New Roman" w:hAnsi="Times New Roman"/>
          <w:sz w:val="24"/>
          <w:szCs w:val="24"/>
        </w:rPr>
        <w:t xml:space="preserve"> on Great Britain” </w:t>
      </w:r>
      <w:proofErr w:type="spellStart"/>
      <w:r>
        <w:rPr>
          <w:rFonts w:ascii="Times New Roman" w:hAnsi="Times New Roman"/>
          <w:sz w:val="24"/>
          <w:szCs w:val="24"/>
        </w:rPr>
        <w:t>vypracovala</w:t>
      </w:r>
      <w:proofErr w:type="spellEnd"/>
      <w:r>
        <w:rPr>
          <w:rFonts w:ascii="Times New Roman" w:hAnsi="Times New Roman"/>
          <w:sz w:val="24"/>
          <w:szCs w:val="24"/>
        </w:rPr>
        <w:t xml:space="preserve"> </w:t>
      </w:r>
      <w:proofErr w:type="spellStart"/>
      <w:r>
        <w:rPr>
          <w:rFonts w:ascii="Times New Roman" w:hAnsi="Times New Roman"/>
          <w:sz w:val="24"/>
          <w:szCs w:val="24"/>
        </w:rPr>
        <w:t>samosta</w:t>
      </w:r>
      <w:r w:rsidR="00015E3F">
        <w:rPr>
          <w:rFonts w:ascii="Times New Roman" w:hAnsi="Times New Roman"/>
          <w:sz w:val="24"/>
          <w:szCs w:val="24"/>
        </w:rPr>
        <w:t>tně</w:t>
      </w:r>
      <w:proofErr w:type="spellEnd"/>
      <w:r w:rsidR="00983088">
        <w:rPr>
          <w:rFonts w:ascii="Times New Roman" w:hAnsi="Times New Roman"/>
          <w:sz w:val="24"/>
          <w:szCs w:val="24"/>
        </w:rPr>
        <w:t xml:space="preserve"> </w:t>
      </w:r>
      <w:r w:rsidR="00CD77BA">
        <w:rPr>
          <w:rFonts w:ascii="Times New Roman" w:hAnsi="Times New Roman"/>
          <w:sz w:val="24"/>
          <w:szCs w:val="24"/>
        </w:rPr>
        <w:t xml:space="preserve">pod </w:t>
      </w:r>
      <w:proofErr w:type="spellStart"/>
      <w:r w:rsidR="00CD77BA">
        <w:rPr>
          <w:rFonts w:ascii="Times New Roman" w:hAnsi="Times New Roman"/>
          <w:sz w:val="24"/>
          <w:szCs w:val="24"/>
        </w:rPr>
        <w:t>vedením</w:t>
      </w:r>
      <w:proofErr w:type="spellEnd"/>
      <w:r w:rsidR="00CD77BA">
        <w:rPr>
          <w:rFonts w:ascii="Times New Roman" w:hAnsi="Times New Roman"/>
          <w:sz w:val="24"/>
          <w:szCs w:val="24"/>
        </w:rPr>
        <w:t xml:space="preserve"> </w:t>
      </w:r>
      <w:proofErr w:type="spellStart"/>
      <w:r w:rsidR="00CD77BA">
        <w:rPr>
          <w:rFonts w:ascii="Times New Roman" w:hAnsi="Times New Roman"/>
          <w:sz w:val="24"/>
          <w:szCs w:val="24"/>
        </w:rPr>
        <w:t>vedoucího</w:t>
      </w:r>
      <w:proofErr w:type="spellEnd"/>
      <w:r w:rsidR="00CD77BA">
        <w:rPr>
          <w:rFonts w:ascii="Times New Roman" w:hAnsi="Times New Roman"/>
          <w:sz w:val="24"/>
          <w:szCs w:val="24"/>
        </w:rPr>
        <w:t xml:space="preserve"> </w:t>
      </w:r>
      <w:proofErr w:type="spellStart"/>
      <w:r w:rsidR="00CD77BA">
        <w:rPr>
          <w:rFonts w:ascii="Times New Roman" w:hAnsi="Times New Roman"/>
          <w:sz w:val="24"/>
          <w:szCs w:val="24"/>
        </w:rPr>
        <w:t>práce</w:t>
      </w:r>
      <w:proofErr w:type="spellEnd"/>
      <w:r w:rsidR="00CD77BA">
        <w:rPr>
          <w:rFonts w:ascii="Times New Roman" w:hAnsi="Times New Roman"/>
          <w:sz w:val="24"/>
          <w:szCs w:val="24"/>
        </w:rPr>
        <w:t xml:space="preserve"> </w:t>
      </w:r>
      <w:r w:rsidR="00983088">
        <w:rPr>
          <w:rFonts w:ascii="Times New Roman" w:hAnsi="Times New Roman"/>
          <w:sz w:val="24"/>
          <w:szCs w:val="24"/>
        </w:rPr>
        <w:t>a </w:t>
      </w:r>
      <w:proofErr w:type="spellStart"/>
      <w:r>
        <w:rPr>
          <w:rFonts w:ascii="Times New Roman" w:hAnsi="Times New Roman"/>
          <w:sz w:val="24"/>
          <w:szCs w:val="24"/>
        </w:rPr>
        <w:t>uvedla</w:t>
      </w:r>
      <w:proofErr w:type="spellEnd"/>
      <w:r>
        <w:rPr>
          <w:rFonts w:ascii="Times New Roman" w:hAnsi="Times New Roman"/>
          <w:sz w:val="24"/>
          <w:szCs w:val="24"/>
        </w:rPr>
        <w:t xml:space="preserve"> </w:t>
      </w:r>
      <w:proofErr w:type="spellStart"/>
      <w:r>
        <w:rPr>
          <w:rFonts w:ascii="Times New Roman" w:hAnsi="Times New Roman"/>
          <w:sz w:val="24"/>
          <w:szCs w:val="24"/>
        </w:rPr>
        <w:t>jsem</w:t>
      </w:r>
      <w:proofErr w:type="spellEnd"/>
      <w:r>
        <w:rPr>
          <w:rFonts w:ascii="Times New Roman" w:hAnsi="Times New Roman"/>
          <w:sz w:val="24"/>
          <w:szCs w:val="24"/>
        </w:rPr>
        <w:t xml:space="preserve"> </w:t>
      </w:r>
      <w:proofErr w:type="spellStart"/>
      <w:r>
        <w:rPr>
          <w:rFonts w:ascii="Times New Roman" w:hAnsi="Times New Roman"/>
          <w:sz w:val="24"/>
          <w:szCs w:val="24"/>
        </w:rPr>
        <w:t>veškerou</w:t>
      </w:r>
      <w:proofErr w:type="spellEnd"/>
      <w:r>
        <w:rPr>
          <w:rFonts w:ascii="Times New Roman" w:hAnsi="Times New Roman"/>
          <w:sz w:val="24"/>
          <w:szCs w:val="24"/>
        </w:rPr>
        <w:t xml:space="preserve"> </w:t>
      </w:r>
      <w:proofErr w:type="spellStart"/>
      <w:r>
        <w:rPr>
          <w:rFonts w:ascii="Times New Roman" w:hAnsi="Times New Roman"/>
          <w:sz w:val="24"/>
          <w:szCs w:val="24"/>
        </w:rPr>
        <w:t>použitou</w:t>
      </w:r>
      <w:proofErr w:type="spellEnd"/>
      <w:r>
        <w:rPr>
          <w:rFonts w:ascii="Times New Roman" w:hAnsi="Times New Roman"/>
          <w:sz w:val="24"/>
          <w:szCs w:val="24"/>
        </w:rPr>
        <w:t xml:space="preserve"> </w:t>
      </w:r>
      <w:proofErr w:type="spellStart"/>
      <w:r>
        <w:rPr>
          <w:rFonts w:ascii="Times New Roman" w:hAnsi="Times New Roman"/>
          <w:sz w:val="24"/>
          <w:szCs w:val="24"/>
        </w:rPr>
        <w:t>literaturu</w:t>
      </w:r>
      <w:proofErr w:type="spellEnd"/>
      <w:r>
        <w:rPr>
          <w:rFonts w:ascii="Times New Roman" w:hAnsi="Times New Roman"/>
          <w:sz w:val="24"/>
          <w:szCs w:val="24"/>
        </w:rPr>
        <w:t xml:space="preserve"> a </w:t>
      </w:r>
      <w:proofErr w:type="spellStart"/>
      <w:r>
        <w:rPr>
          <w:rFonts w:ascii="Times New Roman" w:hAnsi="Times New Roman"/>
          <w:sz w:val="24"/>
          <w:szCs w:val="24"/>
        </w:rPr>
        <w:t>další</w:t>
      </w:r>
      <w:proofErr w:type="spellEnd"/>
      <w:r>
        <w:rPr>
          <w:rFonts w:ascii="Times New Roman" w:hAnsi="Times New Roman"/>
          <w:sz w:val="24"/>
          <w:szCs w:val="24"/>
        </w:rPr>
        <w:t xml:space="preserve"> </w:t>
      </w:r>
      <w:proofErr w:type="spellStart"/>
      <w:r>
        <w:rPr>
          <w:rFonts w:ascii="Times New Roman" w:hAnsi="Times New Roman"/>
          <w:sz w:val="24"/>
          <w:szCs w:val="24"/>
        </w:rPr>
        <w:t>zdroje</w:t>
      </w:r>
      <w:proofErr w:type="spellEnd"/>
      <w:r>
        <w:rPr>
          <w:rFonts w:ascii="Times New Roman" w:hAnsi="Times New Roman"/>
          <w:sz w:val="24"/>
          <w:szCs w:val="24"/>
        </w:rPr>
        <w:t>.</w:t>
      </w:r>
    </w:p>
    <w:p w:rsidR="007604DB" w:rsidRDefault="007604DB" w:rsidP="007604DB">
      <w:pPr>
        <w:rPr>
          <w:rFonts w:ascii="Times New Roman" w:hAnsi="Times New Roman"/>
          <w:sz w:val="24"/>
          <w:szCs w:val="24"/>
        </w:rPr>
      </w:pPr>
    </w:p>
    <w:p w:rsidR="007604DB" w:rsidRDefault="007604DB" w:rsidP="007604DB">
      <w:pPr>
        <w:rPr>
          <w:rFonts w:ascii="Times New Roman" w:hAnsi="Times New Roman"/>
          <w:sz w:val="24"/>
          <w:szCs w:val="24"/>
        </w:rPr>
      </w:pPr>
    </w:p>
    <w:p w:rsidR="007604DB" w:rsidRDefault="008529E7" w:rsidP="007604DB">
      <w:pPr>
        <w:rPr>
          <w:rFonts w:ascii="Times New Roman" w:hAnsi="Times New Roman"/>
          <w:sz w:val="24"/>
          <w:szCs w:val="24"/>
        </w:rPr>
      </w:pPr>
      <w:r>
        <w:rPr>
          <w:rFonts w:ascii="Times New Roman" w:hAnsi="Times New Roman"/>
          <w:sz w:val="24"/>
          <w:szCs w:val="24"/>
        </w:rPr>
        <w:t>V</w:t>
      </w:r>
      <w:r w:rsidR="001A7B4A">
        <w:rPr>
          <w:rFonts w:ascii="Times New Roman" w:hAnsi="Times New Roman"/>
          <w:sz w:val="24"/>
          <w:szCs w:val="24"/>
        </w:rPr>
        <w:t xml:space="preserve"> </w:t>
      </w:r>
      <w:proofErr w:type="spellStart"/>
      <w:r>
        <w:rPr>
          <w:rFonts w:ascii="Times New Roman" w:hAnsi="Times New Roman"/>
          <w:sz w:val="24"/>
          <w:szCs w:val="24"/>
        </w:rPr>
        <w:t>Olomouci</w:t>
      </w:r>
      <w:proofErr w:type="spellEnd"/>
      <w:r w:rsidR="001A7B4A">
        <w:rPr>
          <w:rFonts w:ascii="Times New Roman" w:hAnsi="Times New Roman"/>
          <w:sz w:val="24"/>
          <w:szCs w:val="24"/>
        </w:rPr>
        <w:t xml:space="preserve"> </w:t>
      </w:r>
      <w:proofErr w:type="spellStart"/>
      <w:r>
        <w:rPr>
          <w:rFonts w:ascii="Times New Roman" w:hAnsi="Times New Roman"/>
          <w:sz w:val="24"/>
          <w:szCs w:val="24"/>
        </w:rPr>
        <w:t>dn</w:t>
      </w:r>
      <w:r w:rsidR="001A7B4A">
        <w:rPr>
          <w:rFonts w:ascii="Times New Roman" w:hAnsi="Times New Roman"/>
          <w:sz w:val="24"/>
          <w:szCs w:val="24"/>
        </w:rPr>
        <w:t>e</w:t>
      </w:r>
      <w:proofErr w:type="spellEnd"/>
      <w:r w:rsidR="001A7B4A">
        <w:rPr>
          <w:rFonts w:ascii="Times New Roman" w:hAnsi="Times New Roman"/>
          <w:sz w:val="24"/>
          <w:szCs w:val="24"/>
        </w:rPr>
        <w:t xml:space="preserve"> </w:t>
      </w:r>
      <w:r w:rsidR="00DA2F10">
        <w:rPr>
          <w:rFonts w:ascii="Times New Roman" w:hAnsi="Times New Roman"/>
          <w:sz w:val="24"/>
          <w:szCs w:val="24"/>
        </w:rPr>
        <w:t>1</w:t>
      </w:r>
      <w:r w:rsidR="003B462B">
        <w:rPr>
          <w:rFonts w:ascii="Times New Roman" w:hAnsi="Times New Roman"/>
          <w:sz w:val="24"/>
          <w:szCs w:val="24"/>
        </w:rPr>
        <w:t>7</w:t>
      </w:r>
      <w:r w:rsidR="00DA2F10">
        <w:rPr>
          <w:rFonts w:ascii="Times New Roman" w:hAnsi="Times New Roman"/>
          <w:sz w:val="24"/>
          <w:szCs w:val="24"/>
        </w:rPr>
        <w:t>. 8</w:t>
      </w:r>
      <w:r>
        <w:rPr>
          <w:rFonts w:ascii="Times New Roman" w:hAnsi="Times New Roman"/>
          <w:sz w:val="24"/>
          <w:szCs w:val="24"/>
        </w:rPr>
        <w:t>. 2020</w:t>
      </w:r>
    </w:p>
    <w:p w:rsidR="00150903" w:rsidRDefault="00150903" w:rsidP="007604DB">
      <w:pPr>
        <w:rPr>
          <w:rFonts w:ascii="Times New Roman" w:hAnsi="Times New Roman"/>
          <w:sz w:val="24"/>
          <w:szCs w:val="24"/>
        </w:rPr>
      </w:pPr>
    </w:p>
    <w:p w:rsidR="00150903" w:rsidRDefault="00150903" w:rsidP="007604DB">
      <w:pPr>
        <w:rPr>
          <w:rFonts w:ascii="Times New Roman" w:hAnsi="Times New Roman"/>
          <w:sz w:val="24"/>
          <w:szCs w:val="24"/>
        </w:rPr>
      </w:pPr>
      <w:proofErr w:type="spellStart"/>
      <w:r>
        <w:rPr>
          <w:rFonts w:ascii="Times New Roman" w:hAnsi="Times New Roman"/>
          <w:sz w:val="24"/>
          <w:szCs w:val="24"/>
        </w:rPr>
        <w:t>Podpis</w:t>
      </w:r>
      <w:proofErr w:type="spellEnd"/>
      <w:r w:rsidR="002F39DF">
        <w:rPr>
          <w:rFonts w:ascii="Times New Roman" w:hAnsi="Times New Roman"/>
          <w:sz w:val="24"/>
          <w:szCs w:val="24"/>
        </w:rPr>
        <w:t>…………………….</w:t>
      </w:r>
    </w:p>
    <w:p w:rsidR="00150903" w:rsidRDefault="00EA14A0" w:rsidP="007604DB">
      <w:pPr>
        <w:rPr>
          <w:rFonts w:ascii="Times New Roman" w:hAnsi="Times New Roman"/>
          <w:b/>
          <w:sz w:val="24"/>
          <w:szCs w:val="24"/>
        </w:rPr>
      </w:pPr>
      <w:proofErr w:type="spellStart"/>
      <w:r>
        <w:rPr>
          <w:rFonts w:ascii="Times New Roman" w:hAnsi="Times New Roman"/>
          <w:b/>
          <w:sz w:val="24"/>
          <w:szCs w:val="24"/>
        </w:rPr>
        <w:lastRenderedPageBreak/>
        <w:t>Poděkování</w:t>
      </w:r>
      <w:proofErr w:type="spellEnd"/>
    </w:p>
    <w:p w:rsidR="0032725F" w:rsidRDefault="00A66FC2" w:rsidP="00AE5A42">
      <w:pPr>
        <w:ind w:firstLine="0"/>
        <w:rPr>
          <w:rFonts w:ascii="Times New Roman" w:hAnsi="Times New Roman"/>
          <w:sz w:val="24"/>
          <w:szCs w:val="24"/>
        </w:rPr>
        <w:sectPr w:rsidR="0032725F" w:rsidSect="00DD2DA3">
          <w:footerReference w:type="default" r:id="rId8"/>
          <w:footerReference w:type="first" r:id="rId9"/>
          <w:pgSz w:w="11906" w:h="16838"/>
          <w:pgMar w:top="1418" w:right="1418" w:bottom="1418" w:left="1985" w:header="709" w:footer="709" w:gutter="0"/>
          <w:pgNumType w:start="4"/>
          <w:cols w:space="708"/>
          <w:titlePg/>
          <w:docGrid w:linePitch="360"/>
        </w:sectPr>
      </w:pPr>
      <w:proofErr w:type="spellStart"/>
      <w:r>
        <w:rPr>
          <w:rFonts w:ascii="Times New Roman" w:hAnsi="Times New Roman"/>
          <w:sz w:val="24"/>
          <w:szCs w:val="24"/>
        </w:rPr>
        <w:t>Ráda</w:t>
      </w:r>
      <w:proofErr w:type="spellEnd"/>
      <w:r>
        <w:rPr>
          <w:rFonts w:ascii="Times New Roman" w:hAnsi="Times New Roman"/>
          <w:sz w:val="24"/>
          <w:szCs w:val="24"/>
        </w:rPr>
        <w:t xml:space="preserve"> </w:t>
      </w:r>
      <w:proofErr w:type="spellStart"/>
      <w:r>
        <w:rPr>
          <w:rFonts w:ascii="Times New Roman" w:hAnsi="Times New Roman"/>
          <w:sz w:val="24"/>
          <w:szCs w:val="24"/>
        </w:rPr>
        <w:t>bych</w:t>
      </w:r>
      <w:proofErr w:type="spellEnd"/>
      <w:r>
        <w:rPr>
          <w:rFonts w:ascii="Times New Roman" w:hAnsi="Times New Roman"/>
          <w:sz w:val="24"/>
          <w:szCs w:val="24"/>
        </w:rPr>
        <w:t xml:space="preserve"> </w:t>
      </w:r>
      <w:proofErr w:type="spellStart"/>
      <w:r>
        <w:rPr>
          <w:rFonts w:ascii="Times New Roman" w:hAnsi="Times New Roman"/>
          <w:sz w:val="24"/>
          <w:szCs w:val="24"/>
        </w:rPr>
        <w:t>poděkovala</w:t>
      </w:r>
      <w:proofErr w:type="spellEnd"/>
      <w:r>
        <w:rPr>
          <w:rFonts w:ascii="Times New Roman" w:hAnsi="Times New Roman"/>
          <w:sz w:val="24"/>
          <w:szCs w:val="24"/>
        </w:rPr>
        <w:t xml:space="preserve"> Mgr. </w:t>
      </w:r>
      <w:proofErr w:type="spellStart"/>
      <w:r>
        <w:rPr>
          <w:rFonts w:ascii="Times New Roman" w:hAnsi="Times New Roman"/>
          <w:sz w:val="24"/>
          <w:szCs w:val="24"/>
        </w:rPr>
        <w:t>Pavlíně</w:t>
      </w:r>
      <w:proofErr w:type="spellEnd"/>
      <w:r>
        <w:rPr>
          <w:rFonts w:ascii="Times New Roman" w:hAnsi="Times New Roman"/>
          <w:sz w:val="24"/>
          <w:szCs w:val="24"/>
        </w:rPr>
        <w:t xml:space="preserve"> </w:t>
      </w:r>
      <w:proofErr w:type="spellStart"/>
      <w:r>
        <w:rPr>
          <w:rFonts w:ascii="Times New Roman" w:hAnsi="Times New Roman"/>
          <w:sz w:val="24"/>
          <w:szCs w:val="24"/>
        </w:rPr>
        <w:t>Flajšarové</w:t>
      </w:r>
      <w:proofErr w:type="spellEnd"/>
      <w:r>
        <w:rPr>
          <w:rFonts w:ascii="Times New Roman" w:hAnsi="Times New Roman"/>
          <w:sz w:val="24"/>
          <w:szCs w:val="24"/>
        </w:rPr>
        <w:t>, Ph.D.</w:t>
      </w:r>
      <w:r w:rsidR="00754DCA">
        <w:rPr>
          <w:rFonts w:ascii="Times New Roman" w:hAnsi="Times New Roman"/>
          <w:sz w:val="24"/>
          <w:szCs w:val="24"/>
        </w:rPr>
        <w:t xml:space="preserve">, a Mgr. Elizabeth Allyn </w:t>
      </w:r>
      <w:proofErr w:type="spellStart"/>
      <w:r w:rsidR="00754DCA">
        <w:rPr>
          <w:rFonts w:ascii="Times New Roman" w:hAnsi="Times New Roman"/>
          <w:sz w:val="24"/>
          <w:szCs w:val="24"/>
        </w:rPr>
        <w:t>Woock</w:t>
      </w:r>
      <w:proofErr w:type="spellEnd"/>
      <w:r w:rsidR="00D53C1D">
        <w:rPr>
          <w:rFonts w:ascii="Times New Roman" w:hAnsi="Times New Roman"/>
          <w:sz w:val="24"/>
          <w:szCs w:val="24"/>
        </w:rPr>
        <w:t xml:space="preserve"> </w:t>
      </w:r>
      <w:r>
        <w:rPr>
          <w:rFonts w:ascii="Times New Roman" w:hAnsi="Times New Roman"/>
          <w:sz w:val="24"/>
          <w:szCs w:val="24"/>
        </w:rPr>
        <w:t xml:space="preserve">za </w:t>
      </w:r>
      <w:proofErr w:type="spellStart"/>
      <w:r>
        <w:rPr>
          <w:rFonts w:ascii="Times New Roman" w:hAnsi="Times New Roman"/>
          <w:sz w:val="24"/>
          <w:szCs w:val="24"/>
        </w:rPr>
        <w:t>odborné</w:t>
      </w:r>
      <w:proofErr w:type="spellEnd"/>
      <w:r>
        <w:rPr>
          <w:rFonts w:ascii="Times New Roman" w:hAnsi="Times New Roman"/>
          <w:sz w:val="24"/>
          <w:szCs w:val="24"/>
        </w:rPr>
        <w:t xml:space="preserve"> </w:t>
      </w:r>
      <w:proofErr w:type="spellStart"/>
      <w:r>
        <w:rPr>
          <w:rFonts w:ascii="Times New Roman" w:hAnsi="Times New Roman"/>
          <w:sz w:val="24"/>
          <w:szCs w:val="24"/>
        </w:rPr>
        <w:t>vedení</w:t>
      </w:r>
      <w:proofErr w:type="spellEnd"/>
      <w:r>
        <w:rPr>
          <w:rFonts w:ascii="Times New Roman" w:hAnsi="Times New Roman"/>
          <w:sz w:val="24"/>
          <w:szCs w:val="24"/>
        </w:rPr>
        <w:t xml:space="preserve"> </w:t>
      </w:r>
      <w:proofErr w:type="spellStart"/>
      <w:r>
        <w:rPr>
          <w:rFonts w:ascii="Times New Roman" w:hAnsi="Times New Roman"/>
          <w:sz w:val="24"/>
          <w:szCs w:val="24"/>
        </w:rPr>
        <w:t>práce</w:t>
      </w:r>
      <w:proofErr w:type="spellEnd"/>
      <w:r w:rsidR="007F6B92">
        <w:rPr>
          <w:rFonts w:ascii="Times New Roman" w:hAnsi="Times New Roman"/>
          <w:sz w:val="24"/>
          <w:szCs w:val="24"/>
        </w:rPr>
        <w:t xml:space="preserve">, </w:t>
      </w:r>
      <w:proofErr w:type="spellStart"/>
      <w:r>
        <w:rPr>
          <w:rFonts w:ascii="Times New Roman" w:hAnsi="Times New Roman"/>
          <w:sz w:val="24"/>
          <w:szCs w:val="24"/>
        </w:rPr>
        <w:t>cenné</w:t>
      </w:r>
      <w:proofErr w:type="spellEnd"/>
      <w:r>
        <w:rPr>
          <w:rFonts w:ascii="Times New Roman" w:hAnsi="Times New Roman"/>
          <w:sz w:val="24"/>
          <w:szCs w:val="24"/>
        </w:rPr>
        <w:t xml:space="preserve"> </w:t>
      </w:r>
      <w:proofErr w:type="spellStart"/>
      <w:r>
        <w:rPr>
          <w:rFonts w:ascii="Times New Roman" w:hAnsi="Times New Roman"/>
          <w:sz w:val="24"/>
          <w:szCs w:val="24"/>
        </w:rPr>
        <w:t>rad</w:t>
      </w:r>
      <w:r w:rsidR="00754DCA">
        <w:rPr>
          <w:rFonts w:ascii="Times New Roman" w:hAnsi="Times New Roman"/>
          <w:sz w:val="24"/>
          <w:szCs w:val="24"/>
        </w:rPr>
        <w:t>y</w:t>
      </w:r>
      <w:proofErr w:type="spellEnd"/>
      <w:r w:rsidR="00EE4AFF">
        <w:rPr>
          <w:rFonts w:ascii="Times New Roman" w:hAnsi="Times New Roman"/>
          <w:sz w:val="24"/>
          <w:szCs w:val="24"/>
        </w:rPr>
        <w:t xml:space="preserve">, </w:t>
      </w:r>
      <w:proofErr w:type="spellStart"/>
      <w:r w:rsidR="00EE4AFF">
        <w:rPr>
          <w:rFonts w:ascii="Times New Roman" w:hAnsi="Times New Roman"/>
          <w:sz w:val="24"/>
          <w:szCs w:val="24"/>
        </w:rPr>
        <w:t>ochotu</w:t>
      </w:r>
      <w:proofErr w:type="spellEnd"/>
      <w:r w:rsidR="00EE4AFF">
        <w:rPr>
          <w:rFonts w:ascii="Times New Roman" w:hAnsi="Times New Roman"/>
          <w:sz w:val="24"/>
          <w:szCs w:val="24"/>
        </w:rPr>
        <w:t xml:space="preserve"> a </w:t>
      </w:r>
      <w:proofErr w:type="spellStart"/>
      <w:r w:rsidR="00EE4AFF">
        <w:rPr>
          <w:rFonts w:ascii="Times New Roman" w:hAnsi="Times New Roman"/>
          <w:sz w:val="24"/>
          <w:szCs w:val="24"/>
        </w:rPr>
        <w:t>trpělivost</w:t>
      </w:r>
      <w:proofErr w:type="spellEnd"/>
      <w:r w:rsidR="0001198B">
        <w:rPr>
          <w:rFonts w:ascii="Times New Roman" w:hAnsi="Times New Roman"/>
          <w:sz w:val="24"/>
          <w:szCs w:val="24"/>
        </w:rPr>
        <w:t>.</w:t>
      </w:r>
    </w:p>
    <w:bookmarkStart w:id="1" w:name="_Toc48566289" w:displacedByCustomXml="next"/>
    <w:sdt>
      <w:sdtPr>
        <w:id w:val="-611594442"/>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AE5A42" w:rsidRPr="0034783D" w:rsidRDefault="00AE5A42" w:rsidP="00AE5A42">
          <w:pPr>
            <w:pStyle w:val="Nadpis1"/>
            <w:numPr>
              <w:ilvl w:val="0"/>
              <w:numId w:val="0"/>
            </w:numPr>
            <w:ind w:left="432"/>
            <w:rPr>
              <w:rFonts w:ascii="Times New Roman" w:hAnsi="Times New Roman" w:cs="Times New Roman"/>
              <w:b/>
              <w:bCs/>
              <w:color w:val="auto"/>
            </w:rPr>
          </w:pPr>
          <w:r w:rsidRPr="0034783D">
            <w:rPr>
              <w:rFonts w:ascii="Times New Roman" w:hAnsi="Times New Roman" w:cs="Times New Roman"/>
              <w:b/>
              <w:bCs/>
              <w:color w:val="auto"/>
            </w:rPr>
            <w:t>Table of Contents</w:t>
          </w:r>
          <w:bookmarkEnd w:id="1"/>
        </w:p>
        <w:p w:rsidR="001D3020" w:rsidRDefault="00AE5A42">
          <w:pPr>
            <w:pStyle w:val="Obsah1"/>
            <w:tabs>
              <w:tab w:val="right" w:leader="dot" w:pos="8493"/>
            </w:tabs>
            <w:rPr>
              <w:rFonts w:asciiTheme="minorHAnsi" w:hAnsiTheme="minorHAnsi" w:cstheme="minorBidi"/>
              <w:bCs w:val="0"/>
              <w:noProof/>
              <w:sz w:val="22"/>
              <w:szCs w:val="22"/>
            </w:rPr>
          </w:pPr>
          <w:r>
            <w:fldChar w:fldCharType="begin"/>
          </w:r>
          <w:r>
            <w:instrText xml:space="preserve"> TOC \o "1-3" \h \z \u </w:instrText>
          </w:r>
          <w:r>
            <w:fldChar w:fldCharType="separate"/>
          </w:r>
          <w:hyperlink w:anchor="_Toc48566289" w:history="1">
            <w:r w:rsidR="001D3020" w:rsidRPr="000703EC">
              <w:rPr>
                <w:rStyle w:val="Hypertextovodkaz"/>
                <w:b/>
                <w:noProof/>
              </w:rPr>
              <w:t>Table of Contents</w:t>
            </w:r>
            <w:r w:rsidR="001D3020">
              <w:rPr>
                <w:noProof/>
                <w:webHidden/>
              </w:rPr>
              <w:tab/>
            </w:r>
            <w:r w:rsidR="001D3020">
              <w:rPr>
                <w:noProof/>
                <w:webHidden/>
              </w:rPr>
              <w:fldChar w:fldCharType="begin"/>
            </w:r>
            <w:r w:rsidR="001D3020">
              <w:rPr>
                <w:noProof/>
                <w:webHidden/>
              </w:rPr>
              <w:instrText xml:space="preserve"> PAGEREF _Toc48566289 \h </w:instrText>
            </w:r>
            <w:r w:rsidR="001D3020">
              <w:rPr>
                <w:noProof/>
                <w:webHidden/>
              </w:rPr>
            </w:r>
            <w:r w:rsidR="001D3020">
              <w:rPr>
                <w:noProof/>
                <w:webHidden/>
              </w:rPr>
              <w:fldChar w:fldCharType="separate"/>
            </w:r>
            <w:r w:rsidR="001D3020">
              <w:rPr>
                <w:noProof/>
                <w:webHidden/>
              </w:rPr>
              <w:t>5</w:t>
            </w:r>
            <w:r w:rsidR="001D3020">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290" w:history="1">
            <w:r w:rsidRPr="000703EC">
              <w:rPr>
                <w:rStyle w:val="Hypertextovodkaz"/>
                <w:b/>
                <w:noProof/>
              </w:rPr>
              <w:t>Introduction</w:t>
            </w:r>
            <w:r>
              <w:rPr>
                <w:noProof/>
                <w:webHidden/>
              </w:rPr>
              <w:tab/>
            </w:r>
            <w:r>
              <w:rPr>
                <w:noProof/>
                <w:webHidden/>
              </w:rPr>
              <w:fldChar w:fldCharType="begin"/>
            </w:r>
            <w:r>
              <w:rPr>
                <w:noProof/>
                <w:webHidden/>
              </w:rPr>
              <w:instrText xml:space="preserve"> PAGEREF _Toc48566290 \h </w:instrText>
            </w:r>
            <w:r>
              <w:rPr>
                <w:noProof/>
                <w:webHidden/>
              </w:rPr>
            </w:r>
            <w:r>
              <w:rPr>
                <w:noProof/>
                <w:webHidden/>
              </w:rPr>
              <w:fldChar w:fldCharType="separate"/>
            </w:r>
            <w:r>
              <w:rPr>
                <w:noProof/>
                <w:webHidden/>
              </w:rPr>
              <w:t>6</w:t>
            </w:r>
            <w:r>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291" w:history="1">
            <w:r w:rsidRPr="000703EC">
              <w:rPr>
                <w:rStyle w:val="Hypertextovodkaz"/>
                <w:b/>
                <w:noProof/>
              </w:rPr>
              <w:t>Key Concepts to Immigration</w:t>
            </w:r>
            <w:r>
              <w:rPr>
                <w:noProof/>
                <w:webHidden/>
              </w:rPr>
              <w:tab/>
            </w:r>
            <w:r>
              <w:rPr>
                <w:noProof/>
                <w:webHidden/>
              </w:rPr>
              <w:fldChar w:fldCharType="begin"/>
            </w:r>
            <w:r>
              <w:rPr>
                <w:noProof/>
                <w:webHidden/>
              </w:rPr>
              <w:instrText xml:space="preserve"> PAGEREF _Toc48566291 \h </w:instrText>
            </w:r>
            <w:r>
              <w:rPr>
                <w:noProof/>
                <w:webHidden/>
              </w:rPr>
            </w:r>
            <w:r>
              <w:rPr>
                <w:noProof/>
                <w:webHidden/>
              </w:rPr>
              <w:fldChar w:fldCharType="separate"/>
            </w:r>
            <w:r>
              <w:rPr>
                <w:noProof/>
                <w:webHidden/>
              </w:rPr>
              <w:t>7</w:t>
            </w:r>
            <w:r>
              <w:rPr>
                <w:noProof/>
                <w:webHidden/>
              </w:rPr>
              <w:fldChar w:fldCharType="end"/>
            </w:r>
          </w:hyperlink>
        </w:p>
        <w:p w:rsidR="001D3020" w:rsidRDefault="001D3020">
          <w:pPr>
            <w:pStyle w:val="Obsah2"/>
            <w:tabs>
              <w:tab w:val="left" w:pos="1540"/>
              <w:tab w:val="right" w:leader="dot" w:pos="8493"/>
            </w:tabs>
            <w:rPr>
              <w:rFonts w:cstheme="minorBidi"/>
              <w:noProof/>
            </w:rPr>
          </w:pPr>
          <w:hyperlink w:anchor="_Toc48566292" w:history="1">
            <w:r w:rsidRPr="000703EC">
              <w:rPr>
                <w:rStyle w:val="Hypertextovodkaz"/>
                <w:rFonts w:ascii="Times New Roman" w:hAnsi="Times New Roman"/>
                <w:b/>
                <w:bCs/>
                <w:noProof/>
              </w:rPr>
              <w:t>1.1</w:t>
            </w:r>
            <w:r>
              <w:rPr>
                <w:rFonts w:cstheme="minorBidi"/>
                <w:noProof/>
              </w:rPr>
              <w:tab/>
            </w:r>
            <w:r w:rsidRPr="000703EC">
              <w:rPr>
                <w:rStyle w:val="Hypertextovodkaz"/>
                <w:rFonts w:ascii="Times New Roman" w:hAnsi="Times New Roman"/>
                <w:b/>
                <w:bCs/>
                <w:noProof/>
              </w:rPr>
              <w:t>Immigration</w:t>
            </w:r>
            <w:r>
              <w:rPr>
                <w:noProof/>
                <w:webHidden/>
              </w:rPr>
              <w:tab/>
            </w:r>
            <w:r>
              <w:rPr>
                <w:noProof/>
                <w:webHidden/>
              </w:rPr>
              <w:fldChar w:fldCharType="begin"/>
            </w:r>
            <w:r>
              <w:rPr>
                <w:noProof/>
                <w:webHidden/>
              </w:rPr>
              <w:instrText xml:space="preserve"> PAGEREF _Toc48566292 \h </w:instrText>
            </w:r>
            <w:r>
              <w:rPr>
                <w:noProof/>
                <w:webHidden/>
              </w:rPr>
            </w:r>
            <w:r>
              <w:rPr>
                <w:noProof/>
                <w:webHidden/>
              </w:rPr>
              <w:fldChar w:fldCharType="separate"/>
            </w:r>
            <w:r>
              <w:rPr>
                <w:noProof/>
                <w:webHidden/>
              </w:rPr>
              <w:t>7</w:t>
            </w:r>
            <w:r>
              <w:rPr>
                <w:noProof/>
                <w:webHidden/>
              </w:rPr>
              <w:fldChar w:fldCharType="end"/>
            </w:r>
          </w:hyperlink>
        </w:p>
        <w:p w:rsidR="001D3020" w:rsidRDefault="001D3020">
          <w:pPr>
            <w:pStyle w:val="Obsah2"/>
            <w:tabs>
              <w:tab w:val="left" w:pos="1540"/>
              <w:tab w:val="right" w:leader="dot" w:pos="8493"/>
            </w:tabs>
            <w:rPr>
              <w:rFonts w:cstheme="minorBidi"/>
              <w:noProof/>
            </w:rPr>
          </w:pPr>
          <w:hyperlink w:anchor="_Toc48566293" w:history="1">
            <w:r w:rsidRPr="000703EC">
              <w:rPr>
                <w:rStyle w:val="Hypertextovodkaz"/>
                <w:rFonts w:ascii="Times New Roman" w:hAnsi="Times New Roman"/>
                <w:b/>
                <w:bCs/>
                <w:noProof/>
              </w:rPr>
              <w:t>1.2</w:t>
            </w:r>
            <w:r>
              <w:rPr>
                <w:rFonts w:cstheme="minorBidi"/>
                <w:noProof/>
              </w:rPr>
              <w:tab/>
            </w:r>
            <w:r w:rsidRPr="000703EC">
              <w:rPr>
                <w:rStyle w:val="Hypertextovodkaz"/>
                <w:rFonts w:ascii="Times New Roman" w:hAnsi="Times New Roman"/>
                <w:b/>
                <w:bCs/>
                <w:noProof/>
              </w:rPr>
              <w:t>Invasion</w:t>
            </w:r>
            <w:r>
              <w:rPr>
                <w:noProof/>
                <w:webHidden/>
              </w:rPr>
              <w:tab/>
            </w:r>
            <w:r>
              <w:rPr>
                <w:noProof/>
                <w:webHidden/>
              </w:rPr>
              <w:fldChar w:fldCharType="begin"/>
            </w:r>
            <w:r>
              <w:rPr>
                <w:noProof/>
                <w:webHidden/>
              </w:rPr>
              <w:instrText xml:space="preserve"> PAGEREF _Toc48566293 \h </w:instrText>
            </w:r>
            <w:r>
              <w:rPr>
                <w:noProof/>
                <w:webHidden/>
              </w:rPr>
            </w:r>
            <w:r>
              <w:rPr>
                <w:noProof/>
                <w:webHidden/>
              </w:rPr>
              <w:fldChar w:fldCharType="separate"/>
            </w:r>
            <w:r>
              <w:rPr>
                <w:noProof/>
                <w:webHidden/>
              </w:rPr>
              <w:t>8</w:t>
            </w:r>
            <w:r>
              <w:rPr>
                <w:noProof/>
                <w:webHidden/>
              </w:rPr>
              <w:fldChar w:fldCharType="end"/>
            </w:r>
          </w:hyperlink>
        </w:p>
        <w:p w:rsidR="001D3020" w:rsidRDefault="001D3020">
          <w:pPr>
            <w:pStyle w:val="Obsah2"/>
            <w:tabs>
              <w:tab w:val="left" w:pos="1540"/>
              <w:tab w:val="right" w:leader="dot" w:pos="8493"/>
            </w:tabs>
            <w:rPr>
              <w:rFonts w:cstheme="minorBidi"/>
              <w:noProof/>
            </w:rPr>
          </w:pPr>
          <w:hyperlink w:anchor="_Toc48566294" w:history="1">
            <w:r w:rsidRPr="000703EC">
              <w:rPr>
                <w:rStyle w:val="Hypertextovodkaz"/>
                <w:rFonts w:ascii="Times New Roman" w:hAnsi="Times New Roman"/>
                <w:b/>
                <w:bCs/>
                <w:noProof/>
              </w:rPr>
              <w:t>1.3</w:t>
            </w:r>
            <w:r>
              <w:rPr>
                <w:rFonts w:cstheme="minorBidi"/>
                <w:noProof/>
              </w:rPr>
              <w:tab/>
            </w:r>
            <w:r w:rsidRPr="000703EC">
              <w:rPr>
                <w:rStyle w:val="Hypertextovodkaz"/>
                <w:rFonts w:ascii="Times New Roman" w:hAnsi="Times New Roman"/>
                <w:b/>
                <w:bCs/>
                <w:noProof/>
              </w:rPr>
              <w:t>Assimilation</w:t>
            </w:r>
            <w:r>
              <w:rPr>
                <w:noProof/>
                <w:webHidden/>
              </w:rPr>
              <w:tab/>
            </w:r>
            <w:r>
              <w:rPr>
                <w:noProof/>
                <w:webHidden/>
              </w:rPr>
              <w:fldChar w:fldCharType="begin"/>
            </w:r>
            <w:r>
              <w:rPr>
                <w:noProof/>
                <w:webHidden/>
              </w:rPr>
              <w:instrText xml:space="preserve"> PAGEREF _Toc48566294 \h </w:instrText>
            </w:r>
            <w:r>
              <w:rPr>
                <w:noProof/>
                <w:webHidden/>
              </w:rPr>
            </w:r>
            <w:r>
              <w:rPr>
                <w:noProof/>
                <w:webHidden/>
              </w:rPr>
              <w:fldChar w:fldCharType="separate"/>
            </w:r>
            <w:r>
              <w:rPr>
                <w:noProof/>
                <w:webHidden/>
              </w:rPr>
              <w:t>8</w:t>
            </w:r>
            <w:r>
              <w:rPr>
                <w:noProof/>
                <w:webHidden/>
              </w:rPr>
              <w:fldChar w:fldCharType="end"/>
            </w:r>
          </w:hyperlink>
        </w:p>
        <w:p w:rsidR="001D3020" w:rsidRDefault="001D3020">
          <w:pPr>
            <w:pStyle w:val="Obsah2"/>
            <w:tabs>
              <w:tab w:val="left" w:pos="1540"/>
              <w:tab w:val="right" w:leader="dot" w:pos="8493"/>
            </w:tabs>
            <w:rPr>
              <w:rFonts w:cstheme="minorBidi"/>
              <w:noProof/>
            </w:rPr>
          </w:pPr>
          <w:hyperlink w:anchor="_Toc48566295" w:history="1">
            <w:r w:rsidRPr="000703EC">
              <w:rPr>
                <w:rStyle w:val="Hypertextovodkaz"/>
                <w:rFonts w:ascii="Times New Roman" w:hAnsi="Times New Roman"/>
                <w:b/>
                <w:bCs/>
                <w:noProof/>
              </w:rPr>
              <w:t>1.4</w:t>
            </w:r>
            <w:r>
              <w:rPr>
                <w:rFonts w:cstheme="minorBidi"/>
                <w:noProof/>
              </w:rPr>
              <w:tab/>
            </w:r>
            <w:r w:rsidRPr="000703EC">
              <w:rPr>
                <w:rStyle w:val="Hypertextovodkaz"/>
                <w:rFonts w:ascii="Times New Roman" w:hAnsi="Times New Roman"/>
                <w:b/>
                <w:bCs/>
                <w:noProof/>
              </w:rPr>
              <w:t>Culture</w:t>
            </w:r>
            <w:r>
              <w:rPr>
                <w:noProof/>
                <w:webHidden/>
              </w:rPr>
              <w:tab/>
            </w:r>
            <w:r>
              <w:rPr>
                <w:noProof/>
                <w:webHidden/>
              </w:rPr>
              <w:fldChar w:fldCharType="begin"/>
            </w:r>
            <w:r>
              <w:rPr>
                <w:noProof/>
                <w:webHidden/>
              </w:rPr>
              <w:instrText xml:space="preserve"> PAGEREF _Toc48566295 \h </w:instrText>
            </w:r>
            <w:r>
              <w:rPr>
                <w:noProof/>
                <w:webHidden/>
              </w:rPr>
            </w:r>
            <w:r>
              <w:rPr>
                <w:noProof/>
                <w:webHidden/>
              </w:rPr>
              <w:fldChar w:fldCharType="separate"/>
            </w:r>
            <w:r>
              <w:rPr>
                <w:noProof/>
                <w:webHidden/>
              </w:rPr>
              <w:t>8</w:t>
            </w:r>
            <w:r>
              <w:rPr>
                <w:noProof/>
                <w:webHidden/>
              </w:rPr>
              <w:fldChar w:fldCharType="end"/>
            </w:r>
          </w:hyperlink>
        </w:p>
        <w:p w:rsidR="001D3020" w:rsidRDefault="001D3020">
          <w:pPr>
            <w:pStyle w:val="Obsah2"/>
            <w:tabs>
              <w:tab w:val="left" w:pos="1540"/>
              <w:tab w:val="right" w:leader="dot" w:pos="8493"/>
            </w:tabs>
            <w:rPr>
              <w:rFonts w:cstheme="minorBidi"/>
              <w:noProof/>
            </w:rPr>
          </w:pPr>
          <w:hyperlink w:anchor="_Toc48566296" w:history="1">
            <w:r w:rsidRPr="000703EC">
              <w:rPr>
                <w:rStyle w:val="Hypertextovodkaz"/>
                <w:rFonts w:ascii="Times New Roman" w:hAnsi="Times New Roman"/>
                <w:b/>
                <w:bCs/>
                <w:noProof/>
              </w:rPr>
              <w:t>1.5</w:t>
            </w:r>
            <w:r>
              <w:rPr>
                <w:rFonts w:cstheme="minorBidi"/>
                <w:noProof/>
              </w:rPr>
              <w:tab/>
            </w:r>
            <w:r w:rsidRPr="000703EC">
              <w:rPr>
                <w:rStyle w:val="Hypertextovodkaz"/>
                <w:rFonts w:ascii="Times New Roman" w:hAnsi="Times New Roman"/>
                <w:b/>
                <w:bCs/>
                <w:noProof/>
              </w:rPr>
              <w:t>National identity</w:t>
            </w:r>
            <w:r>
              <w:rPr>
                <w:noProof/>
                <w:webHidden/>
              </w:rPr>
              <w:tab/>
            </w:r>
            <w:r>
              <w:rPr>
                <w:noProof/>
                <w:webHidden/>
              </w:rPr>
              <w:fldChar w:fldCharType="begin"/>
            </w:r>
            <w:r>
              <w:rPr>
                <w:noProof/>
                <w:webHidden/>
              </w:rPr>
              <w:instrText xml:space="preserve"> PAGEREF _Toc48566296 \h </w:instrText>
            </w:r>
            <w:r>
              <w:rPr>
                <w:noProof/>
                <w:webHidden/>
              </w:rPr>
            </w:r>
            <w:r>
              <w:rPr>
                <w:noProof/>
                <w:webHidden/>
              </w:rPr>
              <w:fldChar w:fldCharType="separate"/>
            </w:r>
            <w:r>
              <w:rPr>
                <w:noProof/>
                <w:webHidden/>
              </w:rPr>
              <w:t>9</w:t>
            </w:r>
            <w:r>
              <w:rPr>
                <w:noProof/>
                <w:webHidden/>
              </w:rPr>
              <w:fldChar w:fldCharType="end"/>
            </w:r>
          </w:hyperlink>
        </w:p>
        <w:p w:rsidR="001D3020" w:rsidRDefault="001D3020">
          <w:pPr>
            <w:pStyle w:val="Obsah1"/>
            <w:tabs>
              <w:tab w:val="left" w:pos="1320"/>
              <w:tab w:val="right" w:leader="dot" w:pos="8493"/>
            </w:tabs>
            <w:rPr>
              <w:rFonts w:asciiTheme="minorHAnsi" w:hAnsiTheme="minorHAnsi" w:cstheme="minorBidi"/>
              <w:bCs w:val="0"/>
              <w:noProof/>
              <w:sz w:val="22"/>
              <w:szCs w:val="22"/>
            </w:rPr>
          </w:pPr>
          <w:hyperlink w:anchor="_Toc48566297" w:history="1">
            <w:r w:rsidRPr="000703EC">
              <w:rPr>
                <w:rStyle w:val="Hypertextovodkaz"/>
                <w:b/>
                <w:noProof/>
              </w:rPr>
              <w:t>1.</w:t>
            </w:r>
            <w:r>
              <w:rPr>
                <w:rFonts w:asciiTheme="minorHAnsi" w:hAnsiTheme="minorHAnsi" w:cstheme="minorBidi"/>
                <w:bCs w:val="0"/>
                <w:noProof/>
                <w:sz w:val="22"/>
                <w:szCs w:val="22"/>
              </w:rPr>
              <w:tab/>
            </w:r>
            <w:r w:rsidRPr="000703EC">
              <w:rPr>
                <w:rStyle w:val="Hypertextovodkaz"/>
                <w:b/>
                <w:noProof/>
              </w:rPr>
              <w:t>Immigration in the Historical Context</w:t>
            </w:r>
            <w:r>
              <w:rPr>
                <w:noProof/>
                <w:webHidden/>
              </w:rPr>
              <w:tab/>
            </w:r>
            <w:r>
              <w:rPr>
                <w:noProof/>
                <w:webHidden/>
              </w:rPr>
              <w:fldChar w:fldCharType="begin"/>
            </w:r>
            <w:r>
              <w:rPr>
                <w:noProof/>
                <w:webHidden/>
              </w:rPr>
              <w:instrText xml:space="preserve"> PAGEREF _Toc48566297 \h </w:instrText>
            </w:r>
            <w:r>
              <w:rPr>
                <w:noProof/>
                <w:webHidden/>
              </w:rPr>
            </w:r>
            <w:r>
              <w:rPr>
                <w:noProof/>
                <w:webHidden/>
              </w:rPr>
              <w:fldChar w:fldCharType="separate"/>
            </w:r>
            <w:r>
              <w:rPr>
                <w:noProof/>
                <w:webHidden/>
              </w:rPr>
              <w:t>10</w:t>
            </w:r>
            <w:r>
              <w:rPr>
                <w:noProof/>
                <w:webHidden/>
              </w:rPr>
              <w:fldChar w:fldCharType="end"/>
            </w:r>
          </w:hyperlink>
        </w:p>
        <w:p w:rsidR="001D3020" w:rsidRDefault="001D3020">
          <w:pPr>
            <w:pStyle w:val="Obsah1"/>
            <w:tabs>
              <w:tab w:val="left" w:pos="1320"/>
              <w:tab w:val="right" w:leader="dot" w:pos="8493"/>
            </w:tabs>
            <w:rPr>
              <w:rFonts w:asciiTheme="minorHAnsi" w:hAnsiTheme="minorHAnsi" w:cstheme="minorBidi"/>
              <w:bCs w:val="0"/>
              <w:noProof/>
              <w:sz w:val="22"/>
              <w:szCs w:val="22"/>
            </w:rPr>
          </w:pPr>
          <w:hyperlink w:anchor="_Toc48566298" w:history="1">
            <w:r w:rsidRPr="000703EC">
              <w:rPr>
                <w:rStyle w:val="Hypertextovodkaz"/>
                <w:b/>
                <w:noProof/>
              </w:rPr>
              <w:t>2.</w:t>
            </w:r>
            <w:r>
              <w:rPr>
                <w:rFonts w:asciiTheme="minorHAnsi" w:hAnsiTheme="minorHAnsi" w:cstheme="minorBidi"/>
                <w:bCs w:val="0"/>
                <w:noProof/>
                <w:sz w:val="22"/>
                <w:szCs w:val="22"/>
              </w:rPr>
              <w:tab/>
            </w:r>
            <w:r w:rsidRPr="000703EC">
              <w:rPr>
                <w:rStyle w:val="Hypertextovodkaz"/>
                <w:b/>
                <w:noProof/>
              </w:rPr>
              <w:t>Modern Immigration after 1945</w:t>
            </w:r>
            <w:r>
              <w:rPr>
                <w:noProof/>
                <w:webHidden/>
              </w:rPr>
              <w:tab/>
            </w:r>
            <w:r>
              <w:rPr>
                <w:noProof/>
                <w:webHidden/>
              </w:rPr>
              <w:fldChar w:fldCharType="begin"/>
            </w:r>
            <w:r>
              <w:rPr>
                <w:noProof/>
                <w:webHidden/>
              </w:rPr>
              <w:instrText xml:space="preserve"> PAGEREF _Toc48566298 \h </w:instrText>
            </w:r>
            <w:r>
              <w:rPr>
                <w:noProof/>
                <w:webHidden/>
              </w:rPr>
            </w:r>
            <w:r>
              <w:rPr>
                <w:noProof/>
                <w:webHidden/>
              </w:rPr>
              <w:fldChar w:fldCharType="separate"/>
            </w:r>
            <w:r>
              <w:rPr>
                <w:noProof/>
                <w:webHidden/>
              </w:rPr>
              <w:t>12</w:t>
            </w:r>
            <w:r>
              <w:rPr>
                <w:noProof/>
                <w:webHidden/>
              </w:rPr>
              <w:fldChar w:fldCharType="end"/>
            </w:r>
          </w:hyperlink>
        </w:p>
        <w:p w:rsidR="001D3020" w:rsidRDefault="001D3020">
          <w:pPr>
            <w:pStyle w:val="Obsah1"/>
            <w:tabs>
              <w:tab w:val="left" w:pos="1320"/>
              <w:tab w:val="right" w:leader="dot" w:pos="8493"/>
            </w:tabs>
            <w:rPr>
              <w:rFonts w:asciiTheme="minorHAnsi" w:hAnsiTheme="minorHAnsi" w:cstheme="minorBidi"/>
              <w:bCs w:val="0"/>
              <w:noProof/>
              <w:sz w:val="22"/>
              <w:szCs w:val="22"/>
            </w:rPr>
          </w:pPr>
          <w:hyperlink w:anchor="_Toc48566299" w:history="1">
            <w:r w:rsidRPr="000703EC">
              <w:rPr>
                <w:rStyle w:val="Hypertextovodkaz"/>
                <w:b/>
                <w:noProof/>
              </w:rPr>
              <w:t>3.</w:t>
            </w:r>
            <w:r>
              <w:rPr>
                <w:rFonts w:asciiTheme="minorHAnsi" w:hAnsiTheme="minorHAnsi" w:cstheme="minorBidi"/>
                <w:bCs w:val="0"/>
                <w:noProof/>
                <w:sz w:val="22"/>
                <w:szCs w:val="22"/>
              </w:rPr>
              <w:tab/>
            </w:r>
            <w:r w:rsidRPr="000703EC">
              <w:rPr>
                <w:rStyle w:val="Hypertextovodkaz"/>
                <w:b/>
                <w:noProof/>
              </w:rPr>
              <w:t>Immigration and Literature</w:t>
            </w:r>
            <w:r>
              <w:rPr>
                <w:noProof/>
                <w:webHidden/>
              </w:rPr>
              <w:tab/>
            </w:r>
            <w:r>
              <w:rPr>
                <w:noProof/>
                <w:webHidden/>
              </w:rPr>
              <w:fldChar w:fldCharType="begin"/>
            </w:r>
            <w:r>
              <w:rPr>
                <w:noProof/>
                <w:webHidden/>
              </w:rPr>
              <w:instrText xml:space="preserve"> PAGEREF _Toc48566299 \h </w:instrText>
            </w:r>
            <w:r>
              <w:rPr>
                <w:noProof/>
                <w:webHidden/>
              </w:rPr>
            </w:r>
            <w:r>
              <w:rPr>
                <w:noProof/>
                <w:webHidden/>
              </w:rPr>
              <w:fldChar w:fldCharType="separate"/>
            </w:r>
            <w:r>
              <w:rPr>
                <w:noProof/>
                <w:webHidden/>
              </w:rPr>
              <w:t>15</w:t>
            </w:r>
            <w:r>
              <w:rPr>
                <w:noProof/>
                <w:webHidden/>
              </w:rPr>
              <w:fldChar w:fldCharType="end"/>
            </w:r>
          </w:hyperlink>
        </w:p>
        <w:p w:rsidR="001D3020" w:rsidRDefault="001D3020">
          <w:pPr>
            <w:pStyle w:val="Obsah2"/>
            <w:tabs>
              <w:tab w:val="left" w:pos="1540"/>
              <w:tab w:val="right" w:leader="dot" w:pos="8493"/>
            </w:tabs>
            <w:rPr>
              <w:rFonts w:cstheme="minorBidi"/>
              <w:noProof/>
            </w:rPr>
          </w:pPr>
          <w:hyperlink w:anchor="_Toc48566300" w:history="1">
            <w:r w:rsidRPr="000703EC">
              <w:rPr>
                <w:rStyle w:val="Hypertextovodkaz"/>
                <w:rFonts w:ascii="Times New Roman" w:hAnsi="Times New Roman"/>
                <w:b/>
                <w:bCs/>
                <w:noProof/>
              </w:rPr>
              <w:t>3.1.</w:t>
            </w:r>
            <w:r>
              <w:rPr>
                <w:rFonts w:cstheme="minorBidi"/>
                <w:noProof/>
              </w:rPr>
              <w:tab/>
            </w:r>
            <w:r w:rsidRPr="000703EC">
              <w:rPr>
                <w:rStyle w:val="Hypertextovodkaz"/>
                <w:rFonts w:ascii="Times New Roman" w:hAnsi="Times New Roman"/>
                <w:b/>
                <w:bCs/>
                <w:noProof/>
              </w:rPr>
              <w:t>British Post-colonial Literature</w:t>
            </w:r>
            <w:r>
              <w:rPr>
                <w:noProof/>
                <w:webHidden/>
              </w:rPr>
              <w:tab/>
            </w:r>
            <w:r>
              <w:rPr>
                <w:noProof/>
                <w:webHidden/>
              </w:rPr>
              <w:fldChar w:fldCharType="begin"/>
            </w:r>
            <w:r>
              <w:rPr>
                <w:noProof/>
                <w:webHidden/>
              </w:rPr>
              <w:instrText xml:space="preserve"> PAGEREF _Toc48566300 \h </w:instrText>
            </w:r>
            <w:r>
              <w:rPr>
                <w:noProof/>
                <w:webHidden/>
              </w:rPr>
            </w:r>
            <w:r>
              <w:rPr>
                <w:noProof/>
                <w:webHidden/>
              </w:rPr>
              <w:fldChar w:fldCharType="separate"/>
            </w:r>
            <w:r>
              <w:rPr>
                <w:noProof/>
                <w:webHidden/>
              </w:rPr>
              <w:t>16</w:t>
            </w:r>
            <w:r>
              <w:rPr>
                <w:noProof/>
                <w:webHidden/>
              </w:rPr>
              <w:fldChar w:fldCharType="end"/>
            </w:r>
          </w:hyperlink>
        </w:p>
        <w:p w:rsidR="001D3020" w:rsidRDefault="001D3020">
          <w:pPr>
            <w:pStyle w:val="Obsah2"/>
            <w:tabs>
              <w:tab w:val="right" w:leader="dot" w:pos="8493"/>
            </w:tabs>
            <w:rPr>
              <w:rFonts w:cstheme="minorBidi"/>
              <w:noProof/>
            </w:rPr>
          </w:pPr>
          <w:hyperlink w:anchor="_Toc48566301" w:history="1">
            <w:r w:rsidRPr="000703EC">
              <w:rPr>
                <w:rStyle w:val="Hypertextovodkaz"/>
                <w:rFonts w:ascii="Times New Roman" w:hAnsi="Times New Roman"/>
                <w:b/>
                <w:bCs/>
                <w:noProof/>
              </w:rPr>
              <w:t xml:space="preserve">3.2. Zadie Smith and the Immigration Background in Her Works </w:t>
            </w:r>
            <w:r w:rsidRPr="000703EC">
              <w:rPr>
                <w:rStyle w:val="Hypertextovodkaz"/>
                <w:rFonts w:ascii="Times New Roman" w:hAnsi="Times New Roman"/>
                <w:b/>
                <w:bCs/>
                <w:i/>
                <w:iCs/>
                <w:noProof/>
              </w:rPr>
              <w:t>White Teeth, NW and Swing Time</w:t>
            </w:r>
            <w:r>
              <w:rPr>
                <w:noProof/>
                <w:webHidden/>
              </w:rPr>
              <w:tab/>
            </w:r>
            <w:r>
              <w:rPr>
                <w:noProof/>
                <w:webHidden/>
              </w:rPr>
              <w:fldChar w:fldCharType="begin"/>
            </w:r>
            <w:r>
              <w:rPr>
                <w:noProof/>
                <w:webHidden/>
              </w:rPr>
              <w:instrText xml:space="preserve"> PAGEREF _Toc48566301 \h </w:instrText>
            </w:r>
            <w:r>
              <w:rPr>
                <w:noProof/>
                <w:webHidden/>
              </w:rPr>
            </w:r>
            <w:r>
              <w:rPr>
                <w:noProof/>
                <w:webHidden/>
              </w:rPr>
              <w:fldChar w:fldCharType="separate"/>
            </w:r>
            <w:r>
              <w:rPr>
                <w:noProof/>
                <w:webHidden/>
              </w:rPr>
              <w:t>21</w:t>
            </w:r>
            <w:r>
              <w:rPr>
                <w:noProof/>
                <w:webHidden/>
              </w:rPr>
              <w:fldChar w:fldCharType="end"/>
            </w:r>
          </w:hyperlink>
        </w:p>
        <w:p w:rsidR="001D3020" w:rsidRDefault="001D3020">
          <w:pPr>
            <w:pStyle w:val="Obsah3"/>
            <w:tabs>
              <w:tab w:val="right" w:leader="dot" w:pos="8493"/>
            </w:tabs>
            <w:rPr>
              <w:rFonts w:cstheme="minorBidi"/>
              <w:noProof/>
            </w:rPr>
          </w:pPr>
          <w:hyperlink w:anchor="_Toc48566302" w:history="1">
            <w:r w:rsidRPr="000703EC">
              <w:rPr>
                <w:rStyle w:val="Hypertextovodkaz"/>
                <w:rFonts w:ascii="Times New Roman" w:hAnsi="Times New Roman"/>
                <w:b/>
                <w:bCs/>
                <w:noProof/>
              </w:rPr>
              <w:t>3.2.1. Setting as a cultural crossroads and as a life (un)predeterminer</w:t>
            </w:r>
            <w:r>
              <w:rPr>
                <w:noProof/>
                <w:webHidden/>
              </w:rPr>
              <w:tab/>
            </w:r>
            <w:r>
              <w:rPr>
                <w:noProof/>
                <w:webHidden/>
              </w:rPr>
              <w:fldChar w:fldCharType="begin"/>
            </w:r>
            <w:r>
              <w:rPr>
                <w:noProof/>
                <w:webHidden/>
              </w:rPr>
              <w:instrText xml:space="preserve"> PAGEREF _Toc48566302 \h </w:instrText>
            </w:r>
            <w:r>
              <w:rPr>
                <w:noProof/>
                <w:webHidden/>
              </w:rPr>
            </w:r>
            <w:r>
              <w:rPr>
                <w:noProof/>
                <w:webHidden/>
              </w:rPr>
              <w:fldChar w:fldCharType="separate"/>
            </w:r>
            <w:r>
              <w:rPr>
                <w:noProof/>
                <w:webHidden/>
              </w:rPr>
              <w:t>22</w:t>
            </w:r>
            <w:r>
              <w:rPr>
                <w:noProof/>
                <w:webHidden/>
              </w:rPr>
              <w:fldChar w:fldCharType="end"/>
            </w:r>
          </w:hyperlink>
        </w:p>
        <w:p w:rsidR="001D3020" w:rsidRDefault="001D3020">
          <w:pPr>
            <w:pStyle w:val="Obsah3"/>
            <w:tabs>
              <w:tab w:val="left" w:pos="1864"/>
              <w:tab w:val="right" w:leader="dot" w:pos="8493"/>
            </w:tabs>
            <w:rPr>
              <w:rFonts w:cstheme="minorBidi"/>
              <w:noProof/>
            </w:rPr>
          </w:pPr>
          <w:hyperlink w:anchor="_Toc48566303" w:history="1">
            <w:r w:rsidRPr="000703EC">
              <w:rPr>
                <w:rStyle w:val="Hypertextovodkaz"/>
                <w:rFonts w:ascii="Times New Roman" w:hAnsi="Times New Roman"/>
                <w:b/>
                <w:bCs/>
                <w:noProof/>
              </w:rPr>
              <w:t>1.2.1.</w:t>
            </w:r>
            <w:r>
              <w:rPr>
                <w:rFonts w:cstheme="minorBidi"/>
                <w:noProof/>
              </w:rPr>
              <w:tab/>
            </w:r>
            <w:r w:rsidRPr="000703EC">
              <w:rPr>
                <w:rStyle w:val="Hypertextovodkaz"/>
                <w:rFonts w:ascii="Times New Roman" w:hAnsi="Times New Roman"/>
                <w:b/>
                <w:bCs/>
                <w:noProof/>
              </w:rPr>
              <w:t>Race and culture as signs of otherness</w:t>
            </w:r>
            <w:r>
              <w:rPr>
                <w:noProof/>
                <w:webHidden/>
              </w:rPr>
              <w:tab/>
            </w:r>
            <w:r>
              <w:rPr>
                <w:noProof/>
                <w:webHidden/>
              </w:rPr>
              <w:fldChar w:fldCharType="begin"/>
            </w:r>
            <w:r>
              <w:rPr>
                <w:noProof/>
                <w:webHidden/>
              </w:rPr>
              <w:instrText xml:space="preserve"> PAGEREF _Toc48566303 \h </w:instrText>
            </w:r>
            <w:r>
              <w:rPr>
                <w:noProof/>
                <w:webHidden/>
              </w:rPr>
            </w:r>
            <w:r>
              <w:rPr>
                <w:noProof/>
                <w:webHidden/>
              </w:rPr>
              <w:fldChar w:fldCharType="separate"/>
            </w:r>
            <w:r>
              <w:rPr>
                <w:noProof/>
                <w:webHidden/>
              </w:rPr>
              <w:t>28</w:t>
            </w:r>
            <w:r>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304" w:history="1">
            <w:r w:rsidRPr="000703EC">
              <w:rPr>
                <w:rStyle w:val="Hypertextovodkaz"/>
                <w:b/>
                <w:noProof/>
              </w:rPr>
              <w:t>Conclusion</w:t>
            </w:r>
            <w:r>
              <w:rPr>
                <w:noProof/>
                <w:webHidden/>
              </w:rPr>
              <w:tab/>
            </w:r>
            <w:r>
              <w:rPr>
                <w:noProof/>
                <w:webHidden/>
              </w:rPr>
              <w:fldChar w:fldCharType="begin"/>
            </w:r>
            <w:r>
              <w:rPr>
                <w:noProof/>
                <w:webHidden/>
              </w:rPr>
              <w:instrText xml:space="preserve"> PAGEREF _Toc48566304 \h </w:instrText>
            </w:r>
            <w:r>
              <w:rPr>
                <w:noProof/>
                <w:webHidden/>
              </w:rPr>
            </w:r>
            <w:r>
              <w:rPr>
                <w:noProof/>
                <w:webHidden/>
              </w:rPr>
              <w:fldChar w:fldCharType="separate"/>
            </w:r>
            <w:r>
              <w:rPr>
                <w:noProof/>
                <w:webHidden/>
              </w:rPr>
              <w:t>36</w:t>
            </w:r>
            <w:r>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305" w:history="1">
            <w:r w:rsidRPr="000703EC">
              <w:rPr>
                <w:rStyle w:val="Hypertextovodkaz"/>
                <w:b/>
                <w:noProof/>
              </w:rPr>
              <w:t>Resumé</w:t>
            </w:r>
            <w:r>
              <w:rPr>
                <w:noProof/>
                <w:webHidden/>
              </w:rPr>
              <w:tab/>
            </w:r>
            <w:r>
              <w:rPr>
                <w:noProof/>
                <w:webHidden/>
              </w:rPr>
              <w:fldChar w:fldCharType="begin"/>
            </w:r>
            <w:r>
              <w:rPr>
                <w:noProof/>
                <w:webHidden/>
              </w:rPr>
              <w:instrText xml:space="preserve"> PAGEREF _Toc48566305 \h </w:instrText>
            </w:r>
            <w:r>
              <w:rPr>
                <w:noProof/>
                <w:webHidden/>
              </w:rPr>
            </w:r>
            <w:r>
              <w:rPr>
                <w:noProof/>
                <w:webHidden/>
              </w:rPr>
              <w:fldChar w:fldCharType="separate"/>
            </w:r>
            <w:r>
              <w:rPr>
                <w:noProof/>
                <w:webHidden/>
              </w:rPr>
              <w:t>38</w:t>
            </w:r>
            <w:r>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306" w:history="1">
            <w:r w:rsidRPr="000703EC">
              <w:rPr>
                <w:rStyle w:val="Hypertextovodkaz"/>
                <w:b/>
                <w:noProof/>
              </w:rPr>
              <w:t>Bibliography</w:t>
            </w:r>
            <w:r>
              <w:rPr>
                <w:noProof/>
                <w:webHidden/>
              </w:rPr>
              <w:tab/>
            </w:r>
            <w:r>
              <w:rPr>
                <w:noProof/>
                <w:webHidden/>
              </w:rPr>
              <w:fldChar w:fldCharType="begin"/>
            </w:r>
            <w:r>
              <w:rPr>
                <w:noProof/>
                <w:webHidden/>
              </w:rPr>
              <w:instrText xml:space="preserve"> PAGEREF _Toc48566306 \h </w:instrText>
            </w:r>
            <w:r>
              <w:rPr>
                <w:noProof/>
                <w:webHidden/>
              </w:rPr>
            </w:r>
            <w:r>
              <w:rPr>
                <w:noProof/>
                <w:webHidden/>
              </w:rPr>
              <w:fldChar w:fldCharType="separate"/>
            </w:r>
            <w:r>
              <w:rPr>
                <w:noProof/>
                <w:webHidden/>
              </w:rPr>
              <w:t>40</w:t>
            </w:r>
            <w:r>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307" w:history="1">
            <w:r w:rsidRPr="000703EC">
              <w:rPr>
                <w:rStyle w:val="Hypertextovodkaz"/>
                <w:b/>
                <w:noProof/>
              </w:rPr>
              <w:t>Anotation</w:t>
            </w:r>
            <w:r>
              <w:rPr>
                <w:noProof/>
                <w:webHidden/>
              </w:rPr>
              <w:tab/>
            </w:r>
            <w:r>
              <w:rPr>
                <w:noProof/>
                <w:webHidden/>
              </w:rPr>
              <w:fldChar w:fldCharType="begin"/>
            </w:r>
            <w:r>
              <w:rPr>
                <w:noProof/>
                <w:webHidden/>
              </w:rPr>
              <w:instrText xml:space="preserve"> PAGEREF _Toc48566307 \h </w:instrText>
            </w:r>
            <w:r>
              <w:rPr>
                <w:noProof/>
                <w:webHidden/>
              </w:rPr>
            </w:r>
            <w:r>
              <w:rPr>
                <w:noProof/>
                <w:webHidden/>
              </w:rPr>
              <w:fldChar w:fldCharType="separate"/>
            </w:r>
            <w:r>
              <w:rPr>
                <w:noProof/>
                <w:webHidden/>
              </w:rPr>
              <w:t>45</w:t>
            </w:r>
            <w:r>
              <w:rPr>
                <w:noProof/>
                <w:webHidden/>
              </w:rPr>
              <w:fldChar w:fldCharType="end"/>
            </w:r>
          </w:hyperlink>
        </w:p>
        <w:p w:rsidR="001D3020" w:rsidRDefault="001D3020">
          <w:pPr>
            <w:pStyle w:val="Obsah1"/>
            <w:tabs>
              <w:tab w:val="right" w:leader="dot" w:pos="8493"/>
            </w:tabs>
            <w:rPr>
              <w:rFonts w:asciiTheme="minorHAnsi" w:hAnsiTheme="minorHAnsi" w:cstheme="minorBidi"/>
              <w:bCs w:val="0"/>
              <w:noProof/>
              <w:sz w:val="22"/>
              <w:szCs w:val="22"/>
            </w:rPr>
          </w:pPr>
          <w:hyperlink w:anchor="_Toc48566308" w:history="1">
            <w:r w:rsidRPr="000703EC">
              <w:rPr>
                <w:rStyle w:val="Hypertextovodkaz"/>
                <w:b/>
                <w:noProof/>
              </w:rPr>
              <w:t>Anotace</w:t>
            </w:r>
            <w:r>
              <w:rPr>
                <w:noProof/>
                <w:webHidden/>
              </w:rPr>
              <w:tab/>
            </w:r>
            <w:r>
              <w:rPr>
                <w:noProof/>
                <w:webHidden/>
              </w:rPr>
              <w:fldChar w:fldCharType="begin"/>
            </w:r>
            <w:r>
              <w:rPr>
                <w:noProof/>
                <w:webHidden/>
              </w:rPr>
              <w:instrText xml:space="preserve"> PAGEREF _Toc48566308 \h </w:instrText>
            </w:r>
            <w:r>
              <w:rPr>
                <w:noProof/>
                <w:webHidden/>
              </w:rPr>
            </w:r>
            <w:r>
              <w:rPr>
                <w:noProof/>
                <w:webHidden/>
              </w:rPr>
              <w:fldChar w:fldCharType="separate"/>
            </w:r>
            <w:r>
              <w:rPr>
                <w:noProof/>
                <w:webHidden/>
              </w:rPr>
              <w:t>45</w:t>
            </w:r>
            <w:r>
              <w:rPr>
                <w:noProof/>
                <w:webHidden/>
              </w:rPr>
              <w:fldChar w:fldCharType="end"/>
            </w:r>
          </w:hyperlink>
        </w:p>
        <w:p w:rsidR="00AE5A42" w:rsidRDefault="00AE5A42">
          <w:r>
            <w:rPr>
              <w:b/>
              <w:bCs/>
            </w:rPr>
            <w:fldChar w:fldCharType="end"/>
          </w:r>
        </w:p>
      </w:sdtContent>
    </w:sdt>
    <w:p w:rsidR="008C627A" w:rsidRPr="000E1EDF" w:rsidRDefault="008C627A" w:rsidP="008C627A">
      <w:pPr>
        <w:rPr>
          <w:rFonts w:ascii="Times New Roman" w:hAnsi="Times New Roman" w:cs="Times New Roman"/>
          <w:sz w:val="24"/>
          <w:szCs w:val="24"/>
        </w:rPr>
      </w:pPr>
    </w:p>
    <w:p w:rsidR="008C627A" w:rsidRPr="008C627A" w:rsidRDefault="008C627A" w:rsidP="008C627A">
      <w:pPr>
        <w:rPr>
          <w:rFonts w:ascii="Times New Roman" w:hAnsi="Times New Roman"/>
          <w:sz w:val="28"/>
          <w:szCs w:val="28"/>
        </w:rPr>
      </w:pPr>
    </w:p>
    <w:p w:rsidR="008C627A" w:rsidRPr="008C627A" w:rsidRDefault="008C627A" w:rsidP="008C627A">
      <w:pPr>
        <w:rPr>
          <w:rFonts w:ascii="Times New Roman" w:hAnsi="Times New Roman"/>
          <w:sz w:val="28"/>
          <w:szCs w:val="28"/>
        </w:rPr>
      </w:pPr>
    </w:p>
    <w:p w:rsidR="000E1EDF" w:rsidRDefault="000E1EDF" w:rsidP="00DD2DA3">
      <w:pPr>
        <w:spacing w:after="100" w:afterAutospacing="1" w:line="360" w:lineRule="auto"/>
        <w:contextualSpacing/>
        <w:rPr>
          <w:rFonts w:ascii="Times New Roman" w:hAnsi="Times New Roman" w:cs="Times New Roman"/>
          <w:b/>
          <w:sz w:val="28"/>
          <w:szCs w:val="28"/>
        </w:rPr>
      </w:pPr>
    </w:p>
    <w:p w:rsidR="00A043E7" w:rsidRDefault="00A043E7" w:rsidP="003C0E33">
      <w:pPr>
        <w:spacing w:before="100" w:beforeAutospacing="1" w:after="0" w:line="360" w:lineRule="auto"/>
        <w:ind w:firstLine="284"/>
        <w:contextualSpacing/>
        <w:rPr>
          <w:rFonts w:ascii="Times New Roman" w:hAnsi="Times New Roman" w:cs="Times New Roman"/>
          <w:sz w:val="24"/>
          <w:szCs w:val="24"/>
        </w:rPr>
      </w:pPr>
    </w:p>
    <w:p w:rsidR="00A043E7" w:rsidRDefault="00A043E7" w:rsidP="003C0E33">
      <w:pPr>
        <w:spacing w:before="100" w:beforeAutospacing="1" w:after="0" w:line="360" w:lineRule="auto"/>
        <w:ind w:firstLine="284"/>
        <w:contextualSpacing/>
        <w:rPr>
          <w:rFonts w:ascii="Times New Roman" w:hAnsi="Times New Roman" w:cs="Times New Roman"/>
          <w:sz w:val="24"/>
          <w:szCs w:val="24"/>
        </w:rPr>
      </w:pPr>
    </w:p>
    <w:p w:rsidR="00A043E7" w:rsidRDefault="00A043E7" w:rsidP="003C0E33">
      <w:pPr>
        <w:spacing w:before="100" w:beforeAutospacing="1" w:after="0" w:line="360" w:lineRule="auto"/>
        <w:ind w:firstLine="284"/>
        <w:contextualSpacing/>
        <w:rPr>
          <w:rFonts w:ascii="Times New Roman" w:hAnsi="Times New Roman" w:cs="Times New Roman"/>
          <w:sz w:val="24"/>
          <w:szCs w:val="24"/>
        </w:rPr>
      </w:pPr>
    </w:p>
    <w:p w:rsidR="00A043E7" w:rsidRDefault="00A043E7" w:rsidP="003C0E33">
      <w:pPr>
        <w:spacing w:before="100" w:beforeAutospacing="1" w:after="0" w:line="360" w:lineRule="auto"/>
        <w:ind w:firstLine="284"/>
        <w:contextualSpacing/>
        <w:rPr>
          <w:rFonts w:ascii="Times New Roman" w:hAnsi="Times New Roman" w:cs="Times New Roman"/>
          <w:sz w:val="24"/>
          <w:szCs w:val="24"/>
        </w:rPr>
      </w:pPr>
    </w:p>
    <w:p w:rsidR="00A043E7" w:rsidRDefault="00A043E7" w:rsidP="003C0E33">
      <w:pPr>
        <w:spacing w:before="100" w:beforeAutospacing="1" w:after="0" w:line="360" w:lineRule="auto"/>
        <w:ind w:firstLine="284"/>
        <w:contextualSpacing/>
        <w:rPr>
          <w:rFonts w:ascii="Times New Roman" w:hAnsi="Times New Roman" w:cs="Times New Roman"/>
          <w:sz w:val="24"/>
          <w:szCs w:val="24"/>
        </w:rPr>
      </w:pPr>
    </w:p>
    <w:p w:rsidR="00A043E7" w:rsidRDefault="00A043E7" w:rsidP="003C0E33">
      <w:pPr>
        <w:spacing w:before="100" w:beforeAutospacing="1" w:after="0" w:line="360" w:lineRule="auto"/>
        <w:ind w:firstLine="284"/>
        <w:contextualSpacing/>
        <w:rPr>
          <w:rFonts w:ascii="Times New Roman" w:hAnsi="Times New Roman" w:cs="Times New Roman"/>
          <w:sz w:val="24"/>
          <w:szCs w:val="24"/>
        </w:rPr>
      </w:pPr>
    </w:p>
    <w:p w:rsidR="00A043E7" w:rsidRDefault="00A043E7" w:rsidP="002A7DAD">
      <w:pPr>
        <w:spacing w:before="100" w:beforeAutospacing="1" w:after="0" w:line="360" w:lineRule="auto"/>
        <w:ind w:firstLine="0"/>
        <w:contextualSpacing/>
        <w:rPr>
          <w:rFonts w:ascii="Times New Roman" w:hAnsi="Times New Roman" w:cs="Times New Roman"/>
          <w:sz w:val="24"/>
          <w:szCs w:val="24"/>
        </w:rPr>
      </w:pPr>
    </w:p>
    <w:p w:rsidR="00A043E7" w:rsidRPr="00A043E7" w:rsidRDefault="00A043E7" w:rsidP="00A043E7">
      <w:pPr>
        <w:pStyle w:val="Nadpis1"/>
        <w:numPr>
          <w:ilvl w:val="0"/>
          <w:numId w:val="0"/>
        </w:numPr>
        <w:ind w:left="432"/>
        <w:rPr>
          <w:rFonts w:ascii="Times New Roman" w:hAnsi="Times New Roman" w:cs="Times New Roman"/>
          <w:b/>
          <w:bCs/>
          <w:color w:val="auto"/>
        </w:rPr>
      </w:pPr>
      <w:bookmarkStart w:id="2" w:name="_Toc48566290"/>
      <w:r>
        <w:rPr>
          <w:rFonts w:ascii="Times New Roman" w:hAnsi="Times New Roman" w:cs="Times New Roman"/>
          <w:b/>
          <w:bCs/>
          <w:color w:val="auto"/>
        </w:rPr>
        <w:lastRenderedPageBreak/>
        <w:t>Introduction</w:t>
      </w:r>
      <w:bookmarkEnd w:id="2"/>
    </w:p>
    <w:p w:rsidR="00800C62" w:rsidRDefault="00800C62" w:rsidP="003C0E33">
      <w:pPr>
        <w:spacing w:before="100" w:beforeAutospacing="1" w:after="0"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 xml:space="preserve">Since Britain was once </w:t>
      </w:r>
      <w:r w:rsidR="00A83784">
        <w:rPr>
          <w:rFonts w:ascii="Times New Roman" w:hAnsi="Times New Roman" w:cs="Times New Roman"/>
          <w:sz w:val="24"/>
          <w:szCs w:val="24"/>
        </w:rPr>
        <w:t>a part</w:t>
      </w:r>
      <w:r w:rsidR="00744EDB">
        <w:rPr>
          <w:rFonts w:ascii="Times New Roman" w:hAnsi="Times New Roman" w:cs="Times New Roman"/>
          <w:sz w:val="24"/>
          <w:szCs w:val="24"/>
        </w:rPr>
        <w:t xml:space="preserve"> of the Roman empire</w:t>
      </w:r>
      <w:r w:rsidR="00A83784">
        <w:rPr>
          <w:rFonts w:ascii="Times New Roman" w:hAnsi="Times New Roman" w:cs="Times New Roman"/>
          <w:sz w:val="24"/>
          <w:szCs w:val="24"/>
        </w:rPr>
        <w:t xml:space="preserve">, much later </w:t>
      </w:r>
      <w:r>
        <w:rPr>
          <w:rFonts w:ascii="Times New Roman" w:hAnsi="Times New Roman" w:cs="Times New Roman"/>
          <w:sz w:val="24"/>
          <w:szCs w:val="24"/>
        </w:rPr>
        <w:t xml:space="preserve">a head of </w:t>
      </w:r>
      <w:r w:rsidR="00744EDB">
        <w:rPr>
          <w:rFonts w:ascii="Times New Roman" w:hAnsi="Times New Roman" w:cs="Times New Roman"/>
          <w:sz w:val="24"/>
          <w:szCs w:val="24"/>
        </w:rPr>
        <w:t>its own</w:t>
      </w:r>
      <w:r>
        <w:rPr>
          <w:rFonts w:ascii="Times New Roman" w:hAnsi="Times New Roman" w:cs="Times New Roman"/>
          <w:sz w:val="24"/>
          <w:szCs w:val="24"/>
        </w:rPr>
        <w:t xml:space="preserve"> </w:t>
      </w:r>
      <w:r w:rsidR="00744EDB">
        <w:rPr>
          <w:rFonts w:ascii="Times New Roman" w:hAnsi="Times New Roman" w:cs="Times New Roman"/>
          <w:sz w:val="24"/>
          <w:szCs w:val="24"/>
        </w:rPr>
        <w:t xml:space="preserve">British </w:t>
      </w:r>
      <w:r>
        <w:rPr>
          <w:rFonts w:ascii="Times New Roman" w:hAnsi="Times New Roman" w:cs="Times New Roman"/>
          <w:sz w:val="24"/>
          <w:szCs w:val="24"/>
        </w:rPr>
        <w:t>empire, people from the coloni</w:t>
      </w:r>
      <w:r w:rsidR="00C471AE">
        <w:rPr>
          <w:rFonts w:ascii="Times New Roman" w:hAnsi="Times New Roman" w:cs="Times New Roman"/>
          <w:sz w:val="24"/>
          <w:szCs w:val="24"/>
        </w:rPr>
        <w:t>z</w:t>
      </w:r>
      <w:r>
        <w:rPr>
          <w:rFonts w:ascii="Times New Roman" w:hAnsi="Times New Roman" w:cs="Times New Roman"/>
          <w:sz w:val="24"/>
          <w:szCs w:val="24"/>
        </w:rPr>
        <w:t xml:space="preserve">ed territories </w:t>
      </w:r>
      <w:r w:rsidR="002800F6">
        <w:rPr>
          <w:rFonts w:ascii="Times New Roman" w:hAnsi="Times New Roman" w:cs="Times New Roman"/>
          <w:sz w:val="24"/>
          <w:szCs w:val="24"/>
        </w:rPr>
        <w:t>have been coming</w:t>
      </w:r>
      <w:r>
        <w:rPr>
          <w:rFonts w:ascii="Times New Roman" w:hAnsi="Times New Roman" w:cs="Times New Roman"/>
          <w:sz w:val="24"/>
          <w:szCs w:val="24"/>
        </w:rPr>
        <w:t xml:space="preserve"> </w:t>
      </w:r>
      <w:r w:rsidR="00E03931">
        <w:rPr>
          <w:rFonts w:ascii="Times New Roman" w:hAnsi="Times New Roman" w:cs="Times New Roman"/>
          <w:sz w:val="24"/>
          <w:szCs w:val="24"/>
        </w:rPr>
        <w:t>to Britain to live there</w:t>
      </w:r>
      <w:r>
        <w:rPr>
          <w:rFonts w:ascii="Times New Roman" w:hAnsi="Times New Roman" w:cs="Times New Roman"/>
          <w:sz w:val="24"/>
          <w:szCs w:val="24"/>
        </w:rPr>
        <w:t xml:space="preserve">. </w:t>
      </w:r>
      <w:r w:rsidR="009B4996">
        <w:rPr>
          <w:rFonts w:ascii="Times New Roman" w:hAnsi="Times New Roman" w:cs="Times New Roman"/>
          <w:sz w:val="24"/>
          <w:szCs w:val="24"/>
        </w:rPr>
        <w:t>A</w:t>
      </w:r>
      <w:r>
        <w:rPr>
          <w:rFonts w:ascii="Times New Roman" w:hAnsi="Times New Roman" w:cs="Times New Roman"/>
          <w:sz w:val="24"/>
          <w:szCs w:val="24"/>
        </w:rPr>
        <w:t xml:space="preserve">lthough Britain is </w:t>
      </w:r>
      <w:r w:rsidR="006A3CC5">
        <w:rPr>
          <w:rFonts w:ascii="Times New Roman" w:hAnsi="Times New Roman" w:cs="Times New Roman"/>
          <w:sz w:val="24"/>
          <w:szCs w:val="24"/>
        </w:rPr>
        <w:t>no more th</w:t>
      </w:r>
      <w:r w:rsidR="004D031C">
        <w:rPr>
          <w:rFonts w:ascii="Times New Roman" w:hAnsi="Times New Roman" w:cs="Times New Roman"/>
          <w:sz w:val="24"/>
          <w:szCs w:val="24"/>
        </w:rPr>
        <w:t>e</w:t>
      </w:r>
      <w:r w:rsidR="006A3CC5">
        <w:rPr>
          <w:rFonts w:ascii="Times New Roman" w:hAnsi="Times New Roman" w:cs="Times New Roman"/>
          <w:sz w:val="24"/>
          <w:szCs w:val="24"/>
        </w:rPr>
        <w:t xml:space="preserve"> empire it used to be</w:t>
      </w:r>
      <w:r>
        <w:rPr>
          <w:rFonts w:ascii="Times New Roman" w:hAnsi="Times New Roman" w:cs="Times New Roman"/>
          <w:sz w:val="24"/>
          <w:szCs w:val="24"/>
        </w:rPr>
        <w:t xml:space="preserve">, the impact of its </w:t>
      </w:r>
      <w:r w:rsidR="00C426FB">
        <w:rPr>
          <w:rFonts w:ascii="Times New Roman" w:hAnsi="Times New Roman" w:cs="Times New Roman"/>
          <w:sz w:val="24"/>
          <w:szCs w:val="24"/>
        </w:rPr>
        <w:t xml:space="preserve">history </w:t>
      </w:r>
      <w:r>
        <w:rPr>
          <w:rFonts w:ascii="Times New Roman" w:hAnsi="Times New Roman" w:cs="Times New Roman"/>
          <w:sz w:val="24"/>
          <w:szCs w:val="24"/>
        </w:rPr>
        <w:t xml:space="preserve">has still been visible today as the British society is so much diverse and multicultural. </w:t>
      </w:r>
      <w:r w:rsidR="00286ECB">
        <w:rPr>
          <w:rFonts w:ascii="Times New Roman" w:hAnsi="Times New Roman" w:cs="Times New Roman"/>
          <w:sz w:val="24"/>
          <w:szCs w:val="24"/>
        </w:rPr>
        <w:t>N</w:t>
      </w:r>
      <w:r>
        <w:rPr>
          <w:rFonts w:ascii="Times New Roman" w:hAnsi="Times New Roman" w:cs="Times New Roman"/>
          <w:sz w:val="24"/>
          <w:szCs w:val="24"/>
        </w:rPr>
        <w:t xml:space="preserve">ew flows of immigrants come in hundreds of thousands annually so that their numbers have </w:t>
      </w:r>
      <w:r w:rsidR="0072749C">
        <w:rPr>
          <w:rFonts w:ascii="Times New Roman" w:hAnsi="Times New Roman" w:cs="Times New Roman"/>
          <w:sz w:val="24"/>
          <w:szCs w:val="24"/>
        </w:rPr>
        <w:t>increased</w:t>
      </w:r>
      <w:r>
        <w:rPr>
          <w:rFonts w:ascii="Times New Roman" w:hAnsi="Times New Roman" w:cs="Times New Roman"/>
          <w:sz w:val="24"/>
          <w:szCs w:val="24"/>
        </w:rPr>
        <w:t xml:space="preserve"> rapidly </w:t>
      </w:r>
      <w:r w:rsidR="0072749C">
        <w:rPr>
          <w:rFonts w:ascii="Times New Roman" w:hAnsi="Times New Roman" w:cs="Times New Roman"/>
          <w:sz w:val="24"/>
          <w:szCs w:val="24"/>
        </w:rPr>
        <w:t>since the post-war times</w:t>
      </w:r>
      <w:r w:rsidR="00CC4DEB">
        <w:rPr>
          <w:rFonts w:ascii="Times New Roman" w:hAnsi="Times New Roman" w:cs="Times New Roman"/>
          <w:sz w:val="24"/>
          <w:szCs w:val="24"/>
        </w:rPr>
        <w:t xml:space="preserve"> (more on that in the chapter on modern immigration)</w:t>
      </w:r>
      <w:r>
        <w:rPr>
          <w:rFonts w:ascii="Times New Roman" w:hAnsi="Times New Roman" w:cs="Times New Roman"/>
          <w:sz w:val="24"/>
          <w:szCs w:val="24"/>
        </w:rPr>
        <w:t>.</w:t>
      </w:r>
    </w:p>
    <w:p w:rsidR="00800C62" w:rsidRDefault="00800C62" w:rsidP="003638C3">
      <w:pPr>
        <w:spacing w:after="100" w:afterAutospacing="1"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Throughout the English (and of course later British) history, there have been many either invasi</w:t>
      </w:r>
      <w:r w:rsidR="00C471AE">
        <w:rPr>
          <w:rFonts w:ascii="Times New Roman" w:hAnsi="Times New Roman" w:cs="Times New Roman"/>
          <w:sz w:val="24"/>
          <w:szCs w:val="24"/>
        </w:rPr>
        <w:t>ve</w:t>
      </w:r>
      <w:r>
        <w:rPr>
          <w:rFonts w:ascii="Times New Roman" w:hAnsi="Times New Roman" w:cs="Times New Roman"/>
          <w:sz w:val="24"/>
          <w:szCs w:val="24"/>
        </w:rPr>
        <w:t>, or peaceful immigrational waves, and every such a wave has had a</w:t>
      </w:r>
      <w:r w:rsidR="00531B8B">
        <w:rPr>
          <w:rFonts w:ascii="Times New Roman" w:hAnsi="Times New Roman" w:cs="Times New Roman"/>
          <w:sz w:val="24"/>
          <w:szCs w:val="24"/>
        </w:rPr>
        <w:t>n</w:t>
      </w:r>
      <w:r w:rsidR="001826D3">
        <w:rPr>
          <w:rFonts w:ascii="Times New Roman" w:hAnsi="Times New Roman" w:cs="Times New Roman"/>
          <w:sz w:val="24"/>
          <w:szCs w:val="24"/>
        </w:rPr>
        <w:t> </w:t>
      </w:r>
      <w:r>
        <w:rPr>
          <w:rFonts w:ascii="Times New Roman" w:hAnsi="Times New Roman" w:cs="Times New Roman"/>
          <w:sz w:val="24"/>
          <w:szCs w:val="24"/>
        </w:rPr>
        <w:t xml:space="preserve">influence on the way Britain looks like today. There were Romans, Germanic tribes, Vikings, Normans, colonial inhabitants, but also others who came to the British </w:t>
      </w:r>
      <w:r w:rsidR="004A6A99">
        <w:rPr>
          <w:rFonts w:ascii="Times New Roman" w:hAnsi="Times New Roman" w:cs="Times New Roman"/>
          <w:sz w:val="24"/>
          <w:szCs w:val="24"/>
        </w:rPr>
        <w:t>I</w:t>
      </w:r>
      <w:r>
        <w:rPr>
          <w:rFonts w:ascii="Times New Roman" w:hAnsi="Times New Roman" w:cs="Times New Roman"/>
          <w:sz w:val="24"/>
          <w:szCs w:val="24"/>
        </w:rPr>
        <w:t>sl</w:t>
      </w:r>
      <w:r w:rsidR="00940621">
        <w:rPr>
          <w:rFonts w:ascii="Times New Roman" w:hAnsi="Times New Roman" w:cs="Times New Roman"/>
          <w:sz w:val="24"/>
          <w:szCs w:val="24"/>
        </w:rPr>
        <w:t>e</w:t>
      </w:r>
      <w:r>
        <w:rPr>
          <w:rFonts w:ascii="Times New Roman" w:hAnsi="Times New Roman" w:cs="Times New Roman"/>
          <w:sz w:val="24"/>
          <w:szCs w:val="24"/>
        </w:rPr>
        <w:t>s to</w:t>
      </w:r>
      <w:r w:rsidR="001826D3">
        <w:rPr>
          <w:rFonts w:ascii="Times New Roman" w:hAnsi="Times New Roman" w:cs="Times New Roman"/>
          <w:sz w:val="24"/>
          <w:szCs w:val="24"/>
        </w:rPr>
        <w:t> </w:t>
      </w:r>
      <w:r>
        <w:rPr>
          <w:rFonts w:ascii="Times New Roman" w:hAnsi="Times New Roman" w:cs="Times New Roman"/>
          <w:sz w:val="24"/>
          <w:szCs w:val="24"/>
        </w:rPr>
        <w:t>start a new life, either as conquerors, as refugees, or only as people believing that the country would have offered them higher prosperity which is the case of the last six or</w:t>
      </w:r>
      <w:r w:rsidR="001826D3">
        <w:rPr>
          <w:rFonts w:ascii="Times New Roman" w:hAnsi="Times New Roman" w:cs="Times New Roman"/>
          <w:sz w:val="24"/>
          <w:szCs w:val="24"/>
        </w:rPr>
        <w:t> </w:t>
      </w:r>
      <w:r>
        <w:rPr>
          <w:rFonts w:ascii="Times New Roman" w:hAnsi="Times New Roman" w:cs="Times New Roman"/>
          <w:sz w:val="24"/>
          <w:szCs w:val="24"/>
        </w:rPr>
        <w:t xml:space="preserve">seven decades mainly. They </w:t>
      </w:r>
      <w:r w:rsidR="00627D10">
        <w:rPr>
          <w:rFonts w:ascii="Times New Roman" w:hAnsi="Times New Roman" w:cs="Times New Roman"/>
          <w:sz w:val="24"/>
          <w:szCs w:val="24"/>
        </w:rPr>
        <w:t xml:space="preserve">brought </w:t>
      </w:r>
      <w:r>
        <w:rPr>
          <w:rFonts w:ascii="Times New Roman" w:hAnsi="Times New Roman" w:cs="Times New Roman"/>
          <w:sz w:val="24"/>
          <w:szCs w:val="24"/>
        </w:rPr>
        <w:t>with them their culture, their language, customs, families, created a new background, and some of them slowly more or less assimilated with the original inhabitants.</w:t>
      </w:r>
      <w:r w:rsidR="009E0A7A">
        <w:rPr>
          <w:rFonts w:ascii="Times New Roman" w:hAnsi="Times New Roman" w:cs="Times New Roman"/>
          <w:sz w:val="24"/>
          <w:szCs w:val="24"/>
        </w:rPr>
        <w:t xml:space="preserve"> Often did </w:t>
      </w:r>
      <w:r>
        <w:rPr>
          <w:rFonts w:ascii="Times New Roman" w:hAnsi="Times New Roman" w:cs="Times New Roman"/>
          <w:sz w:val="24"/>
          <w:szCs w:val="24"/>
        </w:rPr>
        <w:t xml:space="preserve">they bring something </w:t>
      </w:r>
      <w:r w:rsidR="009E0A7A">
        <w:rPr>
          <w:rFonts w:ascii="Times New Roman" w:hAnsi="Times New Roman" w:cs="Times New Roman"/>
          <w:sz w:val="24"/>
          <w:szCs w:val="24"/>
        </w:rPr>
        <w:t xml:space="preserve">new </w:t>
      </w:r>
      <w:r>
        <w:rPr>
          <w:rFonts w:ascii="Times New Roman" w:hAnsi="Times New Roman" w:cs="Times New Roman"/>
          <w:sz w:val="24"/>
          <w:szCs w:val="24"/>
        </w:rPr>
        <w:t>to the British culture</w:t>
      </w:r>
      <w:r w:rsidR="009E0A7A">
        <w:rPr>
          <w:rFonts w:ascii="Times New Roman" w:hAnsi="Times New Roman" w:cs="Times New Roman"/>
          <w:sz w:val="24"/>
          <w:szCs w:val="24"/>
        </w:rPr>
        <w:t xml:space="preserve"> that </w:t>
      </w:r>
      <w:r>
        <w:rPr>
          <w:rFonts w:ascii="Times New Roman" w:hAnsi="Times New Roman" w:cs="Times New Roman"/>
          <w:sz w:val="24"/>
          <w:szCs w:val="24"/>
        </w:rPr>
        <w:t xml:space="preserve">is now a part of British identity. </w:t>
      </w:r>
    </w:p>
    <w:p w:rsidR="003604C8" w:rsidRDefault="00800C62" w:rsidP="003604C8">
      <w:pPr>
        <w:spacing w:after="100" w:afterAutospacing="1"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 xml:space="preserve">This </w:t>
      </w:r>
      <w:r w:rsidR="006374E5">
        <w:rPr>
          <w:rFonts w:ascii="Times New Roman" w:hAnsi="Times New Roman" w:cs="Times New Roman"/>
          <w:sz w:val="24"/>
          <w:szCs w:val="24"/>
        </w:rPr>
        <w:t>thesis</w:t>
      </w:r>
      <w:r>
        <w:rPr>
          <w:rFonts w:ascii="Times New Roman" w:hAnsi="Times New Roman" w:cs="Times New Roman"/>
          <w:sz w:val="24"/>
          <w:szCs w:val="24"/>
        </w:rPr>
        <w:t xml:space="preserve"> will examine the history of immigra</w:t>
      </w:r>
      <w:r w:rsidR="00397DD0">
        <w:rPr>
          <w:rFonts w:ascii="Times New Roman" w:hAnsi="Times New Roman" w:cs="Times New Roman"/>
          <w:sz w:val="24"/>
          <w:szCs w:val="24"/>
        </w:rPr>
        <w:t>tion</w:t>
      </w:r>
      <w:r>
        <w:rPr>
          <w:rFonts w:ascii="Times New Roman" w:hAnsi="Times New Roman" w:cs="Times New Roman"/>
          <w:sz w:val="24"/>
          <w:szCs w:val="24"/>
        </w:rPr>
        <w:t xml:space="preserve"> </w:t>
      </w:r>
      <w:r w:rsidR="00AB11F2">
        <w:rPr>
          <w:rFonts w:ascii="Times New Roman" w:hAnsi="Times New Roman" w:cs="Times New Roman"/>
          <w:sz w:val="24"/>
          <w:szCs w:val="24"/>
        </w:rPr>
        <w:t>in</w:t>
      </w:r>
      <w:r>
        <w:rPr>
          <w:rFonts w:ascii="Times New Roman" w:hAnsi="Times New Roman" w:cs="Times New Roman"/>
          <w:sz w:val="24"/>
          <w:szCs w:val="24"/>
        </w:rPr>
        <w:t xml:space="preserve"> England and Britain</w:t>
      </w:r>
      <w:r w:rsidR="004D031C">
        <w:rPr>
          <w:rFonts w:ascii="Times New Roman" w:hAnsi="Times New Roman" w:cs="Times New Roman"/>
          <w:sz w:val="24"/>
          <w:szCs w:val="24"/>
        </w:rPr>
        <w:t xml:space="preserve"> with </w:t>
      </w:r>
      <w:r w:rsidR="00F23F10">
        <w:rPr>
          <w:rFonts w:ascii="Times New Roman" w:hAnsi="Times New Roman" w:cs="Times New Roman"/>
          <w:sz w:val="24"/>
          <w:szCs w:val="24"/>
        </w:rPr>
        <w:t>emphasis on modern immigration</w:t>
      </w:r>
      <w:r w:rsidR="001C43EC">
        <w:rPr>
          <w:rFonts w:ascii="Times New Roman" w:hAnsi="Times New Roman" w:cs="Times New Roman"/>
          <w:sz w:val="24"/>
          <w:szCs w:val="24"/>
        </w:rPr>
        <w:t xml:space="preserve"> after 1945</w:t>
      </w:r>
      <w:r w:rsidR="006009F0">
        <w:rPr>
          <w:rFonts w:ascii="Times New Roman" w:hAnsi="Times New Roman" w:cs="Times New Roman"/>
          <w:sz w:val="24"/>
          <w:szCs w:val="24"/>
        </w:rPr>
        <w:t>, especially on the Commonwealth immigration</w:t>
      </w:r>
      <w:r w:rsidR="001C43EC">
        <w:rPr>
          <w:rFonts w:ascii="Times New Roman" w:hAnsi="Times New Roman" w:cs="Times New Roman"/>
          <w:sz w:val="24"/>
          <w:szCs w:val="24"/>
        </w:rPr>
        <w:t xml:space="preserve">. </w:t>
      </w:r>
      <w:r w:rsidR="00FE0E69">
        <w:rPr>
          <w:rFonts w:ascii="Times New Roman" w:hAnsi="Times New Roman" w:cs="Times New Roman"/>
          <w:sz w:val="24"/>
          <w:szCs w:val="24"/>
        </w:rPr>
        <w:t xml:space="preserve">For the first </w:t>
      </w:r>
      <w:r w:rsidR="002A7DAD">
        <w:rPr>
          <w:rFonts w:ascii="Times New Roman" w:hAnsi="Times New Roman" w:cs="Times New Roman"/>
          <w:sz w:val="24"/>
          <w:szCs w:val="24"/>
        </w:rPr>
        <w:t xml:space="preserve">and second </w:t>
      </w:r>
      <w:r w:rsidR="00FE0E69">
        <w:rPr>
          <w:rFonts w:ascii="Times New Roman" w:hAnsi="Times New Roman" w:cs="Times New Roman"/>
          <w:sz w:val="24"/>
          <w:szCs w:val="24"/>
        </w:rPr>
        <w:t>part of the thesis</w:t>
      </w:r>
      <w:r w:rsidR="006374E5">
        <w:rPr>
          <w:rFonts w:ascii="Times New Roman" w:hAnsi="Times New Roman" w:cs="Times New Roman"/>
          <w:sz w:val="24"/>
          <w:szCs w:val="24"/>
        </w:rPr>
        <w:t xml:space="preserve">, </w:t>
      </w:r>
      <w:r w:rsidR="00FE0E69">
        <w:rPr>
          <w:rFonts w:ascii="Times New Roman" w:hAnsi="Times New Roman" w:cs="Times New Roman"/>
          <w:sz w:val="24"/>
          <w:szCs w:val="24"/>
        </w:rPr>
        <w:t>t</w:t>
      </w:r>
      <w:r>
        <w:rPr>
          <w:rFonts w:ascii="Times New Roman" w:hAnsi="Times New Roman" w:cs="Times New Roman"/>
          <w:sz w:val="24"/>
          <w:szCs w:val="24"/>
        </w:rPr>
        <w:t xml:space="preserve">he sources used will be </w:t>
      </w:r>
      <w:r w:rsidR="00C546E8">
        <w:rPr>
          <w:rFonts w:ascii="Times New Roman" w:hAnsi="Times New Roman" w:cs="Times New Roman"/>
          <w:sz w:val="24"/>
          <w:szCs w:val="24"/>
        </w:rPr>
        <w:t xml:space="preserve">historical </w:t>
      </w:r>
      <w:r w:rsidR="00FE0E69">
        <w:rPr>
          <w:rFonts w:ascii="Times New Roman" w:hAnsi="Times New Roman" w:cs="Times New Roman"/>
          <w:sz w:val="24"/>
          <w:szCs w:val="24"/>
        </w:rPr>
        <w:t>and socio-cultural monographies</w:t>
      </w:r>
      <w:r w:rsidR="00B379CD">
        <w:rPr>
          <w:rFonts w:ascii="Times New Roman" w:hAnsi="Times New Roman" w:cs="Times New Roman"/>
          <w:sz w:val="24"/>
          <w:szCs w:val="24"/>
        </w:rPr>
        <w:t xml:space="preserve"> like </w:t>
      </w:r>
      <w:r w:rsidR="00B379CD" w:rsidRPr="00B379CD">
        <w:rPr>
          <w:rFonts w:ascii="Times New Roman" w:hAnsi="Times New Roman" w:cs="Times New Roman"/>
          <w:i/>
          <w:sz w:val="24"/>
          <w:szCs w:val="24"/>
        </w:rPr>
        <w:t>An Immigration History of Britain: Multicultural Racism since 1800</w:t>
      </w:r>
      <w:r w:rsidR="00B379CD">
        <w:rPr>
          <w:rFonts w:ascii="Times New Roman" w:hAnsi="Times New Roman" w:cs="Times New Roman"/>
          <w:i/>
          <w:sz w:val="24"/>
          <w:szCs w:val="24"/>
        </w:rPr>
        <w:t xml:space="preserve"> </w:t>
      </w:r>
      <w:r w:rsidR="00B379CD">
        <w:rPr>
          <w:rFonts w:ascii="Times New Roman" w:hAnsi="Times New Roman" w:cs="Times New Roman"/>
          <w:iCs/>
          <w:sz w:val="24"/>
          <w:szCs w:val="24"/>
        </w:rPr>
        <w:t xml:space="preserve">by </w:t>
      </w:r>
      <w:proofErr w:type="spellStart"/>
      <w:r w:rsidR="00B379CD">
        <w:rPr>
          <w:rFonts w:ascii="Times New Roman" w:hAnsi="Times New Roman" w:cs="Times New Roman"/>
          <w:iCs/>
          <w:sz w:val="24"/>
          <w:szCs w:val="24"/>
        </w:rPr>
        <w:t>Panikos</w:t>
      </w:r>
      <w:proofErr w:type="spellEnd"/>
      <w:r w:rsidR="00B379CD">
        <w:rPr>
          <w:rFonts w:ascii="Times New Roman" w:hAnsi="Times New Roman" w:cs="Times New Roman"/>
          <w:iCs/>
          <w:sz w:val="24"/>
          <w:szCs w:val="24"/>
        </w:rPr>
        <w:t xml:space="preserve"> Panayi or </w:t>
      </w:r>
      <w:r w:rsidR="00972069">
        <w:rPr>
          <w:rFonts w:ascii="Times New Roman" w:hAnsi="Times New Roman" w:cs="Times New Roman"/>
          <w:iCs/>
          <w:sz w:val="24"/>
          <w:szCs w:val="24"/>
        </w:rPr>
        <w:t xml:space="preserve">Colin Holmes’s </w:t>
      </w:r>
      <w:r w:rsidR="00972069" w:rsidRPr="00972069">
        <w:rPr>
          <w:rFonts w:ascii="Times New Roman" w:hAnsi="Times New Roman" w:cs="Times New Roman"/>
          <w:i/>
          <w:iCs/>
          <w:sz w:val="24"/>
          <w:szCs w:val="24"/>
        </w:rPr>
        <w:t>John Bull’s Island, Immigration and British Society, 1871-1971</w:t>
      </w:r>
      <w:r w:rsidR="00C546E8">
        <w:rPr>
          <w:rFonts w:ascii="Times New Roman" w:hAnsi="Times New Roman" w:cs="Times New Roman"/>
          <w:sz w:val="24"/>
          <w:szCs w:val="24"/>
        </w:rPr>
        <w:t>,</w:t>
      </w:r>
      <w:r w:rsidR="00FE0E69">
        <w:rPr>
          <w:rFonts w:ascii="Times New Roman" w:hAnsi="Times New Roman" w:cs="Times New Roman"/>
          <w:sz w:val="24"/>
          <w:szCs w:val="24"/>
        </w:rPr>
        <w:t xml:space="preserve"> as </w:t>
      </w:r>
      <w:r w:rsidR="00C546E8">
        <w:rPr>
          <w:rFonts w:ascii="Times New Roman" w:hAnsi="Times New Roman" w:cs="Times New Roman"/>
          <w:sz w:val="24"/>
          <w:szCs w:val="24"/>
        </w:rPr>
        <w:t xml:space="preserve">well as </w:t>
      </w:r>
      <w:r w:rsidR="003604C8">
        <w:rPr>
          <w:rFonts w:ascii="Times New Roman" w:hAnsi="Times New Roman" w:cs="Times New Roman"/>
          <w:sz w:val="24"/>
          <w:szCs w:val="24"/>
        </w:rPr>
        <w:t xml:space="preserve">books more focused on migration like </w:t>
      </w:r>
      <w:r w:rsidR="003604C8" w:rsidRPr="003604C8">
        <w:rPr>
          <w:rFonts w:ascii="Times New Roman" w:hAnsi="Times New Roman" w:cs="Times New Roman"/>
          <w:i/>
          <w:sz w:val="24"/>
          <w:szCs w:val="24"/>
        </w:rPr>
        <w:t>Ethnicity and Globalization</w:t>
      </w:r>
      <w:r w:rsidR="003604C8" w:rsidRPr="003604C8">
        <w:rPr>
          <w:rFonts w:ascii="Times New Roman" w:hAnsi="Times New Roman" w:cs="Times New Roman"/>
          <w:sz w:val="24"/>
          <w:szCs w:val="24"/>
        </w:rPr>
        <w:t xml:space="preserve"> </w:t>
      </w:r>
      <w:r w:rsidR="003604C8">
        <w:rPr>
          <w:rFonts w:ascii="Times New Roman" w:hAnsi="Times New Roman" w:cs="Times New Roman"/>
          <w:sz w:val="24"/>
          <w:szCs w:val="24"/>
        </w:rPr>
        <w:t xml:space="preserve">by Stephen Castles or </w:t>
      </w:r>
      <w:r w:rsidR="003604C8" w:rsidRPr="003604C8">
        <w:rPr>
          <w:rFonts w:ascii="Times New Roman" w:hAnsi="Times New Roman" w:cs="Times New Roman"/>
          <w:i/>
          <w:sz w:val="24"/>
          <w:szCs w:val="24"/>
        </w:rPr>
        <w:t>Citizenship and Immigration in Post-war Britain, The Institutional Origins of a Multicultural Nation</w:t>
      </w:r>
      <w:r w:rsidR="003604C8">
        <w:rPr>
          <w:rFonts w:ascii="Times New Roman" w:hAnsi="Times New Roman" w:cs="Times New Roman"/>
          <w:i/>
          <w:sz w:val="24"/>
          <w:szCs w:val="24"/>
        </w:rPr>
        <w:t xml:space="preserve"> </w:t>
      </w:r>
      <w:r w:rsidR="003604C8">
        <w:rPr>
          <w:rFonts w:ascii="Times New Roman" w:hAnsi="Times New Roman" w:cs="Times New Roman"/>
          <w:iCs/>
          <w:sz w:val="24"/>
          <w:szCs w:val="24"/>
        </w:rPr>
        <w:t xml:space="preserve">by Randall Hansen. </w:t>
      </w:r>
    </w:p>
    <w:p w:rsidR="0095515B" w:rsidRPr="003604C8" w:rsidRDefault="00800C62" w:rsidP="003604C8">
      <w:pPr>
        <w:spacing w:after="100" w:afterAutospacing="1" w:line="360" w:lineRule="auto"/>
        <w:ind w:firstLine="284"/>
        <w:contextualSpacing/>
        <w:rPr>
          <w:rFonts w:ascii="Times New Roman" w:hAnsi="Times New Roman" w:cs="Times New Roman"/>
          <w:i/>
          <w:sz w:val="24"/>
          <w:szCs w:val="24"/>
        </w:rPr>
      </w:pPr>
      <w:r>
        <w:rPr>
          <w:rFonts w:ascii="Times New Roman" w:hAnsi="Times New Roman" w:cs="Times New Roman"/>
          <w:sz w:val="24"/>
          <w:szCs w:val="24"/>
        </w:rPr>
        <w:t xml:space="preserve">In the </w:t>
      </w:r>
      <w:r w:rsidR="002A7DAD">
        <w:rPr>
          <w:rFonts w:ascii="Times New Roman" w:hAnsi="Times New Roman" w:cs="Times New Roman"/>
          <w:sz w:val="24"/>
          <w:szCs w:val="24"/>
        </w:rPr>
        <w:t>third</w:t>
      </w:r>
      <w:r w:rsidR="00613D85">
        <w:rPr>
          <w:rFonts w:ascii="Times New Roman" w:hAnsi="Times New Roman" w:cs="Times New Roman"/>
          <w:sz w:val="24"/>
          <w:szCs w:val="24"/>
        </w:rPr>
        <w:t xml:space="preserve"> </w:t>
      </w:r>
      <w:r>
        <w:rPr>
          <w:rFonts w:ascii="Times New Roman" w:hAnsi="Times New Roman" w:cs="Times New Roman"/>
          <w:sz w:val="24"/>
          <w:szCs w:val="24"/>
        </w:rPr>
        <w:t>part of the thesis</w:t>
      </w:r>
      <w:r w:rsidR="006B7AFA">
        <w:rPr>
          <w:rFonts w:ascii="Times New Roman" w:hAnsi="Times New Roman" w:cs="Times New Roman"/>
          <w:sz w:val="24"/>
          <w:szCs w:val="24"/>
        </w:rPr>
        <w:t xml:space="preserve">, </w:t>
      </w:r>
      <w:r w:rsidR="00406331">
        <w:rPr>
          <w:rFonts w:ascii="Times New Roman" w:hAnsi="Times New Roman" w:cs="Times New Roman"/>
          <w:sz w:val="24"/>
          <w:szCs w:val="24"/>
        </w:rPr>
        <w:t>I</w:t>
      </w:r>
      <w:r w:rsidR="002029E4">
        <w:rPr>
          <w:rFonts w:ascii="Times New Roman" w:hAnsi="Times New Roman" w:cs="Times New Roman"/>
          <w:sz w:val="24"/>
          <w:szCs w:val="24"/>
        </w:rPr>
        <w:t xml:space="preserve"> will focus on the British post-colonial literature as </w:t>
      </w:r>
      <w:r w:rsidR="00B021F6">
        <w:rPr>
          <w:rFonts w:ascii="Times New Roman" w:hAnsi="Times New Roman" w:cs="Times New Roman"/>
          <w:sz w:val="24"/>
          <w:szCs w:val="24"/>
        </w:rPr>
        <w:t>a</w:t>
      </w:r>
      <w:r w:rsidR="0042729F">
        <w:rPr>
          <w:rFonts w:ascii="Times New Roman" w:hAnsi="Times New Roman" w:cs="Times New Roman"/>
          <w:sz w:val="24"/>
          <w:szCs w:val="24"/>
        </w:rPr>
        <w:t> </w:t>
      </w:r>
      <w:r w:rsidR="002029E4">
        <w:rPr>
          <w:rFonts w:ascii="Times New Roman" w:hAnsi="Times New Roman" w:cs="Times New Roman"/>
          <w:sz w:val="24"/>
          <w:szCs w:val="24"/>
        </w:rPr>
        <w:t>whole</w:t>
      </w:r>
      <w:r w:rsidR="006B7AFA">
        <w:rPr>
          <w:rFonts w:ascii="Times New Roman" w:hAnsi="Times New Roman" w:cs="Times New Roman"/>
          <w:sz w:val="24"/>
          <w:szCs w:val="24"/>
        </w:rPr>
        <w:t xml:space="preserve"> </w:t>
      </w:r>
      <w:r w:rsidR="00A53794">
        <w:rPr>
          <w:rFonts w:ascii="Times New Roman" w:hAnsi="Times New Roman" w:cs="Times New Roman"/>
          <w:sz w:val="24"/>
          <w:szCs w:val="24"/>
        </w:rPr>
        <w:t>with sources often centered around one particular author, but I will also take information from El</w:t>
      </w:r>
      <w:proofErr w:type="spellStart"/>
      <w:r w:rsidR="00A53794">
        <w:rPr>
          <w:rFonts w:ascii="Times New Roman" w:hAnsi="Times New Roman" w:cs="Times New Roman"/>
          <w:sz w:val="24"/>
          <w:szCs w:val="24"/>
        </w:rPr>
        <w:t>leke</w:t>
      </w:r>
      <w:proofErr w:type="spellEnd"/>
      <w:r w:rsidR="00A53794">
        <w:rPr>
          <w:rFonts w:ascii="Times New Roman" w:hAnsi="Times New Roman" w:cs="Times New Roman"/>
          <w:sz w:val="24"/>
          <w:szCs w:val="24"/>
        </w:rPr>
        <w:t xml:space="preserve"> Boehmer’s </w:t>
      </w:r>
      <w:r w:rsidR="00A53794" w:rsidRPr="00A53794">
        <w:rPr>
          <w:rFonts w:ascii="Times New Roman" w:hAnsi="Times New Roman" w:cs="Times New Roman"/>
          <w:i/>
          <w:iCs/>
          <w:sz w:val="24"/>
          <w:szCs w:val="24"/>
        </w:rPr>
        <w:t>Colonial &amp; Postcolonial Literature</w:t>
      </w:r>
      <w:r w:rsidR="00A53794">
        <w:rPr>
          <w:rFonts w:ascii="Times New Roman" w:hAnsi="Times New Roman" w:cs="Times New Roman"/>
          <w:sz w:val="24"/>
          <w:szCs w:val="24"/>
        </w:rPr>
        <w:t xml:space="preserve"> and other more introductory works on this kind of literature. This post-colonial outline will be </w:t>
      </w:r>
      <w:r w:rsidR="006B7AFA">
        <w:rPr>
          <w:rFonts w:ascii="Times New Roman" w:hAnsi="Times New Roman" w:cs="Times New Roman"/>
          <w:sz w:val="24"/>
          <w:szCs w:val="24"/>
        </w:rPr>
        <w:t xml:space="preserve">followed by a literary analysis of </w:t>
      </w:r>
      <w:r>
        <w:rPr>
          <w:rFonts w:ascii="Times New Roman" w:hAnsi="Times New Roman" w:cs="Times New Roman"/>
          <w:sz w:val="24"/>
          <w:szCs w:val="24"/>
        </w:rPr>
        <w:t>Zadie Smith’s book</w:t>
      </w:r>
      <w:r w:rsidR="00BD6CA0">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NW</w:t>
      </w:r>
      <w:r w:rsidR="00BD6CA0">
        <w:rPr>
          <w:rFonts w:ascii="Times New Roman" w:hAnsi="Times New Roman" w:cs="Times New Roman"/>
          <w:i/>
          <w:sz w:val="24"/>
          <w:szCs w:val="24"/>
        </w:rPr>
        <w:t>,</w:t>
      </w:r>
      <w:r w:rsidR="00984B0C">
        <w:rPr>
          <w:rFonts w:ascii="Times New Roman" w:hAnsi="Times New Roman" w:cs="Times New Roman"/>
          <w:i/>
          <w:sz w:val="24"/>
          <w:szCs w:val="24"/>
        </w:rPr>
        <w:t xml:space="preserve"> </w:t>
      </w:r>
      <w:r w:rsidR="00BD6CA0" w:rsidRPr="00BD6CA0">
        <w:rPr>
          <w:rFonts w:ascii="Times New Roman" w:hAnsi="Times New Roman" w:cs="Times New Roman"/>
          <w:i/>
          <w:sz w:val="24"/>
          <w:szCs w:val="24"/>
        </w:rPr>
        <w:t>White Teeth</w:t>
      </w:r>
      <w:r w:rsidR="00BD6CA0">
        <w:rPr>
          <w:rFonts w:ascii="Times New Roman" w:hAnsi="Times New Roman" w:cs="Times New Roman"/>
          <w:i/>
          <w:sz w:val="24"/>
          <w:szCs w:val="24"/>
        </w:rPr>
        <w:t xml:space="preserve"> </w:t>
      </w:r>
      <w:r w:rsidR="00BD6CA0">
        <w:rPr>
          <w:rFonts w:ascii="Times New Roman" w:hAnsi="Times New Roman" w:cs="Times New Roman"/>
          <w:sz w:val="24"/>
          <w:szCs w:val="24"/>
        </w:rPr>
        <w:t>and</w:t>
      </w:r>
      <w:r w:rsidR="00BD6CA0" w:rsidRPr="00BD6CA0">
        <w:rPr>
          <w:rFonts w:ascii="Times New Roman" w:hAnsi="Times New Roman" w:cs="Times New Roman"/>
          <w:i/>
          <w:sz w:val="24"/>
          <w:szCs w:val="24"/>
        </w:rPr>
        <w:t xml:space="preserve"> Swing Time.</w:t>
      </w:r>
      <w:r w:rsidR="002A7DAD">
        <w:rPr>
          <w:rFonts w:ascii="Times New Roman" w:hAnsi="Times New Roman" w:cs="Times New Roman"/>
          <w:i/>
          <w:sz w:val="24"/>
          <w:szCs w:val="24"/>
        </w:rPr>
        <w:t xml:space="preserve"> </w:t>
      </w:r>
    </w:p>
    <w:p w:rsidR="003C0E33" w:rsidRDefault="003C0E33" w:rsidP="003C0E33">
      <w:pPr>
        <w:spacing w:after="100" w:afterAutospacing="1" w:line="360" w:lineRule="auto"/>
        <w:ind w:firstLine="0"/>
        <w:contextualSpacing/>
        <w:rPr>
          <w:rFonts w:ascii="Times New Roman" w:hAnsi="Times New Roman" w:cs="Times New Roman"/>
          <w:b/>
          <w:bCs/>
          <w:sz w:val="32"/>
          <w:szCs w:val="32"/>
        </w:rPr>
      </w:pPr>
    </w:p>
    <w:p w:rsidR="003C0E33" w:rsidRPr="00B952E3" w:rsidRDefault="008B6828" w:rsidP="00B952E3">
      <w:pPr>
        <w:pStyle w:val="Nadpis1"/>
        <w:numPr>
          <w:ilvl w:val="0"/>
          <w:numId w:val="0"/>
        </w:numPr>
        <w:ind w:left="432"/>
        <w:rPr>
          <w:rFonts w:ascii="Times New Roman" w:hAnsi="Times New Roman" w:cs="Times New Roman"/>
          <w:b/>
          <w:bCs/>
          <w:color w:val="auto"/>
        </w:rPr>
      </w:pPr>
      <w:bookmarkStart w:id="3" w:name="_Toc48566291"/>
      <w:r w:rsidRPr="003C0E33">
        <w:rPr>
          <w:rFonts w:ascii="Times New Roman" w:hAnsi="Times New Roman" w:cs="Times New Roman"/>
          <w:b/>
          <w:bCs/>
          <w:color w:val="auto"/>
        </w:rPr>
        <w:lastRenderedPageBreak/>
        <w:t>Key Concepts to Immigration</w:t>
      </w:r>
      <w:bookmarkEnd w:id="3"/>
    </w:p>
    <w:p w:rsidR="00B952E3" w:rsidRPr="00B952E3" w:rsidRDefault="00B952E3" w:rsidP="00B952E3">
      <w:pPr>
        <w:pStyle w:val="Nadpis2"/>
        <w:numPr>
          <w:ilvl w:val="0"/>
          <w:numId w:val="0"/>
        </w:numPr>
        <w:ind w:left="576"/>
        <w:rPr>
          <w:rFonts w:ascii="Times New Roman" w:hAnsi="Times New Roman" w:cs="Times New Roman"/>
          <w:b/>
          <w:bCs/>
          <w:color w:val="auto"/>
        </w:rPr>
      </w:pPr>
    </w:p>
    <w:p w:rsidR="003658F3" w:rsidRPr="002724CA" w:rsidRDefault="003C0E33" w:rsidP="002724CA">
      <w:pPr>
        <w:pStyle w:val="Nadpis2"/>
        <w:rPr>
          <w:rFonts w:ascii="Times New Roman" w:hAnsi="Times New Roman" w:cs="Times New Roman"/>
          <w:b/>
          <w:bCs/>
          <w:color w:val="auto"/>
        </w:rPr>
      </w:pPr>
      <w:r>
        <w:t xml:space="preserve"> </w:t>
      </w:r>
      <w:bookmarkStart w:id="4" w:name="_Toc48566292"/>
      <w:r w:rsidR="003658F3" w:rsidRPr="002724CA">
        <w:rPr>
          <w:rFonts w:ascii="Times New Roman" w:hAnsi="Times New Roman" w:cs="Times New Roman"/>
          <w:b/>
          <w:bCs/>
          <w:color w:val="auto"/>
        </w:rPr>
        <w:t>Immigration</w:t>
      </w:r>
      <w:bookmarkEnd w:id="4"/>
    </w:p>
    <w:p w:rsidR="003658F3" w:rsidRDefault="003658F3" w:rsidP="003C0E33">
      <w:pPr>
        <w:spacing w:before="100" w:beforeAutospacing="1" w:after="0"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Andrew Geddes</w:t>
      </w:r>
      <w:r w:rsidR="00BD2121">
        <w:rPr>
          <w:rFonts w:ascii="Times New Roman" w:hAnsi="Times New Roman" w:cs="Times New Roman"/>
          <w:sz w:val="24"/>
          <w:szCs w:val="24"/>
        </w:rPr>
        <w:t xml:space="preserve"> and Peter Scholten</w:t>
      </w:r>
      <w:r w:rsidR="00003EA5">
        <w:rPr>
          <w:rFonts w:ascii="Times New Roman" w:hAnsi="Times New Roman" w:cs="Times New Roman"/>
          <w:sz w:val="24"/>
          <w:szCs w:val="24"/>
        </w:rPr>
        <w:t xml:space="preserve"> </w:t>
      </w:r>
      <w:r>
        <w:rPr>
          <w:rFonts w:ascii="Times New Roman" w:hAnsi="Times New Roman" w:cs="Times New Roman"/>
          <w:sz w:val="24"/>
          <w:szCs w:val="24"/>
        </w:rPr>
        <w:t xml:space="preserve">present the term </w:t>
      </w:r>
      <w:r w:rsidR="00EC34CC">
        <w:rPr>
          <w:rFonts w:ascii="Times New Roman" w:hAnsi="Times New Roman" w:cs="Times New Roman"/>
          <w:sz w:val="24"/>
          <w:szCs w:val="24"/>
        </w:rPr>
        <w:t>‘</w:t>
      </w:r>
      <w:r w:rsidRPr="00EC34CC">
        <w:rPr>
          <w:rFonts w:ascii="Times New Roman" w:hAnsi="Times New Roman" w:cs="Times New Roman"/>
          <w:sz w:val="24"/>
          <w:szCs w:val="24"/>
        </w:rPr>
        <w:t>immigration</w:t>
      </w:r>
      <w:r w:rsidR="00EC34CC">
        <w:rPr>
          <w:rFonts w:ascii="Times New Roman" w:hAnsi="Times New Roman" w:cs="Times New Roman"/>
          <w:sz w:val="24"/>
          <w:szCs w:val="24"/>
        </w:rPr>
        <w:t>’</w:t>
      </w:r>
      <w:r w:rsidRPr="00EC34CC">
        <w:rPr>
          <w:rFonts w:ascii="Times New Roman" w:hAnsi="Times New Roman" w:cs="Times New Roman"/>
          <w:sz w:val="24"/>
          <w:szCs w:val="24"/>
        </w:rPr>
        <w:t xml:space="preserve"> </w:t>
      </w:r>
      <w:r w:rsidR="00DA14DA">
        <w:rPr>
          <w:rFonts w:ascii="Times New Roman" w:hAnsi="Times New Roman" w:cs="Times New Roman"/>
          <w:sz w:val="24"/>
          <w:szCs w:val="24"/>
        </w:rPr>
        <w:t xml:space="preserve">with the concept of </w:t>
      </w:r>
      <w:r w:rsidR="00DA14DA" w:rsidRPr="00F73ED8">
        <w:rPr>
          <w:rFonts w:ascii="Times New Roman" w:hAnsi="Times New Roman" w:cs="Times New Roman"/>
          <w:sz w:val="24"/>
          <w:szCs w:val="24"/>
        </w:rPr>
        <w:t>international migration</w:t>
      </w:r>
      <w:r w:rsidR="00DA14DA" w:rsidRPr="00DA14DA">
        <w:rPr>
          <w:rFonts w:ascii="Times New Roman" w:hAnsi="Times New Roman" w:cs="Times New Roman"/>
          <w:sz w:val="24"/>
          <w:szCs w:val="24"/>
        </w:rPr>
        <w:t>,</w:t>
      </w:r>
      <w:r w:rsidR="00DA14DA">
        <w:rPr>
          <w:rFonts w:ascii="Times New Roman" w:hAnsi="Times New Roman" w:cs="Times New Roman"/>
          <w:sz w:val="24"/>
          <w:szCs w:val="24"/>
        </w:rPr>
        <w:t xml:space="preserve"> that is, </w:t>
      </w:r>
      <w:r w:rsidR="005E7C2B">
        <w:rPr>
          <w:rFonts w:ascii="Times New Roman" w:hAnsi="Times New Roman" w:cs="Times New Roman"/>
          <w:sz w:val="24"/>
          <w:szCs w:val="24"/>
        </w:rPr>
        <w:t>“movement by people across state borders that leads to permanent settlement</w:t>
      </w:r>
      <w:r w:rsidR="00E85218">
        <w:rPr>
          <w:rFonts w:ascii="Times New Roman" w:hAnsi="Times New Roman" w:cs="Times New Roman"/>
          <w:sz w:val="24"/>
          <w:szCs w:val="24"/>
        </w:rPr>
        <w:t xml:space="preserve"> […] viewed by receiving states as immigration</w:t>
      </w:r>
      <w:r w:rsidR="000D0462">
        <w:rPr>
          <w:rFonts w:ascii="Times New Roman" w:hAnsi="Times New Roman" w:cs="Times New Roman"/>
          <w:sz w:val="24"/>
          <w:szCs w:val="24"/>
        </w:rPr>
        <w:t>,</w:t>
      </w:r>
      <w:r w:rsidR="005E7C2B">
        <w:rPr>
          <w:rFonts w:ascii="Times New Roman" w:hAnsi="Times New Roman" w:cs="Times New Roman"/>
          <w:sz w:val="24"/>
          <w:szCs w:val="24"/>
        </w:rPr>
        <w:t>”</w:t>
      </w:r>
      <w:r w:rsidR="00C47596">
        <w:rPr>
          <w:rStyle w:val="Znakapoznpodarou"/>
          <w:rFonts w:ascii="Times New Roman" w:hAnsi="Times New Roman" w:cs="Times New Roman"/>
          <w:sz w:val="24"/>
          <w:szCs w:val="24"/>
        </w:rPr>
        <w:footnoteReference w:id="1"/>
      </w:r>
      <w:r w:rsidR="005D54D9">
        <w:rPr>
          <w:rFonts w:ascii="Times New Roman" w:hAnsi="Times New Roman" w:cs="Times New Roman"/>
          <w:sz w:val="24"/>
          <w:szCs w:val="24"/>
        </w:rPr>
        <w:t xml:space="preserve"> </w:t>
      </w:r>
      <w:r w:rsidR="00560ADA">
        <w:rPr>
          <w:rFonts w:ascii="Times New Roman" w:hAnsi="Times New Roman" w:cs="Times New Roman"/>
          <w:sz w:val="24"/>
          <w:szCs w:val="24"/>
        </w:rPr>
        <w:t xml:space="preserve">this definition may be specified with an addition of “more than one year,” that for example Nikola </w:t>
      </w:r>
      <w:proofErr w:type="spellStart"/>
      <w:r w:rsidR="00560ADA">
        <w:rPr>
          <w:rFonts w:ascii="Times New Roman" w:hAnsi="Times New Roman" w:cs="Times New Roman"/>
          <w:sz w:val="24"/>
          <w:szCs w:val="24"/>
        </w:rPr>
        <w:t>Mirilovic</w:t>
      </w:r>
      <w:proofErr w:type="spellEnd"/>
      <w:r w:rsidR="00003EA5">
        <w:rPr>
          <w:rFonts w:ascii="Times New Roman" w:hAnsi="Times New Roman" w:cs="Times New Roman"/>
          <w:sz w:val="24"/>
          <w:szCs w:val="24"/>
        </w:rPr>
        <w:t xml:space="preserve"> </w:t>
      </w:r>
      <w:r w:rsidR="00C26AD3">
        <w:rPr>
          <w:rFonts w:ascii="Times New Roman" w:hAnsi="Times New Roman" w:cs="Times New Roman"/>
          <w:sz w:val="24"/>
          <w:szCs w:val="24"/>
        </w:rPr>
        <w:t>provides</w:t>
      </w:r>
      <w:r w:rsidR="00560ADA">
        <w:rPr>
          <w:rFonts w:ascii="Times New Roman" w:hAnsi="Times New Roman" w:cs="Times New Roman"/>
          <w:sz w:val="24"/>
          <w:szCs w:val="24"/>
        </w:rPr>
        <w:t>.</w:t>
      </w:r>
      <w:r w:rsidR="004A03AE">
        <w:rPr>
          <w:rStyle w:val="Znakapoznpodarou"/>
          <w:rFonts w:ascii="Times New Roman" w:hAnsi="Times New Roman" w:cs="Times New Roman"/>
          <w:sz w:val="24"/>
          <w:szCs w:val="24"/>
        </w:rPr>
        <w:footnoteReference w:id="2"/>
      </w:r>
      <w:r w:rsidR="00560ADA">
        <w:rPr>
          <w:rFonts w:ascii="Times New Roman" w:hAnsi="Times New Roman" w:cs="Times New Roman"/>
          <w:sz w:val="24"/>
          <w:szCs w:val="24"/>
        </w:rPr>
        <w:t xml:space="preserve"> </w:t>
      </w:r>
      <w:r w:rsidR="005D54D9">
        <w:rPr>
          <w:rFonts w:ascii="Times New Roman" w:hAnsi="Times New Roman" w:cs="Times New Roman"/>
          <w:sz w:val="24"/>
          <w:szCs w:val="24"/>
        </w:rPr>
        <w:t xml:space="preserve">Less neutral </w:t>
      </w:r>
      <w:r w:rsidR="00CF16CB">
        <w:rPr>
          <w:rFonts w:ascii="Times New Roman" w:hAnsi="Times New Roman" w:cs="Times New Roman"/>
          <w:sz w:val="24"/>
          <w:szCs w:val="24"/>
        </w:rPr>
        <w:t xml:space="preserve">association in connection to post-war immigration to Britain is introduced by </w:t>
      </w:r>
      <w:r w:rsidR="005D54D9">
        <w:rPr>
          <w:rFonts w:ascii="Times New Roman" w:hAnsi="Times New Roman" w:cs="Times New Roman"/>
          <w:sz w:val="24"/>
          <w:szCs w:val="24"/>
        </w:rPr>
        <w:t>Robert Miles</w:t>
      </w:r>
      <w:r w:rsidR="00003EA5">
        <w:rPr>
          <w:rFonts w:ascii="Times New Roman" w:hAnsi="Times New Roman" w:cs="Times New Roman"/>
          <w:sz w:val="24"/>
          <w:szCs w:val="24"/>
        </w:rPr>
        <w:t xml:space="preserve"> </w:t>
      </w:r>
      <w:r w:rsidR="005D54D9">
        <w:rPr>
          <w:rFonts w:ascii="Times New Roman" w:hAnsi="Times New Roman" w:cs="Times New Roman"/>
          <w:sz w:val="24"/>
          <w:szCs w:val="24"/>
        </w:rPr>
        <w:t xml:space="preserve">who </w:t>
      </w:r>
      <w:r w:rsidR="00EC7A75">
        <w:rPr>
          <w:rFonts w:ascii="Times New Roman" w:hAnsi="Times New Roman" w:cs="Times New Roman"/>
          <w:sz w:val="24"/>
          <w:szCs w:val="24"/>
        </w:rPr>
        <w:t xml:space="preserve">mentions other terms like </w:t>
      </w:r>
      <w:r w:rsidR="00EC34CC">
        <w:rPr>
          <w:rFonts w:ascii="Times New Roman" w:hAnsi="Times New Roman" w:cs="Times New Roman"/>
          <w:sz w:val="24"/>
          <w:szCs w:val="24"/>
        </w:rPr>
        <w:t>‘</w:t>
      </w:r>
      <w:r w:rsidR="00EC7A75" w:rsidRPr="00EC34CC">
        <w:rPr>
          <w:rFonts w:ascii="Times New Roman" w:hAnsi="Times New Roman" w:cs="Times New Roman"/>
          <w:sz w:val="24"/>
          <w:szCs w:val="24"/>
        </w:rPr>
        <w:t>race</w:t>
      </w:r>
      <w:r w:rsidR="00EC34CC">
        <w:rPr>
          <w:rFonts w:ascii="Times New Roman" w:hAnsi="Times New Roman" w:cs="Times New Roman"/>
          <w:sz w:val="24"/>
          <w:szCs w:val="24"/>
        </w:rPr>
        <w:t>’</w:t>
      </w:r>
      <w:r w:rsidR="00EC7A75">
        <w:rPr>
          <w:rFonts w:ascii="Times New Roman" w:hAnsi="Times New Roman" w:cs="Times New Roman"/>
          <w:i/>
          <w:iCs/>
          <w:sz w:val="24"/>
          <w:szCs w:val="24"/>
        </w:rPr>
        <w:t xml:space="preserve"> </w:t>
      </w:r>
      <w:r w:rsidR="00EC7A75">
        <w:rPr>
          <w:rFonts w:ascii="Times New Roman" w:hAnsi="Times New Roman" w:cs="Times New Roman"/>
          <w:sz w:val="24"/>
          <w:szCs w:val="24"/>
        </w:rPr>
        <w:t xml:space="preserve">and </w:t>
      </w:r>
      <w:r w:rsidR="00EC34CC">
        <w:rPr>
          <w:rFonts w:ascii="Times New Roman" w:hAnsi="Times New Roman" w:cs="Times New Roman"/>
          <w:sz w:val="24"/>
          <w:szCs w:val="24"/>
        </w:rPr>
        <w:t>‘</w:t>
      </w:r>
      <w:r w:rsidR="00EC7A75" w:rsidRPr="00EC34CC">
        <w:rPr>
          <w:rFonts w:ascii="Times New Roman" w:hAnsi="Times New Roman" w:cs="Times New Roman"/>
          <w:sz w:val="24"/>
          <w:szCs w:val="24"/>
        </w:rPr>
        <w:t>colored</w:t>
      </w:r>
      <w:r w:rsidR="007A6312" w:rsidRPr="00EC34CC">
        <w:rPr>
          <w:rFonts w:ascii="Times New Roman" w:hAnsi="Times New Roman" w:cs="Times New Roman"/>
          <w:sz w:val="24"/>
          <w:szCs w:val="24"/>
        </w:rPr>
        <w:t>,</w:t>
      </w:r>
      <w:r w:rsidR="00EC34CC">
        <w:rPr>
          <w:rFonts w:ascii="Times New Roman" w:hAnsi="Times New Roman" w:cs="Times New Roman"/>
          <w:sz w:val="24"/>
          <w:szCs w:val="24"/>
        </w:rPr>
        <w:t>’</w:t>
      </w:r>
      <w:r w:rsidR="007A6312">
        <w:rPr>
          <w:rFonts w:ascii="Times New Roman" w:hAnsi="Times New Roman" w:cs="Times New Roman"/>
          <w:sz w:val="24"/>
          <w:szCs w:val="24"/>
        </w:rPr>
        <w:t xml:space="preserve"> </w:t>
      </w:r>
      <w:r w:rsidR="00C5003B">
        <w:rPr>
          <w:rFonts w:ascii="Times New Roman" w:hAnsi="Times New Roman" w:cs="Times New Roman"/>
          <w:sz w:val="24"/>
          <w:szCs w:val="24"/>
        </w:rPr>
        <w:t xml:space="preserve">proceeding from the situation of Commonwealth migration since </w:t>
      </w:r>
      <w:r w:rsidR="00C5003B" w:rsidRPr="00EC34CC">
        <w:rPr>
          <w:rFonts w:ascii="Times New Roman" w:hAnsi="Times New Roman" w:cs="Times New Roman"/>
          <w:i/>
          <w:iCs/>
          <w:sz w:val="24"/>
          <w:szCs w:val="24"/>
        </w:rPr>
        <w:t>British Nationality Law</w:t>
      </w:r>
      <w:r w:rsidR="00E4628C">
        <w:rPr>
          <w:rFonts w:ascii="Times New Roman" w:hAnsi="Times New Roman" w:cs="Times New Roman"/>
          <w:sz w:val="24"/>
          <w:szCs w:val="24"/>
        </w:rPr>
        <w:t>, but, as he himself adds, it does not correspond to the actual composition of new immigrational inflows</w:t>
      </w:r>
      <w:r w:rsidR="00B66C32">
        <w:rPr>
          <w:rFonts w:ascii="Times New Roman" w:hAnsi="Times New Roman" w:cs="Times New Roman"/>
          <w:sz w:val="24"/>
          <w:szCs w:val="24"/>
        </w:rPr>
        <w:t xml:space="preserve"> as the nationalities of newcomers were not of</w:t>
      </w:r>
      <w:r w:rsidR="00473B6A">
        <w:rPr>
          <w:rFonts w:ascii="Times New Roman" w:hAnsi="Times New Roman" w:cs="Times New Roman"/>
          <w:sz w:val="24"/>
          <w:szCs w:val="24"/>
        </w:rPr>
        <w:t xml:space="preserve"> colonial origin only</w:t>
      </w:r>
      <w:r w:rsidR="009E59BE">
        <w:rPr>
          <w:rStyle w:val="Znakapoznpodarou"/>
          <w:rFonts w:ascii="Times New Roman" w:hAnsi="Times New Roman" w:cs="Times New Roman"/>
          <w:sz w:val="24"/>
          <w:szCs w:val="24"/>
        </w:rPr>
        <w:footnoteReference w:id="3"/>
      </w:r>
      <w:r w:rsidR="0046788E">
        <w:rPr>
          <w:rFonts w:ascii="Times New Roman" w:hAnsi="Times New Roman" w:cs="Times New Roman"/>
          <w:sz w:val="24"/>
          <w:szCs w:val="24"/>
        </w:rPr>
        <w:t xml:space="preserve"> (see the chapter on modern immigration).</w:t>
      </w:r>
      <w:r w:rsidR="00F50012">
        <w:rPr>
          <w:rFonts w:ascii="Times New Roman" w:hAnsi="Times New Roman" w:cs="Times New Roman"/>
          <w:sz w:val="24"/>
          <w:szCs w:val="24"/>
        </w:rPr>
        <w:t xml:space="preserve"> Thomas Sowell</w:t>
      </w:r>
      <w:r w:rsidR="00003EA5">
        <w:rPr>
          <w:rFonts w:ascii="Times New Roman" w:hAnsi="Times New Roman" w:cs="Times New Roman"/>
          <w:sz w:val="24"/>
          <w:szCs w:val="24"/>
        </w:rPr>
        <w:t xml:space="preserve"> </w:t>
      </w:r>
      <w:r w:rsidR="00414156">
        <w:rPr>
          <w:rFonts w:ascii="Times New Roman" w:hAnsi="Times New Roman" w:cs="Times New Roman"/>
          <w:sz w:val="24"/>
          <w:szCs w:val="24"/>
        </w:rPr>
        <w:t>said on behalf of migration that it is not “merely a relocation of bodies but, more fundamentally, a redistribution of skills, experience, and other ‘human capital’ across the planet. It is the process</w:t>
      </w:r>
      <w:r w:rsidR="002D6515">
        <w:rPr>
          <w:rFonts w:ascii="Times New Roman" w:hAnsi="Times New Roman" w:cs="Times New Roman"/>
          <w:sz w:val="24"/>
          <w:szCs w:val="24"/>
        </w:rPr>
        <w:t xml:space="preserve"> of cultural change that has transformed nations and continents.</w:t>
      </w:r>
      <w:r w:rsidR="00722D1B">
        <w:rPr>
          <w:rFonts w:ascii="Times New Roman" w:hAnsi="Times New Roman" w:cs="Times New Roman"/>
          <w:sz w:val="24"/>
          <w:szCs w:val="24"/>
        </w:rPr>
        <w:t>”</w:t>
      </w:r>
      <w:r w:rsidR="00D4036E">
        <w:rPr>
          <w:rStyle w:val="Znakapoznpodarou"/>
          <w:rFonts w:ascii="Times New Roman" w:hAnsi="Times New Roman" w:cs="Times New Roman"/>
          <w:sz w:val="24"/>
          <w:szCs w:val="24"/>
        </w:rPr>
        <w:footnoteReference w:id="4"/>
      </w:r>
    </w:p>
    <w:p w:rsidR="00127CD3" w:rsidRDefault="00B54247" w:rsidP="00B952E3">
      <w:pPr>
        <w:spacing w:before="100" w:beforeAutospacing="1" w:after="0" w:line="360" w:lineRule="auto"/>
        <w:ind w:firstLine="284"/>
        <w:contextualSpacing/>
        <w:rPr>
          <w:rFonts w:ascii="Times New Roman" w:hAnsi="Times New Roman" w:cs="Times New Roman"/>
          <w:b/>
          <w:bCs/>
          <w:sz w:val="28"/>
          <w:szCs w:val="28"/>
        </w:rPr>
      </w:pPr>
      <w:r>
        <w:rPr>
          <w:rFonts w:ascii="Times New Roman" w:hAnsi="Times New Roman" w:cs="Times New Roman"/>
          <w:sz w:val="24"/>
          <w:szCs w:val="24"/>
        </w:rPr>
        <w:t xml:space="preserve">Crucial for this thesis and the topic of immigration in historical and cultural context </w:t>
      </w:r>
      <w:r w:rsidR="00FB1827">
        <w:rPr>
          <w:rFonts w:ascii="Times New Roman" w:hAnsi="Times New Roman" w:cs="Times New Roman"/>
          <w:sz w:val="24"/>
          <w:szCs w:val="24"/>
        </w:rPr>
        <w:t xml:space="preserve">is </w:t>
      </w:r>
      <w:r w:rsidR="005C0E14">
        <w:rPr>
          <w:rFonts w:ascii="Times New Roman" w:hAnsi="Times New Roman" w:cs="Times New Roman"/>
          <w:sz w:val="24"/>
          <w:szCs w:val="24"/>
        </w:rPr>
        <w:t xml:space="preserve">mainly </w:t>
      </w:r>
      <w:r>
        <w:rPr>
          <w:rFonts w:ascii="Times New Roman" w:hAnsi="Times New Roman" w:cs="Times New Roman"/>
          <w:sz w:val="24"/>
          <w:szCs w:val="24"/>
        </w:rPr>
        <w:t>the explanation of immigration by Robert Miles</w:t>
      </w:r>
      <w:r w:rsidR="00091788">
        <w:rPr>
          <w:rFonts w:ascii="Times New Roman" w:hAnsi="Times New Roman" w:cs="Times New Roman"/>
          <w:sz w:val="24"/>
          <w:szCs w:val="24"/>
        </w:rPr>
        <w:t xml:space="preserve">, for the Commonwealth immigration was the one that has brought the most visible changes into the </w:t>
      </w:r>
      <w:r w:rsidR="006A4FF1">
        <w:rPr>
          <w:rFonts w:ascii="Times New Roman" w:hAnsi="Times New Roman" w:cs="Times New Roman"/>
          <w:sz w:val="24"/>
          <w:szCs w:val="24"/>
        </w:rPr>
        <w:t>‘</w:t>
      </w:r>
      <w:r w:rsidR="00091788">
        <w:rPr>
          <w:rFonts w:ascii="Times New Roman" w:hAnsi="Times New Roman" w:cs="Times New Roman"/>
          <w:sz w:val="24"/>
          <w:szCs w:val="24"/>
        </w:rPr>
        <w:t>race</w:t>
      </w:r>
      <w:r w:rsidR="006A4FF1">
        <w:rPr>
          <w:rFonts w:ascii="Times New Roman" w:hAnsi="Times New Roman" w:cs="Times New Roman"/>
          <w:sz w:val="24"/>
          <w:szCs w:val="24"/>
        </w:rPr>
        <w:t>’</w:t>
      </w:r>
      <w:r w:rsidR="00091788">
        <w:rPr>
          <w:rFonts w:ascii="Times New Roman" w:hAnsi="Times New Roman" w:cs="Times New Roman"/>
          <w:sz w:val="24"/>
          <w:szCs w:val="24"/>
        </w:rPr>
        <w:t xml:space="preserve"> composition</w:t>
      </w:r>
      <w:r w:rsidR="00635DE2">
        <w:rPr>
          <w:rFonts w:ascii="Times New Roman" w:hAnsi="Times New Roman" w:cs="Times New Roman"/>
          <w:sz w:val="24"/>
          <w:szCs w:val="24"/>
        </w:rPr>
        <w:t xml:space="preserve"> of the British nation, </w:t>
      </w:r>
      <w:r w:rsidR="00091788">
        <w:rPr>
          <w:rFonts w:ascii="Times New Roman" w:hAnsi="Times New Roman" w:cs="Times New Roman"/>
          <w:sz w:val="24"/>
          <w:szCs w:val="24"/>
        </w:rPr>
        <w:t>being one of the reason</w:t>
      </w:r>
      <w:r w:rsidR="00635DE2">
        <w:rPr>
          <w:rFonts w:ascii="Times New Roman" w:hAnsi="Times New Roman" w:cs="Times New Roman"/>
          <w:sz w:val="24"/>
          <w:szCs w:val="24"/>
        </w:rPr>
        <w:t>s</w:t>
      </w:r>
      <w:r w:rsidR="00091788">
        <w:rPr>
          <w:rFonts w:ascii="Times New Roman" w:hAnsi="Times New Roman" w:cs="Times New Roman"/>
          <w:sz w:val="24"/>
          <w:szCs w:val="24"/>
        </w:rPr>
        <w:t xml:space="preserve"> </w:t>
      </w:r>
      <w:r w:rsidR="002023E1">
        <w:rPr>
          <w:rFonts w:ascii="Times New Roman" w:hAnsi="Times New Roman" w:cs="Times New Roman"/>
          <w:sz w:val="24"/>
          <w:szCs w:val="24"/>
        </w:rPr>
        <w:t xml:space="preserve">of today’s </w:t>
      </w:r>
      <w:r w:rsidR="00091788">
        <w:rPr>
          <w:rFonts w:ascii="Times New Roman" w:hAnsi="Times New Roman" w:cs="Times New Roman"/>
          <w:sz w:val="24"/>
          <w:szCs w:val="24"/>
        </w:rPr>
        <w:t xml:space="preserve">multicultural </w:t>
      </w:r>
      <w:r w:rsidR="002023E1">
        <w:rPr>
          <w:rFonts w:ascii="Times New Roman" w:hAnsi="Times New Roman" w:cs="Times New Roman"/>
          <w:sz w:val="24"/>
          <w:szCs w:val="24"/>
        </w:rPr>
        <w:t>and multiracial Britain</w:t>
      </w:r>
      <w:r w:rsidR="00091788">
        <w:rPr>
          <w:rFonts w:ascii="Times New Roman" w:hAnsi="Times New Roman" w:cs="Times New Roman"/>
          <w:sz w:val="24"/>
          <w:szCs w:val="24"/>
        </w:rPr>
        <w:t>.</w:t>
      </w:r>
      <w:r w:rsidR="005120A0">
        <w:rPr>
          <w:rFonts w:ascii="Times New Roman" w:hAnsi="Times New Roman" w:cs="Times New Roman"/>
          <w:sz w:val="24"/>
          <w:szCs w:val="24"/>
        </w:rPr>
        <w:t xml:space="preserve"> Nevertheless, </w:t>
      </w:r>
      <w:r w:rsidR="002023E1">
        <w:rPr>
          <w:rFonts w:ascii="Times New Roman" w:hAnsi="Times New Roman" w:cs="Times New Roman"/>
          <w:sz w:val="24"/>
          <w:szCs w:val="24"/>
        </w:rPr>
        <w:t>proceeding from the other two given definitions</w:t>
      </w:r>
      <w:r w:rsidR="00A73724">
        <w:rPr>
          <w:rFonts w:ascii="Times New Roman" w:hAnsi="Times New Roman" w:cs="Times New Roman"/>
          <w:sz w:val="24"/>
          <w:szCs w:val="24"/>
        </w:rPr>
        <w:t>,</w:t>
      </w:r>
      <w:r w:rsidR="002023E1">
        <w:rPr>
          <w:rFonts w:ascii="Times New Roman" w:hAnsi="Times New Roman" w:cs="Times New Roman"/>
          <w:sz w:val="24"/>
          <w:szCs w:val="24"/>
        </w:rPr>
        <w:t xml:space="preserve"> </w:t>
      </w:r>
      <w:r w:rsidR="00A73724">
        <w:rPr>
          <w:rFonts w:ascii="Times New Roman" w:hAnsi="Times New Roman" w:cs="Times New Roman"/>
          <w:sz w:val="24"/>
          <w:szCs w:val="24"/>
        </w:rPr>
        <w:t>the conclusion</w:t>
      </w:r>
      <w:r w:rsidR="002023E1">
        <w:rPr>
          <w:rFonts w:ascii="Times New Roman" w:hAnsi="Times New Roman" w:cs="Times New Roman"/>
          <w:sz w:val="24"/>
          <w:szCs w:val="24"/>
        </w:rPr>
        <w:t xml:space="preserve"> </w:t>
      </w:r>
      <w:r w:rsidR="00A73724">
        <w:rPr>
          <w:rFonts w:ascii="Times New Roman" w:hAnsi="Times New Roman" w:cs="Times New Roman"/>
          <w:sz w:val="24"/>
          <w:szCs w:val="24"/>
        </w:rPr>
        <w:t xml:space="preserve">may be </w:t>
      </w:r>
      <w:r w:rsidR="002023E1">
        <w:rPr>
          <w:rFonts w:ascii="Times New Roman" w:hAnsi="Times New Roman" w:cs="Times New Roman"/>
          <w:sz w:val="24"/>
          <w:szCs w:val="24"/>
        </w:rPr>
        <w:t>that invasion</w:t>
      </w:r>
      <w:r w:rsidR="0074462E">
        <w:rPr>
          <w:rFonts w:ascii="Times New Roman" w:hAnsi="Times New Roman" w:cs="Times New Roman"/>
          <w:sz w:val="24"/>
          <w:szCs w:val="24"/>
        </w:rPr>
        <w:t xml:space="preserve">s are </w:t>
      </w:r>
      <w:r w:rsidR="00A73724">
        <w:rPr>
          <w:rFonts w:ascii="Times New Roman" w:hAnsi="Times New Roman" w:cs="Times New Roman"/>
          <w:sz w:val="24"/>
          <w:szCs w:val="24"/>
        </w:rPr>
        <w:t xml:space="preserve">parts </w:t>
      </w:r>
      <w:r w:rsidR="0074462E">
        <w:rPr>
          <w:rFonts w:ascii="Times New Roman" w:hAnsi="Times New Roman" w:cs="Times New Roman"/>
          <w:sz w:val="24"/>
          <w:szCs w:val="24"/>
        </w:rPr>
        <w:t>of immigration and therefore they have the full right to be included in the thesis.</w:t>
      </w:r>
    </w:p>
    <w:p w:rsidR="00E4628C" w:rsidRPr="002724CA" w:rsidRDefault="00E4628C" w:rsidP="002724CA">
      <w:pPr>
        <w:pStyle w:val="Nadpis2"/>
        <w:rPr>
          <w:rFonts w:ascii="Times New Roman" w:hAnsi="Times New Roman" w:cs="Times New Roman"/>
          <w:b/>
          <w:bCs/>
          <w:color w:val="auto"/>
        </w:rPr>
      </w:pPr>
      <w:bookmarkStart w:id="7" w:name="_Toc48566293"/>
      <w:r w:rsidRPr="002724CA">
        <w:rPr>
          <w:rFonts w:ascii="Times New Roman" w:hAnsi="Times New Roman" w:cs="Times New Roman"/>
          <w:b/>
          <w:bCs/>
          <w:color w:val="auto"/>
        </w:rPr>
        <w:lastRenderedPageBreak/>
        <w:t>Invasion</w:t>
      </w:r>
      <w:bookmarkEnd w:id="7"/>
    </w:p>
    <w:p w:rsidR="00584130" w:rsidRDefault="004E2846" w:rsidP="003C0E33">
      <w:pPr>
        <w:spacing w:before="100" w:beforeAutospacing="1" w:after="0"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 xml:space="preserve">Be it </w:t>
      </w:r>
      <w:r w:rsidR="008819F5">
        <w:rPr>
          <w:rFonts w:ascii="Times New Roman" w:hAnsi="Times New Roman" w:cs="Times New Roman"/>
          <w:sz w:val="24"/>
          <w:szCs w:val="24"/>
        </w:rPr>
        <w:t>Caesar’s i</w:t>
      </w:r>
      <w:r w:rsidR="00003C4F">
        <w:rPr>
          <w:rFonts w:ascii="Times New Roman" w:hAnsi="Times New Roman" w:cs="Times New Roman"/>
          <w:sz w:val="24"/>
          <w:szCs w:val="24"/>
        </w:rPr>
        <w:t>ncursion</w:t>
      </w:r>
      <w:r w:rsidR="008819F5">
        <w:rPr>
          <w:rFonts w:ascii="Times New Roman" w:hAnsi="Times New Roman" w:cs="Times New Roman"/>
          <w:sz w:val="24"/>
          <w:szCs w:val="24"/>
        </w:rPr>
        <w:t xml:space="preserve"> </w:t>
      </w:r>
      <w:r w:rsidR="00003C4F">
        <w:rPr>
          <w:rFonts w:ascii="Times New Roman" w:hAnsi="Times New Roman" w:cs="Times New Roman"/>
          <w:sz w:val="24"/>
          <w:szCs w:val="24"/>
        </w:rPr>
        <w:t>in</w:t>
      </w:r>
      <w:r w:rsidR="00845A19">
        <w:rPr>
          <w:rFonts w:ascii="Times New Roman" w:hAnsi="Times New Roman" w:cs="Times New Roman"/>
          <w:sz w:val="24"/>
          <w:szCs w:val="24"/>
        </w:rPr>
        <w:t xml:space="preserve">to Britain in the times of the Roman empire or the Norman </w:t>
      </w:r>
      <w:r w:rsidR="00003C4F">
        <w:rPr>
          <w:rFonts w:ascii="Times New Roman" w:hAnsi="Times New Roman" w:cs="Times New Roman"/>
          <w:sz w:val="24"/>
          <w:szCs w:val="24"/>
        </w:rPr>
        <w:t>conquest</w:t>
      </w:r>
      <w:r w:rsidR="00845A19">
        <w:rPr>
          <w:rFonts w:ascii="Times New Roman" w:hAnsi="Times New Roman" w:cs="Times New Roman"/>
          <w:sz w:val="24"/>
          <w:szCs w:val="24"/>
        </w:rPr>
        <w:t xml:space="preserve"> </w:t>
      </w:r>
      <w:r w:rsidR="00003C4F">
        <w:rPr>
          <w:rFonts w:ascii="Times New Roman" w:hAnsi="Times New Roman" w:cs="Times New Roman"/>
          <w:sz w:val="24"/>
          <w:szCs w:val="24"/>
        </w:rPr>
        <w:t xml:space="preserve">in the Middle Ages, </w:t>
      </w:r>
      <w:r w:rsidR="007919B7">
        <w:rPr>
          <w:rFonts w:ascii="Times New Roman" w:hAnsi="Times New Roman" w:cs="Times New Roman"/>
          <w:sz w:val="24"/>
          <w:szCs w:val="24"/>
        </w:rPr>
        <w:t xml:space="preserve">these events were </w:t>
      </w:r>
      <w:r w:rsidR="00003C4F">
        <w:rPr>
          <w:rFonts w:ascii="Times New Roman" w:hAnsi="Times New Roman" w:cs="Times New Roman"/>
          <w:sz w:val="24"/>
          <w:szCs w:val="24"/>
        </w:rPr>
        <w:t>violent entr</w:t>
      </w:r>
      <w:r w:rsidR="009470D2">
        <w:rPr>
          <w:rFonts w:ascii="Times New Roman" w:hAnsi="Times New Roman" w:cs="Times New Roman"/>
          <w:sz w:val="24"/>
          <w:szCs w:val="24"/>
        </w:rPr>
        <w:t>ies</w:t>
      </w:r>
      <w:r w:rsidR="00003C4F">
        <w:rPr>
          <w:rFonts w:ascii="Times New Roman" w:hAnsi="Times New Roman" w:cs="Times New Roman"/>
          <w:sz w:val="24"/>
          <w:szCs w:val="24"/>
        </w:rPr>
        <w:t xml:space="preserve"> of </w:t>
      </w:r>
      <w:r w:rsidR="009470D2">
        <w:rPr>
          <w:rFonts w:ascii="Times New Roman" w:hAnsi="Times New Roman" w:cs="Times New Roman"/>
          <w:sz w:val="24"/>
          <w:szCs w:val="24"/>
        </w:rPr>
        <w:t>armed units on a foreign land</w:t>
      </w:r>
      <w:r w:rsidR="007919B7">
        <w:rPr>
          <w:rFonts w:ascii="Times New Roman" w:hAnsi="Times New Roman" w:cs="Times New Roman"/>
          <w:sz w:val="24"/>
          <w:szCs w:val="24"/>
        </w:rPr>
        <w:t xml:space="preserve">, therefore also </w:t>
      </w:r>
      <w:r w:rsidR="00E17020">
        <w:rPr>
          <w:rFonts w:ascii="Times New Roman" w:hAnsi="Times New Roman" w:cs="Times New Roman"/>
          <w:sz w:val="24"/>
          <w:szCs w:val="24"/>
        </w:rPr>
        <w:t xml:space="preserve">labeled as </w:t>
      </w:r>
      <w:r w:rsidR="007305BA">
        <w:rPr>
          <w:rFonts w:ascii="Times New Roman" w:hAnsi="Times New Roman" w:cs="Times New Roman"/>
          <w:sz w:val="24"/>
          <w:szCs w:val="24"/>
        </w:rPr>
        <w:t>‘</w:t>
      </w:r>
      <w:r w:rsidR="00E17020">
        <w:rPr>
          <w:rFonts w:ascii="Times New Roman" w:hAnsi="Times New Roman" w:cs="Times New Roman"/>
          <w:sz w:val="24"/>
          <w:szCs w:val="24"/>
        </w:rPr>
        <w:t>invasions.</w:t>
      </w:r>
      <w:r w:rsidR="007305BA">
        <w:rPr>
          <w:rFonts w:ascii="Times New Roman" w:hAnsi="Times New Roman" w:cs="Times New Roman"/>
          <w:sz w:val="24"/>
          <w:szCs w:val="24"/>
        </w:rPr>
        <w:t>’</w:t>
      </w:r>
      <w:r w:rsidR="00E17020">
        <w:rPr>
          <w:rFonts w:ascii="Times New Roman" w:hAnsi="Times New Roman" w:cs="Times New Roman"/>
          <w:sz w:val="24"/>
          <w:szCs w:val="24"/>
        </w:rPr>
        <w:t xml:space="preserve"> </w:t>
      </w:r>
      <w:r w:rsidR="008819F5" w:rsidRPr="008819F5">
        <w:rPr>
          <w:rFonts w:ascii="Times New Roman" w:hAnsi="Times New Roman" w:cs="Times New Roman"/>
          <w:sz w:val="24"/>
          <w:szCs w:val="24"/>
        </w:rPr>
        <w:t>Regardless of the uncommon integrating of the term invasion into the context of immigration, this term must be included as many invasions led to long-term settlements and occupations</w:t>
      </w:r>
      <w:r w:rsidR="003208FC">
        <w:rPr>
          <w:rFonts w:ascii="Times New Roman" w:hAnsi="Times New Roman" w:cs="Times New Roman"/>
          <w:sz w:val="24"/>
          <w:szCs w:val="24"/>
        </w:rPr>
        <w:t>, that is, to immigration.</w:t>
      </w:r>
    </w:p>
    <w:p w:rsidR="00793A8A" w:rsidRDefault="00793A8A" w:rsidP="003C0E33">
      <w:pPr>
        <w:spacing w:before="100" w:beforeAutospacing="1" w:after="0" w:line="360" w:lineRule="auto"/>
        <w:ind w:firstLine="284"/>
        <w:contextualSpacing/>
        <w:rPr>
          <w:rFonts w:ascii="Times New Roman" w:hAnsi="Times New Roman" w:cs="Times New Roman"/>
          <w:sz w:val="24"/>
          <w:szCs w:val="24"/>
        </w:rPr>
      </w:pPr>
    </w:p>
    <w:p w:rsidR="00793A8A" w:rsidRPr="002724CA" w:rsidRDefault="00793A8A" w:rsidP="002724CA">
      <w:pPr>
        <w:pStyle w:val="Nadpis2"/>
        <w:rPr>
          <w:rFonts w:ascii="Times New Roman" w:hAnsi="Times New Roman" w:cs="Times New Roman"/>
          <w:b/>
          <w:bCs/>
          <w:color w:val="auto"/>
        </w:rPr>
      </w:pPr>
      <w:bookmarkStart w:id="8" w:name="_Toc48566294"/>
      <w:r w:rsidRPr="002724CA">
        <w:rPr>
          <w:rFonts w:ascii="Times New Roman" w:hAnsi="Times New Roman" w:cs="Times New Roman"/>
          <w:b/>
          <w:bCs/>
          <w:color w:val="auto"/>
        </w:rPr>
        <w:t>Assimilation</w:t>
      </w:r>
      <w:bookmarkEnd w:id="8"/>
    </w:p>
    <w:p w:rsidR="00C36078" w:rsidRPr="00AA4424" w:rsidRDefault="00C36078" w:rsidP="003C0E33">
      <w:pPr>
        <w:spacing w:before="100" w:beforeAutospacing="1" w:after="0" w:line="360" w:lineRule="auto"/>
        <w:ind w:firstLine="284"/>
        <w:contextualSpacing/>
        <w:rPr>
          <w:rFonts w:ascii="Times New Roman" w:hAnsi="Times New Roman" w:cs="Times New Roman"/>
          <w:sz w:val="24"/>
          <w:szCs w:val="24"/>
          <w:lang w:val="cs-CZ"/>
        </w:rPr>
      </w:pPr>
      <w:r w:rsidRPr="00C36078">
        <w:rPr>
          <w:rFonts w:ascii="Times New Roman" w:hAnsi="Times New Roman" w:cs="Times New Roman"/>
          <w:sz w:val="24"/>
          <w:szCs w:val="24"/>
        </w:rPr>
        <w:t>Assimilation plays in immigration</w:t>
      </w:r>
      <w:r>
        <w:rPr>
          <w:rFonts w:ascii="Times New Roman" w:hAnsi="Times New Roman" w:cs="Times New Roman"/>
          <w:sz w:val="24"/>
          <w:szCs w:val="24"/>
        </w:rPr>
        <w:t xml:space="preserve"> a role of </w:t>
      </w:r>
      <w:r w:rsidRPr="00C36078">
        <w:rPr>
          <w:rFonts w:ascii="Times New Roman" w:hAnsi="Times New Roman" w:cs="Times New Roman"/>
          <w:sz w:val="24"/>
          <w:szCs w:val="24"/>
        </w:rPr>
        <w:t xml:space="preserve">crucial process of living up to the elements of different culture the immigrants </w:t>
      </w:r>
      <w:proofErr w:type="gramStart"/>
      <w:r w:rsidRPr="00C36078">
        <w:rPr>
          <w:rFonts w:ascii="Times New Roman" w:hAnsi="Times New Roman" w:cs="Times New Roman"/>
          <w:sz w:val="24"/>
          <w:szCs w:val="24"/>
        </w:rPr>
        <w:t>have to</w:t>
      </w:r>
      <w:proofErr w:type="gramEnd"/>
      <w:r w:rsidRPr="00C36078">
        <w:rPr>
          <w:rFonts w:ascii="Times New Roman" w:hAnsi="Times New Roman" w:cs="Times New Roman"/>
          <w:sz w:val="24"/>
          <w:szCs w:val="24"/>
        </w:rPr>
        <w:t xml:space="preserve"> face. As I will attempt to show later</w:t>
      </w:r>
      <w:r>
        <w:rPr>
          <w:rFonts w:ascii="Times New Roman" w:hAnsi="Times New Roman" w:cs="Times New Roman"/>
          <w:sz w:val="24"/>
          <w:szCs w:val="24"/>
        </w:rPr>
        <w:t xml:space="preserve"> in the historical overview and in the literary analysis</w:t>
      </w:r>
      <w:r w:rsidRPr="00C36078">
        <w:rPr>
          <w:rFonts w:ascii="Times New Roman" w:hAnsi="Times New Roman" w:cs="Times New Roman"/>
          <w:sz w:val="24"/>
          <w:szCs w:val="24"/>
        </w:rPr>
        <w:t>, sometimes, assimilation is more successful, another time less, depending on the occurring factors.</w:t>
      </w:r>
      <w:r w:rsidR="00AA4424">
        <w:rPr>
          <w:rFonts w:ascii="Times New Roman" w:hAnsi="Times New Roman" w:cs="Times New Roman"/>
          <w:sz w:val="24"/>
          <w:szCs w:val="24"/>
        </w:rPr>
        <w:t xml:space="preserve"> The process of assimilation may be both absolute, as Catherine S. Ram</w:t>
      </w:r>
      <w:proofErr w:type="spellStart"/>
      <w:r w:rsidR="00AA4424">
        <w:rPr>
          <w:rFonts w:ascii="Times New Roman" w:hAnsi="Times New Roman" w:cs="Times New Roman"/>
          <w:sz w:val="24"/>
          <w:szCs w:val="24"/>
          <w:lang w:val="cs-CZ"/>
        </w:rPr>
        <w:t>írez</w:t>
      </w:r>
      <w:proofErr w:type="spellEnd"/>
      <w:r w:rsidR="00AA4424">
        <w:rPr>
          <w:rFonts w:ascii="Times New Roman" w:hAnsi="Times New Roman" w:cs="Times New Roman"/>
          <w:sz w:val="24"/>
          <w:szCs w:val="24"/>
          <w:lang w:val="cs-CZ"/>
        </w:rPr>
        <w:t xml:space="preserve"> </w:t>
      </w:r>
      <w:proofErr w:type="spellStart"/>
      <w:r w:rsidR="00AA4424">
        <w:rPr>
          <w:rFonts w:ascii="Times New Roman" w:hAnsi="Times New Roman" w:cs="Times New Roman"/>
          <w:sz w:val="24"/>
          <w:szCs w:val="24"/>
          <w:lang w:val="cs-CZ"/>
        </w:rPr>
        <w:t>says</w:t>
      </w:r>
      <w:proofErr w:type="spellEnd"/>
      <w:r w:rsidR="0079721D">
        <w:rPr>
          <w:rFonts w:ascii="Times New Roman" w:hAnsi="Times New Roman" w:cs="Times New Roman"/>
          <w:sz w:val="24"/>
          <w:szCs w:val="24"/>
          <w:lang w:val="cs-CZ"/>
        </w:rPr>
        <w:t>,</w:t>
      </w:r>
      <w:r w:rsidR="0079721D" w:rsidRPr="0079721D">
        <w:rPr>
          <w:rFonts w:ascii="Times New Roman" w:hAnsi="Times New Roman" w:cs="Times New Roman"/>
          <w:sz w:val="24"/>
          <w:szCs w:val="24"/>
          <w:vertAlign w:val="superscript"/>
        </w:rPr>
        <w:footnoteReference w:id="5"/>
      </w:r>
      <w:r w:rsidR="00AA4424">
        <w:rPr>
          <w:rFonts w:ascii="Times New Roman" w:hAnsi="Times New Roman" w:cs="Times New Roman"/>
          <w:sz w:val="24"/>
          <w:szCs w:val="24"/>
          <w:lang w:val="cs-CZ"/>
        </w:rPr>
        <w:t xml:space="preserve"> and </w:t>
      </w:r>
      <w:proofErr w:type="spellStart"/>
      <w:r w:rsidR="0079721D">
        <w:rPr>
          <w:rFonts w:ascii="Times New Roman" w:hAnsi="Times New Roman" w:cs="Times New Roman"/>
          <w:sz w:val="24"/>
          <w:szCs w:val="24"/>
          <w:lang w:val="cs-CZ"/>
        </w:rPr>
        <w:t>partial</w:t>
      </w:r>
      <w:proofErr w:type="spellEnd"/>
      <w:r w:rsidR="007D77B1">
        <w:rPr>
          <w:rFonts w:ascii="Times New Roman" w:hAnsi="Times New Roman" w:cs="Times New Roman"/>
          <w:sz w:val="24"/>
          <w:szCs w:val="24"/>
          <w:lang w:val="cs-CZ"/>
        </w:rPr>
        <w:t xml:space="preserve">, </w:t>
      </w:r>
      <w:r w:rsidR="0079721D">
        <w:rPr>
          <w:rFonts w:ascii="Times New Roman" w:hAnsi="Times New Roman" w:cs="Times New Roman"/>
          <w:sz w:val="24"/>
          <w:szCs w:val="24"/>
          <w:lang w:val="cs-CZ"/>
        </w:rPr>
        <w:t xml:space="preserve">as on </w:t>
      </w:r>
      <w:proofErr w:type="spellStart"/>
      <w:r w:rsidR="0079721D">
        <w:rPr>
          <w:rFonts w:ascii="Times New Roman" w:hAnsi="Times New Roman" w:cs="Times New Roman"/>
          <w:sz w:val="24"/>
          <w:szCs w:val="24"/>
          <w:lang w:val="cs-CZ"/>
        </w:rPr>
        <w:t>the</w:t>
      </w:r>
      <w:proofErr w:type="spellEnd"/>
      <w:r w:rsidR="0079721D">
        <w:rPr>
          <w:rFonts w:ascii="Times New Roman" w:hAnsi="Times New Roman" w:cs="Times New Roman"/>
          <w:sz w:val="24"/>
          <w:szCs w:val="24"/>
          <w:lang w:val="cs-CZ"/>
        </w:rPr>
        <w:t xml:space="preserve"> </w:t>
      </w:r>
      <w:proofErr w:type="spellStart"/>
      <w:r w:rsidR="0079721D">
        <w:rPr>
          <w:rFonts w:ascii="Times New Roman" w:hAnsi="Times New Roman" w:cs="Times New Roman"/>
          <w:sz w:val="24"/>
          <w:szCs w:val="24"/>
          <w:lang w:val="cs-CZ"/>
        </w:rPr>
        <w:t>other</w:t>
      </w:r>
      <w:proofErr w:type="spellEnd"/>
      <w:r w:rsidR="0079721D">
        <w:rPr>
          <w:rFonts w:ascii="Times New Roman" w:hAnsi="Times New Roman" w:cs="Times New Roman"/>
          <w:sz w:val="24"/>
          <w:szCs w:val="24"/>
          <w:lang w:val="cs-CZ"/>
        </w:rPr>
        <w:t xml:space="preserve"> hand </w:t>
      </w:r>
      <w:r w:rsidR="0079721D" w:rsidRPr="0079721D">
        <w:rPr>
          <w:rFonts w:ascii="Times New Roman" w:hAnsi="Times New Roman" w:cs="Times New Roman"/>
          <w:sz w:val="24"/>
          <w:szCs w:val="24"/>
        </w:rPr>
        <w:t>Richard Alba and Victor Nee</w:t>
      </w:r>
      <w:r w:rsidR="0079721D" w:rsidRPr="0079721D">
        <w:rPr>
          <w:rFonts w:ascii="Times New Roman" w:hAnsi="Times New Roman" w:cs="Times New Roman"/>
          <w:sz w:val="24"/>
          <w:szCs w:val="24"/>
          <w:vertAlign w:val="superscript"/>
        </w:rPr>
        <w:footnoteReference w:id="6"/>
      </w:r>
      <w:r w:rsidR="0079721D">
        <w:rPr>
          <w:rFonts w:ascii="Times New Roman" w:hAnsi="Times New Roman" w:cs="Times New Roman"/>
          <w:sz w:val="24"/>
          <w:szCs w:val="24"/>
        </w:rPr>
        <w:t xml:space="preserve"> understand it.</w:t>
      </w:r>
    </w:p>
    <w:p w:rsidR="0079721D" w:rsidRDefault="0079721D" w:rsidP="003C0E33">
      <w:pPr>
        <w:spacing w:before="100" w:beforeAutospacing="1" w:after="0" w:line="360" w:lineRule="auto"/>
        <w:ind w:firstLine="284"/>
        <w:contextualSpacing/>
        <w:rPr>
          <w:rFonts w:ascii="Times New Roman" w:hAnsi="Times New Roman" w:cs="Times New Roman"/>
          <w:sz w:val="24"/>
          <w:szCs w:val="24"/>
        </w:rPr>
      </w:pPr>
    </w:p>
    <w:p w:rsidR="00710D4B" w:rsidRPr="002724CA" w:rsidRDefault="00017CEA" w:rsidP="002724CA">
      <w:pPr>
        <w:pStyle w:val="Nadpis2"/>
        <w:rPr>
          <w:rFonts w:ascii="Times New Roman" w:hAnsi="Times New Roman" w:cs="Times New Roman"/>
          <w:b/>
          <w:bCs/>
          <w:color w:val="auto"/>
        </w:rPr>
      </w:pPr>
      <w:bookmarkStart w:id="9" w:name="_Toc48566295"/>
      <w:r w:rsidRPr="002724CA">
        <w:rPr>
          <w:rFonts w:ascii="Times New Roman" w:hAnsi="Times New Roman" w:cs="Times New Roman"/>
          <w:b/>
          <w:bCs/>
          <w:color w:val="auto"/>
        </w:rPr>
        <w:t>Culture</w:t>
      </w:r>
      <w:bookmarkEnd w:id="9"/>
    </w:p>
    <w:p w:rsidR="00C12BBD" w:rsidRDefault="00DE06F8" w:rsidP="003C0E33">
      <w:pPr>
        <w:spacing w:before="100" w:beforeAutospacing="1" w:after="0" w:line="360" w:lineRule="auto"/>
        <w:ind w:firstLine="284"/>
        <w:contextualSpacing/>
        <w:rPr>
          <w:rFonts w:ascii="Times New Roman" w:hAnsi="Times New Roman"/>
          <w:bCs/>
          <w:sz w:val="24"/>
          <w:szCs w:val="24"/>
        </w:rPr>
      </w:pPr>
      <w:r>
        <w:rPr>
          <w:rFonts w:ascii="Times New Roman" w:hAnsi="Times New Roman"/>
          <w:bCs/>
          <w:sz w:val="24"/>
          <w:szCs w:val="24"/>
        </w:rPr>
        <w:t>Tristan Garcia</w:t>
      </w:r>
      <w:r w:rsidR="003147BF">
        <w:rPr>
          <w:rFonts w:ascii="Times New Roman" w:hAnsi="Times New Roman"/>
          <w:bCs/>
          <w:sz w:val="24"/>
          <w:szCs w:val="24"/>
        </w:rPr>
        <w:t xml:space="preserve"> </w:t>
      </w:r>
      <w:r w:rsidR="00701813">
        <w:rPr>
          <w:rFonts w:ascii="Times New Roman" w:hAnsi="Times New Roman"/>
          <w:bCs/>
          <w:sz w:val="24"/>
          <w:szCs w:val="24"/>
        </w:rPr>
        <w:t xml:space="preserve">distinguishes between </w:t>
      </w:r>
      <w:r w:rsidR="002F5ECD">
        <w:rPr>
          <w:rFonts w:ascii="Times New Roman" w:hAnsi="Times New Roman"/>
          <w:bCs/>
          <w:sz w:val="24"/>
          <w:szCs w:val="24"/>
        </w:rPr>
        <w:t xml:space="preserve">two paradigms of one term, though both carrying different meaning- </w:t>
      </w:r>
      <w:r w:rsidR="00C34553">
        <w:rPr>
          <w:rFonts w:ascii="Times New Roman" w:hAnsi="Times New Roman"/>
          <w:bCs/>
          <w:sz w:val="24"/>
          <w:szCs w:val="24"/>
        </w:rPr>
        <w:t>‘</w:t>
      </w:r>
      <w:r w:rsidR="00701813">
        <w:rPr>
          <w:rFonts w:ascii="Times New Roman" w:hAnsi="Times New Roman"/>
          <w:bCs/>
          <w:sz w:val="24"/>
          <w:szCs w:val="24"/>
        </w:rPr>
        <w:t>culture</w:t>
      </w:r>
      <w:r w:rsidR="00533861">
        <w:rPr>
          <w:rFonts w:ascii="Times New Roman" w:hAnsi="Times New Roman"/>
          <w:bCs/>
          <w:sz w:val="24"/>
          <w:szCs w:val="24"/>
        </w:rPr>
        <w:t>,</w:t>
      </w:r>
      <w:r w:rsidR="00C34553">
        <w:rPr>
          <w:rFonts w:ascii="Times New Roman" w:hAnsi="Times New Roman"/>
          <w:bCs/>
          <w:sz w:val="24"/>
          <w:szCs w:val="24"/>
        </w:rPr>
        <w:t>’ and ‘cultures’</w:t>
      </w:r>
      <w:r w:rsidR="002F5ECD">
        <w:rPr>
          <w:rFonts w:ascii="Times New Roman" w:hAnsi="Times New Roman"/>
          <w:bCs/>
          <w:sz w:val="24"/>
          <w:szCs w:val="24"/>
        </w:rPr>
        <w:t>-</w:t>
      </w:r>
      <w:r w:rsidR="00701813">
        <w:rPr>
          <w:rFonts w:ascii="Times New Roman" w:hAnsi="Times New Roman"/>
          <w:bCs/>
          <w:sz w:val="24"/>
          <w:szCs w:val="24"/>
        </w:rPr>
        <w:t xml:space="preserve"> ‘culture’ </w:t>
      </w:r>
      <w:r w:rsidR="005A7517">
        <w:rPr>
          <w:rFonts w:ascii="Times New Roman" w:hAnsi="Times New Roman"/>
          <w:bCs/>
          <w:sz w:val="24"/>
          <w:szCs w:val="24"/>
        </w:rPr>
        <w:t xml:space="preserve">is </w:t>
      </w:r>
      <w:r w:rsidR="00DF6E51">
        <w:rPr>
          <w:rFonts w:ascii="Times New Roman" w:hAnsi="Times New Roman"/>
          <w:bCs/>
          <w:sz w:val="24"/>
          <w:szCs w:val="24"/>
        </w:rPr>
        <w:t xml:space="preserve">defined as </w:t>
      </w:r>
      <w:r w:rsidR="005A7517">
        <w:rPr>
          <w:rFonts w:ascii="Times New Roman" w:hAnsi="Times New Roman"/>
          <w:bCs/>
          <w:sz w:val="24"/>
          <w:szCs w:val="24"/>
        </w:rPr>
        <w:t>a</w:t>
      </w:r>
      <w:r w:rsidR="00613C42">
        <w:rPr>
          <w:rFonts w:ascii="Times New Roman" w:hAnsi="Times New Roman"/>
          <w:bCs/>
          <w:sz w:val="24"/>
          <w:szCs w:val="24"/>
        </w:rPr>
        <w:t> </w:t>
      </w:r>
      <w:r w:rsidR="00701813">
        <w:rPr>
          <w:rFonts w:ascii="Times New Roman" w:hAnsi="Times New Roman"/>
          <w:bCs/>
          <w:sz w:val="24"/>
          <w:szCs w:val="24"/>
        </w:rPr>
        <w:t>“</w:t>
      </w:r>
      <w:r w:rsidR="005A7517">
        <w:rPr>
          <w:rFonts w:ascii="Times New Roman" w:hAnsi="Times New Roman"/>
          <w:bCs/>
          <w:sz w:val="24"/>
          <w:szCs w:val="24"/>
        </w:rPr>
        <w:t>distinctive characteristic of humanity, in</w:t>
      </w:r>
      <w:r w:rsidR="00DF6E51">
        <w:rPr>
          <w:rFonts w:ascii="Times New Roman" w:hAnsi="Times New Roman"/>
          <w:bCs/>
          <w:sz w:val="24"/>
          <w:szCs w:val="24"/>
        </w:rPr>
        <w:t> </w:t>
      </w:r>
      <w:r w:rsidR="005A7517">
        <w:rPr>
          <w:rFonts w:ascii="Times New Roman" w:hAnsi="Times New Roman"/>
          <w:bCs/>
          <w:sz w:val="24"/>
          <w:szCs w:val="24"/>
        </w:rPr>
        <w:t>a</w:t>
      </w:r>
      <w:r w:rsidR="00CC2326">
        <w:rPr>
          <w:rFonts w:ascii="Times New Roman" w:hAnsi="Times New Roman"/>
          <w:bCs/>
          <w:sz w:val="24"/>
          <w:szCs w:val="24"/>
        </w:rPr>
        <w:t> </w:t>
      </w:r>
      <w:r w:rsidR="005A7517">
        <w:rPr>
          <w:rFonts w:ascii="Times New Roman" w:hAnsi="Times New Roman"/>
          <w:bCs/>
          <w:sz w:val="24"/>
          <w:szCs w:val="24"/>
        </w:rPr>
        <w:t>sense close to ‘civili</w:t>
      </w:r>
      <w:r w:rsidR="00102509">
        <w:rPr>
          <w:rFonts w:ascii="Times New Roman" w:hAnsi="Times New Roman"/>
          <w:bCs/>
          <w:sz w:val="24"/>
          <w:szCs w:val="24"/>
        </w:rPr>
        <w:t>z</w:t>
      </w:r>
      <w:r w:rsidR="005A7517">
        <w:rPr>
          <w:rFonts w:ascii="Times New Roman" w:hAnsi="Times New Roman"/>
          <w:bCs/>
          <w:sz w:val="24"/>
          <w:szCs w:val="24"/>
        </w:rPr>
        <w:t>ation</w:t>
      </w:r>
      <w:r w:rsidR="00533861">
        <w:rPr>
          <w:rFonts w:ascii="Times New Roman" w:hAnsi="Times New Roman"/>
          <w:bCs/>
          <w:sz w:val="24"/>
          <w:szCs w:val="24"/>
        </w:rPr>
        <w:t>,</w:t>
      </w:r>
      <w:r w:rsidR="005A7517">
        <w:rPr>
          <w:rFonts w:ascii="Times New Roman" w:hAnsi="Times New Roman"/>
          <w:bCs/>
          <w:sz w:val="24"/>
          <w:szCs w:val="24"/>
        </w:rPr>
        <w:t>’</w:t>
      </w:r>
      <w:r w:rsidR="00701813">
        <w:rPr>
          <w:rFonts w:ascii="Times New Roman" w:hAnsi="Times New Roman"/>
          <w:bCs/>
          <w:sz w:val="24"/>
          <w:szCs w:val="24"/>
        </w:rPr>
        <w:t>”</w:t>
      </w:r>
      <w:r w:rsidR="009D4AF0">
        <w:rPr>
          <w:rFonts w:ascii="Times New Roman" w:hAnsi="Times New Roman"/>
          <w:bCs/>
          <w:sz w:val="24"/>
          <w:szCs w:val="24"/>
        </w:rPr>
        <w:t xml:space="preserve"> whereas ‘cultures’ are defined as “</w:t>
      </w:r>
      <w:r w:rsidR="00102509">
        <w:rPr>
          <w:rFonts w:ascii="Times New Roman" w:hAnsi="Times New Roman"/>
          <w:bCs/>
          <w:sz w:val="24"/>
          <w:szCs w:val="24"/>
        </w:rPr>
        <w:t>a plurality of human modes of organization.</w:t>
      </w:r>
      <w:r w:rsidR="009D4AF0">
        <w:rPr>
          <w:rFonts w:ascii="Times New Roman" w:hAnsi="Times New Roman"/>
          <w:bCs/>
          <w:sz w:val="24"/>
          <w:szCs w:val="24"/>
        </w:rPr>
        <w:t>”</w:t>
      </w:r>
      <w:r w:rsidR="00DB5BE4">
        <w:rPr>
          <w:rStyle w:val="Znakapoznpodarou"/>
          <w:rFonts w:ascii="Times New Roman" w:hAnsi="Times New Roman"/>
          <w:bCs/>
          <w:sz w:val="24"/>
          <w:szCs w:val="24"/>
        </w:rPr>
        <w:footnoteReference w:id="7"/>
      </w:r>
      <w:r w:rsidR="00860D96">
        <w:rPr>
          <w:rFonts w:ascii="Times New Roman" w:hAnsi="Times New Roman"/>
          <w:bCs/>
          <w:sz w:val="24"/>
          <w:szCs w:val="24"/>
        </w:rPr>
        <w:t xml:space="preserve"> </w:t>
      </w:r>
      <w:r w:rsidR="00533861">
        <w:rPr>
          <w:rFonts w:ascii="Times New Roman" w:hAnsi="Times New Roman"/>
          <w:bCs/>
          <w:sz w:val="24"/>
          <w:szCs w:val="24"/>
        </w:rPr>
        <w:t xml:space="preserve">In contrary, </w:t>
      </w:r>
      <w:r w:rsidR="00860D96">
        <w:rPr>
          <w:rFonts w:ascii="Times New Roman" w:hAnsi="Times New Roman"/>
          <w:bCs/>
          <w:sz w:val="24"/>
          <w:szCs w:val="24"/>
        </w:rPr>
        <w:t>Raymond Williams</w:t>
      </w:r>
      <w:r w:rsidR="003147BF">
        <w:rPr>
          <w:rFonts w:ascii="Times New Roman" w:hAnsi="Times New Roman"/>
          <w:bCs/>
          <w:sz w:val="24"/>
          <w:szCs w:val="24"/>
        </w:rPr>
        <w:t xml:space="preserve"> </w:t>
      </w:r>
      <w:r w:rsidR="00533861">
        <w:rPr>
          <w:rFonts w:ascii="Times New Roman" w:hAnsi="Times New Roman"/>
          <w:bCs/>
          <w:sz w:val="24"/>
          <w:szCs w:val="24"/>
        </w:rPr>
        <w:t>provides three general definitions of culture</w:t>
      </w:r>
      <w:r w:rsidR="00527F1D">
        <w:rPr>
          <w:rFonts w:ascii="Times New Roman" w:hAnsi="Times New Roman"/>
          <w:bCs/>
          <w:sz w:val="24"/>
          <w:szCs w:val="24"/>
        </w:rPr>
        <w:t>:</w:t>
      </w:r>
      <w:r w:rsidR="00533861">
        <w:rPr>
          <w:rFonts w:ascii="Times New Roman" w:hAnsi="Times New Roman"/>
          <w:bCs/>
          <w:sz w:val="24"/>
          <w:szCs w:val="24"/>
        </w:rPr>
        <w:t xml:space="preserve"> the first one ‘</w:t>
      </w:r>
      <w:r w:rsidR="003E22F7">
        <w:rPr>
          <w:rFonts w:ascii="Times New Roman" w:hAnsi="Times New Roman"/>
          <w:bCs/>
          <w:sz w:val="24"/>
          <w:szCs w:val="24"/>
        </w:rPr>
        <w:t>ideal,</w:t>
      </w:r>
      <w:r w:rsidR="00533861">
        <w:rPr>
          <w:rFonts w:ascii="Times New Roman" w:hAnsi="Times New Roman"/>
          <w:bCs/>
          <w:sz w:val="24"/>
          <w:szCs w:val="24"/>
        </w:rPr>
        <w:t>’</w:t>
      </w:r>
      <w:r w:rsidR="003E22F7">
        <w:rPr>
          <w:rFonts w:ascii="Times New Roman" w:hAnsi="Times New Roman"/>
          <w:bCs/>
          <w:sz w:val="24"/>
          <w:szCs w:val="24"/>
        </w:rPr>
        <w:t xml:space="preserve"> the second one </w:t>
      </w:r>
      <w:r w:rsidR="00527F1D">
        <w:rPr>
          <w:rFonts w:ascii="Times New Roman" w:hAnsi="Times New Roman"/>
          <w:bCs/>
          <w:sz w:val="24"/>
          <w:szCs w:val="24"/>
        </w:rPr>
        <w:t>‘documentary,’ being “the body of intellectual and imaginative work, in</w:t>
      </w:r>
      <w:r w:rsidR="00C12BBD">
        <w:rPr>
          <w:rFonts w:ascii="Times New Roman" w:hAnsi="Times New Roman"/>
          <w:bCs/>
          <w:sz w:val="24"/>
          <w:szCs w:val="24"/>
        </w:rPr>
        <w:t> </w:t>
      </w:r>
      <w:r w:rsidR="00527F1D">
        <w:rPr>
          <w:rFonts w:ascii="Times New Roman" w:hAnsi="Times New Roman"/>
          <w:bCs/>
          <w:sz w:val="24"/>
          <w:szCs w:val="24"/>
        </w:rPr>
        <w:t>which, in a</w:t>
      </w:r>
      <w:r w:rsidR="00CC2326">
        <w:rPr>
          <w:rFonts w:ascii="Times New Roman" w:hAnsi="Times New Roman"/>
          <w:bCs/>
          <w:sz w:val="24"/>
          <w:szCs w:val="24"/>
        </w:rPr>
        <w:t> </w:t>
      </w:r>
      <w:r w:rsidR="00527F1D">
        <w:rPr>
          <w:rFonts w:ascii="Times New Roman" w:hAnsi="Times New Roman"/>
          <w:bCs/>
          <w:sz w:val="24"/>
          <w:szCs w:val="24"/>
        </w:rPr>
        <w:t>detailed way, human thought and experience are variously recorded</w:t>
      </w:r>
      <w:r w:rsidR="00DB4E66">
        <w:rPr>
          <w:rFonts w:ascii="Times New Roman" w:hAnsi="Times New Roman"/>
          <w:bCs/>
          <w:sz w:val="24"/>
          <w:szCs w:val="24"/>
        </w:rPr>
        <w:t xml:space="preserve">, </w:t>
      </w:r>
      <w:r w:rsidR="00527F1D">
        <w:rPr>
          <w:rFonts w:ascii="Times New Roman" w:hAnsi="Times New Roman"/>
          <w:bCs/>
          <w:sz w:val="24"/>
          <w:szCs w:val="24"/>
        </w:rPr>
        <w:t>”</w:t>
      </w:r>
      <w:r w:rsidR="00DB4E66">
        <w:rPr>
          <w:rFonts w:ascii="Times New Roman" w:hAnsi="Times New Roman"/>
          <w:bCs/>
          <w:sz w:val="24"/>
          <w:szCs w:val="24"/>
        </w:rPr>
        <w:t xml:space="preserve"> and </w:t>
      </w:r>
      <w:r w:rsidR="00DB4E66">
        <w:rPr>
          <w:rFonts w:ascii="Times New Roman" w:hAnsi="Times New Roman"/>
          <w:bCs/>
          <w:sz w:val="24"/>
          <w:szCs w:val="24"/>
        </w:rPr>
        <w:lastRenderedPageBreak/>
        <w:t>the last ‘social’ one, “in which culture is a description of a particular way of life</w:t>
      </w:r>
      <w:r w:rsidR="007525BD">
        <w:rPr>
          <w:rFonts w:ascii="Times New Roman" w:hAnsi="Times New Roman"/>
          <w:bCs/>
          <w:sz w:val="24"/>
          <w:szCs w:val="24"/>
        </w:rPr>
        <w:t>, which expresses certain meanings and values not only in art and learning but also in institutions and ordinary behavior.</w:t>
      </w:r>
      <w:r w:rsidR="00DB4E66">
        <w:rPr>
          <w:rFonts w:ascii="Times New Roman" w:hAnsi="Times New Roman"/>
          <w:bCs/>
          <w:sz w:val="24"/>
          <w:szCs w:val="24"/>
        </w:rPr>
        <w:t>”</w:t>
      </w:r>
      <w:r w:rsidR="00185709">
        <w:rPr>
          <w:rStyle w:val="Znakapoznpodarou"/>
          <w:rFonts w:ascii="Times New Roman" w:hAnsi="Times New Roman"/>
          <w:bCs/>
          <w:sz w:val="24"/>
          <w:szCs w:val="24"/>
        </w:rPr>
        <w:footnoteReference w:id="8"/>
      </w:r>
      <w:r w:rsidR="009D0B74">
        <w:rPr>
          <w:rFonts w:ascii="Times New Roman" w:hAnsi="Times New Roman"/>
          <w:bCs/>
          <w:sz w:val="24"/>
          <w:szCs w:val="24"/>
        </w:rPr>
        <w:t xml:space="preserve"> Despite much more developed explanation of Williams’s understanding of culture, </w:t>
      </w:r>
      <w:r w:rsidR="0013026E">
        <w:rPr>
          <w:rFonts w:ascii="Times New Roman" w:hAnsi="Times New Roman"/>
          <w:bCs/>
          <w:sz w:val="24"/>
          <w:szCs w:val="24"/>
        </w:rPr>
        <w:t>Garcia’s brief definitions are included in those, and vice versa</w:t>
      </w:r>
      <w:r w:rsidR="00A62B40">
        <w:rPr>
          <w:rFonts w:ascii="Times New Roman" w:hAnsi="Times New Roman"/>
          <w:bCs/>
          <w:sz w:val="24"/>
          <w:szCs w:val="24"/>
        </w:rPr>
        <w:t>, and all lead to a simpler explanation of culture as a complex element of human society that differs according to its organization, including its all manifestations</w:t>
      </w:r>
      <w:r w:rsidR="00CD16FE">
        <w:rPr>
          <w:rFonts w:ascii="Times New Roman" w:hAnsi="Times New Roman"/>
          <w:bCs/>
          <w:sz w:val="24"/>
          <w:szCs w:val="24"/>
        </w:rPr>
        <w:t xml:space="preserve"> like art, language</w:t>
      </w:r>
      <w:r w:rsidR="002D3078">
        <w:rPr>
          <w:rFonts w:ascii="Times New Roman" w:hAnsi="Times New Roman"/>
          <w:bCs/>
          <w:sz w:val="24"/>
          <w:szCs w:val="24"/>
        </w:rPr>
        <w:t>, literature</w:t>
      </w:r>
      <w:r w:rsidR="00CD16FE">
        <w:rPr>
          <w:rFonts w:ascii="Times New Roman" w:hAnsi="Times New Roman"/>
          <w:bCs/>
          <w:sz w:val="24"/>
          <w:szCs w:val="24"/>
        </w:rPr>
        <w:t xml:space="preserve"> and others.</w:t>
      </w:r>
    </w:p>
    <w:p w:rsidR="00017CEA" w:rsidRDefault="00707320" w:rsidP="003C0E33">
      <w:pPr>
        <w:spacing w:before="100" w:beforeAutospacing="1" w:after="0" w:line="360" w:lineRule="auto"/>
        <w:ind w:firstLine="284"/>
        <w:contextualSpacing/>
        <w:rPr>
          <w:rFonts w:ascii="Times New Roman" w:hAnsi="Times New Roman"/>
          <w:bCs/>
          <w:sz w:val="24"/>
          <w:szCs w:val="24"/>
        </w:rPr>
      </w:pPr>
      <w:r>
        <w:rPr>
          <w:rFonts w:ascii="Times New Roman" w:hAnsi="Times New Roman"/>
          <w:bCs/>
          <w:sz w:val="24"/>
          <w:szCs w:val="24"/>
        </w:rPr>
        <w:t>Adaptation to culture is an inseparable part of the process</w:t>
      </w:r>
      <w:r w:rsidR="00C12BBD">
        <w:rPr>
          <w:rFonts w:ascii="Times New Roman" w:hAnsi="Times New Roman"/>
          <w:bCs/>
          <w:sz w:val="24"/>
          <w:szCs w:val="24"/>
        </w:rPr>
        <w:t>es</w:t>
      </w:r>
      <w:r>
        <w:rPr>
          <w:rFonts w:ascii="Times New Roman" w:hAnsi="Times New Roman"/>
          <w:bCs/>
          <w:sz w:val="24"/>
          <w:szCs w:val="24"/>
        </w:rPr>
        <w:t xml:space="preserve"> of assimilation</w:t>
      </w:r>
      <w:r w:rsidR="00C12BBD">
        <w:rPr>
          <w:rFonts w:ascii="Times New Roman" w:hAnsi="Times New Roman"/>
          <w:bCs/>
          <w:sz w:val="24"/>
          <w:szCs w:val="24"/>
        </w:rPr>
        <w:t xml:space="preserve"> and immigration during which </w:t>
      </w:r>
      <w:r w:rsidR="00C36078">
        <w:rPr>
          <w:rFonts w:ascii="Times New Roman" w:hAnsi="Times New Roman"/>
          <w:bCs/>
          <w:sz w:val="24"/>
          <w:szCs w:val="24"/>
        </w:rPr>
        <w:t>it comes about their</w:t>
      </w:r>
      <w:r w:rsidR="00CD16FE">
        <w:rPr>
          <w:rFonts w:ascii="Times New Roman" w:hAnsi="Times New Roman"/>
          <w:bCs/>
          <w:sz w:val="24"/>
          <w:szCs w:val="24"/>
        </w:rPr>
        <w:t xml:space="preserve"> intermingling and mutual influence, regardless if speaking about the Vikings in the early Middle Ages or the Commonwealth immigrants in the modern history.</w:t>
      </w:r>
    </w:p>
    <w:p w:rsidR="003E7E01" w:rsidRDefault="003E7E01" w:rsidP="003C0E33">
      <w:pPr>
        <w:spacing w:before="100" w:beforeAutospacing="1" w:after="0" w:line="360" w:lineRule="auto"/>
        <w:ind w:firstLine="284"/>
        <w:contextualSpacing/>
        <w:rPr>
          <w:rFonts w:ascii="Times New Roman" w:hAnsi="Times New Roman"/>
          <w:b/>
          <w:sz w:val="28"/>
          <w:szCs w:val="28"/>
        </w:rPr>
      </w:pPr>
    </w:p>
    <w:p w:rsidR="00DD4747" w:rsidRPr="002724CA" w:rsidRDefault="00DD4747" w:rsidP="002724CA">
      <w:pPr>
        <w:pStyle w:val="Nadpis2"/>
        <w:rPr>
          <w:rFonts w:ascii="Times New Roman" w:hAnsi="Times New Roman" w:cs="Times New Roman"/>
          <w:b/>
          <w:bCs/>
          <w:color w:val="auto"/>
        </w:rPr>
      </w:pPr>
      <w:bookmarkStart w:id="11" w:name="_Toc48566296"/>
      <w:r w:rsidRPr="002724CA">
        <w:rPr>
          <w:rFonts w:ascii="Times New Roman" w:hAnsi="Times New Roman" w:cs="Times New Roman"/>
          <w:b/>
          <w:bCs/>
          <w:color w:val="auto"/>
        </w:rPr>
        <w:t>National identity</w:t>
      </w:r>
      <w:bookmarkEnd w:id="11"/>
    </w:p>
    <w:p w:rsidR="00550186" w:rsidRPr="00550186" w:rsidRDefault="00550186" w:rsidP="003C0E33">
      <w:pPr>
        <w:spacing w:before="100" w:beforeAutospacing="1" w:after="0" w:line="360" w:lineRule="auto"/>
        <w:ind w:firstLine="284"/>
        <w:contextualSpacing/>
        <w:rPr>
          <w:rFonts w:ascii="Times New Roman" w:hAnsi="Times New Roman"/>
          <w:bCs/>
          <w:sz w:val="24"/>
          <w:szCs w:val="24"/>
        </w:rPr>
      </w:pPr>
      <w:r w:rsidRPr="00550186">
        <w:rPr>
          <w:rFonts w:ascii="Times New Roman" w:hAnsi="Times New Roman"/>
          <w:bCs/>
          <w:sz w:val="24"/>
          <w:szCs w:val="24"/>
        </w:rPr>
        <w:t xml:space="preserve">Joseph </w:t>
      </w:r>
      <w:proofErr w:type="spellStart"/>
      <w:r w:rsidRPr="00550186">
        <w:rPr>
          <w:rFonts w:ascii="Times New Roman" w:hAnsi="Times New Roman"/>
          <w:bCs/>
          <w:sz w:val="24"/>
          <w:szCs w:val="24"/>
        </w:rPr>
        <w:t>Theodoor</w:t>
      </w:r>
      <w:proofErr w:type="spellEnd"/>
      <w:r w:rsidRPr="00550186">
        <w:rPr>
          <w:rFonts w:ascii="Times New Roman" w:hAnsi="Times New Roman"/>
          <w:bCs/>
          <w:sz w:val="24"/>
          <w:szCs w:val="24"/>
        </w:rPr>
        <w:t xml:space="preserve"> </w:t>
      </w:r>
      <w:proofErr w:type="spellStart"/>
      <w:r w:rsidRPr="00550186">
        <w:rPr>
          <w:rFonts w:ascii="Times New Roman" w:hAnsi="Times New Roman"/>
          <w:bCs/>
          <w:sz w:val="24"/>
          <w:szCs w:val="24"/>
        </w:rPr>
        <w:t>Leerssen</w:t>
      </w:r>
      <w:proofErr w:type="spellEnd"/>
      <w:r w:rsidRPr="00550186">
        <w:rPr>
          <w:rFonts w:ascii="Times New Roman" w:hAnsi="Times New Roman"/>
          <w:bCs/>
          <w:sz w:val="24"/>
          <w:szCs w:val="24"/>
        </w:rPr>
        <w:t xml:space="preserve"> and Menno Spiering</w:t>
      </w:r>
      <w:r w:rsidR="003E7E01">
        <w:rPr>
          <w:rFonts w:ascii="Times New Roman" w:hAnsi="Times New Roman"/>
          <w:bCs/>
          <w:sz w:val="24"/>
          <w:szCs w:val="24"/>
        </w:rPr>
        <w:t xml:space="preserve"> </w:t>
      </w:r>
      <w:r w:rsidR="003515CA">
        <w:rPr>
          <w:rFonts w:ascii="Times New Roman" w:hAnsi="Times New Roman"/>
          <w:bCs/>
          <w:sz w:val="24"/>
          <w:szCs w:val="24"/>
        </w:rPr>
        <w:t xml:space="preserve">submit </w:t>
      </w:r>
      <w:r w:rsidRPr="00550186">
        <w:rPr>
          <w:rFonts w:ascii="Times New Roman" w:hAnsi="Times New Roman"/>
          <w:bCs/>
          <w:sz w:val="24"/>
          <w:szCs w:val="24"/>
        </w:rPr>
        <w:t>the fact that although national identity ha</w:t>
      </w:r>
      <w:r w:rsidR="003515CA">
        <w:rPr>
          <w:rFonts w:ascii="Times New Roman" w:hAnsi="Times New Roman"/>
          <w:bCs/>
          <w:sz w:val="24"/>
          <w:szCs w:val="24"/>
        </w:rPr>
        <w:t>d</w:t>
      </w:r>
      <w:r w:rsidRPr="00550186">
        <w:rPr>
          <w:rFonts w:ascii="Times New Roman" w:hAnsi="Times New Roman"/>
          <w:bCs/>
          <w:sz w:val="24"/>
          <w:szCs w:val="24"/>
        </w:rPr>
        <w:t xml:space="preserve"> long been considered the condition for shaping the “social, historical, and political existence,” later, it began to be seen rather “as a product of history and cultural activity.”</w:t>
      </w:r>
      <w:r w:rsidRPr="00550186">
        <w:rPr>
          <w:rFonts w:ascii="Times New Roman" w:hAnsi="Times New Roman"/>
          <w:bCs/>
          <w:sz w:val="24"/>
          <w:szCs w:val="24"/>
          <w:vertAlign w:val="superscript"/>
        </w:rPr>
        <w:footnoteReference w:id="9"/>
      </w:r>
    </w:p>
    <w:p w:rsidR="008C627A" w:rsidRDefault="00722E7D" w:rsidP="003C0E33">
      <w:pPr>
        <w:spacing w:before="100" w:beforeAutospacing="1" w:after="0" w:line="360" w:lineRule="auto"/>
        <w:ind w:firstLine="284"/>
        <w:contextualSpacing/>
        <w:rPr>
          <w:rFonts w:ascii="Times New Roman" w:hAnsi="Times New Roman"/>
          <w:bCs/>
          <w:sz w:val="24"/>
          <w:szCs w:val="24"/>
        </w:rPr>
      </w:pPr>
      <w:r>
        <w:rPr>
          <w:rFonts w:ascii="Times New Roman" w:hAnsi="Times New Roman"/>
          <w:bCs/>
          <w:sz w:val="24"/>
          <w:szCs w:val="24"/>
        </w:rPr>
        <w:t xml:space="preserve">Ian </w:t>
      </w:r>
      <w:proofErr w:type="spellStart"/>
      <w:r>
        <w:rPr>
          <w:rFonts w:ascii="Times New Roman" w:hAnsi="Times New Roman"/>
          <w:bCs/>
          <w:sz w:val="24"/>
          <w:szCs w:val="24"/>
        </w:rPr>
        <w:t>O’Flynn</w:t>
      </w:r>
      <w:proofErr w:type="spellEnd"/>
      <w:r w:rsidR="003E7E01">
        <w:rPr>
          <w:rFonts w:ascii="Times New Roman" w:hAnsi="Times New Roman"/>
          <w:bCs/>
          <w:sz w:val="24"/>
          <w:szCs w:val="24"/>
        </w:rPr>
        <w:t xml:space="preserve"> </w:t>
      </w:r>
      <w:r w:rsidR="00325742">
        <w:rPr>
          <w:rFonts w:ascii="Times New Roman" w:hAnsi="Times New Roman"/>
          <w:bCs/>
          <w:sz w:val="24"/>
          <w:szCs w:val="24"/>
        </w:rPr>
        <w:t xml:space="preserve">goes deeper to the core of what national identity </w:t>
      </w:r>
      <w:proofErr w:type="gramStart"/>
      <w:r w:rsidR="00325742">
        <w:rPr>
          <w:rFonts w:ascii="Times New Roman" w:hAnsi="Times New Roman"/>
          <w:bCs/>
          <w:sz w:val="24"/>
          <w:szCs w:val="24"/>
        </w:rPr>
        <w:t>actually is</w:t>
      </w:r>
      <w:proofErr w:type="gramEnd"/>
      <w:r w:rsidR="00325742">
        <w:rPr>
          <w:rFonts w:ascii="Times New Roman" w:hAnsi="Times New Roman"/>
          <w:bCs/>
          <w:sz w:val="24"/>
          <w:szCs w:val="24"/>
        </w:rPr>
        <w:t xml:space="preserve">.  He </w:t>
      </w:r>
      <w:r>
        <w:rPr>
          <w:rFonts w:ascii="Times New Roman" w:hAnsi="Times New Roman"/>
          <w:bCs/>
          <w:sz w:val="24"/>
          <w:szCs w:val="24"/>
        </w:rPr>
        <w:t xml:space="preserve">divides </w:t>
      </w:r>
      <w:r w:rsidR="00525CD4">
        <w:rPr>
          <w:rFonts w:ascii="Times New Roman" w:hAnsi="Times New Roman"/>
          <w:bCs/>
          <w:sz w:val="24"/>
          <w:szCs w:val="24"/>
        </w:rPr>
        <w:t>national identity</w:t>
      </w:r>
      <w:r w:rsidR="006A747C">
        <w:rPr>
          <w:rFonts w:ascii="Times New Roman" w:hAnsi="Times New Roman"/>
          <w:bCs/>
          <w:sz w:val="24"/>
          <w:szCs w:val="24"/>
        </w:rPr>
        <w:t xml:space="preserve"> (</w:t>
      </w:r>
      <w:r w:rsidR="00326E75">
        <w:rPr>
          <w:rFonts w:ascii="Times New Roman" w:hAnsi="Times New Roman"/>
          <w:bCs/>
          <w:sz w:val="24"/>
          <w:szCs w:val="24"/>
        </w:rPr>
        <w:t>subordinated to the term ‘</w:t>
      </w:r>
      <w:r w:rsidR="006A747C">
        <w:rPr>
          <w:rFonts w:ascii="Times New Roman" w:hAnsi="Times New Roman"/>
          <w:bCs/>
          <w:sz w:val="24"/>
          <w:szCs w:val="24"/>
        </w:rPr>
        <w:t>nationalism</w:t>
      </w:r>
      <w:r w:rsidR="00326E75">
        <w:rPr>
          <w:rFonts w:ascii="Times New Roman" w:hAnsi="Times New Roman"/>
          <w:bCs/>
          <w:sz w:val="24"/>
          <w:szCs w:val="24"/>
        </w:rPr>
        <w:t>’</w:t>
      </w:r>
      <w:r w:rsidR="006A747C">
        <w:rPr>
          <w:rFonts w:ascii="Times New Roman" w:hAnsi="Times New Roman"/>
          <w:bCs/>
          <w:sz w:val="24"/>
          <w:szCs w:val="24"/>
        </w:rPr>
        <w:t>)</w:t>
      </w:r>
      <w:r w:rsidR="00525CD4">
        <w:rPr>
          <w:rFonts w:ascii="Times New Roman" w:hAnsi="Times New Roman"/>
          <w:bCs/>
          <w:sz w:val="24"/>
          <w:szCs w:val="24"/>
        </w:rPr>
        <w:t xml:space="preserve"> into civic and ethnic</w:t>
      </w:r>
      <w:r w:rsidR="00325742">
        <w:rPr>
          <w:rFonts w:ascii="Times New Roman" w:hAnsi="Times New Roman"/>
          <w:bCs/>
          <w:sz w:val="24"/>
          <w:szCs w:val="24"/>
        </w:rPr>
        <w:t xml:space="preserve"> identity</w:t>
      </w:r>
      <w:r w:rsidR="00525CD4">
        <w:rPr>
          <w:rFonts w:ascii="Times New Roman" w:hAnsi="Times New Roman"/>
          <w:bCs/>
          <w:sz w:val="24"/>
          <w:szCs w:val="24"/>
        </w:rPr>
        <w:t xml:space="preserve">. </w:t>
      </w:r>
      <w:r w:rsidR="006A747C">
        <w:rPr>
          <w:rFonts w:ascii="Times New Roman" w:hAnsi="Times New Roman"/>
          <w:bCs/>
          <w:sz w:val="24"/>
          <w:szCs w:val="24"/>
        </w:rPr>
        <w:t>Civic national identity represents political identity</w:t>
      </w:r>
      <w:r w:rsidR="00326E75">
        <w:rPr>
          <w:rFonts w:ascii="Times New Roman" w:hAnsi="Times New Roman"/>
          <w:bCs/>
          <w:sz w:val="24"/>
          <w:szCs w:val="24"/>
        </w:rPr>
        <w:t xml:space="preserve">, whereas ethnic </w:t>
      </w:r>
      <w:r w:rsidR="00A9349A">
        <w:rPr>
          <w:rFonts w:ascii="Times New Roman" w:hAnsi="Times New Roman"/>
          <w:bCs/>
          <w:sz w:val="24"/>
          <w:szCs w:val="24"/>
        </w:rPr>
        <w:t xml:space="preserve">(common) </w:t>
      </w:r>
      <w:r w:rsidR="00326E75">
        <w:rPr>
          <w:rFonts w:ascii="Times New Roman" w:hAnsi="Times New Roman"/>
          <w:bCs/>
          <w:sz w:val="24"/>
          <w:szCs w:val="24"/>
        </w:rPr>
        <w:t>identity rather brings “a</w:t>
      </w:r>
      <w:r w:rsidR="00325742">
        <w:rPr>
          <w:rFonts w:ascii="Times New Roman" w:hAnsi="Times New Roman"/>
          <w:bCs/>
          <w:sz w:val="24"/>
          <w:szCs w:val="24"/>
        </w:rPr>
        <w:t> </w:t>
      </w:r>
      <w:r w:rsidR="00326E75">
        <w:rPr>
          <w:rFonts w:ascii="Times New Roman" w:hAnsi="Times New Roman"/>
          <w:bCs/>
          <w:sz w:val="24"/>
          <w:szCs w:val="24"/>
        </w:rPr>
        <w:t>sense of belonging</w:t>
      </w:r>
      <w:r w:rsidR="00E64365">
        <w:rPr>
          <w:rFonts w:ascii="Times New Roman" w:hAnsi="Times New Roman"/>
          <w:bCs/>
          <w:sz w:val="24"/>
          <w:szCs w:val="24"/>
        </w:rPr>
        <w:t xml:space="preserve"> of the blood-and-soil type</w:t>
      </w:r>
      <w:r w:rsidR="00E97837">
        <w:rPr>
          <w:rFonts w:ascii="Times New Roman" w:hAnsi="Times New Roman"/>
          <w:bCs/>
          <w:sz w:val="24"/>
          <w:szCs w:val="24"/>
        </w:rPr>
        <w:t>,”</w:t>
      </w:r>
      <w:r w:rsidR="00A9349A">
        <w:rPr>
          <w:rFonts w:ascii="Times New Roman" w:hAnsi="Times New Roman"/>
          <w:bCs/>
          <w:sz w:val="24"/>
          <w:szCs w:val="24"/>
        </w:rPr>
        <w:t xml:space="preserve"> but often only for “those who are born into the group, or who are willing to fully assimilate</w:t>
      </w:r>
      <w:r w:rsidR="00EE438E">
        <w:rPr>
          <w:rFonts w:ascii="Times New Roman" w:hAnsi="Times New Roman"/>
          <w:bCs/>
          <w:sz w:val="24"/>
          <w:szCs w:val="24"/>
        </w:rPr>
        <w:t xml:space="preserve"> to its cultural demands […],</w:t>
      </w:r>
      <w:r w:rsidR="00A9349A">
        <w:rPr>
          <w:rFonts w:ascii="Times New Roman" w:hAnsi="Times New Roman"/>
          <w:bCs/>
          <w:sz w:val="24"/>
          <w:szCs w:val="24"/>
        </w:rPr>
        <w:t>”</w:t>
      </w:r>
      <w:r w:rsidR="00131836">
        <w:rPr>
          <w:rStyle w:val="Znakapoznpodarou"/>
          <w:rFonts w:ascii="Times New Roman" w:hAnsi="Times New Roman"/>
          <w:bCs/>
          <w:sz w:val="24"/>
          <w:szCs w:val="24"/>
        </w:rPr>
        <w:footnoteReference w:id="10"/>
      </w:r>
      <w:r w:rsidR="00E97837">
        <w:rPr>
          <w:rFonts w:ascii="Times New Roman" w:hAnsi="Times New Roman"/>
          <w:bCs/>
          <w:sz w:val="24"/>
          <w:szCs w:val="24"/>
        </w:rPr>
        <w:t xml:space="preserve"> and in our context</w:t>
      </w:r>
      <w:r w:rsidR="007C3AAC">
        <w:rPr>
          <w:rFonts w:ascii="Times New Roman" w:hAnsi="Times New Roman"/>
          <w:bCs/>
          <w:sz w:val="24"/>
          <w:szCs w:val="24"/>
        </w:rPr>
        <w:t>, that is</w:t>
      </w:r>
      <w:r w:rsidR="007976D6">
        <w:rPr>
          <w:rFonts w:ascii="Times New Roman" w:hAnsi="Times New Roman"/>
          <w:bCs/>
          <w:sz w:val="24"/>
          <w:szCs w:val="24"/>
        </w:rPr>
        <w:t xml:space="preserve">, </w:t>
      </w:r>
      <w:r w:rsidR="007C3AAC">
        <w:rPr>
          <w:rFonts w:ascii="Times New Roman" w:hAnsi="Times New Roman"/>
          <w:bCs/>
          <w:sz w:val="24"/>
          <w:szCs w:val="24"/>
        </w:rPr>
        <w:t>in the context of immigration</w:t>
      </w:r>
      <w:r w:rsidR="00E97837">
        <w:rPr>
          <w:rFonts w:ascii="Times New Roman" w:hAnsi="Times New Roman"/>
          <w:bCs/>
          <w:sz w:val="24"/>
          <w:szCs w:val="24"/>
        </w:rPr>
        <w:t xml:space="preserve">, the last named is also the one that we are </w:t>
      </w:r>
      <w:r w:rsidR="00A70D69">
        <w:rPr>
          <w:rFonts w:ascii="Times New Roman" w:hAnsi="Times New Roman"/>
          <w:bCs/>
          <w:sz w:val="24"/>
          <w:szCs w:val="24"/>
        </w:rPr>
        <w:t xml:space="preserve">most </w:t>
      </w:r>
      <w:r w:rsidR="00E97837">
        <w:rPr>
          <w:rFonts w:ascii="Times New Roman" w:hAnsi="Times New Roman"/>
          <w:bCs/>
          <w:sz w:val="24"/>
          <w:szCs w:val="24"/>
        </w:rPr>
        <w:t>interested in.</w:t>
      </w:r>
      <w:r w:rsidR="00E9423B">
        <w:rPr>
          <w:rFonts w:ascii="Times New Roman" w:hAnsi="Times New Roman"/>
          <w:bCs/>
          <w:sz w:val="24"/>
          <w:szCs w:val="24"/>
        </w:rPr>
        <w:t xml:space="preserve"> </w:t>
      </w:r>
    </w:p>
    <w:p w:rsidR="002724CA" w:rsidRPr="00B952E3" w:rsidRDefault="002724CA" w:rsidP="00B952E3">
      <w:pPr>
        <w:ind w:firstLine="0"/>
        <w:rPr>
          <w:rFonts w:ascii="Times New Roman" w:hAnsi="Times New Roman"/>
          <w:b/>
          <w:sz w:val="32"/>
          <w:szCs w:val="32"/>
        </w:rPr>
      </w:pPr>
    </w:p>
    <w:p w:rsidR="00DC1A1D" w:rsidRPr="002724CA" w:rsidRDefault="00DC1A1D" w:rsidP="002724CA">
      <w:pPr>
        <w:pStyle w:val="Nadpis1"/>
        <w:numPr>
          <w:ilvl w:val="0"/>
          <w:numId w:val="42"/>
        </w:numPr>
        <w:rPr>
          <w:rFonts w:ascii="Times New Roman" w:hAnsi="Times New Roman" w:cs="Times New Roman"/>
          <w:b/>
          <w:bCs/>
          <w:color w:val="auto"/>
        </w:rPr>
      </w:pPr>
      <w:bookmarkStart w:id="12" w:name="_Toc48566297"/>
      <w:r w:rsidRPr="002724CA">
        <w:rPr>
          <w:rFonts w:ascii="Times New Roman" w:hAnsi="Times New Roman" w:cs="Times New Roman"/>
          <w:b/>
          <w:bCs/>
          <w:color w:val="auto"/>
        </w:rPr>
        <w:lastRenderedPageBreak/>
        <w:t>I</w:t>
      </w:r>
      <w:r w:rsidR="00420B65" w:rsidRPr="002724CA">
        <w:rPr>
          <w:rFonts w:ascii="Times New Roman" w:hAnsi="Times New Roman" w:cs="Times New Roman"/>
          <w:b/>
          <w:bCs/>
          <w:color w:val="auto"/>
        </w:rPr>
        <w:t>mmigration in the Historical Context</w:t>
      </w:r>
      <w:bookmarkEnd w:id="12"/>
    </w:p>
    <w:p w:rsidR="00F0500A" w:rsidRDefault="00F0500A" w:rsidP="00AA69D3">
      <w:pPr>
        <w:spacing w:after="100" w:afterAutospacing="1" w:line="360" w:lineRule="auto"/>
        <w:ind w:firstLine="240"/>
        <w:contextualSpacing/>
        <w:rPr>
          <w:rFonts w:ascii="Times New Roman" w:hAnsi="Times New Roman"/>
          <w:bCs/>
          <w:sz w:val="24"/>
          <w:szCs w:val="24"/>
        </w:rPr>
      </w:pPr>
    </w:p>
    <w:p w:rsidR="00AA69D3" w:rsidRPr="00AA69D3" w:rsidRDefault="008A4CEF" w:rsidP="00AA69D3">
      <w:pPr>
        <w:spacing w:after="100" w:afterAutospacing="1" w:line="360" w:lineRule="auto"/>
        <w:ind w:firstLine="240"/>
        <w:contextualSpacing/>
        <w:rPr>
          <w:rFonts w:ascii="Times New Roman" w:hAnsi="Times New Roman"/>
          <w:bCs/>
          <w:sz w:val="24"/>
          <w:szCs w:val="24"/>
        </w:rPr>
      </w:pPr>
      <w:r>
        <w:rPr>
          <w:rFonts w:ascii="Times New Roman" w:hAnsi="Times New Roman"/>
          <w:bCs/>
          <w:sz w:val="24"/>
          <w:szCs w:val="24"/>
        </w:rPr>
        <w:t xml:space="preserve">Many books have been written on the account of immigration to Britain, however, majority of it refers to the last </w:t>
      </w:r>
      <w:r w:rsidR="003B05CA">
        <w:rPr>
          <w:rFonts w:ascii="Times New Roman" w:hAnsi="Times New Roman"/>
          <w:bCs/>
          <w:sz w:val="24"/>
          <w:szCs w:val="24"/>
        </w:rPr>
        <w:t>three</w:t>
      </w:r>
      <w:r>
        <w:rPr>
          <w:rFonts w:ascii="Times New Roman" w:hAnsi="Times New Roman"/>
          <w:bCs/>
          <w:sz w:val="24"/>
          <w:szCs w:val="24"/>
        </w:rPr>
        <w:t xml:space="preserve"> </w:t>
      </w:r>
      <w:r w:rsidR="008E0C8A">
        <w:rPr>
          <w:rFonts w:ascii="Times New Roman" w:hAnsi="Times New Roman"/>
          <w:bCs/>
          <w:sz w:val="24"/>
          <w:szCs w:val="24"/>
        </w:rPr>
        <w:t xml:space="preserve">or two </w:t>
      </w:r>
      <w:r>
        <w:rPr>
          <w:rFonts w:ascii="Times New Roman" w:hAnsi="Times New Roman"/>
          <w:bCs/>
          <w:sz w:val="24"/>
          <w:szCs w:val="24"/>
        </w:rPr>
        <w:t>centuries</w:t>
      </w:r>
      <w:r w:rsidR="000355DC">
        <w:rPr>
          <w:rFonts w:ascii="Times New Roman" w:hAnsi="Times New Roman"/>
          <w:bCs/>
          <w:sz w:val="24"/>
          <w:szCs w:val="24"/>
        </w:rPr>
        <w:t xml:space="preserve"> only</w:t>
      </w:r>
      <w:r w:rsidR="003B05CA">
        <w:rPr>
          <w:rFonts w:ascii="Times New Roman" w:hAnsi="Times New Roman"/>
          <w:bCs/>
          <w:sz w:val="24"/>
          <w:szCs w:val="24"/>
        </w:rPr>
        <w:t xml:space="preserve"> (inclusive of the 21</w:t>
      </w:r>
      <w:r w:rsidR="003B05CA" w:rsidRPr="003B05CA">
        <w:rPr>
          <w:rFonts w:ascii="Times New Roman" w:hAnsi="Times New Roman"/>
          <w:bCs/>
          <w:sz w:val="24"/>
          <w:szCs w:val="24"/>
          <w:vertAlign w:val="superscript"/>
        </w:rPr>
        <w:t>st</w:t>
      </w:r>
      <w:r w:rsidR="003B05CA">
        <w:rPr>
          <w:rFonts w:ascii="Times New Roman" w:hAnsi="Times New Roman"/>
          <w:bCs/>
          <w:sz w:val="24"/>
          <w:szCs w:val="24"/>
        </w:rPr>
        <w:t xml:space="preserve"> century)</w:t>
      </w:r>
      <w:r w:rsidR="001B4F1F">
        <w:rPr>
          <w:rFonts w:ascii="Times New Roman" w:hAnsi="Times New Roman"/>
          <w:bCs/>
          <w:sz w:val="24"/>
          <w:szCs w:val="24"/>
        </w:rPr>
        <w:t xml:space="preserve"> with stress on the Commonwealth immigration</w:t>
      </w:r>
      <w:r w:rsidR="00AA69D3">
        <w:rPr>
          <w:rFonts w:ascii="Times New Roman" w:hAnsi="Times New Roman"/>
          <w:bCs/>
          <w:sz w:val="24"/>
          <w:szCs w:val="24"/>
        </w:rPr>
        <w:t xml:space="preserve">. For </w:t>
      </w:r>
      <w:r w:rsidR="00AA69D3" w:rsidRPr="00AA69D3">
        <w:rPr>
          <w:rFonts w:ascii="Times New Roman" w:hAnsi="Times New Roman"/>
          <w:bCs/>
          <w:sz w:val="24"/>
          <w:szCs w:val="24"/>
        </w:rPr>
        <w:t>the very beginning of immigration to Britain</w:t>
      </w:r>
      <w:r w:rsidR="00AA69D3">
        <w:rPr>
          <w:rFonts w:ascii="Times New Roman" w:hAnsi="Times New Roman"/>
          <w:bCs/>
          <w:sz w:val="24"/>
          <w:szCs w:val="24"/>
        </w:rPr>
        <w:t xml:space="preserve"> thus </w:t>
      </w:r>
      <w:r w:rsidR="00AA69D3" w:rsidRPr="00AA69D3">
        <w:rPr>
          <w:rFonts w:ascii="Times New Roman" w:hAnsi="Times New Roman"/>
          <w:bCs/>
          <w:sz w:val="24"/>
          <w:szCs w:val="24"/>
        </w:rPr>
        <w:t xml:space="preserve">we must </w:t>
      </w:r>
      <w:r w:rsidR="00AA69D3">
        <w:rPr>
          <w:rFonts w:ascii="Times New Roman" w:hAnsi="Times New Roman"/>
          <w:bCs/>
          <w:sz w:val="24"/>
          <w:szCs w:val="24"/>
        </w:rPr>
        <w:t>go back</w:t>
      </w:r>
      <w:r w:rsidR="00AA69D3" w:rsidRPr="00AA69D3">
        <w:rPr>
          <w:rFonts w:ascii="Times New Roman" w:hAnsi="Times New Roman"/>
          <w:bCs/>
          <w:sz w:val="24"/>
          <w:szCs w:val="24"/>
        </w:rPr>
        <w:t xml:space="preserve"> to the beginning of the history of the British Isles’ inhabitants themselves</w:t>
      </w:r>
      <w:r w:rsidR="00D86C7F">
        <w:rPr>
          <w:rFonts w:ascii="Times New Roman" w:hAnsi="Times New Roman"/>
          <w:bCs/>
          <w:sz w:val="24"/>
          <w:szCs w:val="24"/>
        </w:rPr>
        <w:t>, and h</w:t>
      </w:r>
      <w:r w:rsidR="00AA69D3" w:rsidRPr="00AA69D3">
        <w:rPr>
          <w:rFonts w:ascii="Times New Roman" w:hAnsi="Times New Roman"/>
          <w:bCs/>
          <w:sz w:val="24"/>
          <w:szCs w:val="24"/>
        </w:rPr>
        <w:t xml:space="preserve">ere I borrowed a famous, often cited sentence from Winder’s </w:t>
      </w:r>
      <w:r w:rsidR="00AA69D3" w:rsidRPr="00AA69D3">
        <w:rPr>
          <w:rFonts w:ascii="Times New Roman" w:hAnsi="Times New Roman"/>
          <w:bCs/>
          <w:i/>
          <w:iCs/>
          <w:sz w:val="24"/>
          <w:szCs w:val="24"/>
        </w:rPr>
        <w:t xml:space="preserve">Bloody Foreigners: </w:t>
      </w:r>
      <w:r w:rsidR="00AA69D3" w:rsidRPr="00AA69D3">
        <w:rPr>
          <w:rFonts w:ascii="Times New Roman" w:hAnsi="Times New Roman"/>
          <w:bCs/>
          <w:sz w:val="24"/>
          <w:szCs w:val="24"/>
        </w:rPr>
        <w:t>“[…] we are all immigrants: it simply depends how far back you go.”</w:t>
      </w:r>
      <w:r w:rsidR="00AA69D3" w:rsidRPr="00AA69D3">
        <w:rPr>
          <w:rFonts w:ascii="Times New Roman" w:hAnsi="Times New Roman"/>
          <w:bCs/>
          <w:sz w:val="24"/>
          <w:szCs w:val="24"/>
          <w:vertAlign w:val="superscript"/>
        </w:rPr>
        <w:footnoteReference w:id="11"/>
      </w:r>
      <w:r w:rsidR="00AA69D3" w:rsidRPr="00AA69D3">
        <w:rPr>
          <w:rFonts w:ascii="Times New Roman" w:hAnsi="Times New Roman"/>
          <w:bCs/>
          <w:sz w:val="24"/>
          <w:szCs w:val="24"/>
        </w:rPr>
        <w:t xml:space="preserve"> </w:t>
      </w:r>
    </w:p>
    <w:p w:rsidR="00F366A8" w:rsidRPr="009912DF" w:rsidRDefault="00EA3333" w:rsidP="00C33D92">
      <w:pPr>
        <w:spacing w:after="100" w:afterAutospacing="1" w:line="360" w:lineRule="auto"/>
        <w:ind w:firstLine="240"/>
        <w:contextualSpacing/>
        <w:rPr>
          <w:rFonts w:ascii="Times New Roman" w:hAnsi="Times New Roman"/>
          <w:bCs/>
          <w:iCs/>
          <w:sz w:val="24"/>
          <w:szCs w:val="24"/>
        </w:rPr>
      </w:pPr>
      <w:r>
        <w:rPr>
          <w:rFonts w:ascii="Times New Roman" w:hAnsi="Times New Roman"/>
          <w:bCs/>
          <w:sz w:val="24"/>
          <w:szCs w:val="24"/>
        </w:rPr>
        <w:t>Though a non-academic,</w:t>
      </w:r>
      <w:r w:rsidR="001E4677">
        <w:rPr>
          <w:rStyle w:val="Znakapoznpodarou"/>
          <w:rFonts w:ascii="Times New Roman" w:hAnsi="Times New Roman"/>
          <w:bCs/>
          <w:sz w:val="24"/>
          <w:szCs w:val="24"/>
        </w:rPr>
        <w:footnoteReference w:id="12"/>
      </w:r>
      <w:r w:rsidR="000355DC">
        <w:rPr>
          <w:rFonts w:ascii="Times New Roman" w:hAnsi="Times New Roman"/>
          <w:bCs/>
          <w:sz w:val="24"/>
          <w:szCs w:val="24"/>
        </w:rPr>
        <w:t xml:space="preserve"> </w:t>
      </w:r>
      <w:r>
        <w:rPr>
          <w:rFonts w:ascii="Times New Roman" w:hAnsi="Times New Roman"/>
          <w:bCs/>
          <w:sz w:val="24"/>
          <w:szCs w:val="24"/>
        </w:rPr>
        <w:t xml:space="preserve">Robert Winder </w:t>
      </w:r>
      <w:r w:rsidR="000355DC">
        <w:rPr>
          <w:rFonts w:ascii="Times New Roman" w:hAnsi="Times New Roman"/>
          <w:bCs/>
          <w:sz w:val="24"/>
          <w:szCs w:val="24"/>
        </w:rPr>
        <w:t>summarize</w:t>
      </w:r>
      <w:r w:rsidR="00CF7172">
        <w:rPr>
          <w:rFonts w:ascii="Times New Roman" w:hAnsi="Times New Roman"/>
          <w:bCs/>
          <w:sz w:val="24"/>
          <w:szCs w:val="24"/>
        </w:rPr>
        <w:t>d</w:t>
      </w:r>
      <w:r w:rsidR="000355DC">
        <w:rPr>
          <w:rFonts w:ascii="Times New Roman" w:hAnsi="Times New Roman"/>
          <w:bCs/>
          <w:sz w:val="24"/>
          <w:szCs w:val="24"/>
        </w:rPr>
        <w:t xml:space="preserve"> </w:t>
      </w:r>
      <w:r w:rsidRPr="00EA3333">
        <w:rPr>
          <w:rFonts w:ascii="Times New Roman" w:hAnsi="Times New Roman"/>
          <w:bCs/>
          <w:sz w:val="24"/>
          <w:szCs w:val="24"/>
        </w:rPr>
        <w:t xml:space="preserve">in his </w:t>
      </w:r>
      <w:r w:rsidRPr="00EA3333">
        <w:rPr>
          <w:rFonts w:ascii="Times New Roman" w:hAnsi="Times New Roman"/>
          <w:bCs/>
          <w:i/>
          <w:iCs/>
          <w:sz w:val="24"/>
          <w:szCs w:val="24"/>
        </w:rPr>
        <w:t>Bloody Foreigners: The Story of Immigration to Britain</w:t>
      </w:r>
      <w:r w:rsidRPr="00EA3333">
        <w:rPr>
          <w:rFonts w:ascii="Times New Roman" w:hAnsi="Times New Roman"/>
          <w:bCs/>
          <w:sz w:val="24"/>
          <w:szCs w:val="24"/>
        </w:rPr>
        <w:t xml:space="preserve"> </w:t>
      </w:r>
      <w:r>
        <w:rPr>
          <w:rFonts w:ascii="Times New Roman" w:hAnsi="Times New Roman"/>
          <w:bCs/>
          <w:sz w:val="24"/>
          <w:szCs w:val="24"/>
        </w:rPr>
        <w:t xml:space="preserve">British </w:t>
      </w:r>
      <w:r w:rsidR="00662B8E">
        <w:rPr>
          <w:rFonts w:ascii="Times New Roman" w:hAnsi="Times New Roman"/>
          <w:bCs/>
          <w:sz w:val="24"/>
          <w:szCs w:val="24"/>
        </w:rPr>
        <w:t xml:space="preserve">immigration </w:t>
      </w:r>
      <w:r w:rsidR="000355DC">
        <w:rPr>
          <w:rFonts w:ascii="Times New Roman" w:hAnsi="Times New Roman"/>
          <w:bCs/>
          <w:sz w:val="24"/>
          <w:szCs w:val="24"/>
        </w:rPr>
        <w:t xml:space="preserve">history, including </w:t>
      </w:r>
      <w:r w:rsidR="006754AB">
        <w:rPr>
          <w:rFonts w:ascii="Times New Roman" w:hAnsi="Times New Roman"/>
          <w:bCs/>
          <w:sz w:val="24"/>
          <w:szCs w:val="24"/>
        </w:rPr>
        <w:t xml:space="preserve">also </w:t>
      </w:r>
      <w:r w:rsidR="000355DC">
        <w:rPr>
          <w:rFonts w:ascii="Times New Roman" w:hAnsi="Times New Roman"/>
          <w:bCs/>
          <w:sz w:val="24"/>
          <w:szCs w:val="24"/>
        </w:rPr>
        <w:t>the invasion period</w:t>
      </w:r>
      <w:r w:rsidR="00CF7172">
        <w:rPr>
          <w:rFonts w:ascii="Times New Roman" w:hAnsi="Times New Roman"/>
          <w:bCs/>
          <w:sz w:val="24"/>
          <w:szCs w:val="24"/>
        </w:rPr>
        <w:t xml:space="preserve">s </w:t>
      </w:r>
      <w:r w:rsidR="004F5FC8">
        <w:rPr>
          <w:rFonts w:ascii="Times New Roman" w:hAnsi="Times New Roman"/>
          <w:bCs/>
          <w:sz w:val="24"/>
          <w:szCs w:val="24"/>
        </w:rPr>
        <w:t xml:space="preserve">from the times of </w:t>
      </w:r>
      <w:r w:rsidR="00CF7172">
        <w:rPr>
          <w:rFonts w:ascii="Times New Roman" w:hAnsi="Times New Roman"/>
          <w:bCs/>
          <w:sz w:val="24"/>
          <w:szCs w:val="24"/>
        </w:rPr>
        <w:t xml:space="preserve">Caesar </w:t>
      </w:r>
      <w:r w:rsidR="004F5FC8">
        <w:rPr>
          <w:rFonts w:ascii="Times New Roman" w:hAnsi="Times New Roman"/>
          <w:bCs/>
          <w:sz w:val="24"/>
          <w:szCs w:val="24"/>
        </w:rPr>
        <w:t xml:space="preserve">to </w:t>
      </w:r>
      <w:r w:rsidR="00CF7172">
        <w:rPr>
          <w:rFonts w:ascii="Times New Roman" w:hAnsi="Times New Roman"/>
          <w:bCs/>
          <w:sz w:val="24"/>
          <w:szCs w:val="24"/>
        </w:rPr>
        <w:t>the Norman conquest</w:t>
      </w:r>
      <w:r w:rsidR="00016334">
        <w:rPr>
          <w:rFonts w:ascii="Times New Roman" w:hAnsi="Times New Roman"/>
          <w:bCs/>
          <w:sz w:val="24"/>
          <w:szCs w:val="24"/>
        </w:rPr>
        <w:t>.</w:t>
      </w:r>
      <w:r w:rsidR="00360556">
        <w:rPr>
          <w:rFonts w:ascii="Times New Roman" w:hAnsi="Times New Roman"/>
          <w:bCs/>
          <w:sz w:val="24"/>
          <w:szCs w:val="24"/>
        </w:rPr>
        <w:t xml:space="preserve"> </w:t>
      </w:r>
      <w:r w:rsidR="00D70559">
        <w:rPr>
          <w:rFonts w:ascii="Times New Roman" w:hAnsi="Times New Roman"/>
          <w:bCs/>
          <w:sz w:val="24"/>
          <w:szCs w:val="24"/>
        </w:rPr>
        <w:t xml:space="preserve">Other </w:t>
      </w:r>
      <w:r w:rsidR="008E2D43">
        <w:rPr>
          <w:rFonts w:ascii="Times New Roman" w:hAnsi="Times New Roman"/>
          <w:bCs/>
          <w:sz w:val="24"/>
          <w:szCs w:val="24"/>
        </w:rPr>
        <w:t xml:space="preserve">authors </w:t>
      </w:r>
      <w:r w:rsidR="00D70559">
        <w:rPr>
          <w:rFonts w:ascii="Times New Roman" w:hAnsi="Times New Roman"/>
          <w:bCs/>
          <w:sz w:val="24"/>
          <w:szCs w:val="24"/>
        </w:rPr>
        <w:t xml:space="preserve">like </w:t>
      </w:r>
      <w:r w:rsidR="00D70559" w:rsidRPr="00D70559">
        <w:rPr>
          <w:rFonts w:ascii="Times New Roman" w:hAnsi="Times New Roman"/>
          <w:bCs/>
          <w:sz w:val="24"/>
          <w:szCs w:val="24"/>
        </w:rPr>
        <w:t>William Cunningham</w:t>
      </w:r>
      <w:r w:rsidR="009912DF">
        <w:rPr>
          <w:rFonts w:ascii="Times New Roman" w:hAnsi="Times New Roman"/>
          <w:bCs/>
          <w:sz w:val="24"/>
          <w:szCs w:val="24"/>
        </w:rPr>
        <w:t>,</w:t>
      </w:r>
      <w:r w:rsidR="00D70559">
        <w:rPr>
          <w:rFonts w:ascii="Times New Roman" w:hAnsi="Times New Roman"/>
          <w:bCs/>
          <w:sz w:val="24"/>
          <w:szCs w:val="24"/>
        </w:rPr>
        <w:t xml:space="preserve"> </w:t>
      </w:r>
      <w:r w:rsidR="00D70559" w:rsidRPr="00D70559">
        <w:rPr>
          <w:rFonts w:ascii="Times New Roman" w:hAnsi="Times New Roman"/>
          <w:bCs/>
          <w:sz w:val="24"/>
          <w:szCs w:val="24"/>
        </w:rPr>
        <w:t xml:space="preserve">Colin Holmes </w:t>
      </w:r>
      <w:r w:rsidR="009912DF">
        <w:rPr>
          <w:rFonts w:ascii="Times New Roman" w:hAnsi="Times New Roman"/>
          <w:bCs/>
          <w:sz w:val="24"/>
          <w:szCs w:val="24"/>
        </w:rPr>
        <w:t xml:space="preserve">or </w:t>
      </w:r>
      <w:proofErr w:type="spellStart"/>
      <w:r w:rsidR="009912DF">
        <w:rPr>
          <w:rFonts w:ascii="Times New Roman" w:hAnsi="Times New Roman"/>
          <w:bCs/>
          <w:sz w:val="24"/>
          <w:szCs w:val="24"/>
        </w:rPr>
        <w:t>Panikos</w:t>
      </w:r>
      <w:proofErr w:type="spellEnd"/>
      <w:r w:rsidR="009912DF">
        <w:rPr>
          <w:rFonts w:ascii="Times New Roman" w:hAnsi="Times New Roman"/>
          <w:bCs/>
          <w:sz w:val="24"/>
          <w:szCs w:val="24"/>
        </w:rPr>
        <w:t xml:space="preserve"> Panayi offer only a brief </w:t>
      </w:r>
      <w:r w:rsidR="00383D05">
        <w:rPr>
          <w:rFonts w:ascii="Times New Roman" w:hAnsi="Times New Roman"/>
          <w:bCs/>
          <w:sz w:val="24"/>
          <w:szCs w:val="24"/>
        </w:rPr>
        <w:t xml:space="preserve">early </w:t>
      </w:r>
      <w:r w:rsidR="001643DD">
        <w:rPr>
          <w:rFonts w:ascii="Times New Roman" w:hAnsi="Times New Roman"/>
          <w:bCs/>
          <w:sz w:val="24"/>
          <w:szCs w:val="24"/>
        </w:rPr>
        <w:t xml:space="preserve">immigration </w:t>
      </w:r>
      <w:r w:rsidR="009912DF">
        <w:rPr>
          <w:rFonts w:ascii="Times New Roman" w:hAnsi="Times New Roman"/>
          <w:bCs/>
          <w:sz w:val="24"/>
          <w:szCs w:val="24"/>
        </w:rPr>
        <w:t>overview</w:t>
      </w:r>
      <w:r w:rsidR="0050479B">
        <w:rPr>
          <w:rFonts w:ascii="Times New Roman" w:hAnsi="Times New Roman"/>
          <w:bCs/>
          <w:sz w:val="24"/>
          <w:szCs w:val="24"/>
        </w:rPr>
        <w:t>, otherwise mostly concentrating on the modern immigration.</w:t>
      </w:r>
      <w:r w:rsidR="00230145">
        <w:rPr>
          <w:rStyle w:val="Znakapoznpodarou"/>
          <w:rFonts w:ascii="Times New Roman" w:hAnsi="Times New Roman"/>
          <w:bCs/>
          <w:sz w:val="24"/>
          <w:szCs w:val="24"/>
        </w:rPr>
        <w:footnoteReference w:id="13"/>
      </w:r>
      <w:r w:rsidR="00D06CB4">
        <w:rPr>
          <w:rFonts w:ascii="Times New Roman" w:hAnsi="Times New Roman"/>
          <w:bCs/>
          <w:sz w:val="24"/>
          <w:szCs w:val="24"/>
        </w:rPr>
        <w:t xml:space="preserve"> </w:t>
      </w:r>
    </w:p>
    <w:p w:rsidR="00E9423B" w:rsidRDefault="00001991" w:rsidP="00E9423B">
      <w:pPr>
        <w:spacing w:after="100" w:afterAutospacing="1" w:line="360" w:lineRule="auto"/>
        <w:ind w:firstLine="284"/>
        <w:contextualSpacing/>
        <w:rPr>
          <w:rFonts w:ascii="Times New Roman" w:hAnsi="Times New Roman"/>
          <w:bCs/>
          <w:sz w:val="24"/>
          <w:szCs w:val="24"/>
        </w:rPr>
      </w:pPr>
      <w:r>
        <w:rPr>
          <w:rFonts w:ascii="Times New Roman" w:hAnsi="Times New Roman"/>
          <w:bCs/>
          <w:sz w:val="24"/>
          <w:szCs w:val="24"/>
        </w:rPr>
        <w:t>Based on th</w:t>
      </w:r>
      <w:r w:rsidR="00D06CB4">
        <w:rPr>
          <w:rFonts w:ascii="Times New Roman" w:hAnsi="Times New Roman"/>
          <w:bCs/>
          <w:sz w:val="24"/>
          <w:szCs w:val="24"/>
        </w:rPr>
        <w:t xml:space="preserve">e </w:t>
      </w:r>
      <w:r>
        <w:rPr>
          <w:rFonts w:ascii="Times New Roman" w:hAnsi="Times New Roman"/>
          <w:bCs/>
          <w:sz w:val="24"/>
          <w:szCs w:val="24"/>
        </w:rPr>
        <w:t>summary of the early immigration</w:t>
      </w:r>
      <w:r w:rsidR="00D06CB4">
        <w:rPr>
          <w:rFonts w:ascii="Times New Roman" w:hAnsi="Times New Roman"/>
          <w:bCs/>
          <w:sz w:val="24"/>
          <w:szCs w:val="24"/>
        </w:rPr>
        <w:t xml:space="preserve"> made by the authors</w:t>
      </w:r>
      <w:r w:rsidR="00A95015">
        <w:rPr>
          <w:rFonts w:ascii="Times New Roman" w:hAnsi="Times New Roman"/>
          <w:bCs/>
          <w:sz w:val="24"/>
          <w:szCs w:val="24"/>
        </w:rPr>
        <w:t xml:space="preserve"> mentioned </w:t>
      </w:r>
      <w:r w:rsidR="00EB6304">
        <w:rPr>
          <w:rFonts w:ascii="Times New Roman" w:hAnsi="Times New Roman"/>
          <w:bCs/>
          <w:sz w:val="24"/>
          <w:szCs w:val="24"/>
        </w:rPr>
        <w:t>above</w:t>
      </w:r>
      <w:r>
        <w:rPr>
          <w:rFonts w:ascii="Times New Roman" w:hAnsi="Times New Roman"/>
          <w:bCs/>
          <w:sz w:val="24"/>
          <w:szCs w:val="24"/>
        </w:rPr>
        <w:t xml:space="preserve">, </w:t>
      </w:r>
      <w:r w:rsidR="00B47207">
        <w:rPr>
          <w:rFonts w:ascii="Times New Roman" w:hAnsi="Times New Roman"/>
          <w:bCs/>
          <w:sz w:val="24"/>
          <w:szCs w:val="24"/>
        </w:rPr>
        <w:t xml:space="preserve">we may assume that the nations of Celts, Romans and Germanic tribes </w:t>
      </w:r>
      <w:r w:rsidR="00E9423B">
        <w:rPr>
          <w:rFonts w:ascii="Times New Roman" w:hAnsi="Times New Roman"/>
          <w:bCs/>
          <w:sz w:val="24"/>
          <w:szCs w:val="24"/>
        </w:rPr>
        <w:t xml:space="preserve">of Angles and Saxons </w:t>
      </w:r>
      <w:r w:rsidR="00B47207">
        <w:rPr>
          <w:rFonts w:ascii="Times New Roman" w:hAnsi="Times New Roman"/>
          <w:bCs/>
          <w:sz w:val="24"/>
          <w:szCs w:val="24"/>
        </w:rPr>
        <w:t xml:space="preserve">were the immigrants </w:t>
      </w:r>
      <w:r w:rsidR="007906A5">
        <w:rPr>
          <w:rFonts w:ascii="Times New Roman" w:hAnsi="Times New Roman"/>
          <w:bCs/>
          <w:sz w:val="24"/>
          <w:szCs w:val="24"/>
        </w:rPr>
        <w:t>building up the origins of England.</w:t>
      </w:r>
    </w:p>
    <w:p w:rsidR="00D67339" w:rsidRPr="005C4675" w:rsidRDefault="00D142AC" w:rsidP="00464F56">
      <w:pPr>
        <w:spacing w:after="100" w:afterAutospacing="1" w:line="360" w:lineRule="auto"/>
        <w:ind w:firstLine="284"/>
        <w:contextualSpacing/>
        <w:rPr>
          <w:rFonts w:ascii="Times New Roman" w:hAnsi="Times New Roman"/>
          <w:bCs/>
          <w:sz w:val="24"/>
          <w:szCs w:val="24"/>
        </w:rPr>
      </w:pPr>
      <w:r>
        <w:rPr>
          <w:rFonts w:ascii="Times New Roman" w:hAnsi="Times New Roman"/>
          <w:bCs/>
          <w:sz w:val="24"/>
          <w:szCs w:val="24"/>
        </w:rPr>
        <w:t xml:space="preserve">What </w:t>
      </w:r>
      <w:r w:rsidR="00050771">
        <w:rPr>
          <w:rFonts w:ascii="Times New Roman" w:hAnsi="Times New Roman"/>
          <w:bCs/>
          <w:sz w:val="24"/>
          <w:szCs w:val="24"/>
        </w:rPr>
        <w:t xml:space="preserve">all </w:t>
      </w:r>
      <w:r>
        <w:rPr>
          <w:rFonts w:ascii="Times New Roman" w:hAnsi="Times New Roman"/>
          <w:bCs/>
          <w:sz w:val="24"/>
          <w:szCs w:val="24"/>
        </w:rPr>
        <w:t>the</w:t>
      </w:r>
      <w:r w:rsidR="00061FA9">
        <w:rPr>
          <w:rFonts w:ascii="Times New Roman" w:hAnsi="Times New Roman"/>
          <w:bCs/>
          <w:sz w:val="24"/>
          <w:szCs w:val="24"/>
        </w:rPr>
        <w:t>se</w:t>
      </w:r>
      <w:r>
        <w:rPr>
          <w:rFonts w:ascii="Times New Roman" w:hAnsi="Times New Roman"/>
          <w:bCs/>
          <w:sz w:val="24"/>
          <w:szCs w:val="24"/>
        </w:rPr>
        <w:t xml:space="preserve"> early immigration waves</w:t>
      </w:r>
      <w:r w:rsidR="000A1E21">
        <w:rPr>
          <w:rFonts w:ascii="Times New Roman" w:hAnsi="Times New Roman"/>
          <w:bCs/>
          <w:sz w:val="24"/>
          <w:szCs w:val="24"/>
        </w:rPr>
        <w:t xml:space="preserve"> brought</w:t>
      </w:r>
      <w:r w:rsidR="00AA69D3">
        <w:rPr>
          <w:rFonts w:ascii="Times New Roman" w:hAnsi="Times New Roman"/>
          <w:bCs/>
          <w:sz w:val="24"/>
          <w:szCs w:val="24"/>
        </w:rPr>
        <w:t>,</w:t>
      </w:r>
      <w:r w:rsidR="00EB70D5">
        <w:rPr>
          <w:rFonts w:ascii="Times New Roman" w:hAnsi="Times New Roman"/>
          <w:bCs/>
          <w:sz w:val="24"/>
          <w:szCs w:val="24"/>
        </w:rPr>
        <w:t xml:space="preserve"> </w:t>
      </w:r>
      <w:r>
        <w:rPr>
          <w:rFonts w:ascii="Times New Roman" w:hAnsi="Times New Roman"/>
          <w:bCs/>
          <w:sz w:val="24"/>
          <w:szCs w:val="24"/>
        </w:rPr>
        <w:t>was</w:t>
      </w:r>
      <w:r w:rsidR="00714878">
        <w:rPr>
          <w:rFonts w:ascii="Times New Roman" w:hAnsi="Times New Roman"/>
          <w:bCs/>
          <w:sz w:val="24"/>
          <w:szCs w:val="24"/>
        </w:rPr>
        <w:t xml:space="preserve">, besides </w:t>
      </w:r>
      <w:r w:rsidR="000D6F3A">
        <w:rPr>
          <w:rFonts w:ascii="Times New Roman" w:hAnsi="Times New Roman"/>
          <w:bCs/>
          <w:sz w:val="24"/>
          <w:szCs w:val="24"/>
        </w:rPr>
        <w:t>new settlers</w:t>
      </w:r>
      <w:r w:rsidR="00714878">
        <w:rPr>
          <w:rFonts w:ascii="Times New Roman" w:hAnsi="Times New Roman"/>
          <w:bCs/>
          <w:sz w:val="24"/>
          <w:szCs w:val="24"/>
        </w:rPr>
        <w:t xml:space="preserve">, </w:t>
      </w:r>
      <w:r>
        <w:rPr>
          <w:rFonts w:ascii="Times New Roman" w:hAnsi="Times New Roman"/>
          <w:bCs/>
          <w:sz w:val="24"/>
          <w:szCs w:val="24"/>
        </w:rPr>
        <w:t xml:space="preserve">blending </w:t>
      </w:r>
      <w:r w:rsidR="00E53854">
        <w:rPr>
          <w:rFonts w:ascii="Times New Roman" w:hAnsi="Times New Roman"/>
          <w:bCs/>
          <w:sz w:val="24"/>
          <w:szCs w:val="24"/>
        </w:rPr>
        <w:t xml:space="preserve">of </w:t>
      </w:r>
      <w:r>
        <w:rPr>
          <w:rFonts w:ascii="Times New Roman" w:hAnsi="Times New Roman"/>
          <w:bCs/>
          <w:sz w:val="24"/>
          <w:szCs w:val="24"/>
        </w:rPr>
        <w:t xml:space="preserve">cultures and </w:t>
      </w:r>
      <w:r w:rsidR="009C3ACB">
        <w:rPr>
          <w:rFonts w:ascii="Times New Roman" w:hAnsi="Times New Roman"/>
          <w:bCs/>
          <w:sz w:val="24"/>
          <w:szCs w:val="24"/>
        </w:rPr>
        <w:t xml:space="preserve">their </w:t>
      </w:r>
      <w:r>
        <w:rPr>
          <w:rFonts w:ascii="Times New Roman" w:hAnsi="Times New Roman"/>
          <w:bCs/>
          <w:sz w:val="24"/>
          <w:szCs w:val="24"/>
        </w:rPr>
        <w:t>constant influence</w:t>
      </w:r>
      <w:r w:rsidR="0018280E">
        <w:rPr>
          <w:rFonts w:ascii="Times New Roman" w:hAnsi="Times New Roman"/>
          <w:bCs/>
          <w:sz w:val="24"/>
          <w:szCs w:val="24"/>
        </w:rPr>
        <w:t>, and in the case of Viking raids and settlements, it was no different</w:t>
      </w:r>
      <w:r w:rsidR="00050771">
        <w:rPr>
          <w:rFonts w:ascii="Times New Roman" w:hAnsi="Times New Roman"/>
          <w:bCs/>
          <w:sz w:val="24"/>
          <w:szCs w:val="24"/>
        </w:rPr>
        <w:t>,</w:t>
      </w:r>
      <w:r w:rsidR="001845A8">
        <w:rPr>
          <w:rFonts w:ascii="Times New Roman" w:hAnsi="Times New Roman"/>
          <w:bCs/>
          <w:sz w:val="24"/>
          <w:szCs w:val="24"/>
        </w:rPr>
        <w:t xml:space="preserve"> </w:t>
      </w:r>
      <w:r w:rsidR="00050771">
        <w:rPr>
          <w:rFonts w:ascii="Times New Roman" w:hAnsi="Times New Roman"/>
          <w:bCs/>
          <w:sz w:val="24"/>
          <w:szCs w:val="24"/>
        </w:rPr>
        <w:t xml:space="preserve">nor after the Norman conquest which </w:t>
      </w:r>
      <w:r w:rsidR="00701DA9">
        <w:rPr>
          <w:rFonts w:ascii="Times New Roman" w:hAnsi="Times New Roman"/>
          <w:bCs/>
          <w:sz w:val="24"/>
          <w:szCs w:val="24"/>
        </w:rPr>
        <w:t xml:space="preserve">had a profound influence on the country </w:t>
      </w:r>
      <w:r w:rsidR="00D53B7D">
        <w:rPr>
          <w:rFonts w:ascii="Times New Roman" w:hAnsi="Times New Roman"/>
          <w:bCs/>
          <w:sz w:val="24"/>
          <w:szCs w:val="24"/>
        </w:rPr>
        <w:t xml:space="preserve">in the way of bringing </w:t>
      </w:r>
      <w:r w:rsidR="00050771">
        <w:rPr>
          <w:rFonts w:ascii="Times New Roman" w:hAnsi="Times New Roman"/>
          <w:bCs/>
          <w:sz w:val="24"/>
          <w:szCs w:val="24"/>
        </w:rPr>
        <w:t>a lot of changes into the state administration</w:t>
      </w:r>
      <w:r w:rsidR="00D53B7D">
        <w:rPr>
          <w:rFonts w:ascii="Times New Roman" w:hAnsi="Times New Roman"/>
          <w:bCs/>
          <w:sz w:val="24"/>
          <w:szCs w:val="24"/>
        </w:rPr>
        <w:t xml:space="preserve"> and other areas</w:t>
      </w:r>
      <w:r w:rsidR="00AA69D3">
        <w:rPr>
          <w:rFonts w:ascii="Times New Roman" w:hAnsi="Times New Roman"/>
          <w:bCs/>
          <w:sz w:val="24"/>
          <w:szCs w:val="24"/>
        </w:rPr>
        <w:t xml:space="preserve">, to which especially </w:t>
      </w:r>
      <w:r w:rsidR="00DF2F49">
        <w:rPr>
          <w:rFonts w:ascii="Times New Roman" w:hAnsi="Times New Roman"/>
          <w:bCs/>
          <w:sz w:val="24"/>
          <w:szCs w:val="24"/>
        </w:rPr>
        <w:t>William Cunningham pays a really detailed attention</w:t>
      </w:r>
      <w:r w:rsidR="00AA69D3">
        <w:rPr>
          <w:rFonts w:ascii="Times New Roman" w:hAnsi="Times New Roman"/>
          <w:bCs/>
          <w:sz w:val="24"/>
          <w:szCs w:val="24"/>
        </w:rPr>
        <w:t>.</w:t>
      </w:r>
      <w:r w:rsidR="00E25889">
        <w:rPr>
          <w:rStyle w:val="Znakapoznpodarou"/>
          <w:rFonts w:ascii="Times New Roman" w:hAnsi="Times New Roman"/>
          <w:bCs/>
          <w:sz w:val="24"/>
          <w:szCs w:val="24"/>
        </w:rPr>
        <w:footnoteReference w:id="14"/>
      </w:r>
    </w:p>
    <w:p w:rsidR="008A3F0B" w:rsidRDefault="00C14770" w:rsidP="00050771">
      <w:pPr>
        <w:spacing w:after="100" w:afterAutospacing="1" w:line="360" w:lineRule="auto"/>
        <w:ind w:firstLine="240"/>
        <w:contextualSpacing/>
        <w:rPr>
          <w:rFonts w:ascii="Times New Roman" w:hAnsi="Times New Roman"/>
          <w:bCs/>
          <w:sz w:val="24"/>
          <w:szCs w:val="24"/>
        </w:rPr>
      </w:pPr>
      <w:r>
        <w:rPr>
          <w:rFonts w:ascii="Times New Roman" w:hAnsi="Times New Roman"/>
          <w:bCs/>
          <w:sz w:val="24"/>
          <w:szCs w:val="24"/>
        </w:rPr>
        <w:t>A</w:t>
      </w:r>
      <w:r w:rsidR="002F1BE4">
        <w:rPr>
          <w:rFonts w:ascii="Times New Roman" w:hAnsi="Times New Roman"/>
          <w:bCs/>
          <w:sz w:val="24"/>
          <w:szCs w:val="24"/>
        </w:rPr>
        <w:t>fter the Norman conquest, we do not talk about invasions anymore</w:t>
      </w:r>
      <w:r>
        <w:rPr>
          <w:rFonts w:ascii="Times New Roman" w:hAnsi="Times New Roman"/>
          <w:bCs/>
          <w:sz w:val="24"/>
          <w:szCs w:val="24"/>
        </w:rPr>
        <w:t xml:space="preserve"> for </w:t>
      </w:r>
      <w:r w:rsidR="00B87541">
        <w:rPr>
          <w:rFonts w:ascii="Times New Roman" w:hAnsi="Times New Roman"/>
          <w:bCs/>
          <w:sz w:val="24"/>
          <w:szCs w:val="24"/>
        </w:rPr>
        <w:t>s</w:t>
      </w:r>
      <w:r w:rsidR="002F1BE4">
        <w:rPr>
          <w:rFonts w:ascii="Times New Roman" w:hAnsi="Times New Roman"/>
          <w:bCs/>
          <w:sz w:val="24"/>
          <w:szCs w:val="24"/>
        </w:rPr>
        <w:t>ince then, immigration is of non-violent character</w:t>
      </w:r>
      <w:r w:rsidR="0085230C">
        <w:rPr>
          <w:rFonts w:ascii="Times New Roman" w:hAnsi="Times New Roman"/>
          <w:bCs/>
          <w:sz w:val="24"/>
          <w:szCs w:val="24"/>
        </w:rPr>
        <w:t xml:space="preserve">, built up </w:t>
      </w:r>
      <w:r w:rsidR="00C80E7B">
        <w:rPr>
          <w:rFonts w:ascii="Times New Roman" w:hAnsi="Times New Roman"/>
          <w:bCs/>
          <w:sz w:val="24"/>
          <w:szCs w:val="24"/>
        </w:rPr>
        <w:t xml:space="preserve">first by </w:t>
      </w:r>
      <w:r w:rsidR="00C01ACC">
        <w:rPr>
          <w:rFonts w:ascii="Times New Roman" w:hAnsi="Times New Roman"/>
          <w:bCs/>
          <w:sz w:val="24"/>
          <w:szCs w:val="24"/>
        </w:rPr>
        <w:t xml:space="preserve">Jews, </w:t>
      </w:r>
      <w:r w:rsidR="0085230C">
        <w:rPr>
          <w:rFonts w:ascii="Times New Roman" w:hAnsi="Times New Roman"/>
          <w:bCs/>
          <w:sz w:val="24"/>
          <w:szCs w:val="24"/>
        </w:rPr>
        <w:t>traders, craftsmen, artisans</w:t>
      </w:r>
      <w:r w:rsidR="00C01ACC">
        <w:rPr>
          <w:rFonts w:ascii="Times New Roman" w:hAnsi="Times New Roman"/>
          <w:bCs/>
          <w:sz w:val="24"/>
          <w:szCs w:val="24"/>
        </w:rPr>
        <w:t xml:space="preserve"> like weavers or fullers</w:t>
      </w:r>
      <w:r w:rsidR="008010AA">
        <w:rPr>
          <w:rFonts w:ascii="Times New Roman" w:hAnsi="Times New Roman"/>
          <w:bCs/>
          <w:sz w:val="24"/>
          <w:szCs w:val="24"/>
        </w:rPr>
        <w:t xml:space="preserve">, </w:t>
      </w:r>
      <w:r w:rsidR="00053440">
        <w:rPr>
          <w:rFonts w:ascii="Times New Roman" w:hAnsi="Times New Roman"/>
          <w:bCs/>
          <w:sz w:val="24"/>
          <w:szCs w:val="24"/>
        </w:rPr>
        <w:t>clerks, miners</w:t>
      </w:r>
      <w:r w:rsidR="006C5186">
        <w:rPr>
          <w:rFonts w:ascii="Times New Roman" w:hAnsi="Times New Roman"/>
          <w:bCs/>
          <w:sz w:val="24"/>
          <w:szCs w:val="24"/>
        </w:rPr>
        <w:t xml:space="preserve"> and </w:t>
      </w:r>
      <w:r w:rsidR="0085230C">
        <w:rPr>
          <w:rFonts w:ascii="Times New Roman" w:hAnsi="Times New Roman"/>
          <w:bCs/>
          <w:sz w:val="24"/>
          <w:szCs w:val="24"/>
        </w:rPr>
        <w:t>others</w:t>
      </w:r>
      <w:r w:rsidR="004B07E8">
        <w:rPr>
          <w:rFonts w:ascii="Times New Roman" w:hAnsi="Times New Roman"/>
          <w:bCs/>
          <w:sz w:val="24"/>
          <w:szCs w:val="24"/>
        </w:rPr>
        <w:t>,</w:t>
      </w:r>
      <w:r w:rsidR="00B46C41">
        <w:rPr>
          <w:rStyle w:val="Znakapoznpodarou"/>
          <w:rFonts w:ascii="Times New Roman" w:hAnsi="Times New Roman"/>
          <w:bCs/>
          <w:sz w:val="24"/>
          <w:szCs w:val="24"/>
        </w:rPr>
        <w:footnoteReference w:id="15"/>
      </w:r>
      <w:r w:rsidR="004B07E8">
        <w:rPr>
          <w:rFonts w:ascii="Times New Roman" w:hAnsi="Times New Roman"/>
          <w:bCs/>
          <w:sz w:val="24"/>
          <w:szCs w:val="24"/>
        </w:rPr>
        <w:t xml:space="preserve"> later</w:t>
      </w:r>
      <w:r w:rsidR="003E0439">
        <w:rPr>
          <w:rFonts w:ascii="Times New Roman" w:hAnsi="Times New Roman"/>
          <w:bCs/>
          <w:sz w:val="24"/>
          <w:szCs w:val="24"/>
        </w:rPr>
        <w:t xml:space="preserve">, how Panayi writes, </w:t>
      </w:r>
      <w:r w:rsidR="008432D4">
        <w:rPr>
          <w:rFonts w:ascii="Times New Roman" w:hAnsi="Times New Roman"/>
          <w:bCs/>
          <w:sz w:val="24"/>
          <w:szCs w:val="24"/>
        </w:rPr>
        <w:lastRenderedPageBreak/>
        <w:t>from the 1</w:t>
      </w:r>
      <w:r w:rsidR="00FD488A">
        <w:rPr>
          <w:rFonts w:ascii="Times New Roman" w:hAnsi="Times New Roman"/>
          <w:bCs/>
          <w:sz w:val="24"/>
          <w:szCs w:val="24"/>
        </w:rPr>
        <w:t>6</w:t>
      </w:r>
      <w:r w:rsidR="008432D4" w:rsidRPr="008432D4">
        <w:rPr>
          <w:rFonts w:ascii="Times New Roman" w:hAnsi="Times New Roman"/>
          <w:bCs/>
          <w:sz w:val="24"/>
          <w:szCs w:val="24"/>
          <w:vertAlign w:val="superscript"/>
        </w:rPr>
        <w:t>th</w:t>
      </w:r>
      <w:r w:rsidR="008432D4">
        <w:rPr>
          <w:rFonts w:ascii="Times New Roman" w:hAnsi="Times New Roman"/>
          <w:bCs/>
          <w:sz w:val="24"/>
          <w:szCs w:val="24"/>
        </w:rPr>
        <w:t xml:space="preserve"> to the 1</w:t>
      </w:r>
      <w:r w:rsidR="00FD488A">
        <w:rPr>
          <w:rFonts w:ascii="Times New Roman" w:hAnsi="Times New Roman"/>
          <w:bCs/>
          <w:sz w:val="24"/>
          <w:szCs w:val="24"/>
        </w:rPr>
        <w:t>7</w:t>
      </w:r>
      <w:r w:rsidR="008432D4" w:rsidRPr="008432D4">
        <w:rPr>
          <w:rFonts w:ascii="Times New Roman" w:hAnsi="Times New Roman"/>
          <w:bCs/>
          <w:sz w:val="24"/>
          <w:szCs w:val="24"/>
          <w:vertAlign w:val="superscript"/>
        </w:rPr>
        <w:t>th</w:t>
      </w:r>
      <w:r w:rsidR="008432D4">
        <w:rPr>
          <w:rFonts w:ascii="Times New Roman" w:hAnsi="Times New Roman"/>
          <w:bCs/>
          <w:sz w:val="24"/>
          <w:szCs w:val="24"/>
        </w:rPr>
        <w:t xml:space="preserve"> century</w:t>
      </w:r>
      <w:r w:rsidR="00F1400B">
        <w:rPr>
          <w:rFonts w:ascii="Times New Roman" w:hAnsi="Times New Roman"/>
          <w:bCs/>
          <w:sz w:val="24"/>
          <w:szCs w:val="24"/>
        </w:rPr>
        <w:t xml:space="preserve"> </w:t>
      </w:r>
      <w:r w:rsidR="008432D4">
        <w:rPr>
          <w:rFonts w:ascii="Times New Roman" w:hAnsi="Times New Roman"/>
          <w:bCs/>
          <w:sz w:val="24"/>
          <w:szCs w:val="24"/>
        </w:rPr>
        <w:t xml:space="preserve">by </w:t>
      </w:r>
      <w:r w:rsidR="004B07E8">
        <w:rPr>
          <w:rFonts w:ascii="Times New Roman" w:hAnsi="Times New Roman"/>
          <w:bCs/>
          <w:sz w:val="24"/>
          <w:szCs w:val="24"/>
        </w:rPr>
        <w:t>religious</w:t>
      </w:r>
      <w:r w:rsidR="006853E0">
        <w:rPr>
          <w:rFonts w:ascii="Times New Roman" w:hAnsi="Times New Roman"/>
          <w:bCs/>
          <w:sz w:val="24"/>
          <w:szCs w:val="24"/>
        </w:rPr>
        <w:t>, economic and slave migrants</w:t>
      </w:r>
      <w:r w:rsidR="00F1400B">
        <w:rPr>
          <w:rFonts w:ascii="Times New Roman" w:hAnsi="Times New Roman"/>
          <w:bCs/>
          <w:sz w:val="24"/>
          <w:szCs w:val="24"/>
        </w:rPr>
        <w:t>,</w:t>
      </w:r>
      <w:r w:rsidR="00F1400B" w:rsidRPr="00F1400B">
        <w:rPr>
          <w:rFonts w:ascii="Times New Roman" w:hAnsi="Times New Roman"/>
          <w:bCs/>
          <w:sz w:val="24"/>
          <w:szCs w:val="24"/>
        </w:rPr>
        <w:t xml:space="preserve"> </w:t>
      </w:r>
      <w:r w:rsidR="00F1400B">
        <w:rPr>
          <w:rFonts w:ascii="Times New Roman" w:hAnsi="Times New Roman"/>
          <w:bCs/>
          <w:sz w:val="24"/>
          <w:szCs w:val="24"/>
        </w:rPr>
        <w:t>and since then until the beginning of the 19</w:t>
      </w:r>
      <w:r w:rsidR="00F1400B">
        <w:rPr>
          <w:rFonts w:ascii="Times New Roman" w:hAnsi="Times New Roman"/>
          <w:bCs/>
          <w:sz w:val="24"/>
          <w:szCs w:val="24"/>
          <w:vertAlign w:val="superscript"/>
        </w:rPr>
        <w:t>th</w:t>
      </w:r>
      <w:r w:rsidR="00F1400B">
        <w:rPr>
          <w:rFonts w:ascii="Times New Roman" w:hAnsi="Times New Roman"/>
          <w:bCs/>
          <w:sz w:val="24"/>
          <w:szCs w:val="24"/>
        </w:rPr>
        <w:t xml:space="preserve"> century mainly by economic migrants.</w:t>
      </w:r>
      <w:r w:rsidR="00F1400B" w:rsidRPr="00F1400B">
        <w:rPr>
          <w:rFonts w:ascii="Times New Roman" w:hAnsi="Times New Roman"/>
          <w:bCs/>
          <w:sz w:val="24"/>
          <w:szCs w:val="24"/>
          <w:vertAlign w:val="superscript"/>
        </w:rPr>
        <w:footnoteReference w:id="16"/>
      </w:r>
      <w:r w:rsidR="00D10002">
        <w:rPr>
          <w:rFonts w:ascii="Times New Roman" w:hAnsi="Times New Roman"/>
          <w:bCs/>
          <w:sz w:val="24"/>
          <w:szCs w:val="24"/>
        </w:rPr>
        <w:t xml:space="preserve"> </w:t>
      </w:r>
      <w:r w:rsidR="002946D8">
        <w:rPr>
          <w:rFonts w:ascii="Times New Roman" w:hAnsi="Times New Roman"/>
          <w:bCs/>
          <w:sz w:val="24"/>
          <w:szCs w:val="24"/>
        </w:rPr>
        <w:t>Holmes introduces us close</w:t>
      </w:r>
      <w:r w:rsidR="006D5B6B">
        <w:rPr>
          <w:rFonts w:ascii="Times New Roman" w:hAnsi="Times New Roman"/>
          <w:bCs/>
          <w:sz w:val="24"/>
          <w:szCs w:val="24"/>
        </w:rPr>
        <w:t>r to these slaves immigrants</w:t>
      </w:r>
      <w:r w:rsidR="0018750D">
        <w:rPr>
          <w:rFonts w:ascii="Times New Roman" w:hAnsi="Times New Roman"/>
          <w:bCs/>
          <w:sz w:val="24"/>
          <w:szCs w:val="24"/>
        </w:rPr>
        <w:t xml:space="preserve"> from Africa or West Indies</w:t>
      </w:r>
      <w:r w:rsidR="006D5B6B">
        <w:rPr>
          <w:rStyle w:val="Znakapoznpodarou"/>
          <w:rFonts w:ascii="Times New Roman" w:hAnsi="Times New Roman"/>
          <w:bCs/>
          <w:sz w:val="24"/>
          <w:szCs w:val="24"/>
        </w:rPr>
        <w:footnoteReference w:id="17"/>
      </w:r>
      <w:r w:rsidR="000C39DD">
        <w:rPr>
          <w:rFonts w:ascii="Times New Roman" w:hAnsi="Times New Roman"/>
          <w:bCs/>
          <w:sz w:val="24"/>
          <w:szCs w:val="24"/>
        </w:rPr>
        <w:t xml:space="preserve"> who can be considered t</w:t>
      </w:r>
      <w:r w:rsidR="003E3C18">
        <w:rPr>
          <w:rFonts w:ascii="Times New Roman" w:hAnsi="Times New Roman"/>
          <w:bCs/>
          <w:sz w:val="24"/>
          <w:szCs w:val="24"/>
        </w:rPr>
        <w:t>he first Commonwealth immigra</w:t>
      </w:r>
      <w:r w:rsidR="00934C31">
        <w:rPr>
          <w:rFonts w:ascii="Times New Roman" w:hAnsi="Times New Roman"/>
          <w:bCs/>
          <w:sz w:val="24"/>
          <w:szCs w:val="24"/>
        </w:rPr>
        <w:t xml:space="preserve">nts, even though only </w:t>
      </w:r>
      <w:proofErr w:type="spellStart"/>
      <w:r w:rsidR="000C39DD">
        <w:rPr>
          <w:rFonts w:ascii="Times New Roman" w:hAnsi="Times New Roman"/>
          <w:bCs/>
          <w:sz w:val="24"/>
          <w:szCs w:val="24"/>
        </w:rPr>
        <w:t>undeliberate</w:t>
      </w:r>
      <w:r w:rsidR="008A3F0B">
        <w:rPr>
          <w:rFonts w:ascii="Times New Roman" w:hAnsi="Times New Roman"/>
          <w:bCs/>
          <w:sz w:val="24"/>
          <w:szCs w:val="24"/>
        </w:rPr>
        <w:t>ly</w:t>
      </w:r>
      <w:proofErr w:type="spellEnd"/>
      <w:r w:rsidR="000C39DD">
        <w:rPr>
          <w:rFonts w:ascii="Times New Roman" w:hAnsi="Times New Roman"/>
          <w:bCs/>
          <w:sz w:val="24"/>
          <w:szCs w:val="24"/>
        </w:rPr>
        <w:t xml:space="preserve"> as slaves and servants </w:t>
      </w:r>
      <w:r w:rsidR="00934C31">
        <w:rPr>
          <w:rFonts w:ascii="Times New Roman" w:hAnsi="Times New Roman"/>
          <w:bCs/>
          <w:sz w:val="24"/>
          <w:szCs w:val="24"/>
        </w:rPr>
        <w:t>and therefore not in the modern understanding of Commonwealth immigration</w:t>
      </w:r>
      <w:r w:rsidR="002946D8">
        <w:rPr>
          <w:rFonts w:ascii="Times New Roman" w:hAnsi="Times New Roman"/>
          <w:bCs/>
          <w:sz w:val="24"/>
          <w:szCs w:val="24"/>
        </w:rPr>
        <w:t xml:space="preserve">. </w:t>
      </w:r>
    </w:p>
    <w:p w:rsidR="00757C69" w:rsidRDefault="00757C69" w:rsidP="00A97ECC">
      <w:pPr>
        <w:spacing w:after="100" w:afterAutospacing="1" w:line="360" w:lineRule="auto"/>
        <w:ind w:firstLine="240"/>
        <w:contextualSpacing/>
        <w:rPr>
          <w:rFonts w:ascii="Times New Roman" w:hAnsi="Times New Roman"/>
          <w:bCs/>
          <w:sz w:val="24"/>
          <w:szCs w:val="24"/>
        </w:rPr>
      </w:pPr>
      <w:r>
        <w:rPr>
          <w:rFonts w:ascii="Times New Roman" w:hAnsi="Times New Roman"/>
          <w:bCs/>
          <w:sz w:val="24"/>
          <w:szCs w:val="24"/>
        </w:rPr>
        <w:t>T</w:t>
      </w:r>
      <w:r w:rsidRPr="00757C69">
        <w:rPr>
          <w:rFonts w:ascii="Times New Roman" w:hAnsi="Times New Roman"/>
          <w:bCs/>
          <w:sz w:val="24"/>
          <w:szCs w:val="24"/>
        </w:rPr>
        <w:t xml:space="preserve">he </w:t>
      </w:r>
      <w:r>
        <w:rPr>
          <w:rFonts w:ascii="Times New Roman" w:hAnsi="Times New Roman"/>
          <w:bCs/>
          <w:sz w:val="24"/>
          <w:szCs w:val="24"/>
        </w:rPr>
        <w:t xml:space="preserve">multiple </w:t>
      </w:r>
      <w:r w:rsidRPr="00757C69">
        <w:rPr>
          <w:rFonts w:ascii="Times New Roman" w:hAnsi="Times New Roman"/>
          <w:bCs/>
          <w:sz w:val="24"/>
          <w:szCs w:val="24"/>
        </w:rPr>
        <w:t>expulsion</w:t>
      </w:r>
      <w:r>
        <w:rPr>
          <w:rFonts w:ascii="Times New Roman" w:hAnsi="Times New Roman"/>
          <w:bCs/>
          <w:sz w:val="24"/>
          <w:szCs w:val="24"/>
        </w:rPr>
        <w:t>s</w:t>
      </w:r>
      <w:r w:rsidRPr="00757C69">
        <w:rPr>
          <w:rFonts w:ascii="Times New Roman" w:hAnsi="Times New Roman"/>
          <w:bCs/>
          <w:sz w:val="24"/>
          <w:szCs w:val="24"/>
        </w:rPr>
        <w:t xml:space="preserve"> of Jews or the Bartholomew’s Night in 1572</w:t>
      </w:r>
      <w:r>
        <w:rPr>
          <w:rFonts w:ascii="Times New Roman" w:hAnsi="Times New Roman"/>
          <w:bCs/>
          <w:sz w:val="24"/>
          <w:szCs w:val="24"/>
        </w:rPr>
        <w:t xml:space="preserve"> </w:t>
      </w:r>
      <w:r w:rsidRPr="00757C69">
        <w:rPr>
          <w:rFonts w:ascii="Times New Roman" w:hAnsi="Times New Roman"/>
          <w:bCs/>
          <w:sz w:val="24"/>
          <w:szCs w:val="24"/>
        </w:rPr>
        <w:t>leading to French refugees searching for shelter in Eastern English towns</w:t>
      </w:r>
      <w:r w:rsidRPr="00757C69">
        <w:rPr>
          <w:rFonts w:ascii="Times New Roman" w:hAnsi="Times New Roman"/>
          <w:bCs/>
          <w:sz w:val="24"/>
          <w:szCs w:val="24"/>
          <w:vertAlign w:val="superscript"/>
        </w:rPr>
        <w:footnoteReference w:id="18"/>
      </w:r>
      <w:r>
        <w:rPr>
          <w:rFonts w:ascii="Times New Roman" w:hAnsi="Times New Roman"/>
          <w:bCs/>
          <w:sz w:val="24"/>
          <w:szCs w:val="24"/>
        </w:rPr>
        <w:t xml:space="preserve"> indicate the hostility and xenophobia </w:t>
      </w:r>
      <w:r w:rsidR="00B73305">
        <w:rPr>
          <w:rFonts w:ascii="Times New Roman" w:hAnsi="Times New Roman"/>
          <w:bCs/>
          <w:sz w:val="24"/>
          <w:szCs w:val="24"/>
        </w:rPr>
        <w:t xml:space="preserve">some of the </w:t>
      </w:r>
      <w:r w:rsidRPr="00757C69">
        <w:rPr>
          <w:rFonts w:ascii="Times New Roman" w:hAnsi="Times New Roman"/>
          <w:bCs/>
          <w:sz w:val="24"/>
          <w:szCs w:val="24"/>
        </w:rPr>
        <w:t>incomers of various origin</w:t>
      </w:r>
      <w:r>
        <w:rPr>
          <w:rFonts w:ascii="Times New Roman" w:hAnsi="Times New Roman"/>
          <w:bCs/>
          <w:sz w:val="24"/>
          <w:szCs w:val="24"/>
        </w:rPr>
        <w:t xml:space="preserve"> had to face throughout the centuries.</w:t>
      </w:r>
    </w:p>
    <w:p w:rsidR="008F235A" w:rsidRPr="00B0062C" w:rsidRDefault="00E6072C" w:rsidP="00B0062C">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Since the 18</w:t>
      </w:r>
      <w:r w:rsidRPr="00E6072C">
        <w:rPr>
          <w:rFonts w:ascii="Times New Roman" w:hAnsi="Times New Roman"/>
          <w:sz w:val="24"/>
          <w:szCs w:val="24"/>
          <w:vertAlign w:val="superscript"/>
        </w:rPr>
        <w:t>th</w:t>
      </w:r>
      <w:r>
        <w:rPr>
          <w:rFonts w:ascii="Times New Roman" w:hAnsi="Times New Roman"/>
          <w:sz w:val="24"/>
          <w:szCs w:val="24"/>
        </w:rPr>
        <w:t xml:space="preserve"> century, new immigration waves had brought in Irish migrants, French refugees, political refugees</w:t>
      </w:r>
      <w:r w:rsidR="001F059C">
        <w:rPr>
          <w:rFonts w:ascii="Times New Roman" w:hAnsi="Times New Roman"/>
          <w:sz w:val="24"/>
          <w:szCs w:val="24"/>
        </w:rPr>
        <w:t>,</w:t>
      </w:r>
      <w:r>
        <w:rPr>
          <w:rFonts w:ascii="Times New Roman" w:hAnsi="Times New Roman"/>
          <w:sz w:val="24"/>
          <w:szCs w:val="24"/>
        </w:rPr>
        <w:t xml:space="preserve"> or Russian, German and Polish Jews</w:t>
      </w:r>
      <w:r w:rsidR="001F059C">
        <w:rPr>
          <w:rFonts w:ascii="Times New Roman" w:hAnsi="Times New Roman"/>
          <w:sz w:val="24"/>
          <w:szCs w:val="24"/>
        </w:rPr>
        <w:t xml:space="preserve"> due to which the </w:t>
      </w:r>
      <w:r w:rsidR="001F059C" w:rsidRPr="00E0232A">
        <w:rPr>
          <w:rFonts w:ascii="Times New Roman" w:hAnsi="Times New Roman"/>
          <w:sz w:val="24"/>
          <w:szCs w:val="24"/>
        </w:rPr>
        <w:t>Alien Act</w:t>
      </w:r>
      <w:r w:rsidR="001F059C" w:rsidRPr="00811799">
        <w:rPr>
          <w:rFonts w:ascii="Times New Roman" w:hAnsi="Times New Roman"/>
          <w:i/>
          <w:iCs/>
          <w:sz w:val="24"/>
          <w:szCs w:val="24"/>
        </w:rPr>
        <w:t xml:space="preserve"> </w:t>
      </w:r>
      <w:r w:rsidR="001F059C">
        <w:rPr>
          <w:rFonts w:ascii="Times New Roman" w:hAnsi="Times New Roman"/>
          <w:sz w:val="24"/>
          <w:szCs w:val="24"/>
        </w:rPr>
        <w:t>of 1905 was released, restricting the entry to foreigners.</w:t>
      </w:r>
      <w:r w:rsidR="001F059C" w:rsidRPr="001F059C">
        <w:rPr>
          <w:rFonts w:ascii="Times New Roman" w:hAnsi="Times New Roman"/>
          <w:sz w:val="24"/>
          <w:szCs w:val="24"/>
          <w:vertAlign w:val="superscript"/>
        </w:rPr>
        <w:t xml:space="preserve"> </w:t>
      </w:r>
      <w:r w:rsidR="001F059C" w:rsidRPr="001F059C">
        <w:rPr>
          <w:rFonts w:ascii="Times New Roman" w:hAnsi="Times New Roman"/>
          <w:sz w:val="24"/>
          <w:szCs w:val="24"/>
          <w:vertAlign w:val="superscript"/>
        </w:rPr>
        <w:footnoteReference w:id="19"/>
      </w:r>
      <w:r w:rsidR="001F059C">
        <w:rPr>
          <w:rFonts w:ascii="Times New Roman" w:hAnsi="Times New Roman"/>
          <w:sz w:val="24"/>
          <w:szCs w:val="24"/>
        </w:rPr>
        <w:t xml:space="preserve"> D</w:t>
      </w:r>
      <w:r>
        <w:rPr>
          <w:rFonts w:ascii="Times New Roman" w:hAnsi="Times New Roman"/>
          <w:sz w:val="24"/>
          <w:szCs w:val="24"/>
        </w:rPr>
        <w:t xml:space="preserve">uring the Second World War followed </w:t>
      </w:r>
      <w:r w:rsidR="001F059C">
        <w:rPr>
          <w:rFonts w:ascii="Times New Roman" w:hAnsi="Times New Roman"/>
          <w:sz w:val="24"/>
          <w:szCs w:val="24"/>
        </w:rPr>
        <w:t xml:space="preserve">others, this time </w:t>
      </w:r>
      <w:r>
        <w:rPr>
          <w:rFonts w:ascii="Times New Roman" w:hAnsi="Times New Roman"/>
          <w:sz w:val="24"/>
          <w:szCs w:val="24"/>
        </w:rPr>
        <w:t>war immigrants.</w:t>
      </w:r>
    </w:p>
    <w:p w:rsidR="007043A7" w:rsidRDefault="007043A7" w:rsidP="00C63239">
      <w:pPr>
        <w:spacing w:before="100" w:beforeAutospacing="1" w:after="100" w:afterAutospacing="1" w:line="360" w:lineRule="auto"/>
        <w:contextualSpacing/>
        <w:rPr>
          <w:rFonts w:ascii="Times New Roman" w:hAnsi="Times New Roman"/>
          <w:b/>
          <w:sz w:val="32"/>
          <w:szCs w:val="32"/>
        </w:rPr>
      </w:pPr>
    </w:p>
    <w:p w:rsidR="00D478E2" w:rsidRDefault="00D478E2" w:rsidP="00B34F9A">
      <w:pPr>
        <w:spacing w:before="100" w:beforeAutospacing="1" w:after="100" w:afterAutospacing="1" w:line="360" w:lineRule="auto"/>
        <w:contextualSpacing/>
        <w:jc w:val="center"/>
        <w:rPr>
          <w:rFonts w:ascii="Times New Roman" w:hAnsi="Times New Roman"/>
          <w:b/>
          <w:sz w:val="32"/>
          <w:szCs w:val="32"/>
        </w:rPr>
      </w:pPr>
    </w:p>
    <w:p w:rsidR="00C05614" w:rsidRDefault="00C05614" w:rsidP="008422F8">
      <w:pPr>
        <w:spacing w:before="100" w:beforeAutospacing="1" w:after="100" w:afterAutospacing="1" w:line="360" w:lineRule="auto"/>
        <w:contextualSpacing/>
        <w:rPr>
          <w:rFonts w:ascii="Times New Roman" w:hAnsi="Times New Roman"/>
          <w:b/>
          <w:sz w:val="32"/>
          <w:szCs w:val="32"/>
        </w:rPr>
      </w:pPr>
    </w:p>
    <w:p w:rsidR="00E90CE9" w:rsidRDefault="00E90CE9" w:rsidP="00B34F9A">
      <w:pPr>
        <w:spacing w:before="100" w:beforeAutospacing="1" w:after="100" w:afterAutospacing="1" w:line="360" w:lineRule="auto"/>
        <w:contextualSpacing/>
        <w:jc w:val="center"/>
        <w:rPr>
          <w:rFonts w:ascii="Times New Roman" w:hAnsi="Times New Roman"/>
          <w:b/>
          <w:sz w:val="32"/>
          <w:szCs w:val="32"/>
        </w:rPr>
      </w:pPr>
    </w:p>
    <w:p w:rsidR="00E90CE9" w:rsidRDefault="00E90CE9" w:rsidP="00B34F9A">
      <w:pPr>
        <w:spacing w:before="100" w:beforeAutospacing="1" w:after="100" w:afterAutospacing="1" w:line="360" w:lineRule="auto"/>
        <w:contextualSpacing/>
        <w:jc w:val="center"/>
        <w:rPr>
          <w:rFonts w:ascii="Times New Roman" w:hAnsi="Times New Roman"/>
          <w:b/>
          <w:sz w:val="32"/>
          <w:szCs w:val="32"/>
        </w:rPr>
      </w:pPr>
    </w:p>
    <w:p w:rsidR="00E90CE9" w:rsidRDefault="00E90CE9" w:rsidP="00B34F9A">
      <w:pPr>
        <w:spacing w:before="100" w:beforeAutospacing="1" w:after="100" w:afterAutospacing="1" w:line="360" w:lineRule="auto"/>
        <w:contextualSpacing/>
        <w:jc w:val="center"/>
        <w:rPr>
          <w:rFonts w:ascii="Times New Roman" w:hAnsi="Times New Roman"/>
          <w:b/>
          <w:sz w:val="32"/>
          <w:szCs w:val="32"/>
        </w:rPr>
      </w:pPr>
    </w:p>
    <w:p w:rsidR="00E90CE9" w:rsidRDefault="00E90CE9" w:rsidP="00B34F9A">
      <w:pPr>
        <w:spacing w:before="100" w:beforeAutospacing="1" w:after="100" w:afterAutospacing="1" w:line="360" w:lineRule="auto"/>
        <w:contextualSpacing/>
        <w:jc w:val="center"/>
        <w:rPr>
          <w:rFonts w:ascii="Times New Roman" w:hAnsi="Times New Roman"/>
          <w:b/>
          <w:sz w:val="32"/>
          <w:szCs w:val="32"/>
        </w:rPr>
      </w:pPr>
    </w:p>
    <w:p w:rsidR="00E90CE9" w:rsidRDefault="00E90CE9" w:rsidP="00B34F9A">
      <w:pPr>
        <w:spacing w:before="100" w:beforeAutospacing="1" w:after="100" w:afterAutospacing="1" w:line="360" w:lineRule="auto"/>
        <w:contextualSpacing/>
        <w:jc w:val="center"/>
        <w:rPr>
          <w:rFonts w:ascii="Times New Roman" w:hAnsi="Times New Roman"/>
          <w:b/>
          <w:sz w:val="32"/>
          <w:szCs w:val="32"/>
        </w:rPr>
      </w:pPr>
    </w:p>
    <w:p w:rsidR="00E90CE9" w:rsidRDefault="00E90CE9" w:rsidP="00B34F9A">
      <w:pPr>
        <w:spacing w:before="100" w:beforeAutospacing="1" w:after="100" w:afterAutospacing="1" w:line="360" w:lineRule="auto"/>
        <w:contextualSpacing/>
        <w:jc w:val="center"/>
        <w:rPr>
          <w:rFonts w:ascii="Times New Roman" w:hAnsi="Times New Roman"/>
          <w:b/>
          <w:sz w:val="32"/>
          <w:szCs w:val="32"/>
        </w:rPr>
      </w:pPr>
    </w:p>
    <w:p w:rsidR="00895CA4" w:rsidRDefault="00895CA4" w:rsidP="00895CA4">
      <w:pPr>
        <w:pStyle w:val="Odstavecseseznamem"/>
        <w:spacing w:before="100" w:beforeAutospacing="1" w:after="100" w:afterAutospacing="1" w:line="360" w:lineRule="auto"/>
        <w:ind w:left="1944" w:firstLine="0"/>
        <w:rPr>
          <w:rFonts w:ascii="Times New Roman" w:hAnsi="Times New Roman"/>
          <w:b/>
          <w:sz w:val="32"/>
          <w:szCs w:val="32"/>
        </w:rPr>
      </w:pPr>
    </w:p>
    <w:p w:rsidR="002179CC" w:rsidRPr="00895CA4" w:rsidRDefault="00242DD0" w:rsidP="00F0500A">
      <w:pPr>
        <w:pStyle w:val="Nadpis1"/>
        <w:numPr>
          <w:ilvl w:val="0"/>
          <w:numId w:val="42"/>
        </w:numPr>
        <w:rPr>
          <w:rFonts w:ascii="Times New Roman" w:hAnsi="Times New Roman" w:cs="Times New Roman"/>
          <w:b/>
          <w:bCs/>
          <w:color w:val="auto"/>
        </w:rPr>
      </w:pPr>
      <w:bookmarkStart w:id="19" w:name="_Toc48566298"/>
      <w:r w:rsidRPr="00895CA4">
        <w:rPr>
          <w:rFonts w:ascii="Times New Roman" w:hAnsi="Times New Roman" w:cs="Times New Roman"/>
          <w:b/>
          <w:bCs/>
          <w:color w:val="auto"/>
        </w:rPr>
        <w:lastRenderedPageBreak/>
        <w:t>M</w:t>
      </w:r>
      <w:r w:rsidR="00420B65" w:rsidRPr="00895CA4">
        <w:rPr>
          <w:rFonts w:ascii="Times New Roman" w:hAnsi="Times New Roman" w:cs="Times New Roman"/>
          <w:b/>
          <w:bCs/>
          <w:color w:val="auto"/>
        </w:rPr>
        <w:t>odern Immigration after 1945</w:t>
      </w:r>
      <w:bookmarkEnd w:id="19"/>
    </w:p>
    <w:p w:rsidR="00C2738D" w:rsidRDefault="005052F6" w:rsidP="0013691C">
      <w:pPr>
        <w:spacing w:before="100" w:beforeAutospacing="1" w:after="100" w:afterAutospacing="1" w:line="360" w:lineRule="auto"/>
        <w:ind w:firstLine="357"/>
        <w:contextualSpacing/>
        <w:rPr>
          <w:rFonts w:ascii="Times New Roman" w:hAnsi="Times New Roman"/>
          <w:iCs/>
          <w:sz w:val="24"/>
          <w:szCs w:val="24"/>
        </w:rPr>
      </w:pPr>
      <w:r>
        <w:rPr>
          <w:rFonts w:ascii="Times New Roman" w:hAnsi="Times New Roman"/>
          <w:sz w:val="24"/>
          <w:szCs w:val="24"/>
        </w:rPr>
        <w:t>Shortly a</w:t>
      </w:r>
      <w:r w:rsidR="00024A7D">
        <w:rPr>
          <w:rFonts w:ascii="Times New Roman" w:hAnsi="Times New Roman"/>
          <w:sz w:val="24"/>
          <w:szCs w:val="24"/>
        </w:rPr>
        <w:t xml:space="preserve">fter </w:t>
      </w:r>
      <w:r w:rsidR="005F2A88">
        <w:rPr>
          <w:rFonts w:ascii="Times New Roman" w:hAnsi="Times New Roman"/>
          <w:sz w:val="24"/>
          <w:szCs w:val="24"/>
        </w:rPr>
        <w:t>The Second World War</w:t>
      </w:r>
      <w:r>
        <w:rPr>
          <w:rFonts w:ascii="Times New Roman" w:hAnsi="Times New Roman"/>
          <w:sz w:val="24"/>
          <w:szCs w:val="24"/>
        </w:rPr>
        <w:t>, Britain was still strictly a European-raced country</w:t>
      </w:r>
      <w:r w:rsidR="005F2A88">
        <w:rPr>
          <w:rFonts w:ascii="Times New Roman" w:hAnsi="Times New Roman"/>
          <w:sz w:val="24"/>
          <w:szCs w:val="24"/>
        </w:rPr>
        <w:t>, and, how Rand</w:t>
      </w:r>
      <w:r w:rsidR="00344859">
        <w:rPr>
          <w:rFonts w:ascii="Times New Roman" w:hAnsi="Times New Roman"/>
          <w:sz w:val="24"/>
          <w:szCs w:val="24"/>
        </w:rPr>
        <w:t>al</w:t>
      </w:r>
      <w:r w:rsidR="005F2A88">
        <w:rPr>
          <w:rFonts w:ascii="Times New Roman" w:hAnsi="Times New Roman"/>
          <w:sz w:val="24"/>
          <w:szCs w:val="24"/>
        </w:rPr>
        <w:t xml:space="preserve">l Hansen claims, </w:t>
      </w:r>
      <w:r>
        <w:rPr>
          <w:rFonts w:ascii="Times New Roman" w:hAnsi="Times New Roman"/>
          <w:sz w:val="24"/>
          <w:szCs w:val="24"/>
        </w:rPr>
        <w:t>with only about 30,000 people of</w:t>
      </w:r>
      <w:r w:rsidR="008405FF">
        <w:rPr>
          <w:rFonts w:ascii="Times New Roman" w:hAnsi="Times New Roman"/>
          <w:sz w:val="24"/>
          <w:szCs w:val="24"/>
        </w:rPr>
        <w:t xml:space="preserve"> different </w:t>
      </w:r>
      <w:r w:rsidR="00D32A89">
        <w:rPr>
          <w:rFonts w:ascii="Times New Roman" w:hAnsi="Times New Roman"/>
          <w:sz w:val="24"/>
          <w:szCs w:val="24"/>
        </w:rPr>
        <w:t>skin color</w:t>
      </w:r>
      <w:r w:rsidR="005F2A88">
        <w:rPr>
          <w:rFonts w:ascii="Times New Roman" w:hAnsi="Times New Roman"/>
          <w:sz w:val="24"/>
          <w:szCs w:val="24"/>
        </w:rPr>
        <w:t>.</w:t>
      </w:r>
      <w:r w:rsidR="005F2A88" w:rsidRPr="005F2A88">
        <w:rPr>
          <w:rFonts w:ascii="Times New Roman" w:hAnsi="Times New Roman"/>
          <w:sz w:val="24"/>
          <w:szCs w:val="24"/>
          <w:vertAlign w:val="superscript"/>
        </w:rPr>
        <w:t xml:space="preserve"> </w:t>
      </w:r>
      <w:r w:rsidR="005F2A88" w:rsidRPr="005F2A88">
        <w:rPr>
          <w:rFonts w:ascii="Times New Roman" w:hAnsi="Times New Roman"/>
          <w:sz w:val="24"/>
          <w:szCs w:val="24"/>
          <w:vertAlign w:val="superscript"/>
        </w:rPr>
        <w:footnoteReference w:id="20"/>
      </w:r>
      <w:r>
        <w:rPr>
          <w:rFonts w:ascii="Times New Roman" w:hAnsi="Times New Roman"/>
          <w:sz w:val="24"/>
          <w:szCs w:val="24"/>
        </w:rPr>
        <w:t xml:space="preserve"> </w:t>
      </w:r>
      <w:r w:rsidR="00045CE5">
        <w:rPr>
          <w:rFonts w:ascii="Times New Roman" w:hAnsi="Times New Roman"/>
          <w:sz w:val="24"/>
          <w:szCs w:val="24"/>
        </w:rPr>
        <w:t>The situation started to change with the Commonwealth immigration, thou</w:t>
      </w:r>
      <w:r w:rsidR="00D92A22">
        <w:rPr>
          <w:rFonts w:ascii="Times New Roman" w:hAnsi="Times New Roman"/>
          <w:sz w:val="24"/>
          <w:szCs w:val="24"/>
        </w:rPr>
        <w:t>gh not well accepted by British public</w:t>
      </w:r>
      <w:r w:rsidR="005D7655">
        <w:rPr>
          <w:rFonts w:ascii="Times New Roman" w:hAnsi="Times New Roman"/>
          <w:sz w:val="24"/>
          <w:szCs w:val="24"/>
        </w:rPr>
        <w:t xml:space="preserve"> </w:t>
      </w:r>
      <w:r w:rsidR="00D92A22">
        <w:rPr>
          <w:rFonts w:ascii="Times New Roman" w:hAnsi="Times New Roman"/>
          <w:sz w:val="24"/>
          <w:szCs w:val="24"/>
        </w:rPr>
        <w:t xml:space="preserve">keeping its hostile anti-immigration attitude. Hansen comments on this immigration, saying it </w:t>
      </w:r>
      <w:r w:rsidR="005B1A7D">
        <w:rPr>
          <w:rFonts w:ascii="Times New Roman" w:hAnsi="Times New Roman"/>
          <w:sz w:val="24"/>
          <w:szCs w:val="24"/>
        </w:rPr>
        <w:t>was</w:t>
      </w:r>
      <w:r w:rsidR="00D92A22">
        <w:rPr>
          <w:rFonts w:ascii="Times New Roman" w:hAnsi="Times New Roman"/>
          <w:sz w:val="24"/>
          <w:szCs w:val="24"/>
        </w:rPr>
        <w:t xml:space="preserve"> </w:t>
      </w:r>
      <w:r w:rsidR="00C2738D">
        <w:rPr>
          <w:rFonts w:ascii="Times New Roman" w:hAnsi="Times New Roman"/>
          <w:iCs/>
          <w:sz w:val="24"/>
          <w:szCs w:val="24"/>
        </w:rPr>
        <w:t>“almost entirely unwanted</w:t>
      </w:r>
      <w:r w:rsidR="00BA0D30">
        <w:rPr>
          <w:rFonts w:ascii="Times New Roman" w:hAnsi="Times New Roman"/>
          <w:iCs/>
          <w:sz w:val="24"/>
          <w:szCs w:val="24"/>
        </w:rPr>
        <w:t>,</w:t>
      </w:r>
      <w:r w:rsidR="00C2738D">
        <w:rPr>
          <w:rFonts w:ascii="Times New Roman" w:hAnsi="Times New Roman"/>
          <w:iCs/>
          <w:sz w:val="24"/>
          <w:szCs w:val="24"/>
        </w:rPr>
        <w:t>”</w:t>
      </w:r>
      <w:r w:rsidR="00F76509">
        <w:rPr>
          <w:rStyle w:val="Znakapoznpodarou"/>
          <w:rFonts w:ascii="Times New Roman" w:hAnsi="Times New Roman"/>
          <w:iCs/>
          <w:sz w:val="24"/>
          <w:szCs w:val="24"/>
        </w:rPr>
        <w:footnoteReference w:id="21"/>
      </w:r>
      <w:r w:rsidR="00214A74">
        <w:rPr>
          <w:rFonts w:ascii="Times New Roman" w:hAnsi="Times New Roman"/>
          <w:iCs/>
          <w:sz w:val="24"/>
          <w:szCs w:val="24"/>
        </w:rPr>
        <w:t xml:space="preserve"> </w:t>
      </w:r>
      <w:r w:rsidR="00BA0D30">
        <w:rPr>
          <w:rFonts w:ascii="Times New Roman" w:hAnsi="Times New Roman"/>
          <w:iCs/>
          <w:sz w:val="24"/>
          <w:szCs w:val="24"/>
        </w:rPr>
        <w:t xml:space="preserve">but organized by the </w:t>
      </w:r>
      <w:r w:rsidR="00E32621">
        <w:rPr>
          <w:rFonts w:ascii="Times New Roman" w:hAnsi="Times New Roman"/>
          <w:iCs/>
          <w:sz w:val="24"/>
          <w:szCs w:val="24"/>
        </w:rPr>
        <w:t>government to “fill the labor vacancies”</w:t>
      </w:r>
      <w:r w:rsidR="00E32621">
        <w:rPr>
          <w:rStyle w:val="Znakapoznpodarou"/>
          <w:rFonts w:ascii="Times New Roman" w:hAnsi="Times New Roman"/>
          <w:iCs/>
          <w:sz w:val="24"/>
          <w:szCs w:val="24"/>
        </w:rPr>
        <w:footnoteReference w:id="22"/>
      </w:r>
      <w:r w:rsidR="00A1339B">
        <w:rPr>
          <w:rFonts w:ascii="Times New Roman" w:hAnsi="Times New Roman"/>
          <w:iCs/>
          <w:sz w:val="24"/>
          <w:szCs w:val="24"/>
        </w:rPr>
        <w:t xml:space="preserve"> produced by the shortage of laborers in the post-war years.</w:t>
      </w:r>
    </w:p>
    <w:p w:rsidR="002D01F3" w:rsidRDefault="002D01F3" w:rsidP="0013691C">
      <w:pPr>
        <w:spacing w:before="100" w:beforeAutospacing="1" w:after="100" w:afterAutospacing="1" w:line="360" w:lineRule="auto"/>
        <w:ind w:firstLine="357"/>
        <w:contextualSpacing/>
        <w:rPr>
          <w:rFonts w:ascii="Times New Roman" w:hAnsi="Times New Roman"/>
          <w:iCs/>
          <w:sz w:val="24"/>
          <w:szCs w:val="24"/>
        </w:rPr>
      </w:pPr>
      <w:r>
        <w:rPr>
          <w:rFonts w:ascii="Times New Roman" w:hAnsi="Times New Roman"/>
          <w:iCs/>
          <w:sz w:val="24"/>
          <w:szCs w:val="24"/>
        </w:rPr>
        <w:t xml:space="preserve">The British government was not restricted only to the Commonwealth immigrants, Irish and other European workers were welcomed, as well- Stephen Castles </w:t>
      </w:r>
      <w:r w:rsidR="001D5277">
        <w:rPr>
          <w:rFonts w:ascii="Times New Roman" w:hAnsi="Times New Roman"/>
          <w:iCs/>
          <w:sz w:val="24"/>
          <w:szCs w:val="24"/>
        </w:rPr>
        <w:t xml:space="preserve">and others </w:t>
      </w:r>
      <w:r>
        <w:rPr>
          <w:rFonts w:ascii="Times New Roman" w:hAnsi="Times New Roman"/>
          <w:iCs/>
          <w:sz w:val="24"/>
          <w:szCs w:val="24"/>
        </w:rPr>
        <w:t xml:space="preserve">use for them the term ‘European voluntary workers,’ recruited </w:t>
      </w:r>
      <w:r w:rsidR="005F0DE8">
        <w:rPr>
          <w:rFonts w:ascii="Times New Roman" w:hAnsi="Times New Roman"/>
          <w:iCs/>
          <w:sz w:val="24"/>
          <w:szCs w:val="24"/>
        </w:rPr>
        <w:t xml:space="preserve">to be allotted a </w:t>
      </w:r>
      <w:r w:rsidR="009459B3">
        <w:rPr>
          <w:rFonts w:ascii="Times New Roman" w:hAnsi="Times New Roman"/>
          <w:iCs/>
          <w:sz w:val="24"/>
          <w:szCs w:val="24"/>
        </w:rPr>
        <w:t xml:space="preserve">specific </w:t>
      </w:r>
      <w:r w:rsidR="00501DBA">
        <w:rPr>
          <w:rFonts w:ascii="Times New Roman" w:hAnsi="Times New Roman"/>
          <w:iCs/>
          <w:sz w:val="24"/>
          <w:szCs w:val="24"/>
        </w:rPr>
        <w:t xml:space="preserve">job in </w:t>
      </w:r>
      <w:r w:rsidR="005F0DE8">
        <w:rPr>
          <w:rFonts w:ascii="Times New Roman" w:hAnsi="Times New Roman"/>
          <w:iCs/>
          <w:sz w:val="24"/>
          <w:szCs w:val="24"/>
        </w:rPr>
        <w:t>the industry.</w:t>
      </w:r>
      <w:r w:rsidR="005F0DE8">
        <w:rPr>
          <w:rStyle w:val="Znakapoznpodarou"/>
          <w:rFonts w:ascii="Times New Roman" w:hAnsi="Times New Roman"/>
          <w:iCs/>
          <w:sz w:val="24"/>
          <w:szCs w:val="24"/>
        </w:rPr>
        <w:footnoteReference w:id="23"/>
      </w:r>
    </w:p>
    <w:p w:rsidR="00A54490" w:rsidRDefault="00E37A29" w:rsidP="00A54490">
      <w:pPr>
        <w:spacing w:before="100" w:beforeAutospacing="1" w:after="100" w:afterAutospacing="1" w:line="360" w:lineRule="auto"/>
        <w:ind w:firstLine="357"/>
        <w:contextualSpacing/>
        <w:rPr>
          <w:rFonts w:ascii="Times New Roman" w:hAnsi="Times New Roman"/>
          <w:iCs/>
          <w:sz w:val="24"/>
          <w:szCs w:val="24"/>
        </w:rPr>
      </w:pPr>
      <w:r>
        <w:rPr>
          <w:rFonts w:ascii="Times New Roman" w:hAnsi="Times New Roman"/>
          <w:iCs/>
          <w:sz w:val="24"/>
          <w:szCs w:val="24"/>
        </w:rPr>
        <w:t>Despite the need of both European and Commonwealth migrant workers at the British labor market to reconstruct the post-war industry</w:t>
      </w:r>
      <w:r w:rsidR="004A193E">
        <w:rPr>
          <w:rFonts w:ascii="Times New Roman" w:hAnsi="Times New Roman"/>
          <w:iCs/>
          <w:sz w:val="24"/>
          <w:szCs w:val="24"/>
        </w:rPr>
        <w:t>, still were the</w:t>
      </w:r>
      <w:r w:rsidR="0065137D">
        <w:rPr>
          <w:rFonts w:ascii="Times New Roman" w:hAnsi="Times New Roman"/>
          <w:iCs/>
          <w:sz w:val="24"/>
          <w:szCs w:val="24"/>
        </w:rPr>
        <w:t xml:space="preserve"> immigrants</w:t>
      </w:r>
      <w:r w:rsidR="004A193E">
        <w:rPr>
          <w:rFonts w:ascii="Times New Roman" w:hAnsi="Times New Roman"/>
          <w:iCs/>
          <w:sz w:val="24"/>
          <w:szCs w:val="24"/>
        </w:rPr>
        <w:t xml:space="preserve"> not meant to settle permanently. That was proved by the government policy restrictions in 1962 after the existing un</w:t>
      </w:r>
      <w:r w:rsidR="005B6C1C">
        <w:rPr>
          <w:rFonts w:ascii="Times New Roman" w:hAnsi="Times New Roman"/>
          <w:iCs/>
          <w:sz w:val="24"/>
          <w:szCs w:val="24"/>
        </w:rPr>
        <w:t>controlled</w:t>
      </w:r>
      <w:r w:rsidR="004A193E">
        <w:rPr>
          <w:rFonts w:ascii="Times New Roman" w:hAnsi="Times New Roman"/>
          <w:iCs/>
          <w:sz w:val="24"/>
          <w:szCs w:val="24"/>
        </w:rPr>
        <w:t xml:space="preserve"> Commonwealth immigration had been discontinued.</w:t>
      </w:r>
      <w:r w:rsidR="0091009B">
        <w:rPr>
          <w:rStyle w:val="Znakapoznpodarou"/>
          <w:rFonts w:ascii="Times New Roman" w:hAnsi="Times New Roman"/>
          <w:iCs/>
          <w:sz w:val="24"/>
          <w:szCs w:val="24"/>
        </w:rPr>
        <w:footnoteReference w:id="24"/>
      </w:r>
    </w:p>
    <w:p w:rsidR="003B3811" w:rsidRPr="000A4C14" w:rsidRDefault="00A32D2F" w:rsidP="000A4C14">
      <w:pPr>
        <w:spacing w:before="100" w:beforeAutospacing="1" w:after="100" w:afterAutospacing="1" w:line="360" w:lineRule="auto"/>
        <w:ind w:firstLine="357"/>
        <w:contextualSpacing/>
        <w:rPr>
          <w:rFonts w:ascii="Times New Roman" w:hAnsi="Times New Roman"/>
          <w:iCs/>
          <w:sz w:val="24"/>
          <w:szCs w:val="24"/>
        </w:rPr>
      </w:pPr>
      <w:r>
        <w:rPr>
          <w:rFonts w:ascii="Times New Roman" w:hAnsi="Times New Roman"/>
          <w:iCs/>
          <w:sz w:val="24"/>
          <w:szCs w:val="24"/>
        </w:rPr>
        <w:t>As shown in the previous chapter, Britain</w:t>
      </w:r>
      <w:r w:rsidR="009673DB">
        <w:rPr>
          <w:rFonts w:ascii="Times New Roman" w:hAnsi="Times New Roman"/>
          <w:iCs/>
          <w:sz w:val="24"/>
          <w:szCs w:val="24"/>
        </w:rPr>
        <w:t xml:space="preserve"> had</w:t>
      </w:r>
      <w:r w:rsidR="00A47DB9">
        <w:rPr>
          <w:rFonts w:ascii="Times New Roman" w:hAnsi="Times New Roman"/>
          <w:iCs/>
          <w:sz w:val="24"/>
          <w:szCs w:val="24"/>
        </w:rPr>
        <w:t xml:space="preserve"> already</w:t>
      </w:r>
      <w:r w:rsidR="009673DB">
        <w:rPr>
          <w:rFonts w:ascii="Times New Roman" w:hAnsi="Times New Roman"/>
          <w:iCs/>
          <w:sz w:val="24"/>
          <w:szCs w:val="24"/>
        </w:rPr>
        <w:t xml:space="preserve"> been experiencing immigration for a significant time, and the modern history </w:t>
      </w:r>
      <w:r w:rsidR="00A54490">
        <w:rPr>
          <w:rFonts w:ascii="Times New Roman" w:hAnsi="Times New Roman"/>
          <w:iCs/>
          <w:sz w:val="24"/>
          <w:szCs w:val="24"/>
        </w:rPr>
        <w:t xml:space="preserve">therefore </w:t>
      </w:r>
      <w:r w:rsidR="009673DB">
        <w:rPr>
          <w:rFonts w:ascii="Times New Roman" w:hAnsi="Times New Roman"/>
          <w:iCs/>
          <w:sz w:val="24"/>
          <w:szCs w:val="24"/>
        </w:rPr>
        <w:t>became essential in</w:t>
      </w:r>
      <w:r w:rsidR="00933B14">
        <w:rPr>
          <w:rFonts w:ascii="Times New Roman" w:hAnsi="Times New Roman"/>
          <w:iCs/>
          <w:sz w:val="24"/>
          <w:szCs w:val="24"/>
        </w:rPr>
        <w:t> </w:t>
      </w:r>
      <w:r w:rsidR="009673DB">
        <w:rPr>
          <w:rFonts w:ascii="Times New Roman" w:hAnsi="Times New Roman"/>
          <w:iCs/>
          <w:sz w:val="24"/>
          <w:szCs w:val="24"/>
        </w:rPr>
        <w:t xml:space="preserve">applying new </w:t>
      </w:r>
      <w:r w:rsidR="00BA1AFF">
        <w:rPr>
          <w:rFonts w:ascii="Times New Roman" w:hAnsi="Times New Roman"/>
          <w:iCs/>
          <w:sz w:val="24"/>
          <w:szCs w:val="24"/>
        </w:rPr>
        <w:t>entry limitations or permissions.</w:t>
      </w:r>
      <w:r w:rsidR="00A54490">
        <w:rPr>
          <w:rFonts w:ascii="Times New Roman" w:hAnsi="Times New Roman"/>
          <w:iCs/>
          <w:sz w:val="24"/>
          <w:szCs w:val="24"/>
        </w:rPr>
        <w:t xml:space="preserve"> T</w:t>
      </w:r>
      <w:r w:rsidR="00A54490" w:rsidRPr="00A54490">
        <w:rPr>
          <w:rFonts w:ascii="Times New Roman" w:hAnsi="Times New Roman"/>
          <w:iCs/>
          <w:sz w:val="24"/>
          <w:szCs w:val="24"/>
        </w:rPr>
        <w:t>he year 1962</w:t>
      </w:r>
      <w:r w:rsidR="00A54490">
        <w:rPr>
          <w:rFonts w:ascii="Times New Roman" w:hAnsi="Times New Roman"/>
          <w:iCs/>
          <w:sz w:val="24"/>
          <w:szCs w:val="24"/>
        </w:rPr>
        <w:t xml:space="preserve"> thus</w:t>
      </w:r>
      <w:r w:rsidR="00A54490" w:rsidRPr="00A54490">
        <w:rPr>
          <w:rFonts w:ascii="Times New Roman" w:hAnsi="Times New Roman"/>
          <w:iCs/>
          <w:sz w:val="24"/>
          <w:szCs w:val="24"/>
        </w:rPr>
        <w:t xml:space="preserve"> was</w:t>
      </w:r>
      <w:r w:rsidR="00A54490">
        <w:rPr>
          <w:rFonts w:ascii="Times New Roman" w:hAnsi="Times New Roman"/>
          <w:iCs/>
          <w:sz w:val="24"/>
          <w:szCs w:val="24"/>
        </w:rPr>
        <w:t xml:space="preserve"> </w:t>
      </w:r>
      <w:r w:rsidR="00A54490" w:rsidRPr="00A54490">
        <w:rPr>
          <w:rFonts w:ascii="Times New Roman" w:hAnsi="Times New Roman"/>
          <w:iCs/>
          <w:sz w:val="24"/>
          <w:szCs w:val="24"/>
        </w:rPr>
        <w:t>not the first time the government stepped in vigorously in the issue of immigration</w:t>
      </w:r>
      <w:r w:rsidR="00A54490">
        <w:rPr>
          <w:rFonts w:ascii="Times New Roman" w:hAnsi="Times New Roman"/>
          <w:iCs/>
          <w:sz w:val="24"/>
          <w:szCs w:val="24"/>
        </w:rPr>
        <w:t xml:space="preserve">. It was preceded most importantly by the </w:t>
      </w:r>
      <w:r w:rsidR="00E0232A">
        <w:rPr>
          <w:rFonts w:ascii="Times New Roman" w:hAnsi="Times New Roman"/>
          <w:iCs/>
          <w:sz w:val="24"/>
          <w:szCs w:val="24"/>
        </w:rPr>
        <w:t xml:space="preserve">restrictions of the </w:t>
      </w:r>
      <w:r w:rsidR="00A54490" w:rsidRPr="00E0232A">
        <w:rPr>
          <w:rFonts w:ascii="Times New Roman" w:hAnsi="Times New Roman"/>
          <w:iCs/>
          <w:sz w:val="24"/>
          <w:szCs w:val="24"/>
        </w:rPr>
        <w:t>Alien Act</w:t>
      </w:r>
      <w:r w:rsidR="00A54490">
        <w:rPr>
          <w:rFonts w:ascii="Times New Roman" w:hAnsi="Times New Roman"/>
          <w:i/>
          <w:sz w:val="24"/>
          <w:szCs w:val="24"/>
        </w:rPr>
        <w:t xml:space="preserve"> </w:t>
      </w:r>
      <w:r w:rsidR="00A54490">
        <w:rPr>
          <w:rFonts w:ascii="Times New Roman" w:hAnsi="Times New Roman"/>
          <w:iCs/>
          <w:sz w:val="24"/>
          <w:szCs w:val="24"/>
        </w:rPr>
        <w:t xml:space="preserve">of </w:t>
      </w:r>
      <w:r w:rsidR="00E0232A">
        <w:rPr>
          <w:rFonts w:ascii="Times New Roman" w:hAnsi="Times New Roman"/>
          <w:iCs/>
          <w:sz w:val="24"/>
          <w:szCs w:val="24"/>
        </w:rPr>
        <w:t xml:space="preserve">1905 and by the </w:t>
      </w:r>
      <w:r w:rsidR="00E0232A" w:rsidRPr="00E0232A">
        <w:rPr>
          <w:rFonts w:ascii="Times New Roman" w:hAnsi="Times New Roman"/>
          <w:iCs/>
          <w:sz w:val="24"/>
          <w:szCs w:val="24"/>
        </w:rPr>
        <w:t>British Nationality Act</w:t>
      </w:r>
      <w:r w:rsidR="00E0232A">
        <w:rPr>
          <w:rFonts w:ascii="Times New Roman" w:hAnsi="Times New Roman"/>
          <w:iCs/>
          <w:sz w:val="24"/>
          <w:szCs w:val="24"/>
        </w:rPr>
        <w:t xml:space="preserve"> in 1948, allowing the British</w:t>
      </w:r>
      <w:r w:rsidR="00812534">
        <w:rPr>
          <w:rFonts w:ascii="Times New Roman" w:hAnsi="Times New Roman"/>
          <w:iCs/>
          <w:sz w:val="24"/>
          <w:szCs w:val="24"/>
        </w:rPr>
        <w:t xml:space="preserve"> Empire</w:t>
      </w:r>
      <w:r w:rsidR="00E0232A">
        <w:rPr>
          <w:rFonts w:ascii="Times New Roman" w:hAnsi="Times New Roman"/>
          <w:iCs/>
          <w:sz w:val="24"/>
          <w:szCs w:val="24"/>
        </w:rPr>
        <w:t xml:space="preserve"> subjects, that is, the</w:t>
      </w:r>
      <w:r w:rsidR="00FD4C4D">
        <w:rPr>
          <w:rFonts w:ascii="Times New Roman" w:hAnsi="Times New Roman"/>
          <w:iCs/>
          <w:sz w:val="24"/>
          <w:szCs w:val="24"/>
        </w:rPr>
        <w:t> </w:t>
      </w:r>
      <w:r w:rsidR="00E0232A">
        <w:rPr>
          <w:rFonts w:ascii="Times New Roman" w:hAnsi="Times New Roman"/>
          <w:iCs/>
          <w:sz w:val="24"/>
          <w:szCs w:val="24"/>
        </w:rPr>
        <w:t>Commonwealth citizens,</w:t>
      </w:r>
      <w:r w:rsidR="00812534">
        <w:rPr>
          <w:rFonts w:ascii="Times New Roman" w:hAnsi="Times New Roman"/>
          <w:iCs/>
          <w:sz w:val="24"/>
          <w:szCs w:val="24"/>
        </w:rPr>
        <w:t xml:space="preserve"> to </w:t>
      </w:r>
      <w:r w:rsidR="00E0232A">
        <w:rPr>
          <w:rFonts w:ascii="Times New Roman" w:hAnsi="Times New Roman"/>
          <w:iCs/>
          <w:sz w:val="24"/>
          <w:szCs w:val="24"/>
        </w:rPr>
        <w:t xml:space="preserve"> </w:t>
      </w:r>
      <w:r w:rsidR="00867FEB">
        <w:rPr>
          <w:rFonts w:ascii="Times New Roman" w:hAnsi="Times New Roman"/>
          <w:iCs/>
          <w:sz w:val="24"/>
          <w:szCs w:val="24"/>
        </w:rPr>
        <w:t xml:space="preserve">“live anywhere across the empire,” as Ken </w:t>
      </w:r>
      <w:proofErr w:type="spellStart"/>
      <w:r w:rsidR="00867FEB">
        <w:rPr>
          <w:rFonts w:ascii="Times New Roman" w:hAnsi="Times New Roman"/>
          <w:iCs/>
          <w:sz w:val="24"/>
          <w:szCs w:val="24"/>
        </w:rPr>
        <w:t>Olende</w:t>
      </w:r>
      <w:proofErr w:type="spellEnd"/>
      <w:r w:rsidR="00867FEB">
        <w:rPr>
          <w:rFonts w:ascii="Times New Roman" w:hAnsi="Times New Roman"/>
          <w:iCs/>
          <w:sz w:val="24"/>
          <w:szCs w:val="24"/>
        </w:rPr>
        <w:t xml:space="preserve"> puts </w:t>
      </w:r>
      <w:r w:rsidR="00867FEB">
        <w:rPr>
          <w:rFonts w:ascii="Times New Roman" w:hAnsi="Times New Roman"/>
          <w:iCs/>
          <w:sz w:val="24"/>
          <w:szCs w:val="24"/>
        </w:rPr>
        <w:lastRenderedPageBreak/>
        <w:t>it.</w:t>
      </w:r>
      <w:r w:rsidR="00BB7417">
        <w:rPr>
          <w:rStyle w:val="Znakapoznpodarou"/>
          <w:rFonts w:ascii="Times New Roman" w:hAnsi="Times New Roman"/>
          <w:iCs/>
          <w:sz w:val="24"/>
          <w:szCs w:val="24"/>
        </w:rPr>
        <w:footnoteReference w:id="25"/>
      </w:r>
      <w:r w:rsidR="00644F1C">
        <w:rPr>
          <w:rFonts w:ascii="Times New Roman" w:hAnsi="Times New Roman"/>
          <w:iCs/>
          <w:sz w:val="24"/>
          <w:szCs w:val="24"/>
        </w:rPr>
        <w:t xml:space="preserve"> So did the colonial inhabitants get the permission for</w:t>
      </w:r>
      <w:r w:rsidR="002824D6">
        <w:rPr>
          <w:rFonts w:ascii="Times New Roman" w:hAnsi="Times New Roman"/>
          <w:iCs/>
          <w:sz w:val="24"/>
          <w:szCs w:val="24"/>
        </w:rPr>
        <w:t xml:space="preserve"> a</w:t>
      </w:r>
      <w:r w:rsidR="00644F1C">
        <w:rPr>
          <w:rFonts w:ascii="Times New Roman" w:hAnsi="Times New Roman"/>
          <w:iCs/>
          <w:sz w:val="24"/>
          <w:szCs w:val="24"/>
        </w:rPr>
        <w:t xml:space="preserve"> long-term settlement</w:t>
      </w:r>
      <w:r w:rsidR="00B352BD">
        <w:rPr>
          <w:rFonts w:ascii="Times New Roman" w:hAnsi="Times New Roman"/>
          <w:iCs/>
          <w:sz w:val="24"/>
          <w:szCs w:val="24"/>
        </w:rPr>
        <w:t xml:space="preserve"> in Britain</w:t>
      </w:r>
      <w:r w:rsidR="00896E69">
        <w:rPr>
          <w:rFonts w:ascii="Times New Roman" w:hAnsi="Times New Roman"/>
          <w:iCs/>
          <w:sz w:val="24"/>
          <w:szCs w:val="24"/>
        </w:rPr>
        <w:t>, making the situation result in the so-called Commonwealth immigration</w:t>
      </w:r>
      <w:r w:rsidR="000A4C14">
        <w:rPr>
          <w:rFonts w:ascii="Times New Roman" w:hAnsi="Times New Roman"/>
          <w:iCs/>
          <w:sz w:val="24"/>
          <w:szCs w:val="24"/>
        </w:rPr>
        <w:t>.</w:t>
      </w:r>
    </w:p>
    <w:p w:rsidR="00EF2958" w:rsidRPr="00DE5725" w:rsidRDefault="00583F82" w:rsidP="00B1148B">
      <w:pPr>
        <w:tabs>
          <w:tab w:val="left" w:pos="6345"/>
        </w:tabs>
        <w:spacing w:after="100" w:afterAutospacing="1" w:line="360" w:lineRule="auto"/>
        <w:ind w:firstLine="357"/>
        <w:contextualSpacing/>
        <w:rPr>
          <w:rFonts w:ascii="Times New Roman" w:hAnsi="Times New Roman"/>
          <w:sz w:val="24"/>
          <w:szCs w:val="24"/>
        </w:rPr>
      </w:pPr>
      <w:r>
        <w:rPr>
          <w:rFonts w:ascii="Times New Roman" w:hAnsi="Times New Roman"/>
          <w:sz w:val="24"/>
          <w:szCs w:val="24"/>
        </w:rPr>
        <w:t>I</w:t>
      </w:r>
      <w:r w:rsidR="003B3811">
        <w:rPr>
          <w:rFonts w:ascii="Times New Roman" w:hAnsi="Times New Roman"/>
          <w:sz w:val="24"/>
          <w:szCs w:val="24"/>
        </w:rPr>
        <w:t>n 1950s and 1960s,</w:t>
      </w:r>
      <w:r w:rsidR="00CA09CC">
        <w:rPr>
          <w:rFonts w:ascii="Times New Roman" w:hAnsi="Times New Roman"/>
          <w:sz w:val="24"/>
          <w:szCs w:val="24"/>
        </w:rPr>
        <w:t xml:space="preserve"> the Commonwealth immigration was in full swing.</w:t>
      </w:r>
      <w:r w:rsidR="003B3811">
        <w:rPr>
          <w:rFonts w:ascii="Times New Roman" w:hAnsi="Times New Roman"/>
          <w:sz w:val="24"/>
          <w:szCs w:val="24"/>
        </w:rPr>
        <w:t xml:space="preserve"> </w:t>
      </w:r>
      <w:r w:rsidR="0076644C">
        <w:rPr>
          <w:rFonts w:ascii="Times New Roman" w:hAnsi="Times New Roman"/>
          <w:sz w:val="24"/>
          <w:szCs w:val="24"/>
        </w:rPr>
        <w:t xml:space="preserve">The symbol of this immigration </w:t>
      </w:r>
      <w:r w:rsidR="00CA09CC">
        <w:rPr>
          <w:rFonts w:ascii="Times New Roman" w:hAnsi="Times New Roman"/>
          <w:sz w:val="24"/>
          <w:szCs w:val="24"/>
        </w:rPr>
        <w:t>became</w:t>
      </w:r>
      <w:r w:rsidR="0076644C">
        <w:rPr>
          <w:rFonts w:ascii="Times New Roman" w:hAnsi="Times New Roman"/>
          <w:sz w:val="24"/>
          <w:szCs w:val="24"/>
        </w:rPr>
        <w:t xml:space="preserve"> the </w:t>
      </w:r>
      <w:r w:rsidR="0076644C">
        <w:rPr>
          <w:rFonts w:ascii="Times New Roman" w:hAnsi="Times New Roman"/>
          <w:i/>
          <w:sz w:val="24"/>
          <w:szCs w:val="24"/>
        </w:rPr>
        <w:t xml:space="preserve">SS </w:t>
      </w:r>
      <w:r w:rsidR="0076644C" w:rsidRPr="0076644C">
        <w:rPr>
          <w:rFonts w:ascii="Times New Roman" w:hAnsi="Times New Roman"/>
          <w:i/>
          <w:sz w:val="24"/>
          <w:szCs w:val="24"/>
        </w:rPr>
        <w:t xml:space="preserve">Windrush </w:t>
      </w:r>
      <w:r w:rsidR="0076644C">
        <w:rPr>
          <w:rFonts w:ascii="Times New Roman" w:hAnsi="Times New Roman"/>
          <w:sz w:val="24"/>
          <w:szCs w:val="24"/>
        </w:rPr>
        <w:t>with Jamaican immigrants</w:t>
      </w:r>
      <w:r w:rsidR="002B084C">
        <w:rPr>
          <w:rFonts w:ascii="Times New Roman" w:hAnsi="Times New Roman"/>
          <w:sz w:val="24"/>
          <w:szCs w:val="24"/>
        </w:rPr>
        <w:t>,</w:t>
      </w:r>
      <w:r w:rsidR="00CA09CC">
        <w:rPr>
          <w:rFonts w:ascii="Times New Roman" w:hAnsi="Times New Roman"/>
          <w:sz w:val="24"/>
          <w:szCs w:val="24"/>
        </w:rPr>
        <w:t xml:space="preserve"> </w:t>
      </w:r>
      <w:r w:rsidR="0076644C">
        <w:rPr>
          <w:rFonts w:ascii="Times New Roman" w:hAnsi="Times New Roman"/>
          <w:sz w:val="24"/>
          <w:szCs w:val="24"/>
        </w:rPr>
        <w:t>arriv</w:t>
      </w:r>
      <w:r w:rsidR="00CA09CC">
        <w:rPr>
          <w:rFonts w:ascii="Times New Roman" w:hAnsi="Times New Roman"/>
          <w:sz w:val="24"/>
          <w:szCs w:val="24"/>
        </w:rPr>
        <w:t>ing</w:t>
      </w:r>
      <w:r w:rsidR="0076644C">
        <w:rPr>
          <w:rFonts w:ascii="Times New Roman" w:hAnsi="Times New Roman"/>
          <w:sz w:val="24"/>
          <w:szCs w:val="24"/>
        </w:rPr>
        <w:t xml:space="preserve"> in J</w:t>
      </w:r>
      <w:r w:rsidR="00B9687B">
        <w:rPr>
          <w:rFonts w:ascii="Times New Roman" w:hAnsi="Times New Roman"/>
          <w:sz w:val="24"/>
          <w:szCs w:val="24"/>
        </w:rPr>
        <w:t>une</w:t>
      </w:r>
      <w:r w:rsidR="0076644C">
        <w:rPr>
          <w:rFonts w:ascii="Times New Roman" w:hAnsi="Times New Roman"/>
          <w:sz w:val="24"/>
          <w:szCs w:val="24"/>
        </w:rPr>
        <w:t xml:space="preserve"> 1948</w:t>
      </w:r>
      <w:r w:rsidR="00E731FF">
        <w:rPr>
          <w:rFonts w:ascii="Times New Roman" w:hAnsi="Times New Roman"/>
          <w:sz w:val="24"/>
          <w:szCs w:val="24"/>
        </w:rPr>
        <w:t>,</w:t>
      </w:r>
      <w:r w:rsidR="004E57B3">
        <w:rPr>
          <w:rStyle w:val="Znakapoznpodarou"/>
          <w:rFonts w:ascii="Times New Roman" w:hAnsi="Times New Roman"/>
          <w:sz w:val="24"/>
          <w:szCs w:val="24"/>
        </w:rPr>
        <w:footnoteReference w:id="26"/>
      </w:r>
      <w:r w:rsidR="0076644C">
        <w:rPr>
          <w:rFonts w:ascii="Times New Roman" w:hAnsi="Times New Roman"/>
          <w:sz w:val="24"/>
          <w:szCs w:val="24"/>
        </w:rPr>
        <w:t xml:space="preserve"> </w:t>
      </w:r>
      <w:r w:rsidR="00E731FF">
        <w:rPr>
          <w:rFonts w:ascii="Times New Roman" w:hAnsi="Times New Roman"/>
          <w:sz w:val="24"/>
          <w:szCs w:val="24"/>
        </w:rPr>
        <w:t>nevertheless, despite the idea of ‘mother country’ that might have seem</w:t>
      </w:r>
      <w:r w:rsidR="00CC3719">
        <w:rPr>
          <w:rFonts w:ascii="Times New Roman" w:hAnsi="Times New Roman"/>
          <w:sz w:val="24"/>
          <w:szCs w:val="24"/>
        </w:rPr>
        <w:t xml:space="preserve">ed </w:t>
      </w:r>
      <w:r w:rsidR="00E731FF">
        <w:rPr>
          <w:rFonts w:ascii="Times New Roman" w:hAnsi="Times New Roman"/>
          <w:sz w:val="24"/>
          <w:szCs w:val="24"/>
        </w:rPr>
        <w:t xml:space="preserve">promising and caring to the newcomers, </w:t>
      </w:r>
      <w:r w:rsidR="00CC3719">
        <w:rPr>
          <w:rFonts w:ascii="Times New Roman" w:hAnsi="Times New Roman"/>
          <w:sz w:val="24"/>
          <w:szCs w:val="24"/>
        </w:rPr>
        <w:t>some of them would surely regularly mee</w:t>
      </w:r>
      <w:r w:rsidR="00FD4C4D">
        <w:rPr>
          <w:rFonts w:ascii="Times New Roman" w:hAnsi="Times New Roman"/>
          <w:sz w:val="24"/>
          <w:szCs w:val="24"/>
        </w:rPr>
        <w:t>t with</w:t>
      </w:r>
      <w:r w:rsidR="00CC3719">
        <w:rPr>
          <w:rFonts w:ascii="Times New Roman" w:hAnsi="Times New Roman"/>
          <w:sz w:val="24"/>
          <w:szCs w:val="24"/>
        </w:rPr>
        <w:t xml:space="preserve"> unexpected obstacles</w:t>
      </w:r>
      <w:r w:rsidR="00465E25">
        <w:rPr>
          <w:rFonts w:ascii="Times New Roman" w:hAnsi="Times New Roman"/>
          <w:sz w:val="24"/>
          <w:szCs w:val="24"/>
        </w:rPr>
        <w:t>, from one side definitely created by the government as mentioned earlier</w:t>
      </w:r>
      <w:r w:rsidR="0029319E">
        <w:rPr>
          <w:rFonts w:ascii="Times New Roman" w:hAnsi="Times New Roman"/>
          <w:sz w:val="24"/>
          <w:szCs w:val="24"/>
        </w:rPr>
        <w:t>, that would have always gradually limited their entry through new restrictions like the Immigration Act 1971, finally banning the Commonwealth citizens from settling in Britain</w:t>
      </w:r>
      <w:r w:rsidR="007F113A">
        <w:rPr>
          <w:rFonts w:ascii="Times New Roman" w:hAnsi="Times New Roman"/>
          <w:sz w:val="24"/>
          <w:szCs w:val="24"/>
        </w:rPr>
        <w:t>,</w:t>
      </w:r>
      <w:r w:rsidR="00D038CB">
        <w:rPr>
          <w:rStyle w:val="Znakapoznpodarou"/>
          <w:rFonts w:ascii="Times New Roman" w:hAnsi="Times New Roman"/>
          <w:sz w:val="24"/>
          <w:szCs w:val="24"/>
        </w:rPr>
        <w:footnoteReference w:id="27"/>
      </w:r>
      <w:r w:rsidR="007F113A">
        <w:rPr>
          <w:rFonts w:ascii="Times New Roman" w:hAnsi="Times New Roman"/>
          <w:sz w:val="24"/>
          <w:szCs w:val="24"/>
        </w:rPr>
        <w:t xml:space="preserve"> or also by protests and public performances, like that one of Enoch Powell’s known as </w:t>
      </w:r>
      <w:r w:rsidR="007F113A">
        <w:rPr>
          <w:rFonts w:ascii="Times New Roman" w:hAnsi="Times New Roman"/>
          <w:i/>
          <w:iCs/>
          <w:sz w:val="24"/>
          <w:szCs w:val="24"/>
        </w:rPr>
        <w:t>River of Blood Speech</w:t>
      </w:r>
      <w:r w:rsidR="00DE5725">
        <w:rPr>
          <w:rFonts w:ascii="Times New Roman" w:hAnsi="Times New Roman"/>
          <w:sz w:val="24"/>
          <w:szCs w:val="24"/>
        </w:rPr>
        <w:t>,</w:t>
      </w:r>
      <w:r w:rsidR="00DE5725" w:rsidRPr="00DE5725">
        <w:rPr>
          <w:rStyle w:val="Znakapoznpodarou"/>
          <w:rFonts w:ascii="Times New Roman" w:hAnsi="Times New Roman"/>
          <w:sz w:val="24"/>
          <w:szCs w:val="24"/>
        </w:rPr>
        <w:footnoteReference w:id="28"/>
      </w:r>
      <w:r w:rsidR="00DE5725">
        <w:rPr>
          <w:rFonts w:ascii="Times New Roman" w:hAnsi="Times New Roman"/>
          <w:sz w:val="24"/>
          <w:szCs w:val="24"/>
        </w:rPr>
        <w:t xml:space="preserve"> that for example Amy Whipple writes about.</w:t>
      </w:r>
    </w:p>
    <w:p w:rsidR="005D75C5" w:rsidRDefault="00A309A3" w:rsidP="00077EE1">
      <w:pPr>
        <w:tabs>
          <w:tab w:val="left" w:pos="6345"/>
        </w:tabs>
        <w:spacing w:after="100" w:afterAutospacing="1" w:line="360" w:lineRule="auto"/>
        <w:ind w:firstLine="357"/>
        <w:contextualSpacing/>
        <w:rPr>
          <w:rFonts w:ascii="Times New Roman" w:hAnsi="Times New Roman"/>
          <w:i/>
          <w:sz w:val="24"/>
          <w:szCs w:val="24"/>
        </w:rPr>
      </w:pPr>
      <w:r>
        <w:rPr>
          <w:rFonts w:ascii="Times New Roman" w:hAnsi="Times New Roman"/>
          <w:sz w:val="24"/>
          <w:szCs w:val="24"/>
        </w:rPr>
        <w:t xml:space="preserve">The series of restrictions put on the immigrants throughout the years together with permanently hostile environment </w:t>
      </w:r>
      <w:r w:rsidR="001D7A0E">
        <w:rPr>
          <w:rFonts w:ascii="Times New Roman" w:hAnsi="Times New Roman"/>
          <w:sz w:val="24"/>
          <w:szCs w:val="24"/>
        </w:rPr>
        <w:t>have caused</w:t>
      </w:r>
      <w:r w:rsidR="00CA71FB">
        <w:rPr>
          <w:rFonts w:ascii="Times New Roman" w:hAnsi="Times New Roman"/>
          <w:sz w:val="24"/>
          <w:szCs w:val="24"/>
        </w:rPr>
        <w:t xml:space="preserve">, according to </w:t>
      </w:r>
      <w:proofErr w:type="spellStart"/>
      <w:r w:rsidR="00CA71FB">
        <w:rPr>
          <w:rFonts w:ascii="Times New Roman" w:hAnsi="Times New Roman"/>
          <w:sz w:val="24"/>
          <w:szCs w:val="24"/>
        </w:rPr>
        <w:t>Olende</w:t>
      </w:r>
      <w:proofErr w:type="spellEnd"/>
      <w:r w:rsidR="00CA71FB">
        <w:rPr>
          <w:rFonts w:ascii="Times New Roman" w:hAnsi="Times New Roman"/>
          <w:sz w:val="24"/>
          <w:szCs w:val="24"/>
        </w:rPr>
        <w:t>,</w:t>
      </w:r>
      <w:r w:rsidR="001D7A0E">
        <w:rPr>
          <w:rFonts w:ascii="Times New Roman" w:hAnsi="Times New Roman"/>
          <w:sz w:val="24"/>
          <w:szCs w:val="24"/>
        </w:rPr>
        <w:t xml:space="preserve"> the so-called </w:t>
      </w:r>
      <w:r w:rsidR="001D7A0E" w:rsidRPr="001D7A0E">
        <w:rPr>
          <w:rFonts w:ascii="Times New Roman" w:hAnsi="Times New Roman"/>
          <w:sz w:val="24"/>
          <w:szCs w:val="24"/>
        </w:rPr>
        <w:t>Windrush Scandal</w:t>
      </w:r>
      <w:r w:rsidR="001D7A0E">
        <w:rPr>
          <w:rFonts w:ascii="Times New Roman" w:hAnsi="Times New Roman"/>
          <w:i/>
          <w:iCs/>
          <w:sz w:val="24"/>
          <w:szCs w:val="24"/>
        </w:rPr>
        <w:t xml:space="preserve"> </w:t>
      </w:r>
      <w:r w:rsidR="001D7A0E">
        <w:rPr>
          <w:rFonts w:ascii="Times New Roman" w:hAnsi="Times New Roman"/>
          <w:sz w:val="24"/>
          <w:szCs w:val="24"/>
        </w:rPr>
        <w:t>quite recently with consequences heavily impacting on the Windrush Generation, that is, the </w:t>
      </w:r>
      <w:r w:rsidR="00FD3778">
        <w:rPr>
          <w:rFonts w:ascii="Times New Roman" w:hAnsi="Times New Roman"/>
          <w:sz w:val="24"/>
          <w:szCs w:val="24"/>
        </w:rPr>
        <w:t>Caribbean immigrants arriving between 1948 and 1971</w:t>
      </w:r>
      <w:r w:rsidR="00A90968">
        <w:rPr>
          <w:rFonts w:ascii="Times New Roman" w:hAnsi="Times New Roman"/>
          <w:sz w:val="24"/>
          <w:szCs w:val="24"/>
        </w:rPr>
        <w:t xml:space="preserve">, in 2014 accused by </w:t>
      </w:r>
      <w:r w:rsidR="00BE2E9A">
        <w:rPr>
          <w:rFonts w:ascii="Times New Roman" w:hAnsi="Times New Roman"/>
          <w:sz w:val="24"/>
          <w:szCs w:val="24"/>
        </w:rPr>
        <w:t xml:space="preserve">the </w:t>
      </w:r>
      <w:r w:rsidR="00A90968">
        <w:rPr>
          <w:rFonts w:ascii="Times New Roman" w:hAnsi="Times New Roman"/>
          <w:sz w:val="24"/>
          <w:szCs w:val="24"/>
        </w:rPr>
        <w:t>government of being in Britain illegally on the base of lack of evidence it is not so</w:t>
      </w:r>
      <w:r w:rsidR="00D1054E">
        <w:rPr>
          <w:rFonts w:ascii="Times New Roman" w:hAnsi="Times New Roman"/>
          <w:sz w:val="24"/>
          <w:szCs w:val="24"/>
        </w:rPr>
        <w:t>, being dismissed, refused to be provided health care, or even deported</w:t>
      </w:r>
      <w:r w:rsidR="00A90968">
        <w:rPr>
          <w:rFonts w:ascii="Times New Roman" w:hAnsi="Times New Roman"/>
          <w:sz w:val="24"/>
          <w:szCs w:val="24"/>
        </w:rPr>
        <w:t>.</w:t>
      </w:r>
      <w:r w:rsidR="00585BF6">
        <w:rPr>
          <w:rStyle w:val="Znakapoznpodarou"/>
          <w:rFonts w:ascii="Times New Roman" w:hAnsi="Times New Roman"/>
          <w:sz w:val="24"/>
          <w:szCs w:val="24"/>
        </w:rPr>
        <w:footnoteReference w:id="29"/>
      </w:r>
    </w:p>
    <w:p w:rsidR="007C63BE" w:rsidRDefault="007C63BE" w:rsidP="006844C0">
      <w:pPr>
        <w:tabs>
          <w:tab w:val="left" w:pos="6345"/>
        </w:tabs>
        <w:spacing w:after="100" w:afterAutospacing="1" w:line="360" w:lineRule="auto"/>
        <w:ind w:firstLine="357"/>
        <w:contextualSpacing/>
        <w:rPr>
          <w:rFonts w:ascii="Times New Roman" w:hAnsi="Times New Roman"/>
          <w:sz w:val="24"/>
          <w:szCs w:val="24"/>
        </w:rPr>
      </w:pPr>
      <w:r>
        <w:rPr>
          <w:rFonts w:ascii="Times New Roman" w:hAnsi="Times New Roman"/>
          <w:sz w:val="24"/>
          <w:szCs w:val="24"/>
        </w:rPr>
        <w:t>Amelia Gentleman</w:t>
      </w:r>
      <w:r w:rsidR="004C3057">
        <w:rPr>
          <w:rFonts w:ascii="Times New Roman" w:hAnsi="Times New Roman"/>
          <w:sz w:val="24"/>
          <w:szCs w:val="24"/>
        </w:rPr>
        <w:t xml:space="preserve"> says in her book </w:t>
      </w:r>
      <w:bookmarkStart w:id="22" w:name="_Hlk47112832"/>
      <w:r w:rsidR="004C3057">
        <w:rPr>
          <w:rFonts w:ascii="Times New Roman" w:hAnsi="Times New Roman"/>
          <w:i/>
          <w:iCs/>
          <w:sz w:val="24"/>
          <w:szCs w:val="24"/>
        </w:rPr>
        <w:t>The Windrush Betrayal: Exposing the Hostile Environment</w:t>
      </w:r>
      <w:bookmarkEnd w:id="22"/>
      <w:r w:rsidR="002B777E">
        <w:rPr>
          <w:rFonts w:ascii="Times New Roman" w:hAnsi="Times New Roman"/>
          <w:sz w:val="24"/>
          <w:szCs w:val="24"/>
        </w:rPr>
        <w:t xml:space="preserve"> that </w:t>
      </w:r>
      <w:r w:rsidR="004C3057">
        <w:rPr>
          <w:rFonts w:ascii="Times New Roman" w:hAnsi="Times New Roman"/>
          <w:sz w:val="24"/>
          <w:szCs w:val="24"/>
        </w:rPr>
        <w:t xml:space="preserve">“the Windrush Scandal revealed </w:t>
      </w:r>
      <w:r w:rsidR="00E55BE4">
        <w:rPr>
          <w:rFonts w:ascii="Times New Roman" w:hAnsi="Times New Roman"/>
          <w:sz w:val="24"/>
          <w:szCs w:val="24"/>
        </w:rPr>
        <w:t>a number of unpalatable truths about Britain.</w:t>
      </w:r>
      <w:r w:rsidR="004C3057">
        <w:rPr>
          <w:rFonts w:ascii="Times New Roman" w:hAnsi="Times New Roman"/>
          <w:sz w:val="24"/>
          <w:szCs w:val="24"/>
        </w:rPr>
        <w:t>”</w:t>
      </w:r>
      <w:r w:rsidR="005C4B66">
        <w:rPr>
          <w:rStyle w:val="Znakapoznpodarou"/>
          <w:rFonts w:ascii="Times New Roman" w:hAnsi="Times New Roman"/>
          <w:sz w:val="24"/>
          <w:szCs w:val="24"/>
        </w:rPr>
        <w:footnoteReference w:id="30"/>
      </w:r>
      <w:r w:rsidR="002B777E">
        <w:rPr>
          <w:rFonts w:ascii="Times New Roman" w:hAnsi="Times New Roman"/>
          <w:sz w:val="24"/>
          <w:szCs w:val="24"/>
        </w:rPr>
        <w:t xml:space="preserve"> How strictly against immigration the nation still is, or at least the nation represented by its government, and that despite the fact that Britain is strongly multicultural today</w:t>
      </w:r>
      <w:r w:rsidR="00D67BD7">
        <w:rPr>
          <w:rFonts w:ascii="Times New Roman" w:hAnsi="Times New Roman"/>
          <w:sz w:val="24"/>
          <w:szCs w:val="24"/>
        </w:rPr>
        <w:t xml:space="preserve">, or how unthankful </w:t>
      </w:r>
      <w:r w:rsidR="00D605D4">
        <w:rPr>
          <w:rFonts w:ascii="Times New Roman" w:hAnsi="Times New Roman"/>
          <w:sz w:val="24"/>
          <w:szCs w:val="24"/>
        </w:rPr>
        <w:t>some people</w:t>
      </w:r>
      <w:r w:rsidR="00D1054E">
        <w:rPr>
          <w:rFonts w:ascii="Times New Roman" w:hAnsi="Times New Roman"/>
          <w:sz w:val="24"/>
          <w:szCs w:val="24"/>
        </w:rPr>
        <w:t xml:space="preserve"> are to the Windrush Generation they </w:t>
      </w:r>
      <w:r w:rsidR="00732864">
        <w:rPr>
          <w:rFonts w:ascii="Times New Roman" w:hAnsi="Times New Roman"/>
          <w:sz w:val="24"/>
          <w:szCs w:val="24"/>
        </w:rPr>
        <w:t xml:space="preserve">invited </w:t>
      </w:r>
      <w:r w:rsidR="00825F16">
        <w:rPr>
          <w:rFonts w:ascii="Times New Roman" w:hAnsi="Times New Roman"/>
          <w:sz w:val="24"/>
          <w:szCs w:val="24"/>
        </w:rPr>
        <w:t>during the restoration</w:t>
      </w:r>
      <w:r w:rsidR="00177246">
        <w:rPr>
          <w:rFonts w:ascii="Times New Roman" w:hAnsi="Times New Roman"/>
          <w:sz w:val="24"/>
          <w:szCs w:val="24"/>
        </w:rPr>
        <w:t xml:space="preserve">, </w:t>
      </w:r>
      <w:r w:rsidR="00D605D4">
        <w:rPr>
          <w:rFonts w:ascii="Times New Roman" w:hAnsi="Times New Roman"/>
          <w:sz w:val="24"/>
          <w:szCs w:val="24"/>
        </w:rPr>
        <w:t xml:space="preserve">be </w:t>
      </w:r>
      <w:r w:rsidR="004E2846">
        <w:rPr>
          <w:rFonts w:ascii="Times New Roman" w:hAnsi="Times New Roman"/>
          <w:sz w:val="24"/>
          <w:szCs w:val="24"/>
        </w:rPr>
        <w:t xml:space="preserve">it </w:t>
      </w:r>
      <w:r w:rsidR="00D605D4">
        <w:rPr>
          <w:rFonts w:ascii="Times New Roman" w:hAnsi="Times New Roman"/>
          <w:sz w:val="24"/>
          <w:szCs w:val="24"/>
        </w:rPr>
        <w:t xml:space="preserve">the government or the press creating hostility </w:t>
      </w:r>
      <w:r w:rsidR="00D605D4">
        <w:rPr>
          <w:rFonts w:ascii="Times New Roman" w:hAnsi="Times New Roman"/>
          <w:sz w:val="24"/>
          <w:szCs w:val="24"/>
        </w:rPr>
        <w:lastRenderedPageBreak/>
        <w:t>against all new immigrants</w:t>
      </w:r>
      <w:r w:rsidR="002B2351">
        <w:rPr>
          <w:rFonts w:ascii="Times New Roman" w:hAnsi="Times New Roman"/>
          <w:sz w:val="24"/>
          <w:szCs w:val="24"/>
        </w:rPr>
        <w:t>,</w:t>
      </w:r>
      <w:r w:rsidR="00D605D4">
        <w:rPr>
          <w:rFonts w:ascii="Times New Roman" w:hAnsi="Times New Roman"/>
          <w:sz w:val="24"/>
          <w:szCs w:val="24"/>
        </w:rPr>
        <w:t xml:space="preserve"> as Panayi adds,</w:t>
      </w:r>
      <w:r w:rsidR="00D605D4">
        <w:rPr>
          <w:rStyle w:val="Znakapoznpodarou"/>
          <w:rFonts w:ascii="Times New Roman" w:hAnsi="Times New Roman"/>
          <w:sz w:val="24"/>
          <w:szCs w:val="24"/>
        </w:rPr>
        <w:footnoteReference w:id="31"/>
      </w:r>
      <w:r w:rsidR="00D605D4">
        <w:rPr>
          <w:rFonts w:ascii="Times New Roman" w:hAnsi="Times New Roman"/>
          <w:sz w:val="24"/>
          <w:szCs w:val="24"/>
        </w:rPr>
        <w:t xml:space="preserve"> </w:t>
      </w:r>
      <w:r w:rsidR="00177246">
        <w:rPr>
          <w:rFonts w:ascii="Times New Roman" w:hAnsi="Times New Roman"/>
          <w:sz w:val="24"/>
          <w:szCs w:val="24"/>
        </w:rPr>
        <w:t xml:space="preserve">and many other ‘dark sides’ Britain still has, leading us to the </w:t>
      </w:r>
      <w:r w:rsidR="007014DB">
        <w:rPr>
          <w:rFonts w:ascii="Times New Roman" w:hAnsi="Times New Roman"/>
          <w:sz w:val="24"/>
          <w:szCs w:val="24"/>
        </w:rPr>
        <w:t>realization that ‘multiculturalism’ does not necessarily mean ‘acceptance.’</w:t>
      </w:r>
    </w:p>
    <w:p w:rsidR="003E50BD" w:rsidRDefault="00B2168F" w:rsidP="00035335">
      <w:pPr>
        <w:tabs>
          <w:tab w:val="left" w:pos="6345"/>
        </w:tabs>
        <w:spacing w:after="100" w:afterAutospacing="1" w:line="360" w:lineRule="auto"/>
        <w:ind w:firstLine="357"/>
        <w:contextualSpacing/>
        <w:rPr>
          <w:rFonts w:ascii="Times New Roman" w:hAnsi="Times New Roman"/>
          <w:sz w:val="24"/>
          <w:szCs w:val="24"/>
          <w:vertAlign w:val="superscript"/>
        </w:rPr>
      </w:pPr>
      <w:r>
        <w:rPr>
          <w:rFonts w:ascii="Times New Roman" w:hAnsi="Times New Roman"/>
          <w:sz w:val="24"/>
          <w:szCs w:val="24"/>
        </w:rPr>
        <w:t xml:space="preserve">Although the Commonwealth immigration is one of the immigration waves that formed the British nation into its today’s multiracial society, there were other arrivals that deserve our attention. </w:t>
      </w:r>
      <w:r w:rsidR="00035335" w:rsidRPr="00035335">
        <w:rPr>
          <w:rFonts w:ascii="Times New Roman" w:hAnsi="Times New Roman"/>
          <w:sz w:val="24"/>
          <w:szCs w:val="24"/>
        </w:rPr>
        <w:t>Similarly like before the war, there were often immigration waves called up by authoritative regimes or religious persecutions</w:t>
      </w:r>
      <w:r>
        <w:rPr>
          <w:rFonts w:ascii="Times New Roman" w:hAnsi="Times New Roman"/>
          <w:sz w:val="24"/>
          <w:szCs w:val="24"/>
        </w:rPr>
        <w:t xml:space="preserve">, Panayi gives us precise numbers of </w:t>
      </w:r>
      <w:r w:rsidR="00035335" w:rsidRPr="00035335">
        <w:rPr>
          <w:rFonts w:ascii="Times New Roman" w:hAnsi="Times New Roman"/>
          <w:sz w:val="24"/>
          <w:szCs w:val="24"/>
        </w:rPr>
        <w:t xml:space="preserve"> 12,000 Greek Cypriots, 15,000 </w:t>
      </w:r>
      <w:r>
        <w:rPr>
          <w:rFonts w:ascii="Times New Roman" w:hAnsi="Times New Roman"/>
          <w:sz w:val="24"/>
          <w:szCs w:val="24"/>
        </w:rPr>
        <w:t>Vietnamese</w:t>
      </w:r>
      <w:r w:rsidR="00905FDB">
        <w:rPr>
          <w:rFonts w:ascii="Times New Roman" w:hAnsi="Times New Roman"/>
          <w:sz w:val="24"/>
          <w:szCs w:val="24"/>
        </w:rPr>
        <w:t xml:space="preserve">, and the notion of others from </w:t>
      </w:r>
      <w:r w:rsidR="00035335" w:rsidRPr="00035335">
        <w:rPr>
          <w:rFonts w:ascii="Times New Roman" w:hAnsi="Times New Roman"/>
          <w:sz w:val="24"/>
          <w:szCs w:val="24"/>
        </w:rPr>
        <w:t>Chile, Iran, Sri Lanka</w:t>
      </w:r>
      <w:r w:rsidR="00905FDB">
        <w:rPr>
          <w:rFonts w:ascii="Times New Roman" w:hAnsi="Times New Roman"/>
          <w:sz w:val="24"/>
          <w:szCs w:val="24"/>
        </w:rPr>
        <w:t>, the Soviet Union or Eastern Europe</w:t>
      </w:r>
      <w:r w:rsidR="003D1651">
        <w:rPr>
          <w:rFonts w:ascii="Times New Roman" w:hAnsi="Times New Roman"/>
          <w:sz w:val="24"/>
          <w:szCs w:val="24"/>
        </w:rPr>
        <w:t xml:space="preserve"> before and after the disintegration of the Soviet Union in the 1990s.</w:t>
      </w:r>
      <w:r w:rsidR="00035335" w:rsidRPr="00035335">
        <w:rPr>
          <w:rFonts w:ascii="Times New Roman" w:hAnsi="Times New Roman"/>
          <w:sz w:val="24"/>
          <w:szCs w:val="24"/>
          <w:vertAlign w:val="superscript"/>
        </w:rPr>
        <w:footnoteReference w:id="32"/>
      </w:r>
      <w:r w:rsidR="00035335" w:rsidRPr="00035335">
        <w:rPr>
          <w:rFonts w:ascii="Times New Roman" w:hAnsi="Times New Roman"/>
          <w:sz w:val="24"/>
          <w:szCs w:val="24"/>
        </w:rPr>
        <w:t xml:space="preserve"> </w:t>
      </w:r>
      <w:r w:rsidR="00AF4745">
        <w:rPr>
          <w:rFonts w:ascii="Times New Roman" w:hAnsi="Times New Roman"/>
          <w:sz w:val="24"/>
          <w:szCs w:val="24"/>
        </w:rPr>
        <w:t xml:space="preserve">An important document that Panayi mentions is the </w:t>
      </w:r>
      <w:r w:rsidR="00187EF4">
        <w:rPr>
          <w:rFonts w:ascii="Times New Roman" w:hAnsi="Times New Roman"/>
          <w:sz w:val="24"/>
          <w:szCs w:val="24"/>
        </w:rPr>
        <w:t xml:space="preserve">White Paper </w:t>
      </w:r>
      <w:r w:rsidR="00187EF4">
        <w:rPr>
          <w:rFonts w:ascii="Times New Roman" w:hAnsi="Times New Roman"/>
          <w:i/>
          <w:sz w:val="24"/>
          <w:szCs w:val="24"/>
        </w:rPr>
        <w:t xml:space="preserve">Safe Borders, Safe Haven </w:t>
      </w:r>
      <w:r w:rsidR="00187EF4">
        <w:rPr>
          <w:rFonts w:ascii="Times New Roman" w:hAnsi="Times New Roman"/>
          <w:sz w:val="24"/>
          <w:szCs w:val="24"/>
        </w:rPr>
        <w:t>released</w:t>
      </w:r>
      <w:r w:rsidR="00AF4745">
        <w:rPr>
          <w:rFonts w:ascii="Times New Roman" w:hAnsi="Times New Roman"/>
          <w:sz w:val="24"/>
          <w:szCs w:val="24"/>
        </w:rPr>
        <w:t xml:space="preserve"> in 2002</w:t>
      </w:r>
      <w:r w:rsidR="00187EF4">
        <w:rPr>
          <w:rFonts w:ascii="Times New Roman" w:hAnsi="Times New Roman"/>
          <w:sz w:val="24"/>
          <w:szCs w:val="24"/>
        </w:rPr>
        <w:t xml:space="preserve">, handling about the problematics of </w:t>
      </w:r>
      <w:r w:rsidR="007334BB">
        <w:rPr>
          <w:rFonts w:ascii="Times New Roman" w:hAnsi="Times New Roman"/>
          <w:sz w:val="24"/>
          <w:szCs w:val="24"/>
        </w:rPr>
        <w:t xml:space="preserve">migration, asylum seekers, and refugees </w:t>
      </w:r>
      <w:r w:rsidR="00AB6BA7">
        <w:rPr>
          <w:rFonts w:ascii="Times New Roman" w:hAnsi="Times New Roman"/>
          <w:sz w:val="24"/>
          <w:szCs w:val="24"/>
        </w:rPr>
        <w:t xml:space="preserve">in the first place, </w:t>
      </w:r>
      <w:r w:rsidR="005A7A1A">
        <w:rPr>
          <w:rFonts w:ascii="Times New Roman" w:hAnsi="Times New Roman"/>
          <w:sz w:val="24"/>
          <w:szCs w:val="24"/>
        </w:rPr>
        <w:t>attracted</w:t>
      </w:r>
      <w:r w:rsidR="00300AB8">
        <w:rPr>
          <w:rFonts w:ascii="Times New Roman" w:hAnsi="Times New Roman"/>
          <w:sz w:val="24"/>
          <w:szCs w:val="24"/>
        </w:rPr>
        <w:t>, beside other things, by the free labor movement</w:t>
      </w:r>
      <w:r w:rsidR="005A7A1A">
        <w:rPr>
          <w:rFonts w:ascii="Times New Roman" w:hAnsi="Times New Roman"/>
          <w:sz w:val="24"/>
          <w:szCs w:val="24"/>
        </w:rPr>
        <w:t>.</w:t>
      </w:r>
      <w:r w:rsidR="00754307" w:rsidRPr="00754307">
        <w:rPr>
          <w:rFonts w:ascii="Times New Roman" w:hAnsi="Times New Roman"/>
          <w:sz w:val="24"/>
          <w:szCs w:val="24"/>
          <w:vertAlign w:val="superscript"/>
        </w:rPr>
        <w:footnoteReference w:id="33"/>
      </w:r>
      <w:r w:rsidR="00511EEC">
        <w:rPr>
          <w:rFonts w:ascii="Times New Roman" w:hAnsi="Times New Roman"/>
          <w:sz w:val="24"/>
          <w:szCs w:val="24"/>
          <w:vertAlign w:val="superscript"/>
        </w:rPr>
        <w:t xml:space="preserve"> </w:t>
      </w:r>
    </w:p>
    <w:p w:rsidR="00EE1F3E" w:rsidRDefault="003E50BD" w:rsidP="00077EE1">
      <w:pPr>
        <w:tabs>
          <w:tab w:val="left" w:pos="6345"/>
        </w:tabs>
        <w:spacing w:after="100" w:afterAutospacing="1" w:line="360" w:lineRule="auto"/>
        <w:ind w:firstLine="357"/>
        <w:contextualSpacing/>
        <w:rPr>
          <w:rFonts w:ascii="Times New Roman" w:hAnsi="Times New Roman"/>
          <w:sz w:val="24"/>
          <w:szCs w:val="24"/>
        </w:rPr>
      </w:pPr>
      <w:bookmarkStart w:id="25" w:name="_Hlk48247542"/>
      <w:r w:rsidRPr="003E50BD">
        <w:rPr>
          <w:rFonts w:ascii="Times New Roman" w:hAnsi="Times New Roman"/>
          <w:sz w:val="24"/>
          <w:szCs w:val="24"/>
        </w:rPr>
        <w:t>Alan Riley</w:t>
      </w:r>
      <w:r>
        <w:rPr>
          <w:rFonts w:ascii="Times New Roman" w:hAnsi="Times New Roman"/>
          <w:sz w:val="24"/>
          <w:szCs w:val="24"/>
        </w:rPr>
        <w:t xml:space="preserve"> and </w:t>
      </w:r>
      <w:r w:rsidRPr="003E50BD">
        <w:rPr>
          <w:rFonts w:ascii="Times New Roman" w:hAnsi="Times New Roman"/>
          <w:sz w:val="24"/>
          <w:szCs w:val="24"/>
        </w:rPr>
        <w:t xml:space="preserve">Francis </w:t>
      </w:r>
      <w:proofErr w:type="spellStart"/>
      <w:r w:rsidRPr="003E50BD">
        <w:rPr>
          <w:rFonts w:ascii="Times New Roman" w:hAnsi="Times New Roman"/>
          <w:sz w:val="24"/>
          <w:szCs w:val="24"/>
        </w:rPr>
        <w:t>Ghilès</w:t>
      </w:r>
      <w:proofErr w:type="spellEnd"/>
      <w:r w:rsidRPr="003E50BD">
        <w:rPr>
          <w:rFonts w:ascii="Times New Roman" w:hAnsi="Times New Roman"/>
          <w:sz w:val="24"/>
          <w:szCs w:val="24"/>
        </w:rPr>
        <w:t xml:space="preserve"> </w:t>
      </w:r>
      <w:bookmarkEnd w:id="25"/>
      <w:r>
        <w:rPr>
          <w:rFonts w:ascii="Times New Roman" w:hAnsi="Times New Roman"/>
          <w:sz w:val="24"/>
          <w:szCs w:val="24"/>
        </w:rPr>
        <w:t>consider the current European immigration as one of the causes for Brexit and the increase of hostility towards the immigrants arriving since 2004</w:t>
      </w:r>
      <w:r w:rsidR="007C2716">
        <w:rPr>
          <w:rFonts w:ascii="Times New Roman" w:hAnsi="Times New Roman"/>
          <w:sz w:val="24"/>
          <w:szCs w:val="24"/>
        </w:rPr>
        <w:t>,</w:t>
      </w:r>
      <w:r w:rsidR="000F18E5">
        <w:rPr>
          <w:rStyle w:val="Znakapoznpodarou"/>
          <w:rFonts w:ascii="Times New Roman" w:hAnsi="Times New Roman"/>
          <w:sz w:val="24"/>
          <w:szCs w:val="24"/>
        </w:rPr>
        <w:footnoteReference w:id="34"/>
      </w:r>
      <w:r w:rsidR="000F18E5">
        <w:rPr>
          <w:rFonts w:ascii="Times New Roman" w:hAnsi="Times New Roman"/>
          <w:sz w:val="24"/>
          <w:szCs w:val="24"/>
        </w:rPr>
        <w:t xml:space="preserve"> </w:t>
      </w:r>
      <w:r w:rsidR="007C2716">
        <w:rPr>
          <w:rFonts w:ascii="Times New Roman" w:hAnsi="Times New Roman"/>
          <w:sz w:val="24"/>
          <w:szCs w:val="24"/>
        </w:rPr>
        <w:t xml:space="preserve">just as </w:t>
      </w:r>
      <w:proofErr w:type="spellStart"/>
      <w:r w:rsidR="007C2716">
        <w:rPr>
          <w:rFonts w:ascii="Times New Roman" w:hAnsi="Times New Roman"/>
          <w:sz w:val="24"/>
          <w:szCs w:val="24"/>
        </w:rPr>
        <w:t>Tawhida</w:t>
      </w:r>
      <w:proofErr w:type="spellEnd"/>
      <w:r w:rsidR="007C2716">
        <w:rPr>
          <w:rFonts w:ascii="Times New Roman" w:hAnsi="Times New Roman"/>
          <w:sz w:val="24"/>
          <w:szCs w:val="24"/>
        </w:rPr>
        <w:t xml:space="preserve"> Ahmed and Elaine Fahey </w:t>
      </w:r>
      <w:r w:rsidR="0079215D">
        <w:rPr>
          <w:rFonts w:ascii="Times New Roman" w:hAnsi="Times New Roman"/>
          <w:sz w:val="24"/>
          <w:szCs w:val="24"/>
        </w:rPr>
        <w:t xml:space="preserve">do, stating that the EU membership has been seen by some as “unfairly providing access to British goods to foreigners </w:t>
      </w:r>
      <w:r w:rsidR="006B1FA4">
        <w:rPr>
          <w:rFonts w:ascii="Times New Roman" w:hAnsi="Times New Roman"/>
          <w:sz w:val="24"/>
          <w:szCs w:val="24"/>
        </w:rPr>
        <w:t>who were not seen as British, or as entitled.</w:t>
      </w:r>
      <w:r w:rsidR="006B1FA4">
        <w:rPr>
          <w:rStyle w:val="Znakapoznpodarou"/>
          <w:rFonts w:ascii="Times New Roman" w:hAnsi="Times New Roman"/>
          <w:sz w:val="24"/>
          <w:szCs w:val="24"/>
        </w:rPr>
        <w:footnoteReference w:id="35"/>
      </w:r>
      <w:r w:rsidR="00EE1F3E">
        <w:rPr>
          <w:rFonts w:ascii="Times New Roman" w:hAnsi="Times New Roman"/>
          <w:sz w:val="24"/>
          <w:szCs w:val="24"/>
        </w:rPr>
        <w:t xml:space="preserve"> To which extent it is true or not is disputable, but again is it a reason for a judgment that Britain has not quite come to terms with immigration yet.</w:t>
      </w:r>
    </w:p>
    <w:p w:rsidR="006F5D1C" w:rsidRDefault="006F5D1C" w:rsidP="00077EE1">
      <w:pPr>
        <w:tabs>
          <w:tab w:val="left" w:pos="6345"/>
        </w:tabs>
        <w:spacing w:after="100" w:afterAutospacing="1" w:line="360" w:lineRule="auto"/>
        <w:ind w:firstLine="357"/>
        <w:contextualSpacing/>
        <w:rPr>
          <w:rFonts w:ascii="Times New Roman" w:hAnsi="Times New Roman"/>
          <w:sz w:val="24"/>
          <w:szCs w:val="24"/>
        </w:rPr>
      </w:pPr>
    </w:p>
    <w:p w:rsidR="00195A6A" w:rsidRDefault="00195A6A" w:rsidP="00077EE1">
      <w:pPr>
        <w:tabs>
          <w:tab w:val="left" w:pos="6345"/>
        </w:tabs>
        <w:spacing w:after="100" w:afterAutospacing="1" w:line="360" w:lineRule="auto"/>
        <w:ind w:firstLine="357"/>
        <w:contextualSpacing/>
        <w:rPr>
          <w:rFonts w:ascii="Times New Roman" w:hAnsi="Times New Roman"/>
          <w:sz w:val="24"/>
          <w:szCs w:val="24"/>
        </w:rPr>
      </w:pPr>
    </w:p>
    <w:p w:rsidR="00195A6A" w:rsidRDefault="00195A6A" w:rsidP="00077EE1">
      <w:pPr>
        <w:tabs>
          <w:tab w:val="left" w:pos="6345"/>
        </w:tabs>
        <w:spacing w:after="100" w:afterAutospacing="1" w:line="360" w:lineRule="auto"/>
        <w:ind w:firstLine="357"/>
        <w:contextualSpacing/>
        <w:rPr>
          <w:rFonts w:ascii="Times New Roman" w:hAnsi="Times New Roman"/>
          <w:sz w:val="24"/>
          <w:szCs w:val="24"/>
        </w:rPr>
      </w:pPr>
    </w:p>
    <w:p w:rsidR="00195A6A" w:rsidRDefault="00195A6A" w:rsidP="00077EE1">
      <w:pPr>
        <w:tabs>
          <w:tab w:val="left" w:pos="6345"/>
        </w:tabs>
        <w:spacing w:after="100" w:afterAutospacing="1" w:line="360" w:lineRule="auto"/>
        <w:ind w:firstLine="357"/>
        <w:contextualSpacing/>
        <w:rPr>
          <w:rFonts w:ascii="Times New Roman" w:hAnsi="Times New Roman"/>
          <w:sz w:val="24"/>
          <w:szCs w:val="24"/>
        </w:rPr>
      </w:pPr>
    </w:p>
    <w:p w:rsidR="00195A6A" w:rsidRDefault="00195A6A" w:rsidP="00077EE1">
      <w:pPr>
        <w:tabs>
          <w:tab w:val="left" w:pos="6345"/>
        </w:tabs>
        <w:spacing w:after="100" w:afterAutospacing="1" w:line="360" w:lineRule="auto"/>
        <w:ind w:firstLine="357"/>
        <w:contextualSpacing/>
        <w:rPr>
          <w:rFonts w:ascii="Times New Roman" w:hAnsi="Times New Roman"/>
          <w:sz w:val="24"/>
          <w:szCs w:val="24"/>
        </w:rPr>
      </w:pPr>
    </w:p>
    <w:p w:rsidR="00195A6A" w:rsidRDefault="00195A6A" w:rsidP="00077EE1">
      <w:pPr>
        <w:tabs>
          <w:tab w:val="left" w:pos="6345"/>
        </w:tabs>
        <w:spacing w:after="100" w:afterAutospacing="1" w:line="360" w:lineRule="auto"/>
        <w:ind w:firstLine="357"/>
        <w:contextualSpacing/>
        <w:rPr>
          <w:rFonts w:ascii="Times New Roman" w:hAnsi="Times New Roman"/>
          <w:sz w:val="24"/>
          <w:szCs w:val="24"/>
        </w:rPr>
      </w:pPr>
    </w:p>
    <w:p w:rsidR="00195A6A" w:rsidRDefault="00195A6A" w:rsidP="00967F56">
      <w:pPr>
        <w:tabs>
          <w:tab w:val="left" w:pos="6345"/>
        </w:tabs>
        <w:spacing w:after="100" w:afterAutospacing="1" w:line="360" w:lineRule="auto"/>
        <w:contextualSpacing/>
        <w:rPr>
          <w:rFonts w:ascii="Times New Roman" w:hAnsi="Times New Roman"/>
          <w:sz w:val="24"/>
          <w:szCs w:val="24"/>
        </w:rPr>
      </w:pPr>
    </w:p>
    <w:p w:rsidR="00195A6A" w:rsidRPr="00F0500A" w:rsidRDefault="00153874" w:rsidP="00F0500A">
      <w:pPr>
        <w:pStyle w:val="Nadpis1"/>
        <w:numPr>
          <w:ilvl w:val="0"/>
          <w:numId w:val="42"/>
        </w:numPr>
        <w:rPr>
          <w:rFonts w:ascii="Times New Roman" w:hAnsi="Times New Roman" w:cs="Times New Roman"/>
          <w:b/>
          <w:bCs/>
          <w:color w:val="auto"/>
        </w:rPr>
      </w:pPr>
      <w:bookmarkStart w:id="27" w:name="_Toc48566299"/>
      <w:r w:rsidRPr="00F0500A">
        <w:rPr>
          <w:rFonts w:ascii="Times New Roman" w:hAnsi="Times New Roman" w:cs="Times New Roman"/>
          <w:b/>
          <w:bCs/>
          <w:color w:val="auto"/>
        </w:rPr>
        <w:lastRenderedPageBreak/>
        <w:t>I</w:t>
      </w:r>
      <w:r w:rsidR="00967F56" w:rsidRPr="00F0500A">
        <w:rPr>
          <w:rFonts w:ascii="Times New Roman" w:hAnsi="Times New Roman" w:cs="Times New Roman"/>
          <w:b/>
          <w:bCs/>
          <w:color w:val="auto"/>
        </w:rPr>
        <w:t>mmigration and Literature</w:t>
      </w:r>
      <w:bookmarkEnd w:id="27"/>
    </w:p>
    <w:p w:rsidR="00F0500A" w:rsidRDefault="00F0500A" w:rsidP="00077EE1">
      <w:pPr>
        <w:tabs>
          <w:tab w:val="left" w:pos="6345"/>
        </w:tabs>
        <w:spacing w:after="100" w:afterAutospacing="1" w:line="360" w:lineRule="auto"/>
        <w:ind w:firstLine="357"/>
        <w:contextualSpacing/>
        <w:rPr>
          <w:rFonts w:ascii="Times New Roman" w:hAnsi="Times New Roman"/>
          <w:sz w:val="24"/>
          <w:szCs w:val="24"/>
        </w:rPr>
      </w:pPr>
    </w:p>
    <w:p w:rsidR="00EE1F3E" w:rsidRDefault="00B51E34" w:rsidP="00077EE1">
      <w:pPr>
        <w:tabs>
          <w:tab w:val="left" w:pos="6345"/>
        </w:tabs>
        <w:spacing w:after="100" w:afterAutospacing="1" w:line="360" w:lineRule="auto"/>
        <w:ind w:firstLine="357"/>
        <w:contextualSpacing/>
        <w:rPr>
          <w:rFonts w:ascii="Times New Roman" w:hAnsi="Times New Roman"/>
          <w:sz w:val="24"/>
          <w:szCs w:val="24"/>
        </w:rPr>
      </w:pPr>
      <w:r>
        <w:rPr>
          <w:rFonts w:ascii="Times New Roman" w:hAnsi="Times New Roman"/>
          <w:sz w:val="24"/>
          <w:szCs w:val="24"/>
        </w:rPr>
        <w:t>The influence immigration has had on the British society has been visible in many areas of British life, be it the British cuisine, the post-war industry, economy or culture</w:t>
      </w:r>
      <w:r w:rsidR="006F5D1C">
        <w:rPr>
          <w:rFonts w:ascii="Times New Roman" w:hAnsi="Times New Roman"/>
          <w:sz w:val="24"/>
          <w:szCs w:val="24"/>
        </w:rPr>
        <w:t>, often without us noticing. Besides all these things, literature might be understood as such a spokesperson for the rest of people</w:t>
      </w:r>
      <w:r w:rsidR="00AC225C">
        <w:rPr>
          <w:rFonts w:ascii="Times New Roman" w:hAnsi="Times New Roman"/>
          <w:sz w:val="24"/>
          <w:szCs w:val="24"/>
        </w:rPr>
        <w:t>, often immigrants or descendants of</w:t>
      </w:r>
      <w:r w:rsidR="006F5D1C">
        <w:rPr>
          <w:rFonts w:ascii="Times New Roman" w:hAnsi="Times New Roman"/>
          <w:sz w:val="24"/>
          <w:szCs w:val="24"/>
        </w:rPr>
        <w:t xml:space="preserve"> </w:t>
      </w:r>
      <w:r w:rsidR="00AC225C">
        <w:rPr>
          <w:rFonts w:ascii="Times New Roman" w:hAnsi="Times New Roman"/>
          <w:sz w:val="24"/>
          <w:szCs w:val="24"/>
        </w:rPr>
        <w:t>immigrants</w:t>
      </w:r>
      <w:r w:rsidR="00195A6A">
        <w:rPr>
          <w:rFonts w:ascii="Times New Roman" w:hAnsi="Times New Roman"/>
          <w:sz w:val="24"/>
          <w:szCs w:val="24"/>
        </w:rPr>
        <w:t xml:space="preserve"> </w:t>
      </w:r>
      <w:r w:rsidR="006F5D1C">
        <w:rPr>
          <w:rFonts w:ascii="Times New Roman" w:hAnsi="Times New Roman"/>
          <w:sz w:val="24"/>
          <w:szCs w:val="24"/>
        </w:rPr>
        <w:t>who cannot speak</w:t>
      </w:r>
      <w:r w:rsidR="00AC225C">
        <w:rPr>
          <w:rFonts w:ascii="Times New Roman" w:hAnsi="Times New Roman"/>
          <w:sz w:val="24"/>
          <w:szCs w:val="24"/>
        </w:rPr>
        <w:t xml:space="preserve"> on their own.</w:t>
      </w:r>
      <w:r w:rsidR="009E4036">
        <w:rPr>
          <w:rFonts w:ascii="Times New Roman" w:hAnsi="Times New Roman"/>
          <w:sz w:val="24"/>
          <w:szCs w:val="24"/>
        </w:rPr>
        <w:t xml:space="preserve"> </w:t>
      </w:r>
    </w:p>
    <w:p w:rsidR="001315F8" w:rsidRPr="001315F8" w:rsidRDefault="001315F8" w:rsidP="001315F8">
      <w:pPr>
        <w:tabs>
          <w:tab w:val="left" w:pos="6345"/>
        </w:tabs>
        <w:spacing w:after="100" w:afterAutospacing="1" w:line="360" w:lineRule="auto"/>
        <w:ind w:firstLine="357"/>
        <w:contextualSpacing/>
        <w:rPr>
          <w:rFonts w:ascii="Times New Roman" w:hAnsi="Times New Roman"/>
          <w:bCs/>
          <w:sz w:val="24"/>
          <w:szCs w:val="24"/>
        </w:rPr>
      </w:pPr>
      <w:r w:rsidRPr="001315F8">
        <w:rPr>
          <w:rFonts w:ascii="Times New Roman" w:hAnsi="Times New Roman"/>
          <w:bCs/>
          <w:sz w:val="24"/>
          <w:szCs w:val="24"/>
        </w:rPr>
        <w:t>Literature, regardless its closer characterization, is a product of culture, and as such it can bring a numerous amount of information about other cultural aspects by which the process of writing or its content were foregone or accompanied. Therefore, given the background of postcolonial literature, it may be possible to say that what it brings is a closer look at what is behind the consequences of th</w:t>
      </w:r>
      <w:r w:rsidR="00015D2C">
        <w:rPr>
          <w:rFonts w:ascii="Times New Roman" w:hAnsi="Times New Roman"/>
          <w:bCs/>
          <w:sz w:val="24"/>
          <w:szCs w:val="24"/>
        </w:rPr>
        <w:t xml:space="preserve">at </w:t>
      </w:r>
      <w:r w:rsidRPr="001315F8">
        <w:rPr>
          <w:rFonts w:ascii="Times New Roman" w:hAnsi="Times New Roman"/>
          <w:bCs/>
          <w:sz w:val="24"/>
          <w:szCs w:val="24"/>
        </w:rPr>
        <w:t xml:space="preserve">colonialism, be it an impact on the whole society or just on an individual. </w:t>
      </w:r>
      <w:proofErr w:type="spellStart"/>
      <w:r w:rsidRPr="001315F8">
        <w:rPr>
          <w:rFonts w:ascii="Times New Roman" w:hAnsi="Times New Roman"/>
          <w:bCs/>
          <w:sz w:val="24"/>
          <w:szCs w:val="24"/>
        </w:rPr>
        <w:t>Elleke</w:t>
      </w:r>
      <w:proofErr w:type="spellEnd"/>
      <w:r w:rsidRPr="001315F8">
        <w:rPr>
          <w:rFonts w:ascii="Times New Roman" w:hAnsi="Times New Roman"/>
          <w:bCs/>
          <w:sz w:val="24"/>
          <w:szCs w:val="24"/>
        </w:rPr>
        <w:t xml:space="preserve"> Boehmer emphasizes that postcolonial literature is not strictly the one following the end of colonialism, but the one that “critically or subversively scrutinizes the colonial relationship,” and she develops this idea with pro-colonization “discourses” that are attacked by postcolonial authors- “myths of power,” “race classifications,” and “the imagery of subordination.”</w:t>
      </w:r>
      <w:bookmarkStart w:id="28" w:name="_Hlk47269076"/>
      <w:r w:rsidRPr="001315F8">
        <w:rPr>
          <w:rFonts w:ascii="Times New Roman" w:hAnsi="Times New Roman"/>
          <w:bCs/>
          <w:sz w:val="24"/>
          <w:szCs w:val="24"/>
          <w:vertAlign w:val="superscript"/>
        </w:rPr>
        <w:footnoteReference w:id="36"/>
      </w:r>
      <w:r w:rsidRPr="001315F8">
        <w:rPr>
          <w:rFonts w:ascii="Times New Roman" w:hAnsi="Times New Roman"/>
          <w:bCs/>
          <w:sz w:val="24"/>
          <w:szCs w:val="24"/>
        </w:rPr>
        <w:t xml:space="preserve"> </w:t>
      </w:r>
      <w:bookmarkEnd w:id="28"/>
    </w:p>
    <w:p w:rsidR="001315F8" w:rsidRPr="001315F8" w:rsidRDefault="001315F8" w:rsidP="001315F8">
      <w:pPr>
        <w:tabs>
          <w:tab w:val="left" w:pos="6345"/>
        </w:tabs>
        <w:spacing w:after="100" w:afterAutospacing="1" w:line="360" w:lineRule="auto"/>
        <w:ind w:firstLine="357"/>
        <w:contextualSpacing/>
        <w:rPr>
          <w:rFonts w:ascii="Times New Roman" w:hAnsi="Times New Roman"/>
          <w:bCs/>
          <w:sz w:val="24"/>
          <w:szCs w:val="24"/>
        </w:rPr>
      </w:pPr>
      <w:r w:rsidRPr="001315F8">
        <w:rPr>
          <w:rFonts w:ascii="Times New Roman" w:hAnsi="Times New Roman"/>
          <w:bCs/>
          <w:sz w:val="24"/>
          <w:szCs w:val="24"/>
        </w:rPr>
        <w:t>For this thesis’ literary analysis in the final part is focused on works written after the Second World War, I decided to stick to Boehmer, and to be using the more accurate attribute ‘post-colonial’ that she assigns to this period.</w:t>
      </w:r>
      <w:r w:rsidRPr="001315F8">
        <w:rPr>
          <w:rFonts w:ascii="Times New Roman" w:hAnsi="Times New Roman"/>
          <w:bCs/>
          <w:sz w:val="24"/>
          <w:szCs w:val="24"/>
          <w:vertAlign w:val="superscript"/>
        </w:rPr>
        <w:footnoteReference w:id="37"/>
      </w:r>
      <w:r w:rsidRPr="001315F8">
        <w:rPr>
          <w:rFonts w:ascii="Times New Roman" w:hAnsi="Times New Roman"/>
          <w:bCs/>
          <w:sz w:val="24"/>
          <w:szCs w:val="24"/>
        </w:rPr>
        <w:t xml:space="preserve"> </w:t>
      </w:r>
    </w:p>
    <w:p w:rsidR="00015D2C" w:rsidRPr="00B61940" w:rsidRDefault="001315F8" w:rsidP="00B61940">
      <w:pPr>
        <w:tabs>
          <w:tab w:val="left" w:pos="6345"/>
        </w:tabs>
        <w:spacing w:after="100" w:afterAutospacing="1" w:line="360" w:lineRule="auto"/>
        <w:ind w:firstLine="357"/>
        <w:contextualSpacing/>
        <w:rPr>
          <w:rFonts w:ascii="Times New Roman" w:hAnsi="Times New Roman"/>
          <w:bCs/>
          <w:sz w:val="24"/>
          <w:szCs w:val="24"/>
        </w:rPr>
      </w:pPr>
      <w:r w:rsidRPr="001315F8">
        <w:rPr>
          <w:rFonts w:ascii="Times New Roman" w:hAnsi="Times New Roman"/>
          <w:bCs/>
          <w:sz w:val="24"/>
          <w:szCs w:val="24"/>
        </w:rPr>
        <w:t xml:space="preserve">As the subsequent literary analysis’ books concern </w:t>
      </w:r>
      <w:r w:rsidR="00015D2C">
        <w:rPr>
          <w:rFonts w:ascii="Times New Roman" w:hAnsi="Times New Roman"/>
          <w:bCs/>
          <w:sz w:val="24"/>
          <w:szCs w:val="24"/>
        </w:rPr>
        <w:t>immigrants or descendants of immigrants</w:t>
      </w:r>
      <w:r w:rsidRPr="001315F8">
        <w:rPr>
          <w:rFonts w:ascii="Times New Roman" w:hAnsi="Times New Roman"/>
          <w:bCs/>
          <w:sz w:val="24"/>
          <w:szCs w:val="24"/>
        </w:rPr>
        <w:t xml:space="preserve"> </w:t>
      </w:r>
      <w:r w:rsidR="00015D2C">
        <w:rPr>
          <w:rFonts w:ascii="Times New Roman" w:hAnsi="Times New Roman"/>
          <w:bCs/>
          <w:sz w:val="24"/>
          <w:szCs w:val="24"/>
        </w:rPr>
        <w:t xml:space="preserve">with </w:t>
      </w:r>
      <w:r w:rsidRPr="001315F8">
        <w:rPr>
          <w:rFonts w:ascii="Times New Roman" w:hAnsi="Times New Roman"/>
          <w:bCs/>
          <w:sz w:val="24"/>
          <w:szCs w:val="24"/>
        </w:rPr>
        <w:t xml:space="preserve">Jamaican, </w:t>
      </w:r>
      <w:r w:rsidR="00673B45">
        <w:rPr>
          <w:rFonts w:ascii="Times New Roman" w:hAnsi="Times New Roman"/>
          <w:bCs/>
          <w:sz w:val="24"/>
          <w:szCs w:val="24"/>
        </w:rPr>
        <w:t>South Asian</w:t>
      </w:r>
      <w:r w:rsidRPr="001315F8">
        <w:rPr>
          <w:rFonts w:ascii="Times New Roman" w:hAnsi="Times New Roman"/>
          <w:bCs/>
          <w:sz w:val="24"/>
          <w:szCs w:val="24"/>
        </w:rPr>
        <w:t xml:space="preserve"> or African origin</w:t>
      </w:r>
      <w:r w:rsidR="00015D2C">
        <w:rPr>
          <w:rFonts w:ascii="Times New Roman" w:hAnsi="Times New Roman"/>
          <w:bCs/>
          <w:sz w:val="24"/>
          <w:szCs w:val="24"/>
        </w:rPr>
        <w:t xml:space="preserve"> in most of the cases, </w:t>
      </w:r>
      <w:r w:rsidRPr="001315F8">
        <w:rPr>
          <w:rFonts w:ascii="Times New Roman" w:hAnsi="Times New Roman"/>
          <w:bCs/>
          <w:sz w:val="24"/>
          <w:szCs w:val="24"/>
        </w:rPr>
        <w:t xml:space="preserve">this ‘British post-colonial literature’ introduction will be no exception and it will be centered around post-colonial literature </w:t>
      </w:r>
      <w:r w:rsidR="00015D2C">
        <w:rPr>
          <w:rFonts w:ascii="Times New Roman" w:hAnsi="Times New Roman"/>
          <w:bCs/>
          <w:sz w:val="24"/>
          <w:szCs w:val="24"/>
        </w:rPr>
        <w:t xml:space="preserve">produced by </w:t>
      </w:r>
      <w:r w:rsidR="00673B45">
        <w:rPr>
          <w:rFonts w:ascii="Times New Roman" w:hAnsi="Times New Roman"/>
          <w:bCs/>
          <w:sz w:val="24"/>
          <w:szCs w:val="24"/>
        </w:rPr>
        <w:t xml:space="preserve">authors </w:t>
      </w:r>
      <w:r w:rsidR="0098790C">
        <w:rPr>
          <w:rFonts w:ascii="Times New Roman" w:hAnsi="Times New Roman"/>
          <w:bCs/>
          <w:sz w:val="24"/>
          <w:szCs w:val="24"/>
        </w:rPr>
        <w:t xml:space="preserve">though living in Britain, but having </w:t>
      </w:r>
      <w:r w:rsidR="00673B45">
        <w:rPr>
          <w:rFonts w:ascii="Times New Roman" w:hAnsi="Times New Roman"/>
          <w:bCs/>
          <w:sz w:val="24"/>
          <w:szCs w:val="24"/>
        </w:rPr>
        <w:t>that background.</w:t>
      </w:r>
      <w:bookmarkStart w:id="30" w:name="_Hlk19563285"/>
    </w:p>
    <w:p w:rsidR="00153874" w:rsidRDefault="00153874" w:rsidP="001315F8">
      <w:pPr>
        <w:tabs>
          <w:tab w:val="left" w:pos="6345"/>
        </w:tabs>
        <w:spacing w:after="100" w:afterAutospacing="1" w:line="360" w:lineRule="auto"/>
        <w:contextualSpacing/>
        <w:jc w:val="center"/>
        <w:rPr>
          <w:rFonts w:ascii="Times New Roman" w:hAnsi="Times New Roman"/>
          <w:b/>
          <w:sz w:val="32"/>
          <w:szCs w:val="32"/>
        </w:rPr>
      </w:pPr>
    </w:p>
    <w:p w:rsidR="00153874" w:rsidRDefault="00153874" w:rsidP="001315F8">
      <w:pPr>
        <w:tabs>
          <w:tab w:val="left" w:pos="6345"/>
        </w:tabs>
        <w:spacing w:after="100" w:afterAutospacing="1" w:line="360" w:lineRule="auto"/>
        <w:contextualSpacing/>
        <w:jc w:val="center"/>
        <w:rPr>
          <w:rFonts w:ascii="Times New Roman" w:hAnsi="Times New Roman"/>
          <w:b/>
          <w:sz w:val="32"/>
          <w:szCs w:val="32"/>
        </w:rPr>
      </w:pPr>
    </w:p>
    <w:p w:rsidR="00153874" w:rsidRDefault="00153874" w:rsidP="001315F8">
      <w:pPr>
        <w:tabs>
          <w:tab w:val="left" w:pos="6345"/>
        </w:tabs>
        <w:spacing w:after="100" w:afterAutospacing="1" w:line="360" w:lineRule="auto"/>
        <w:contextualSpacing/>
        <w:jc w:val="center"/>
        <w:rPr>
          <w:rFonts w:ascii="Times New Roman" w:hAnsi="Times New Roman"/>
          <w:b/>
          <w:sz w:val="32"/>
          <w:szCs w:val="32"/>
        </w:rPr>
      </w:pPr>
    </w:p>
    <w:p w:rsidR="00CB7803" w:rsidRDefault="00CB7803" w:rsidP="00967F56">
      <w:pPr>
        <w:tabs>
          <w:tab w:val="left" w:pos="6345"/>
        </w:tabs>
        <w:spacing w:after="100" w:afterAutospacing="1" w:line="360" w:lineRule="auto"/>
        <w:contextualSpacing/>
        <w:rPr>
          <w:rFonts w:ascii="Times New Roman" w:hAnsi="Times New Roman"/>
          <w:b/>
          <w:sz w:val="32"/>
          <w:szCs w:val="32"/>
        </w:rPr>
      </w:pPr>
    </w:p>
    <w:p w:rsidR="000B4942" w:rsidRPr="001C6F7B" w:rsidRDefault="00877DCB" w:rsidP="001C6F7B">
      <w:pPr>
        <w:pStyle w:val="Nadpis2"/>
        <w:numPr>
          <w:ilvl w:val="1"/>
          <w:numId w:val="42"/>
        </w:numPr>
        <w:rPr>
          <w:rFonts w:ascii="Times New Roman" w:hAnsi="Times New Roman" w:cs="Times New Roman"/>
          <w:b/>
          <w:bCs/>
          <w:color w:val="auto"/>
          <w:sz w:val="32"/>
          <w:szCs w:val="32"/>
        </w:rPr>
      </w:pPr>
      <w:bookmarkStart w:id="31" w:name="_Toc48566300"/>
      <w:r w:rsidRPr="001C6F7B">
        <w:rPr>
          <w:rFonts w:ascii="Times New Roman" w:hAnsi="Times New Roman" w:cs="Times New Roman"/>
          <w:b/>
          <w:bCs/>
          <w:color w:val="auto"/>
          <w:sz w:val="32"/>
          <w:szCs w:val="32"/>
        </w:rPr>
        <w:lastRenderedPageBreak/>
        <w:t>B</w:t>
      </w:r>
      <w:r w:rsidR="00967F56" w:rsidRPr="001C6F7B">
        <w:rPr>
          <w:rFonts w:ascii="Times New Roman" w:hAnsi="Times New Roman" w:cs="Times New Roman"/>
          <w:b/>
          <w:bCs/>
          <w:color w:val="auto"/>
          <w:sz w:val="32"/>
          <w:szCs w:val="32"/>
        </w:rPr>
        <w:t xml:space="preserve">ritish </w:t>
      </w:r>
      <w:r w:rsidR="001C7A1C" w:rsidRPr="001C6F7B">
        <w:rPr>
          <w:rFonts w:ascii="Times New Roman" w:hAnsi="Times New Roman" w:cs="Times New Roman"/>
          <w:b/>
          <w:bCs/>
          <w:color w:val="auto"/>
          <w:sz w:val="32"/>
          <w:szCs w:val="32"/>
        </w:rPr>
        <w:t>P</w:t>
      </w:r>
      <w:r w:rsidR="00967F56" w:rsidRPr="001C6F7B">
        <w:rPr>
          <w:rFonts w:ascii="Times New Roman" w:hAnsi="Times New Roman" w:cs="Times New Roman"/>
          <w:b/>
          <w:bCs/>
          <w:color w:val="auto"/>
          <w:sz w:val="32"/>
          <w:szCs w:val="32"/>
        </w:rPr>
        <w:t>ost-colonial Literature</w:t>
      </w:r>
      <w:bookmarkEnd w:id="31"/>
    </w:p>
    <w:p w:rsidR="00DE1456" w:rsidRDefault="00A4147E" w:rsidP="00DE1456">
      <w:pPr>
        <w:tabs>
          <w:tab w:val="left" w:pos="6345"/>
        </w:tabs>
        <w:spacing w:before="100" w:beforeAutospacing="1" w:after="100" w:afterAutospacing="1" w:line="360" w:lineRule="auto"/>
        <w:ind w:firstLine="357"/>
        <w:contextualSpacing/>
        <w:rPr>
          <w:rFonts w:ascii="Times New Roman" w:hAnsi="Times New Roman"/>
          <w:bCs/>
          <w:sz w:val="24"/>
          <w:szCs w:val="24"/>
        </w:rPr>
      </w:pPr>
      <w:r>
        <w:rPr>
          <w:rFonts w:ascii="Times New Roman" w:hAnsi="Times New Roman"/>
          <w:bCs/>
          <w:sz w:val="24"/>
          <w:szCs w:val="24"/>
        </w:rPr>
        <w:t>N</w:t>
      </w:r>
      <w:r w:rsidR="00CB6893">
        <w:rPr>
          <w:rFonts w:ascii="Times New Roman" w:hAnsi="Times New Roman"/>
          <w:bCs/>
          <w:sz w:val="24"/>
          <w:szCs w:val="24"/>
        </w:rPr>
        <w:t>egative</w:t>
      </w:r>
      <w:r w:rsidR="003D0B33">
        <w:rPr>
          <w:rFonts w:ascii="Times New Roman" w:hAnsi="Times New Roman"/>
          <w:bCs/>
          <w:sz w:val="24"/>
          <w:szCs w:val="24"/>
        </w:rPr>
        <w:t xml:space="preserve"> </w:t>
      </w:r>
      <w:r w:rsidR="000D48B0">
        <w:rPr>
          <w:rFonts w:ascii="Times New Roman" w:hAnsi="Times New Roman"/>
          <w:bCs/>
          <w:sz w:val="24"/>
          <w:szCs w:val="24"/>
        </w:rPr>
        <w:t xml:space="preserve">experiences </w:t>
      </w:r>
      <w:r w:rsidR="00CB6893">
        <w:rPr>
          <w:rFonts w:ascii="Times New Roman" w:hAnsi="Times New Roman"/>
          <w:bCs/>
          <w:sz w:val="24"/>
          <w:szCs w:val="24"/>
        </w:rPr>
        <w:t xml:space="preserve">of refusal, </w:t>
      </w:r>
      <w:r>
        <w:rPr>
          <w:rFonts w:ascii="Times New Roman" w:hAnsi="Times New Roman"/>
          <w:bCs/>
          <w:sz w:val="24"/>
          <w:szCs w:val="24"/>
        </w:rPr>
        <w:t xml:space="preserve">hate, </w:t>
      </w:r>
      <w:r w:rsidR="00CB6893">
        <w:rPr>
          <w:rFonts w:ascii="Times New Roman" w:hAnsi="Times New Roman"/>
          <w:bCs/>
          <w:sz w:val="24"/>
          <w:szCs w:val="24"/>
        </w:rPr>
        <w:t xml:space="preserve">discrimination </w:t>
      </w:r>
      <w:r>
        <w:rPr>
          <w:rFonts w:ascii="Times New Roman" w:hAnsi="Times New Roman"/>
          <w:bCs/>
          <w:sz w:val="24"/>
          <w:szCs w:val="24"/>
        </w:rPr>
        <w:t xml:space="preserve">or loneliness </w:t>
      </w:r>
      <w:r w:rsidR="003D0B33">
        <w:rPr>
          <w:rFonts w:ascii="Times New Roman" w:hAnsi="Times New Roman"/>
          <w:bCs/>
          <w:sz w:val="24"/>
          <w:szCs w:val="24"/>
        </w:rPr>
        <w:t>resulting from the hostile environment of the ‘mother country’</w:t>
      </w:r>
      <w:r>
        <w:rPr>
          <w:rFonts w:ascii="Times New Roman" w:hAnsi="Times New Roman"/>
          <w:bCs/>
          <w:sz w:val="24"/>
          <w:szCs w:val="24"/>
        </w:rPr>
        <w:t xml:space="preserve"> that some of the Commonwealth immigrants experienced served as a source to those who decided to create upon it</w:t>
      </w:r>
      <w:r w:rsidR="00A25917">
        <w:rPr>
          <w:rFonts w:ascii="Times New Roman" w:hAnsi="Times New Roman"/>
          <w:bCs/>
          <w:sz w:val="24"/>
          <w:szCs w:val="24"/>
        </w:rPr>
        <w:t xml:space="preserve">, whether autobiographical </w:t>
      </w:r>
      <w:r w:rsidR="000D48B0">
        <w:rPr>
          <w:rFonts w:ascii="Times New Roman" w:hAnsi="Times New Roman"/>
          <w:bCs/>
          <w:sz w:val="24"/>
          <w:szCs w:val="24"/>
        </w:rPr>
        <w:t>accounts</w:t>
      </w:r>
      <w:r w:rsidR="00A25917">
        <w:rPr>
          <w:rFonts w:ascii="Times New Roman" w:hAnsi="Times New Roman"/>
          <w:bCs/>
          <w:sz w:val="24"/>
          <w:szCs w:val="24"/>
        </w:rPr>
        <w:t>, or novels which both</w:t>
      </w:r>
      <w:r w:rsidR="0057289C">
        <w:rPr>
          <w:rFonts w:ascii="Times New Roman" w:hAnsi="Times New Roman"/>
          <w:bCs/>
          <w:sz w:val="24"/>
          <w:szCs w:val="24"/>
        </w:rPr>
        <w:t xml:space="preserve"> </w:t>
      </w:r>
      <w:r w:rsidR="00CB6893">
        <w:rPr>
          <w:rFonts w:ascii="Times New Roman" w:hAnsi="Times New Roman"/>
          <w:bCs/>
          <w:sz w:val="24"/>
          <w:szCs w:val="24"/>
        </w:rPr>
        <w:t xml:space="preserve">fulfill </w:t>
      </w:r>
      <w:r w:rsidR="00A25917">
        <w:rPr>
          <w:rFonts w:ascii="Times New Roman" w:hAnsi="Times New Roman"/>
          <w:bCs/>
          <w:sz w:val="24"/>
          <w:szCs w:val="24"/>
        </w:rPr>
        <w:t xml:space="preserve">today </w:t>
      </w:r>
      <w:r w:rsidR="00CB6893">
        <w:rPr>
          <w:rFonts w:ascii="Times New Roman" w:hAnsi="Times New Roman"/>
          <w:bCs/>
          <w:sz w:val="24"/>
          <w:szCs w:val="24"/>
        </w:rPr>
        <w:t xml:space="preserve">a role of </w:t>
      </w:r>
      <w:r w:rsidR="0057289C">
        <w:rPr>
          <w:rFonts w:ascii="Times New Roman" w:hAnsi="Times New Roman"/>
          <w:bCs/>
          <w:sz w:val="24"/>
          <w:szCs w:val="24"/>
        </w:rPr>
        <w:t xml:space="preserve">a fully-fledged component of </w:t>
      </w:r>
      <w:r w:rsidR="00A25917">
        <w:rPr>
          <w:rFonts w:ascii="Times New Roman" w:hAnsi="Times New Roman"/>
          <w:bCs/>
          <w:sz w:val="24"/>
          <w:szCs w:val="24"/>
        </w:rPr>
        <w:t xml:space="preserve">modern </w:t>
      </w:r>
      <w:r w:rsidR="0057289C">
        <w:rPr>
          <w:rFonts w:ascii="Times New Roman" w:hAnsi="Times New Roman"/>
          <w:bCs/>
          <w:sz w:val="24"/>
          <w:szCs w:val="24"/>
        </w:rPr>
        <w:t xml:space="preserve">British </w:t>
      </w:r>
      <w:r w:rsidR="00075C9E">
        <w:rPr>
          <w:rFonts w:ascii="Times New Roman" w:hAnsi="Times New Roman"/>
          <w:bCs/>
          <w:sz w:val="24"/>
          <w:szCs w:val="24"/>
        </w:rPr>
        <w:t>writing</w:t>
      </w:r>
      <w:r w:rsidR="0057289C">
        <w:rPr>
          <w:rFonts w:ascii="Times New Roman" w:hAnsi="Times New Roman"/>
          <w:bCs/>
          <w:sz w:val="24"/>
          <w:szCs w:val="24"/>
        </w:rPr>
        <w:t>.</w:t>
      </w:r>
      <w:r w:rsidR="00FF744A">
        <w:rPr>
          <w:rFonts w:ascii="Times New Roman" w:hAnsi="Times New Roman"/>
          <w:bCs/>
          <w:sz w:val="24"/>
          <w:szCs w:val="24"/>
        </w:rPr>
        <w:t xml:space="preserve"> </w:t>
      </w:r>
      <w:r w:rsidR="002B7818">
        <w:rPr>
          <w:rFonts w:ascii="Times New Roman" w:hAnsi="Times New Roman"/>
          <w:bCs/>
          <w:sz w:val="24"/>
          <w:szCs w:val="24"/>
        </w:rPr>
        <w:t>However, not all British authors or authors of other nationalities with immigrational background based their story on these experiences, some of them preferring storylines set rather into their original environment, but always with a hint of immigration experiences they got in Britain.</w:t>
      </w:r>
    </w:p>
    <w:p w:rsidR="00EF20CF" w:rsidRDefault="008C1790" w:rsidP="001315F8">
      <w:pPr>
        <w:tabs>
          <w:tab w:val="left" w:pos="6345"/>
        </w:tabs>
        <w:spacing w:before="100" w:beforeAutospacing="1" w:after="100" w:afterAutospacing="1" w:line="360" w:lineRule="auto"/>
        <w:ind w:firstLine="357"/>
        <w:contextualSpacing/>
        <w:rPr>
          <w:rFonts w:ascii="Times New Roman" w:hAnsi="Times New Roman"/>
          <w:bCs/>
          <w:sz w:val="24"/>
          <w:szCs w:val="24"/>
        </w:rPr>
      </w:pPr>
      <w:r>
        <w:rPr>
          <w:rFonts w:ascii="Times New Roman" w:hAnsi="Times New Roman"/>
          <w:bCs/>
          <w:sz w:val="24"/>
          <w:szCs w:val="24"/>
        </w:rPr>
        <w:t xml:space="preserve">Some </w:t>
      </w:r>
      <w:r w:rsidR="003E22B1">
        <w:rPr>
          <w:rFonts w:ascii="Times New Roman" w:hAnsi="Times New Roman"/>
          <w:bCs/>
          <w:sz w:val="24"/>
          <w:szCs w:val="24"/>
        </w:rPr>
        <w:t xml:space="preserve">post-colonial </w:t>
      </w:r>
      <w:r>
        <w:rPr>
          <w:rFonts w:ascii="Times New Roman" w:hAnsi="Times New Roman"/>
          <w:bCs/>
          <w:sz w:val="24"/>
          <w:szCs w:val="24"/>
        </w:rPr>
        <w:t xml:space="preserve">authors published </w:t>
      </w:r>
      <w:r w:rsidR="007521FF">
        <w:rPr>
          <w:rFonts w:ascii="Times New Roman" w:hAnsi="Times New Roman"/>
          <w:bCs/>
          <w:sz w:val="24"/>
          <w:szCs w:val="24"/>
        </w:rPr>
        <w:t xml:space="preserve">relatively </w:t>
      </w:r>
      <w:r>
        <w:rPr>
          <w:rFonts w:ascii="Times New Roman" w:hAnsi="Times New Roman"/>
          <w:bCs/>
          <w:sz w:val="24"/>
          <w:szCs w:val="24"/>
        </w:rPr>
        <w:t xml:space="preserve">early </w:t>
      </w:r>
      <w:r w:rsidR="006B3222">
        <w:rPr>
          <w:rFonts w:ascii="Times New Roman" w:hAnsi="Times New Roman"/>
          <w:bCs/>
          <w:sz w:val="24"/>
          <w:szCs w:val="24"/>
        </w:rPr>
        <w:t>in the first years of t</w:t>
      </w:r>
      <w:r>
        <w:rPr>
          <w:rFonts w:ascii="Times New Roman" w:hAnsi="Times New Roman"/>
          <w:bCs/>
          <w:sz w:val="24"/>
          <w:szCs w:val="24"/>
        </w:rPr>
        <w:t>he Commonwealth immigration.</w:t>
      </w:r>
      <w:r w:rsidR="002E543E">
        <w:rPr>
          <w:rFonts w:ascii="Times New Roman" w:hAnsi="Times New Roman"/>
          <w:bCs/>
          <w:sz w:val="24"/>
          <w:szCs w:val="24"/>
        </w:rPr>
        <w:t xml:space="preserve"> </w:t>
      </w:r>
      <w:r w:rsidR="005E1054">
        <w:rPr>
          <w:rFonts w:ascii="Times New Roman" w:hAnsi="Times New Roman"/>
          <w:bCs/>
          <w:sz w:val="24"/>
          <w:szCs w:val="24"/>
        </w:rPr>
        <w:t xml:space="preserve">To </w:t>
      </w:r>
      <w:r w:rsidR="003E7C54">
        <w:rPr>
          <w:rFonts w:ascii="Times New Roman" w:hAnsi="Times New Roman"/>
          <w:bCs/>
          <w:sz w:val="24"/>
          <w:szCs w:val="24"/>
        </w:rPr>
        <w:t>th</w:t>
      </w:r>
      <w:r w:rsidR="005E1054">
        <w:rPr>
          <w:rFonts w:ascii="Times New Roman" w:hAnsi="Times New Roman"/>
          <w:bCs/>
          <w:sz w:val="24"/>
          <w:szCs w:val="24"/>
        </w:rPr>
        <w:t xml:space="preserve">ose </w:t>
      </w:r>
      <w:r w:rsidR="003E7C54">
        <w:rPr>
          <w:rFonts w:ascii="Times New Roman" w:hAnsi="Times New Roman"/>
          <w:bCs/>
          <w:sz w:val="24"/>
          <w:szCs w:val="24"/>
        </w:rPr>
        <w:t xml:space="preserve">belongs also </w:t>
      </w:r>
      <w:r w:rsidR="005E1054">
        <w:rPr>
          <w:rFonts w:ascii="Times New Roman" w:hAnsi="Times New Roman"/>
          <w:bCs/>
          <w:sz w:val="24"/>
          <w:szCs w:val="24"/>
        </w:rPr>
        <w:t xml:space="preserve">a Trinidadian </w:t>
      </w:r>
      <w:r w:rsidR="003E7C54">
        <w:rPr>
          <w:rFonts w:ascii="Times New Roman" w:hAnsi="Times New Roman"/>
          <w:bCs/>
          <w:sz w:val="24"/>
          <w:szCs w:val="24"/>
        </w:rPr>
        <w:t>V. S. Naipaul</w:t>
      </w:r>
      <w:r w:rsidR="007812E7">
        <w:rPr>
          <w:rFonts w:ascii="Times New Roman" w:hAnsi="Times New Roman"/>
          <w:bCs/>
          <w:sz w:val="24"/>
          <w:szCs w:val="24"/>
        </w:rPr>
        <w:t xml:space="preserve">, introducing </w:t>
      </w:r>
      <w:r w:rsidR="000961FC">
        <w:rPr>
          <w:rFonts w:ascii="Times New Roman" w:hAnsi="Times New Roman"/>
          <w:bCs/>
          <w:sz w:val="24"/>
          <w:szCs w:val="24"/>
        </w:rPr>
        <w:t xml:space="preserve">the reader </w:t>
      </w:r>
      <w:r w:rsidR="005B0441">
        <w:rPr>
          <w:rFonts w:ascii="Times New Roman" w:hAnsi="Times New Roman"/>
          <w:bCs/>
          <w:sz w:val="24"/>
          <w:szCs w:val="24"/>
        </w:rPr>
        <w:t xml:space="preserve">both positive and negative experiences with his stay in Britain. </w:t>
      </w:r>
      <w:proofErr w:type="spellStart"/>
      <w:r w:rsidR="000961FC">
        <w:rPr>
          <w:rFonts w:ascii="Times New Roman" w:hAnsi="Times New Roman"/>
          <w:bCs/>
          <w:sz w:val="24"/>
          <w:szCs w:val="24"/>
        </w:rPr>
        <w:t>Elleke</w:t>
      </w:r>
      <w:proofErr w:type="spellEnd"/>
      <w:r w:rsidR="000961FC">
        <w:rPr>
          <w:rFonts w:ascii="Times New Roman" w:hAnsi="Times New Roman"/>
          <w:bCs/>
          <w:sz w:val="24"/>
          <w:szCs w:val="24"/>
        </w:rPr>
        <w:t xml:space="preserve"> Boehmer</w:t>
      </w:r>
      <w:r w:rsidR="00A64BEA">
        <w:rPr>
          <w:rFonts w:ascii="Times New Roman" w:hAnsi="Times New Roman"/>
          <w:bCs/>
          <w:sz w:val="24"/>
          <w:szCs w:val="24"/>
        </w:rPr>
        <w:t xml:space="preserve"> claims</w:t>
      </w:r>
      <w:r w:rsidR="005B0441">
        <w:rPr>
          <w:rFonts w:ascii="Times New Roman" w:hAnsi="Times New Roman"/>
          <w:bCs/>
          <w:sz w:val="24"/>
          <w:szCs w:val="24"/>
        </w:rPr>
        <w:t xml:space="preserve"> that </w:t>
      </w:r>
      <w:r w:rsidR="000961FC">
        <w:rPr>
          <w:rFonts w:ascii="Times New Roman" w:hAnsi="Times New Roman"/>
          <w:bCs/>
          <w:sz w:val="24"/>
          <w:szCs w:val="24"/>
        </w:rPr>
        <w:t>“rather than a confrontation of extremes,”</w:t>
      </w:r>
      <w:r w:rsidR="005B0441">
        <w:rPr>
          <w:rFonts w:ascii="Times New Roman" w:hAnsi="Times New Roman"/>
          <w:bCs/>
          <w:sz w:val="24"/>
          <w:szCs w:val="24"/>
        </w:rPr>
        <w:t xml:space="preserve"> in his case, it was </w:t>
      </w:r>
      <w:r w:rsidR="000961FC">
        <w:rPr>
          <w:rFonts w:ascii="Times New Roman" w:hAnsi="Times New Roman"/>
          <w:bCs/>
          <w:sz w:val="24"/>
          <w:szCs w:val="24"/>
        </w:rPr>
        <w:t xml:space="preserve">“an eventual blending, and </w:t>
      </w:r>
      <w:proofErr w:type="spellStart"/>
      <w:r w:rsidR="000961FC">
        <w:rPr>
          <w:rFonts w:ascii="Times New Roman" w:hAnsi="Times New Roman"/>
          <w:bCs/>
          <w:sz w:val="24"/>
          <w:szCs w:val="24"/>
        </w:rPr>
        <w:t>remoulding</w:t>
      </w:r>
      <w:proofErr w:type="spellEnd"/>
      <w:r w:rsidR="000961FC">
        <w:rPr>
          <w:rFonts w:ascii="Times New Roman" w:hAnsi="Times New Roman"/>
          <w:bCs/>
          <w:sz w:val="24"/>
          <w:szCs w:val="24"/>
        </w:rPr>
        <w:t>, on both sides.”</w:t>
      </w:r>
      <w:r w:rsidR="000961FC">
        <w:rPr>
          <w:rStyle w:val="Znakapoznpodarou"/>
          <w:rFonts w:ascii="Times New Roman" w:hAnsi="Times New Roman"/>
          <w:bCs/>
          <w:sz w:val="24"/>
          <w:szCs w:val="24"/>
        </w:rPr>
        <w:footnoteReference w:id="38"/>
      </w:r>
      <w:r w:rsidR="000735C3">
        <w:rPr>
          <w:rFonts w:ascii="Times New Roman" w:hAnsi="Times New Roman"/>
          <w:bCs/>
          <w:sz w:val="24"/>
          <w:szCs w:val="24"/>
        </w:rPr>
        <w:t xml:space="preserve"> This is what she says on behalf of </w:t>
      </w:r>
      <w:r w:rsidR="003D4376" w:rsidRPr="000735C3">
        <w:rPr>
          <w:rFonts w:ascii="Times New Roman" w:hAnsi="Times New Roman"/>
          <w:bCs/>
          <w:i/>
          <w:iCs/>
          <w:sz w:val="24"/>
          <w:szCs w:val="24"/>
        </w:rPr>
        <w:t>The Enigma of Arrival</w:t>
      </w:r>
      <w:r w:rsidR="00DE1456">
        <w:rPr>
          <w:rFonts w:ascii="Times New Roman" w:hAnsi="Times New Roman"/>
          <w:bCs/>
          <w:i/>
          <w:iCs/>
          <w:sz w:val="24"/>
          <w:szCs w:val="24"/>
        </w:rPr>
        <w:t xml:space="preserve"> </w:t>
      </w:r>
      <w:r w:rsidR="00DE1456">
        <w:rPr>
          <w:rFonts w:ascii="Times New Roman" w:hAnsi="Times New Roman"/>
          <w:bCs/>
          <w:sz w:val="24"/>
          <w:szCs w:val="24"/>
        </w:rPr>
        <w:t>(1987)</w:t>
      </w:r>
      <w:r w:rsidR="003D4376" w:rsidRPr="003D4376">
        <w:rPr>
          <w:rFonts w:ascii="Times New Roman" w:hAnsi="Times New Roman"/>
          <w:bCs/>
          <w:sz w:val="24"/>
          <w:szCs w:val="24"/>
        </w:rPr>
        <w:t>, his autobiographical novel. But this sequence that Boehmer mentions is only one phase of his assimilating, the later and happier one. N</w:t>
      </w:r>
      <w:r w:rsidR="000735C3">
        <w:rPr>
          <w:rFonts w:ascii="Times New Roman" w:hAnsi="Times New Roman"/>
          <w:bCs/>
          <w:sz w:val="24"/>
          <w:szCs w:val="24"/>
        </w:rPr>
        <w:t>a</w:t>
      </w:r>
      <w:r w:rsidR="003D4376" w:rsidRPr="003D4376">
        <w:rPr>
          <w:rFonts w:ascii="Times New Roman" w:hAnsi="Times New Roman"/>
          <w:bCs/>
          <w:sz w:val="24"/>
          <w:szCs w:val="24"/>
        </w:rPr>
        <w:t xml:space="preserve">ipaul does not accept Britain and the British as an ideal country and ideal citizens. For instance, he calls Oxford where he studied </w:t>
      </w:r>
      <w:r w:rsidR="000735C3">
        <w:rPr>
          <w:rFonts w:ascii="Times New Roman" w:hAnsi="Times New Roman"/>
          <w:bCs/>
          <w:sz w:val="24"/>
          <w:szCs w:val="24"/>
        </w:rPr>
        <w:t>“</w:t>
      </w:r>
      <w:r w:rsidR="003D4376" w:rsidRPr="003D4376">
        <w:rPr>
          <w:rFonts w:ascii="Times New Roman" w:hAnsi="Times New Roman"/>
          <w:bCs/>
          <w:sz w:val="24"/>
          <w:szCs w:val="24"/>
        </w:rPr>
        <w:t>a very second-rate provincial university</w:t>
      </w:r>
      <w:r w:rsidR="000735C3">
        <w:rPr>
          <w:rFonts w:ascii="Times New Roman" w:hAnsi="Times New Roman"/>
          <w:bCs/>
          <w:sz w:val="24"/>
          <w:szCs w:val="24"/>
        </w:rPr>
        <w:t>,”</w:t>
      </w:r>
      <w:r w:rsidR="000735C3">
        <w:rPr>
          <w:rStyle w:val="Znakapoznpodarou"/>
          <w:rFonts w:ascii="Times New Roman" w:hAnsi="Times New Roman"/>
          <w:bCs/>
          <w:sz w:val="24"/>
          <w:szCs w:val="24"/>
        </w:rPr>
        <w:footnoteReference w:id="39"/>
      </w:r>
      <w:r w:rsidR="003D4376" w:rsidRPr="003D4376">
        <w:rPr>
          <w:rFonts w:ascii="Times New Roman" w:hAnsi="Times New Roman"/>
          <w:bCs/>
          <w:sz w:val="24"/>
          <w:szCs w:val="24"/>
        </w:rPr>
        <w:t xml:space="preserve"> </w:t>
      </w:r>
      <w:r w:rsidR="00DE1456">
        <w:rPr>
          <w:rFonts w:ascii="Times New Roman" w:hAnsi="Times New Roman"/>
          <w:bCs/>
          <w:sz w:val="24"/>
          <w:szCs w:val="24"/>
        </w:rPr>
        <w:t>“</w:t>
      </w:r>
      <w:r w:rsidR="003D4376" w:rsidRPr="003D4376">
        <w:rPr>
          <w:rFonts w:ascii="Times New Roman" w:hAnsi="Times New Roman"/>
          <w:bCs/>
          <w:sz w:val="24"/>
          <w:szCs w:val="24"/>
        </w:rPr>
        <w:t>an alien world</w:t>
      </w:r>
      <w:r w:rsidR="00DE1456">
        <w:rPr>
          <w:rFonts w:ascii="Times New Roman" w:hAnsi="Times New Roman"/>
          <w:bCs/>
          <w:sz w:val="24"/>
          <w:szCs w:val="24"/>
        </w:rPr>
        <w:t>,”</w:t>
      </w:r>
      <w:r w:rsidR="00DE1456">
        <w:rPr>
          <w:rStyle w:val="Znakapoznpodarou"/>
          <w:rFonts w:ascii="Times New Roman" w:hAnsi="Times New Roman"/>
          <w:bCs/>
          <w:sz w:val="24"/>
          <w:szCs w:val="24"/>
        </w:rPr>
        <w:footnoteReference w:id="40"/>
      </w:r>
      <w:r w:rsidR="00202B77">
        <w:rPr>
          <w:rFonts w:ascii="Times New Roman" w:hAnsi="Times New Roman"/>
          <w:bCs/>
          <w:sz w:val="24"/>
          <w:szCs w:val="24"/>
        </w:rPr>
        <w:t xml:space="preserve"> </w:t>
      </w:r>
      <w:r w:rsidR="003D4376" w:rsidRPr="003D4376">
        <w:rPr>
          <w:rFonts w:ascii="Times New Roman" w:hAnsi="Times New Roman"/>
          <w:bCs/>
          <w:sz w:val="24"/>
          <w:szCs w:val="24"/>
        </w:rPr>
        <w:t xml:space="preserve">and his life in Britain during his studies and stay in London as </w:t>
      </w:r>
      <w:r w:rsidR="00202B77">
        <w:rPr>
          <w:rFonts w:ascii="Times New Roman" w:hAnsi="Times New Roman"/>
          <w:bCs/>
          <w:sz w:val="24"/>
          <w:szCs w:val="24"/>
        </w:rPr>
        <w:t>“</w:t>
      </w:r>
      <w:r w:rsidR="003D4376" w:rsidRPr="003D4376">
        <w:rPr>
          <w:rFonts w:ascii="Times New Roman" w:hAnsi="Times New Roman"/>
          <w:bCs/>
          <w:sz w:val="24"/>
          <w:szCs w:val="24"/>
        </w:rPr>
        <w:t>savorless, and [...] mean</w:t>
      </w:r>
      <w:r w:rsidR="00202B77">
        <w:rPr>
          <w:rFonts w:ascii="Times New Roman" w:hAnsi="Times New Roman"/>
          <w:bCs/>
          <w:sz w:val="24"/>
          <w:szCs w:val="24"/>
        </w:rPr>
        <w:t>,”</w:t>
      </w:r>
      <w:r w:rsidR="00202B77">
        <w:rPr>
          <w:rStyle w:val="Znakapoznpodarou"/>
          <w:rFonts w:ascii="Times New Roman" w:hAnsi="Times New Roman"/>
          <w:bCs/>
          <w:sz w:val="24"/>
          <w:szCs w:val="24"/>
        </w:rPr>
        <w:footnoteReference w:id="41"/>
      </w:r>
      <w:r w:rsidR="0091286B">
        <w:rPr>
          <w:rFonts w:ascii="Times New Roman" w:hAnsi="Times New Roman"/>
          <w:bCs/>
          <w:sz w:val="24"/>
          <w:szCs w:val="24"/>
        </w:rPr>
        <w:t xml:space="preserve"> </w:t>
      </w:r>
      <w:r w:rsidR="00202B77">
        <w:rPr>
          <w:rFonts w:ascii="Times New Roman" w:hAnsi="Times New Roman"/>
          <w:bCs/>
          <w:sz w:val="24"/>
          <w:szCs w:val="24"/>
        </w:rPr>
        <w:t xml:space="preserve">as he once said. </w:t>
      </w:r>
      <w:r w:rsidR="003D4376" w:rsidRPr="003D4376">
        <w:rPr>
          <w:rFonts w:ascii="Times New Roman" w:hAnsi="Times New Roman"/>
          <w:bCs/>
          <w:sz w:val="24"/>
          <w:szCs w:val="24"/>
        </w:rPr>
        <w:t>Only during his settlement in Wiltshire, he discovers the kinder face of Britain</w:t>
      </w:r>
      <w:r w:rsidR="0091286B">
        <w:rPr>
          <w:rFonts w:ascii="Times New Roman" w:hAnsi="Times New Roman"/>
          <w:bCs/>
          <w:sz w:val="24"/>
          <w:szCs w:val="24"/>
        </w:rPr>
        <w:t>.</w:t>
      </w:r>
      <w:r w:rsidR="0091286B">
        <w:rPr>
          <w:rStyle w:val="Znakapoznpodarou"/>
          <w:rFonts w:ascii="Times New Roman" w:hAnsi="Times New Roman"/>
          <w:bCs/>
          <w:sz w:val="24"/>
          <w:szCs w:val="24"/>
        </w:rPr>
        <w:footnoteReference w:id="42"/>
      </w:r>
      <w:r w:rsidR="003D4376" w:rsidRPr="003D4376">
        <w:rPr>
          <w:rFonts w:ascii="Times New Roman" w:hAnsi="Times New Roman"/>
          <w:bCs/>
          <w:sz w:val="24"/>
          <w:szCs w:val="24"/>
        </w:rPr>
        <w:t xml:space="preserve"> </w:t>
      </w:r>
      <w:r w:rsidR="00796A1B">
        <w:rPr>
          <w:rFonts w:ascii="Times New Roman" w:hAnsi="Times New Roman"/>
          <w:bCs/>
          <w:sz w:val="24"/>
          <w:szCs w:val="24"/>
        </w:rPr>
        <w:t>H</w:t>
      </w:r>
      <w:r w:rsidR="003D4376" w:rsidRPr="003D4376">
        <w:rPr>
          <w:rFonts w:ascii="Times New Roman" w:hAnsi="Times New Roman"/>
          <w:bCs/>
          <w:sz w:val="24"/>
          <w:szCs w:val="24"/>
        </w:rPr>
        <w:t xml:space="preserve">is </w:t>
      </w:r>
      <w:r w:rsidR="007C6ED9">
        <w:rPr>
          <w:rFonts w:ascii="Times New Roman" w:hAnsi="Times New Roman"/>
          <w:bCs/>
          <w:sz w:val="24"/>
          <w:szCs w:val="24"/>
        </w:rPr>
        <w:t xml:space="preserve">other, earlier released </w:t>
      </w:r>
      <w:r w:rsidR="003D4376" w:rsidRPr="003D4376">
        <w:rPr>
          <w:rFonts w:ascii="Times New Roman" w:hAnsi="Times New Roman"/>
          <w:bCs/>
          <w:sz w:val="24"/>
          <w:szCs w:val="24"/>
        </w:rPr>
        <w:t xml:space="preserve">novel </w:t>
      </w:r>
      <w:r w:rsidR="003D4376" w:rsidRPr="00861DB5">
        <w:rPr>
          <w:rFonts w:ascii="Times New Roman" w:hAnsi="Times New Roman"/>
          <w:bCs/>
          <w:i/>
          <w:iCs/>
          <w:sz w:val="24"/>
          <w:szCs w:val="24"/>
        </w:rPr>
        <w:t xml:space="preserve">House for </w:t>
      </w:r>
      <w:proofErr w:type="spellStart"/>
      <w:r w:rsidR="003D4376" w:rsidRPr="00861DB5">
        <w:rPr>
          <w:rFonts w:ascii="Times New Roman" w:hAnsi="Times New Roman"/>
          <w:bCs/>
          <w:i/>
          <w:iCs/>
          <w:sz w:val="24"/>
          <w:szCs w:val="24"/>
        </w:rPr>
        <w:t>Mr</w:t>
      </w:r>
      <w:proofErr w:type="spellEnd"/>
      <w:r w:rsidR="003D4376" w:rsidRPr="00861DB5">
        <w:rPr>
          <w:rFonts w:ascii="Times New Roman" w:hAnsi="Times New Roman"/>
          <w:bCs/>
          <w:i/>
          <w:iCs/>
          <w:sz w:val="24"/>
          <w:szCs w:val="24"/>
        </w:rPr>
        <w:t xml:space="preserve"> Biswas</w:t>
      </w:r>
      <w:r w:rsidR="003D4376" w:rsidRPr="003D4376">
        <w:rPr>
          <w:rFonts w:ascii="Times New Roman" w:hAnsi="Times New Roman"/>
          <w:bCs/>
          <w:sz w:val="24"/>
          <w:szCs w:val="24"/>
        </w:rPr>
        <w:t xml:space="preserve"> (196</w:t>
      </w:r>
      <w:r w:rsidR="00796A1B">
        <w:rPr>
          <w:rFonts w:ascii="Times New Roman" w:hAnsi="Times New Roman"/>
          <w:bCs/>
          <w:sz w:val="24"/>
          <w:szCs w:val="24"/>
        </w:rPr>
        <w:t>1</w:t>
      </w:r>
      <w:r w:rsidR="003D4376" w:rsidRPr="003D4376">
        <w:rPr>
          <w:rFonts w:ascii="Times New Roman" w:hAnsi="Times New Roman"/>
          <w:bCs/>
          <w:sz w:val="24"/>
          <w:szCs w:val="24"/>
        </w:rPr>
        <w:t>)</w:t>
      </w:r>
      <w:r w:rsidR="00796A1B">
        <w:rPr>
          <w:rFonts w:ascii="Times New Roman" w:hAnsi="Times New Roman"/>
          <w:bCs/>
          <w:sz w:val="24"/>
          <w:szCs w:val="24"/>
        </w:rPr>
        <w:t xml:space="preserve"> </w:t>
      </w:r>
      <w:r w:rsidR="00AE75D3">
        <w:rPr>
          <w:rFonts w:ascii="Times New Roman" w:hAnsi="Times New Roman"/>
          <w:bCs/>
          <w:sz w:val="24"/>
          <w:szCs w:val="24"/>
        </w:rPr>
        <w:t>may be considered as his “most prodigious piece of imaginative writing</w:t>
      </w:r>
      <w:r w:rsidR="00EA33ED">
        <w:rPr>
          <w:rFonts w:ascii="Times New Roman" w:hAnsi="Times New Roman"/>
          <w:bCs/>
          <w:sz w:val="24"/>
          <w:szCs w:val="24"/>
        </w:rPr>
        <w:t>.</w:t>
      </w:r>
      <w:r w:rsidR="00AE75D3">
        <w:rPr>
          <w:rFonts w:ascii="Times New Roman" w:hAnsi="Times New Roman"/>
          <w:bCs/>
          <w:sz w:val="24"/>
          <w:szCs w:val="24"/>
        </w:rPr>
        <w:t>”</w:t>
      </w:r>
      <w:r w:rsidR="00AE75D3" w:rsidRPr="00AE75D3">
        <w:rPr>
          <w:rFonts w:ascii="Times New Roman" w:hAnsi="Times New Roman"/>
          <w:bCs/>
          <w:sz w:val="24"/>
          <w:szCs w:val="24"/>
          <w:vertAlign w:val="superscript"/>
        </w:rPr>
        <w:footnoteReference w:id="43"/>
      </w:r>
      <w:r w:rsidR="00AE75D3">
        <w:rPr>
          <w:rFonts w:ascii="Times New Roman" w:hAnsi="Times New Roman"/>
          <w:bCs/>
          <w:sz w:val="24"/>
          <w:szCs w:val="24"/>
        </w:rPr>
        <w:t xml:space="preserve"> </w:t>
      </w:r>
      <w:r w:rsidR="00C472E5">
        <w:rPr>
          <w:rFonts w:ascii="Times New Roman" w:hAnsi="Times New Roman"/>
          <w:bCs/>
          <w:sz w:val="24"/>
          <w:szCs w:val="24"/>
        </w:rPr>
        <w:t xml:space="preserve">Set in </w:t>
      </w:r>
      <w:r w:rsidR="000E7411">
        <w:rPr>
          <w:rFonts w:ascii="Times New Roman" w:hAnsi="Times New Roman"/>
          <w:bCs/>
          <w:sz w:val="24"/>
          <w:szCs w:val="24"/>
        </w:rPr>
        <w:t xml:space="preserve">the </w:t>
      </w:r>
      <w:r w:rsidR="00C472E5">
        <w:rPr>
          <w:rFonts w:ascii="Times New Roman" w:hAnsi="Times New Roman"/>
          <w:bCs/>
          <w:sz w:val="24"/>
          <w:szCs w:val="24"/>
        </w:rPr>
        <w:t>colonial surroundings of Trinidad</w:t>
      </w:r>
      <w:r w:rsidR="000E7411">
        <w:rPr>
          <w:rFonts w:ascii="Times New Roman" w:hAnsi="Times New Roman"/>
          <w:bCs/>
          <w:sz w:val="24"/>
          <w:szCs w:val="24"/>
        </w:rPr>
        <w:t xml:space="preserve"> but viewed from the postcolonial perspective</w:t>
      </w:r>
      <w:r w:rsidR="00C472E5">
        <w:rPr>
          <w:rFonts w:ascii="Times New Roman" w:hAnsi="Times New Roman"/>
          <w:bCs/>
          <w:sz w:val="24"/>
          <w:szCs w:val="24"/>
        </w:rPr>
        <w:t xml:space="preserve">, the main protagonist </w:t>
      </w:r>
      <w:r w:rsidR="000E7411">
        <w:rPr>
          <w:rFonts w:ascii="Times New Roman" w:hAnsi="Times New Roman"/>
          <w:bCs/>
          <w:sz w:val="24"/>
          <w:szCs w:val="24"/>
        </w:rPr>
        <w:t>symbolizes the oppression of one culture by the other, more powerful one.</w:t>
      </w:r>
    </w:p>
    <w:p w:rsidR="007B0B22" w:rsidRPr="00370AF5" w:rsidRDefault="007B0B22" w:rsidP="001315F8">
      <w:pPr>
        <w:tabs>
          <w:tab w:val="left" w:pos="6345"/>
        </w:tabs>
        <w:spacing w:before="100" w:beforeAutospacing="1" w:after="100" w:afterAutospacing="1" w:line="360" w:lineRule="auto"/>
        <w:ind w:firstLine="357"/>
        <w:contextualSpacing/>
        <w:rPr>
          <w:rFonts w:ascii="Times New Roman" w:hAnsi="Times New Roman"/>
          <w:bCs/>
          <w:sz w:val="24"/>
          <w:szCs w:val="24"/>
        </w:rPr>
      </w:pPr>
      <w:r>
        <w:rPr>
          <w:rFonts w:ascii="Times New Roman" w:hAnsi="Times New Roman"/>
          <w:bCs/>
          <w:sz w:val="24"/>
          <w:szCs w:val="24"/>
        </w:rPr>
        <w:lastRenderedPageBreak/>
        <w:t xml:space="preserve">Sudanese author Tayeb Salih </w:t>
      </w:r>
      <w:r w:rsidR="007D77B1">
        <w:rPr>
          <w:rFonts w:ascii="Times New Roman" w:hAnsi="Times New Roman"/>
          <w:bCs/>
          <w:sz w:val="24"/>
          <w:szCs w:val="24"/>
        </w:rPr>
        <w:t>is not typically seen as a British pos</w:t>
      </w:r>
      <w:r w:rsidR="00530601">
        <w:rPr>
          <w:rFonts w:ascii="Times New Roman" w:hAnsi="Times New Roman"/>
          <w:bCs/>
          <w:sz w:val="24"/>
          <w:szCs w:val="24"/>
        </w:rPr>
        <w:t>t</w:t>
      </w:r>
      <w:r w:rsidR="007D77B1">
        <w:rPr>
          <w:rFonts w:ascii="Times New Roman" w:hAnsi="Times New Roman"/>
          <w:bCs/>
          <w:sz w:val="24"/>
          <w:szCs w:val="24"/>
        </w:rPr>
        <w:t>-colonial author, probably because he published in Arabian and not in English as his c</w:t>
      </w:r>
      <w:r w:rsidR="00530601">
        <w:rPr>
          <w:rFonts w:ascii="Times New Roman" w:hAnsi="Times New Roman"/>
          <w:bCs/>
          <w:sz w:val="24"/>
          <w:szCs w:val="24"/>
        </w:rPr>
        <w:t>olleagues</w:t>
      </w:r>
      <w:r w:rsidR="00502A9D">
        <w:rPr>
          <w:rFonts w:ascii="Times New Roman" w:hAnsi="Times New Roman"/>
          <w:bCs/>
          <w:sz w:val="24"/>
          <w:szCs w:val="24"/>
        </w:rPr>
        <w:t xml:space="preserve"> </w:t>
      </w:r>
      <w:r w:rsidR="00530601">
        <w:rPr>
          <w:rFonts w:ascii="Times New Roman" w:hAnsi="Times New Roman"/>
          <w:bCs/>
          <w:sz w:val="24"/>
          <w:szCs w:val="24"/>
        </w:rPr>
        <w:t xml:space="preserve">did, nevertheless, he </w:t>
      </w:r>
      <w:r>
        <w:rPr>
          <w:rFonts w:ascii="Times New Roman" w:hAnsi="Times New Roman"/>
          <w:bCs/>
          <w:sz w:val="24"/>
          <w:szCs w:val="24"/>
        </w:rPr>
        <w:t xml:space="preserve">left </w:t>
      </w:r>
      <w:r w:rsidR="00216B9B">
        <w:rPr>
          <w:rFonts w:ascii="Times New Roman" w:hAnsi="Times New Roman"/>
          <w:bCs/>
          <w:sz w:val="24"/>
          <w:szCs w:val="24"/>
        </w:rPr>
        <w:t xml:space="preserve">for </w:t>
      </w:r>
      <w:r>
        <w:rPr>
          <w:rFonts w:ascii="Times New Roman" w:hAnsi="Times New Roman"/>
          <w:bCs/>
          <w:sz w:val="24"/>
          <w:szCs w:val="24"/>
        </w:rPr>
        <w:t xml:space="preserve">London </w:t>
      </w:r>
      <w:r w:rsidR="00461B16">
        <w:rPr>
          <w:rFonts w:ascii="Times New Roman" w:hAnsi="Times New Roman"/>
          <w:bCs/>
          <w:sz w:val="24"/>
          <w:szCs w:val="24"/>
        </w:rPr>
        <w:t xml:space="preserve">in a relatively early age, </w:t>
      </w:r>
      <w:r w:rsidR="00AD476C">
        <w:rPr>
          <w:rFonts w:ascii="Times New Roman" w:hAnsi="Times New Roman"/>
          <w:bCs/>
          <w:sz w:val="24"/>
          <w:szCs w:val="24"/>
        </w:rPr>
        <w:t xml:space="preserve">there </w:t>
      </w:r>
      <w:r w:rsidR="004A1F7F">
        <w:rPr>
          <w:rFonts w:ascii="Times New Roman" w:hAnsi="Times New Roman"/>
          <w:bCs/>
          <w:sz w:val="24"/>
          <w:szCs w:val="24"/>
        </w:rPr>
        <w:t>developing</w:t>
      </w:r>
      <w:r w:rsidR="00461B16">
        <w:rPr>
          <w:rFonts w:ascii="Times New Roman" w:hAnsi="Times New Roman"/>
          <w:bCs/>
          <w:sz w:val="24"/>
          <w:szCs w:val="24"/>
        </w:rPr>
        <w:t xml:space="preserve"> his writing career in the six</w:t>
      </w:r>
      <w:r w:rsidR="004A1F7F">
        <w:rPr>
          <w:rFonts w:ascii="Times New Roman" w:hAnsi="Times New Roman"/>
          <w:bCs/>
          <w:sz w:val="24"/>
          <w:szCs w:val="24"/>
        </w:rPr>
        <w:t>ties</w:t>
      </w:r>
      <w:r w:rsidR="00461B16">
        <w:rPr>
          <w:rFonts w:ascii="Times New Roman" w:hAnsi="Times New Roman"/>
          <w:bCs/>
          <w:sz w:val="24"/>
          <w:szCs w:val="24"/>
        </w:rPr>
        <w:t xml:space="preserve">, </w:t>
      </w:r>
      <w:r w:rsidR="00AD476C">
        <w:rPr>
          <w:rFonts w:ascii="Times New Roman" w:hAnsi="Times New Roman"/>
          <w:bCs/>
          <w:sz w:val="24"/>
          <w:szCs w:val="24"/>
        </w:rPr>
        <w:t xml:space="preserve">publishing his most famous works </w:t>
      </w:r>
      <w:r w:rsidR="00AD476C">
        <w:rPr>
          <w:rFonts w:ascii="Times New Roman" w:hAnsi="Times New Roman"/>
          <w:bCs/>
          <w:i/>
          <w:iCs/>
          <w:sz w:val="24"/>
          <w:szCs w:val="24"/>
        </w:rPr>
        <w:t xml:space="preserve">The Wedding of </w:t>
      </w:r>
      <w:proofErr w:type="spellStart"/>
      <w:r w:rsidR="00AD476C">
        <w:rPr>
          <w:rFonts w:ascii="Times New Roman" w:hAnsi="Times New Roman"/>
          <w:bCs/>
          <w:i/>
          <w:iCs/>
          <w:sz w:val="24"/>
          <w:szCs w:val="24"/>
        </w:rPr>
        <w:t>Zein</w:t>
      </w:r>
      <w:proofErr w:type="spellEnd"/>
      <w:r w:rsidR="00AD476C">
        <w:rPr>
          <w:rFonts w:ascii="Times New Roman" w:hAnsi="Times New Roman"/>
          <w:bCs/>
          <w:i/>
          <w:iCs/>
          <w:sz w:val="24"/>
          <w:szCs w:val="24"/>
        </w:rPr>
        <w:t xml:space="preserve"> </w:t>
      </w:r>
      <w:r w:rsidR="00AD476C">
        <w:rPr>
          <w:rFonts w:ascii="Times New Roman" w:hAnsi="Times New Roman"/>
          <w:bCs/>
          <w:sz w:val="24"/>
          <w:szCs w:val="24"/>
        </w:rPr>
        <w:t xml:space="preserve">or </w:t>
      </w:r>
      <w:r w:rsidR="00AD476C">
        <w:rPr>
          <w:rFonts w:ascii="Times New Roman" w:hAnsi="Times New Roman"/>
          <w:bCs/>
          <w:i/>
          <w:iCs/>
          <w:sz w:val="24"/>
          <w:szCs w:val="24"/>
        </w:rPr>
        <w:t xml:space="preserve">The Season of Migration to the North </w:t>
      </w:r>
      <w:r w:rsidR="00AD476C">
        <w:rPr>
          <w:rFonts w:ascii="Times New Roman" w:hAnsi="Times New Roman"/>
          <w:bCs/>
          <w:sz w:val="24"/>
          <w:szCs w:val="24"/>
        </w:rPr>
        <w:t>(1968).</w:t>
      </w:r>
      <w:r w:rsidR="000B2CB3">
        <w:rPr>
          <w:rStyle w:val="Znakapoznpodarou"/>
          <w:rFonts w:ascii="Times New Roman" w:hAnsi="Times New Roman"/>
          <w:bCs/>
          <w:sz w:val="24"/>
          <w:szCs w:val="24"/>
        </w:rPr>
        <w:footnoteReference w:id="44"/>
      </w:r>
      <w:r w:rsidR="00B212A2">
        <w:rPr>
          <w:rFonts w:ascii="Times New Roman" w:hAnsi="Times New Roman"/>
          <w:bCs/>
          <w:sz w:val="24"/>
          <w:szCs w:val="24"/>
        </w:rPr>
        <w:t xml:space="preserve"> The importance of his works lie</w:t>
      </w:r>
      <w:r w:rsidR="00873110">
        <w:rPr>
          <w:rFonts w:ascii="Times New Roman" w:hAnsi="Times New Roman"/>
          <w:bCs/>
          <w:sz w:val="24"/>
          <w:szCs w:val="24"/>
        </w:rPr>
        <w:t>s</w:t>
      </w:r>
      <w:r w:rsidR="00B212A2">
        <w:rPr>
          <w:rFonts w:ascii="Times New Roman" w:hAnsi="Times New Roman"/>
          <w:bCs/>
          <w:sz w:val="24"/>
          <w:szCs w:val="24"/>
        </w:rPr>
        <w:t xml:space="preserve"> in his depicted metaphorical fight of the </w:t>
      </w:r>
      <w:r w:rsidR="00873110">
        <w:rPr>
          <w:rFonts w:ascii="Times New Roman" w:hAnsi="Times New Roman"/>
          <w:bCs/>
          <w:sz w:val="24"/>
          <w:szCs w:val="24"/>
        </w:rPr>
        <w:t xml:space="preserve">post-colonial </w:t>
      </w:r>
      <w:r w:rsidR="00B212A2">
        <w:rPr>
          <w:rFonts w:ascii="Times New Roman" w:hAnsi="Times New Roman"/>
          <w:bCs/>
          <w:sz w:val="24"/>
          <w:szCs w:val="24"/>
        </w:rPr>
        <w:t xml:space="preserve">West with barbarism, both put into </w:t>
      </w:r>
      <w:r w:rsidR="00C76936">
        <w:rPr>
          <w:rFonts w:ascii="Times New Roman" w:hAnsi="Times New Roman"/>
          <w:bCs/>
          <w:sz w:val="24"/>
          <w:szCs w:val="24"/>
        </w:rPr>
        <w:t xml:space="preserve">the character of </w:t>
      </w:r>
      <w:r w:rsidR="00B212A2">
        <w:rPr>
          <w:rFonts w:ascii="Times New Roman" w:hAnsi="Times New Roman"/>
          <w:bCs/>
          <w:sz w:val="24"/>
          <w:szCs w:val="24"/>
        </w:rPr>
        <w:t xml:space="preserve">Mustafa </w:t>
      </w:r>
      <w:proofErr w:type="spellStart"/>
      <w:r w:rsidR="00B212A2">
        <w:rPr>
          <w:rFonts w:ascii="Times New Roman" w:hAnsi="Times New Roman"/>
          <w:bCs/>
          <w:sz w:val="24"/>
          <w:szCs w:val="24"/>
        </w:rPr>
        <w:t>Sa</w:t>
      </w:r>
      <w:r w:rsidR="00882142">
        <w:rPr>
          <w:rFonts w:ascii="Times New Roman" w:hAnsi="Times New Roman"/>
          <w:bCs/>
          <w:sz w:val="24"/>
          <w:szCs w:val="24"/>
        </w:rPr>
        <w:t>’</w:t>
      </w:r>
      <w:r w:rsidR="00B212A2">
        <w:rPr>
          <w:rFonts w:ascii="Times New Roman" w:hAnsi="Times New Roman"/>
          <w:bCs/>
          <w:sz w:val="24"/>
          <w:szCs w:val="24"/>
        </w:rPr>
        <w:t>eed</w:t>
      </w:r>
      <w:proofErr w:type="spellEnd"/>
      <w:r w:rsidR="00B212A2">
        <w:rPr>
          <w:rFonts w:ascii="Times New Roman" w:hAnsi="Times New Roman"/>
          <w:bCs/>
          <w:sz w:val="24"/>
          <w:szCs w:val="24"/>
        </w:rPr>
        <w:t xml:space="preserve"> in the latter novel</w:t>
      </w:r>
      <w:r w:rsidR="00A60BB4">
        <w:rPr>
          <w:rFonts w:ascii="Times New Roman" w:hAnsi="Times New Roman"/>
          <w:bCs/>
          <w:sz w:val="24"/>
          <w:szCs w:val="24"/>
        </w:rPr>
        <w:t xml:space="preserve"> who </w:t>
      </w:r>
      <w:r w:rsidR="00C76936">
        <w:rPr>
          <w:rFonts w:ascii="Times New Roman" w:hAnsi="Times New Roman"/>
          <w:bCs/>
          <w:sz w:val="24"/>
          <w:szCs w:val="24"/>
        </w:rPr>
        <w:t>represent</w:t>
      </w:r>
      <w:r w:rsidR="00A60BB4">
        <w:rPr>
          <w:rFonts w:ascii="Times New Roman" w:hAnsi="Times New Roman"/>
          <w:bCs/>
          <w:sz w:val="24"/>
          <w:szCs w:val="24"/>
        </w:rPr>
        <w:t xml:space="preserve">s, as the author himself comments on him, </w:t>
      </w:r>
      <w:r w:rsidR="00C76936">
        <w:rPr>
          <w:rFonts w:ascii="Times New Roman" w:hAnsi="Times New Roman"/>
          <w:bCs/>
          <w:sz w:val="24"/>
          <w:szCs w:val="24"/>
        </w:rPr>
        <w:t>this “barbaric conquest of modern culture</w:t>
      </w:r>
      <w:r w:rsidR="00530601">
        <w:rPr>
          <w:rFonts w:ascii="Times New Roman" w:hAnsi="Times New Roman"/>
          <w:bCs/>
          <w:sz w:val="24"/>
          <w:szCs w:val="24"/>
        </w:rPr>
        <w:t>.</w:t>
      </w:r>
      <w:r w:rsidR="00C76936">
        <w:rPr>
          <w:rFonts w:ascii="Times New Roman" w:hAnsi="Times New Roman"/>
          <w:bCs/>
          <w:sz w:val="24"/>
          <w:szCs w:val="24"/>
        </w:rPr>
        <w:t>”</w:t>
      </w:r>
      <w:r w:rsidR="004C7035">
        <w:rPr>
          <w:rStyle w:val="Znakapoznpodarou"/>
          <w:rFonts w:ascii="Times New Roman" w:hAnsi="Times New Roman"/>
          <w:bCs/>
          <w:sz w:val="24"/>
          <w:szCs w:val="24"/>
        </w:rPr>
        <w:footnoteReference w:id="45"/>
      </w:r>
      <w:r w:rsidR="00873110">
        <w:rPr>
          <w:rFonts w:ascii="Times New Roman" w:hAnsi="Times New Roman"/>
          <w:bCs/>
          <w:sz w:val="24"/>
          <w:szCs w:val="24"/>
        </w:rPr>
        <w:t xml:space="preserve"> </w:t>
      </w:r>
      <w:r w:rsidR="00530601">
        <w:rPr>
          <w:rFonts w:ascii="Times New Roman" w:hAnsi="Times New Roman"/>
          <w:bCs/>
          <w:sz w:val="24"/>
          <w:szCs w:val="24"/>
        </w:rPr>
        <w:t xml:space="preserve">Mustafa </w:t>
      </w:r>
      <w:r w:rsidR="00873110">
        <w:rPr>
          <w:rFonts w:ascii="Times New Roman" w:hAnsi="Times New Roman"/>
          <w:bCs/>
          <w:sz w:val="24"/>
          <w:szCs w:val="24"/>
        </w:rPr>
        <w:t>fail</w:t>
      </w:r>
      <w:r w:rsidR="00530601">
        <w:rPr>
          <w:rFonts w:ascii="Times New Roman" w:hAnsi="Times New Roman"/>
          <w:bCs/>
          <w:sz w:val="24"/>
          <w:szCs w:val="24"/>
        </w:rPr>
        <w:t>s</w:t>
      </w:r>
      <w:r w:rsidR="00873110">
        <w:rPr>
          <w:rFonts w:ascii="Times New Roman" w:hAnsi="Times New Roman"/>
          <w:bCs/>
          <w:sz w:val="24"/>
          <w:szCs w:val="24"/>
        </w:rPr>
        <w:t xml:space="preserve"> in the western world and after his comeback to his native </w:t>
      </w:r>
      <w:r w:rsidR="00370AF5">
        <w:rPr>
          <w:rFonts w:ascii="Times New Roman" w:hAnsi="Times New Roman"/>
          <w:bCs/>
          <w:sz w:val="24"/>
          <w:szCs w:val="24"/>
        </w:rPr>
        <w:t xml:space="preserve">Arabic </w:t>
      </w:r>
      <w:r w:rsidR="00873110">
        <w:rPr>
          <w:rFonts w:ascii="Times New Roman" w:hAnsi="Times New Roman"/>
          <w:bCs/>
          <w:sz w:val="24"/>
          <w:szCs w:val="24"/>
        </w:rPr>
        <w:t>village</w:t>
      </w:r>
      <w:r w:rsidR="00530601">
        <w:rPr>
          <w:rFonts w:ascii="Times New Roman" w:hAnsi="Times New Roman"/>
          <w:bCs/>
          <w:sz w:val="24"/>
          <w:szCs w:val="24"/>
        </w:rPr>
        <w:t>, as well</w:t>
      </w:r>
      <w:r w:rsidR="00873110">
        <w:rPr>
          <w:rFonts w:ascii="Times New Roman" w:hAnsi="Times New Roman"/>
          <w:bCs/>
          <w:sz w:val="24"/>
          <w:szCs w:val="24"/>
        </w:rPr>
        <w:t>.</w:t>
      </w:r>
      <w:r w:rsidR="00370AF5">
        <w:rPr>
          <w:rFonts w:ascii="Times New Roman" w:hAnsi="Times New Roman"/>
          <w:bCs/>
          <w:sz w:val="24"/>
          <w:szCs w:val="24"/>
        </w:rPr>
        <w:t xml:space="preserve"> </w:t>
      </w:r>
      <w:r w:rsidR="00370AF5">
        <w:rPr>
          <w:rFonts w:ascii="Times New Roman" w:hAnsi="Times New Roman"/>
          <w:bCs/>
          <w:i/>
          <w:iCs/>
          <w:sz w:val="24"/>
          <w:szCs w:val="24"/>
        </w:rPr>
        <w:t xml:space="preserve">The Season of Migration to the North </w:t>
      </w:r>
      <w:r w:rsidR="00405E01">
        <w:rPr>
          <w:rFonts w:ascii="Times New Roman" w:hAnsi="Times New Roman"/>
          <w:bCs/>
          <w:sz w:val="24"/>
          <w:szCs w:val="24"/>
        </w:rPr>
        <w:t xml:space="preserve">might </w:t>
      </w:r>
      <w:r w:rsidR="00530601">
        <w:rPr>
          <w:rFonts w:ascii="Times New Roman" w:hAnsi="Times New Roman"/>
          <w:bCs/>
          <w:sz w:val="24"/>
          <w:szCs w:val="24"/>
        </w:rPr>
        <w:t xml:space="preserve">be, therefore, understood as </w:t>
      </w:r>
      <w:r w:rsidR="00370AF5">
        <w:rPr>
          <w:rFonts w:ascii="Times New Roman" w:hAnsi="Times New Roman"/>
          <w:bCs/>
          <w:sz w:val="24"/>
          <w:szCs w:val="24"/>
        </w:rPr>
        <w:t xml:space="preserve">a comparison of those two cultures where none of them is </w:t>
      </w:r>
      <w:r w:rsidR="00D7373B">
        <w:rPr>
          <w:rFonts w:ascii="Times New Roman" w:hAnsi="Times New Roman"/>
          <w:bCs/>
          <w:sz w:val="24"/>
          <w:szCs w:val="24"/>
        </w:rPr>
        <w:t>‘</w:t>
      </w:r>
      <w:r w:rsidR="00370AF5">
        <w:rPr>
          <w:rFonts w:ascii="Times New Roman" w:hAnsi="Times New Roman"/>
          <w:bCs/>
          <w:sz w:val="24"/>
          <w:szCs w:val="24"/>
        </w:rPr>
        <w:t>saving.</w:t>
      </w:r>
      <w:r w:rsidR="00D7373B">
        <w:rPr>
          <w:rFonts w:ascii="Times New Roman" w:hAnsi="Times New Roman"/>
          <w:bCs/>
          <w:sz w:val="24"/>
          <w:szCs w:val="24"/>
        </w:rPr>
        <w:t>’</w:t>
      </w:r>
    </w:p>
    <w:p w:rsidR="00844C29" w:rsidRPr="00990453" w:rsidRDefault="006B6976" w:rsidP="00640A1E">
      <w:pPr>
        <w:tabs>
          <w:tab w:val="left" w:pos="6345"/>
        </w:tabs>
        <w:spacing w:before="100" w:beforeAutospacing="1" w:after="0" w:line="360" w:lineRule="auto"/>
        <w:ind w:firstLine="284"/>
        <w:contextualSpacing/>
        <w:jc w:val="both"/>
        <w:rPr>
          <w:rFonts w:ascii="Times New Roman" w:hAnsi="Times New Roman"/>
          <w:bCs/>
          <w:sz w:val="24"/>
          <w:szCs w:val="24"/>
        </w:rPr>
      </w:pPr>
      <w:r>
        <w:rPr>
          <w:rFonts w:ascii="Times New Roman" w:hAnsi="Times New Roman"/>
          <w:bCs/>
          <w:sz w:val="24"/>
          <w:szCs w:val="24"/>
        </w:rPr>
        <w:t xml:space="preserve">In contrast with Salih stands </w:t>
      </w:r>
      <w:proofErr w:type="spellStart"/>
      <w:r w:rsidR="00844C29">
        <w:rPr>
          <w:rFonts w:ascii="Times New Roman" w:hAnsi="Times New Roman"/>
          <w:bCs/>
          <w:sz w:val="24"/>
          <w:szCs w:val="24"/>
        </w:rPr>
        <w:t>Buchi</w:t>
      </w:r>
      <w:proofErr w:type="spellEnd"/>
      <w:r w:rsidR="00844C29">
        <w:rPr>
          <w:rFonts w:ascii="Times New Roman" w:hAnsi="Times New Roman"/>
          <w:bCs/>
          <w:sz w:val="24"/>
          <w:szCs w:val="24"/>
        </w:rPr>
        <w:t xml:space="preserve"> </w:t>
      </w:r>
      <w:proofErr w:type="spellStart"/>
      <w:r w:rsidR="00844C29">
        <w:rPr>
          <w:rFonts w:ascii="Times New Roman" w:hAnsi="Times New Roman"/>
          <w:bCs/>
          <w:sz w:val="24"/>
          <w:szCs w:val="24"/>
        </w:rPr>
        <w:t>Emecheta</w:t>
      </w:r>
      <w:proofErr w:type="spellEnd"/>
      <w:r>
        <w:rPr>
          <w:rFonts w:ascii="Times New Roman" w:hAnsi="Times New Roman"/>
          <w:bCs/>
          <w:sz w:val="24"/>
          <w:szCs w:val="24"/>
        </w:rPr>
        <w:t xml:space="preserve">, </w:t>
      </w:r>
      <w:r w:rsidR="00844C29">
        <w:rPr>
          <w:rFonts w:ascii="Times New Roman" w:hAnsi="Times New Roman"/>
          <w:bCs/>
          <w:sz w:val="24"/>
          <w:szCs w:val="24"/>
        </w:rPr>
        <w:t xml:space="preserve">one of the African women writers that grew up </w:t>
      </w:r>
      <w:r w:rsidR="00990453">
        <w:rPr>
          <w:rFonts w:ascii="Times New Roman" w:hAnsi="Times New Roman"/>
          <w:bCs/>
          <w:sz w:val="24"/>
          <w:szCs w:val="24"/>
        </w:rPr>
        <w:t xml:space="preserve">in their colonial homeland but later settled in England. </w:t>
      </w:r>
      <w:r>
        <w:rPr>
          <w:rFonts w:ascii="Times New Roman" w:hAnsi="Times New Roman"/>
          <w:bCs/>
          <w:sz w:val="24"/>
          <w:szCs w:val="24"/>
        </w:rPr>
        <w:t xml:space="preserve">Her works, especially </w:t>
      </w:r>
      <w:r w:rsidR="00990453">
        <w:rPr>
          <w:rFonts w:ascii="Times New Roman" w:hAnsi="Times New Roman"/>
          <w:bCs/>
          <w:i/>
          <w:iCs/>
          <w:sz w:val="24"/>
          <w:szCs w:val="24"/>
        </w:rPr>
        <w:t xml:space="preserve">In the Ditch </w:t>
      </w:r>
      <w:r w:rsidR="00990453">
        <w:rPr>
          <w:rFonts w:ascii="Times New Roman" w:hAnsi="Times New Roman"/>
          <w:bCs/>
          <w:sz w:val="24"/>
          <w:szCs w:val="24"/>
        </w:rPr>
        <w:t xml:space="preserve">(1972) and </w:t>
      </w:r>
      <w:r w:rsidR="00990453">
        <w:rPr>
          <w:rFonts w:ascii="Times New Roman" w:hAnsi="Times New Roman"/>
          <w:bCs/>
          <w:i/>
          <w:iCs/>
          <w:sz w:val="24"/>
          <w:szCs w:val="24"/>
        </w:rPr>
        <w:t xml:space="preserve">Second-class Citizen </w:t>
      </w:r>
      <w:r w:rsidR="00990453">
        <w:rPr>
          <w:rFonts w:ascii="Times New Roman" w:hAnsi="Times New Roman"/>
          <w:bCs/>
          <w:sz w:val="24"/>
          <w:szCs w:val="24"/>
        </w:rPr>
        <w:t xml:space="preserve">(1974), </w:t>
      </w:r>
      <w:r>
        <w:rPr>
          <w:rFonts w:ascii="Times New Roman" w:hAnsi="Times New Roman"/>
          <w:bCs/>
          <w:sz w:val="24"/>
          <w:szCs w:val="24"/>
        </w:rPr>
        <w:t xml:space="preserve">depict the autobiographical </w:t>
      </w:r>
      <w:r w:rsidR="00990453">
        <w:rPr>
          <w:rFonts w:ascii="Times New Roman" w:hAnsi="Times New Roman"/>
          <w:bCs/>
          <w:sz w:val="24"/>
          <w:szCs w:val="24"/>
        </w:rPr>
        <w:t xml:space="preserve">story of </w:t>
      </w:r>
      <w:r>
        <w:rPr>
          <w:rFonts w:ascii="Times New Roman" w:hAnsi="Times New Roman"/>
          <w:bCs/>
          <w:sz w:val="24"/>
          <w:szCs w:val="24"/>
        </w:rPr>
        <w:t xml:space="preserve"> an emancipated woman </w:t>
      </w:r>
      <w:r w:rsidR="00990453">
        <w:rPr>
          <w:rFonts w:ascii="Times New Roman" w:hAnsi="Times New Roman"/>
          <w:bCs/>
          <w:sz w:val="24"/>
          <w:szCs w:val="24"/>
        </w:rPr>
        <w:t xml:space="preserve">living </w:t>
      </w:r>
      <w:r w:rsidR="00BF294C">
        <w:rPr>
          <w:rFonts w:ascii="Times New Roman" w:hAnsi="Times New Roman"/>
          <w:bCs/>
          <w:sz w:val="24"/>
          <w:szCs w:val="24"/>
        </w:rPr>
        <w:t xml:space="preserve">on the fringes of </w:t>
      </w:r>
      <w:r w:rsidR="00A91E32">
        <w:rPr>
          <w:rFonts w:ascii="Times New Roman" w:hAnsi="Times New Roman"/>
          <w:bCs/>
          <w:sz w:val="24"/>
          <w:szCs w:val="24"/>
        </w:rPr>
        <w:t xml:space="preserve">British </w:t>
      </w:r>
      <w:r w:rsidR="00BF294C">
        <w:rPr>
          <w:rFonts w:ascii="Times New Roman" w:hAnsi="Times New Roman"/>
          <w:bCs/>
          <w:sz w:val="24"/>
          <w:szCs w:val="24"/>
        </w:rPr>
        <w:t>society, struggling with racism, disillusions and alienation from both English and Nigerian identity</w:t>
      </w:r>
      <w:r w:rsidR="008064C1">
        <w:rPr>
          <w:rFonts w:ascii="Times New Roman" w:hAnsi="Times New Roman"/>
          <w:bCs/>
          <w:sz w:val="24"/>
          <w:szCs w:val="24"/>
        </w:rPr>
        <w:t xml:space="preserve">, </w:t>
      </w:r>
      <w:r>
        <w:rPr>
          <w:rFonts w:ascii="Times New Roman" w:hAnsi="Times New Roman"/>
          <w:bCs/>
          <w:sz w:val="24"/>
          <w:szCs w:val="24"/>
        </w:rPr>
        <w:t xml:space="preserve">with </w:t>
      </w:r>
      <w:r w:rsidR="008064C1">
        <w:rPr>
          <w:rFonts w:ascii="Times New Roman" w:hAnsi="Times New Roman"/>
          <w:bCs/>
          <w:sz w:val="24"/>
          <w:szCs w:val="24"/>
        </w:rPr>
        <w:t xml:space="preserve">elements </w:t>
      </w:r>
      <w:r w:rsidR="00D54513">
        <w:rPr>
          <w:rFonts w:ascii="Times New Roman" w:hAnsi="Times New Roman"/>
          <w:bCs/>
          <w:sz w:val="24"/>
          <w:szCs w:val="24"/>
        </w:rPr>
        <w:t>characteristic for example for Phi</w:t>
      </w:r>
      <w:r w:rsidR="00A558D2">
        <w:rPr>
          <w:rFonts w:ascii="Times New Roman" w:hAnsi="Times New Roman"/>
          <w:bCs/>
          <w:sz w:val="24"/>
          <w:szCs w:val="24"/>
        </w:rPr>
        <w:t>lli</w:t>
      </w:r>
      <w:r w:rsidR="00D54513">
        <w:rPr>
          <w:rFonts w:ascii="Times New Roman" w:hAnsi="Times New Roman"/>
          <w:bCs/>
          <w:sz w:val="24"/>
          <w:szCs w:val="24"/>
        </w:rPr>
        <w:t>ps</w:t>
      </w:r>
      <w:r w:rsidR="00B11F11">
        <w:rPr>
          <w:rFonts w:ascii="Times New Roman" w:hAnsi="Times New Roman"/>
          <w:bCs/>
          <w:sz w:val="24"/>
          <w:szCs w:val="24"/>
        </w:rPr>
        <w:t>’s protagonists</w:t>
      </w:r>
      <w:r w:rsidR="00D54513">
        <w:rPr>
          <w:rFonts w:ascii="Times New Roman" w:hAnsi="Times New Roman"/>
          <w:bCs/>
          <w:sz w:val="24"/>
          <w:szCs w:val="24"/>
        </w:rPr>
        <w:t>.</w:t>
      </w:r>
      <w:r>
        <w:rPr>
          <w:rFonts w:ascii="Times New Roman" w:hAnsi="Times New Roman"/>
          <w:bCs/>
          <w:sz w:val="24"/>
          <w:szCs w:val="24"/>
        </w:rPr>
        <w:t xml:space="preserve"> </w:t>
      </w:r>
      <w:r w:rsidR="00B11F11">
        <w:rPr>
          <w:rFonts w:ascii="Times New Roman" w:hAnsi="Times New Roman"/>
          <w:bCs/>
          <w:sz w:val="24"/>
          <w:szCs w:val="24"/>
        </w:rPr>
        <w:t>Her heroines are embodiments of emancipation and resistance</w:t>
      </w:r>
      <w:r w:rsidR="00A558D2">
        <w:rPr>
          <w:rFonts w:ascii="Times New Roman" w:hAnsi="Times New Roman"/>
          <w:bCs/>
          <w:sz w:val="24"/>
          <w:szCs w:val="24"/>
        </w:rPr>
        <w:t>, qualities that Salih’s protagonist Mustafa misses after losing the fight over his life.</w:t>
      </w:r>
    </w:p>
    <w:p w:rsidR="00EF20CF" w:rsidRPr="00A1328F" w:rsidRDefault="00640A1E" w:rsidP="00640A1E">
      <w:pPr>
        <w:tabs>
          <w:tab w:val="left" w:pos="6345"/>
        </w:tabs>
        <w:spacing w:before="100" w:beforeAutospacing="1" w:after="0" w:line="360" w:lineRule="auto"/>
        <w:ind w:firstLine="284"/>
        <w:contextualSpacing/>
        <w:jc w:val="both"/>
        <w:rPr>
          <w:rFonts w:ascii="Times New Roman" w:hAnsi="Times New Roman"/>
          <w:bCs/>
          <w:sz w:val="24"/>
          <w:szCs w:val="24"/>
        </w:rPr>
      </w:pPr>
      <w:r w:rsidRPr="00640A1E">
        <w:rPr>
          <w:rFonts w:ascii="Times New Roman" w:hAnsi="Times New Roman"/>
          <w:bCs/>
          <w:sz w:val="24"/>
          <w:szCs w:val="24"/>
        </w:rPr>
        <w:t xml:space="preserve">Salman Rushdie, the author of the provoking </w:t>
      </w:r>
      <w:r>
        <w:rPr>
          <w:rFonts w:ascii="Times New Roman" w:hAnsi="Times New Roman"/>
          <w:bCs/>
          <w:sz w:val="24"/>
          <w:szCs w:val="24"/>
        </w:rPr>
        <w:t xml:space="preserve">work </w:t>
      </w:r>
      <w:r w:rsidRPr="00640A1E">
        <w:rPr>
          <w:rFonts w:ascii="Times New Roman" w:hAnsi="Times New Roman"/>
          <w:bCs/>
          <w:i/>
          <w:iCs/>
          <w:sz w:val="24"/>
          <w:szCs w:val="24"/>
        </w:rPr>
        <w:t>The Satanic Verses</w:t>
      </w:r>
      <w:r>
        <w:rPr>
          <w:rFonts w:ascii="Times New Roman" w:hAnsi="Times New Roman"/>
          <w:bCs/>
          <w:i/>
          <w:iCs/>
          <w:sz w:val="24"/>
          <w:szCs w:val="24"/>
        </w:rPr>
        <w:t xml:space="preserve"> </w:t>
      </w:r>
      <w:r>
        <w:rPr>
          <w:rFonts w:ascii="Times New Roman" w:hAnsi="Times New Roman"/>
          <w:bCs/>
          <w:sz w:val="24"/>
          <w:szCs w:val="24"/>
        </w:rPr>
        <w:t>(1988)</w:t>
      </w:r>
      <w:r w:rsidRPr="00640A1E">
        <w:rPr>
          <w:rFonts w:ascii="Times New Roman" w:hAnsi="Times New Roman"/>
          <w:bCs/>
          <w:sz w:val="24"/>
          <w:szCs w:val="24"/>
        </w:rPr>
        <w:t xml:space="preserve">, celebrates through his sometimes controversial words and books one's immigration background and the </w:t>
      </w:r>
      <w:r>
        <w:rPr>
          <w:rFonts w:ascii="Times New Roman" w:hAnsi="Times New Roman"/>
          <w:bCs/>
          <w:sz w:val="24"/>
          <w:szCs w:val="24"/>
        </w:rPr>
        <w:t>“</w:t>
      </w:r>
      <w:r w:rsidRPr="00640A1E">
        <w:rPr>
          <w:rFonts w:ascii="Times New Roman" w:hAnsi="Times New Roman"/>
          <w:bCs/>
          <w:sz w:val="24"/>
          <w:szCs w:val="24"/>
        </w:rPr>
        <w:t>hybridity, impurity, intermingling, [and] the transformation</w:t>
      </w:r>
      <w:r>
        <w:rPr>
          <w:rFonts w:ascii="Times New Roman" w:hAnsi="Times New Roman"/>
          <w:bCs/>
          <w:sz w:val="24"/>
          <w:szCs w:val="24"/>
        </w:rPr>
        <w:t>”</w:t>
      </w:r>
      <w:r w:rsidRPr="00640A1E">
        <w:rPr>
          <w:rFonts w:ascii="Times New Roman" w:hAnsi="Times New Roman"/>
          <w:bCs/>
          <w:sz w:val="24"/>
          <w:szCs w:val="24"/>
        </w:rPr>
        <w:t xml:space="preserve"> it brings.</w:t>
      </w:r>
      <w:r>
        <w:rPr>
          <w:rStyle w:val="Znakapoznpodarou"/>
          <w:rFonts w:ascii="Times New Roman" w:hAnsi="Times New Roman"/>
          <w:bCs/>
          <w:sz w:val="24"/>
          <w:szCs w:val="24"/>
        </w:rPr>
        <w:footnoteReference w:id="46"/>
      </w:r>
      <w:r w:rsidRPr="00640A1E">
        <w:rPr>
          <w:rFonts w:ascii="Times New Roman" w:hAnsi="Times New Roman"/>
          <w:bCs/>
          <w:sz w:val="24"/>
          <w:szCs w:val="24"/>
        </w:rPr>
        <w:t xml:space="preserve"> </w:t>
      </w:r>
      <w:r w:rsidR="00DD2E7C">
        <w:rPr>
          <w:rFonts w:ascii="Times New Roman" w:hAnsi="Times New Roman"/>
          <w:bCs/>
          <w:sz w:val="24"/>
          <w:szCs w:val="24"/>
        </w:rPr>
        <w:t xml:space="preserve">He is famous for the religion and political </w:t>
      </w:r>
      <w:r w:rsidRPr="00640A1E">
        <w:rPr>
          <w:rFonts w:ascii="Times New Roman" w:hAnsi="Times New Roman"/>
          <w:bCs/>
          <w:sz w:val="24"/>
          <w:szCs w:val="24"/>
        </w:rPr>
        <w:t xml:space="preserve">controversy he has awoken, </w:t>
      </w:r>
      <w:r w:rsidR="00DD2E7C">
        <w:rPr>
          <w:rFonts w:ascii="Times New Roman" w:hAnsi="Times New Roman"/>
          <w:bCs/>
          <w:sz w:val="24"/>
          <w:szCs w:val="24"/>
        </w:rPr>
        <w:t xml:space="preserve">but </w:t>
      </w:r>
      <w:r w:rsidR="00FF1F4D">
        <w:rPr>
          <w:rFonts w:ascii="Times New Roman" w:hAnsi="Times New Roman"/>
          <w:bCs/>
          <w:sz w:val="24"/>
          <w:szCs w:val="24"/>
        </w:rPr>
        <w:t>h</w:t>
      </w:r>
      <w:r w:rsidRPr="00640A1E">
        <w:rPr>
          <w:rFonts w:ascii="Times New Roman" w:hAnsi="Times New Roman"/>
          <w:bCs/>
          <w:sz w:val="24"/>
          <w:szCs w:val="24"/>
        </w:rPr>
        <w:t>e may</w:t>
      </w:r>
      <w:r w:rsidR="00DD2E7C">
        <w:rPr>
          <w:rFonts w:ascii="Times New Roman" w:hAnsi="Times New Roman"/>
          <w:bCs/>
          <w:sz w:val="24"/>
          <w:szCs w:val="24"/>
        </w:rPr>
        <w:t xml:space="preserve">, as well, </w:t>
      </w:r>
      <w:r w:rsidRPr="00640A1E">
        <w:rPr>
          <w:rFonts w:ascii="Times New Roman" w:hAnsi="Times New Roman"/>
          <w:bCs/>
          <w:sz w:val="24"/>
          <w:szCs w:val="24"/>
        </w:rPr>
        <w:t xml:space="preserve">arouse interest with his </w:t>
      </w:r>
      <w:r w:rsidR="00FF1F4D">
        <w:rPr>
          <w:rFonts w:ascii="Times New Roman" w:hAnsi="Times New Roman"/>
          <w:bCs/>
          <w:sz w:val="24"/>
          <w:szCs w:val="24"/>
        </w:rPr>
        <w:t>“</w:t>
      </w:r>
      <w:r w:rsidRPr="00640A1E">
        <w:rPr>
          <w:rFonts w:ascii="Times New Roman" w:hAnsi="Times New Roman"/>
          <w:bCs/>
          <w:sz w:val="24"/>
          <w:szCs w:val="24"/>
        </w:rPr>
        <w:t xml:space="preserve">formally inventive, stylistically exciting, and </w:t>
      </w:r>
      <w:r w:rsidRPr="00640A1E">
        <w:rPr>
          <w:rFonts w:ascii="Times New Roman" w:hAnsi="Times New Roman"/>
          <w:bCs/>
          <w:sz w:val="24"/>
          <w:szCs w:val="24"/>
        </w:rPr>
        <w:lastRenderedPageBreak/>
        <w:t>thematically serious</w:t>
      </w:r>
      <w:r w:rsidR="00DD2E7C">
        <w:rPr>
          <w:rFonts w:ascii="Times New Roman" w:hAnsi="Times New Roman"/>
          <w:bCs/>
          <w:sz w:val="24"/>
          <w:szCs w:val="24"/>
        </w:rPr>
        <w:t>”</w:t>
      </w:r>
      <w:r w:rsidR="00DD2E7C">
        <w:rPr>
          <w:rStyle w:val="Znakapoznpodarou"/>
          <w:rFonts w:ascii="Times New Roman" w:hAnsi="Times New Roman"/>
          <w:bCs/>
          <w:sz w:val="24"/>
          <w:szCs w:val="24"/>
        </w:rPr>
        <w:footnoteReference w:id="47"/>
      </w:r>
      <w:r w:rsidRPr="00640A1E">
        <w:rPr>
          <w:rFonts w:ascii="Times New Roman" w:hAnsi="Times New Roman"/>
          <w:bCs/>
          <w:sz w:val="24"/>
          <w:szCs w:val="24"/>
        </w:rPr>
        <w:t xml:space="preserve"> writing</w:t>
      </w:r>
      <w:r w:rsidR="00DD2E7C">
        <w:rPr>
          <w:rFonts w:ascii="Times New Roman" w:hAnsi="Times New Roman"/>
          <w:bCs/>
          <w:sz w:val="24"/>
          <w:szCs w:val="24"/>
        </w:rPr>
        <w:t xml:space="preserve">, as Philip </w:t>
      </w:r>
      <w:proofErr w:type="spellStart"/>
      <w:r w:rsidR="00DD2E7C">
        <w:rPr>
          <w:rFonts w:ascii="Times New Roman" w:hAnsi="Times New Roman"/>
          <w:bCs/>
          <w:sz w:val="24"/>
          <w:szCs w:val="24"/>
        </w:rPr>
        <w:t>Engblom</w:t>
      </w:r>
      <w:proofErr w:type="spellEnd"/>
      <w:r w:rsidR="00DD2E7C">
        <w:rPr>
          <w:rFonts w:ascii="Times New Roman" w:hAnsi="Times New Roman"/>
          <w:bCs/>
          <w:sz w:val="24"/>
          <w:szCs w:val="24"/>
        </w:rPr>
        <w:t xml:space="preserve"> argues. </w:t>
      </w:r>
      <w:r w:rsidRPr="00640A1E">
        <w:rPr>
          <w:rFonts w:ascii="Times New Roman" w:hAnsi="Times New Roman"/>
          <w:bCs/>
          <w:sz w:val="24"/>
          <w:szCs w:val="24"/>
        </w:rPr>
        <w:t>His clear postcolonial view is represented, for instance, in his</w:t>
      </w:r>
      <w:r w:rsidR="008A02C1">
        <w:rPr>
          <w:rFonts w:ascii="Times New Roman" w:hAnsi="Times New Roman"/>
          <w:bCs/>
          <w:sz w:val="24"/>
          <w:szCs w:val="24"/>
        </w:rPr>
        <w:t xml:space="preserve"> breakthrough novel </w:t>
      </w:r>
      <w:r w:rsidRPr="00CB2252">
        <w:rPr>
          <w:rFonts w:ascii="Times New Roman" w:hAnsi="Times New Roman"/>
          <w:bCs/>
          <w:i/>
          <w:iCs/>
          <w:sz w:val="24"/>
          <w:szCs w:val="24"/>
        </w:rPr>
        <w:t>Midnight's Children</w:t>
      </w:r>
      <w:r w:rsidR="00CB2252">
        <w:rPr>
          <w:rFonts w:ascii="Times New Roman" w:hAnsi="Times New Roman"/>
          <w:bCs/>
          <w:sz w:val="24"/>
          <w:szCs w:val="24"/>
        </w:rPr>
        <w:t xml:space="preserve"> (1981)</w:t>
      </w:r>
      <w:r w:rsidRPr="00640A1E">
        <w:rPr>
          <w:rFonts w:ascii="Times New Roman" w:hAnsi="Times New Roman"/>
          <w:bCs/>
          <w:sz w:val="24"/>
          <w:szCs w:val="24"/>
        </w:rPr>
        <w:t>,</w:t>
      </w:r>
      <w:r w:rsidR="008A02C1">
        <w:rPr>
          <w:rFonts w:ascii="Times New Roman" w:hAnsi="Times New Roman"/>
          <w:bCs/>
          <w:sz w:val="24"/>
          <w:szCs w:val="24"/>
        </w:rPr>
        <w:t xml:space="preserve"> </w:t>
      </w:r>
      <w:r w:rsidRPr="00640A1E">
        <w:rPr>
          <w:rFonts w:ascii="Times New Roman" w:hAnsi="Times New Roman"/>
          <w:bCs/>
          <w:sz w:val="24"/>
          <w:szCs w:val="24"/>
        </w:rPr>
        <w:t xml:space="preserve">focusing on the </w:t>
      </w:r>
      <w:r w:rsidR="008A02C1">
        <w:rPr>
          <w:rFonts w:ascii="Times New Roman" w:hAnsi="Times New Roman"/>
          <w:bCs/>
          <w:sz w:val="24"/>
          <w:szCs w:val="24"/>
        </w:rPr>
        <w:t>i</w:t>
      </w:r>
      <w:r w:rsidRPr="00640A1E">
        <w:rPr>
          <w:rFonts w:ascii="Times New Roman" w:hAnsi="Times New Roman"/>
          <w:bCs/>
          <w:sz w:val="24"/>
          <w:szCs w:val="24"/>
        </w:rPr>
        <w:t>ndependence of India</w:t>
      </w:r>
      <w:r w:rsidR="008A02C1">
        <w:rPr>
          <w:rFonts w:ascii="Times New Roman" w:hAnsi="Times New Roman"/>
          <w:bCs/>
          <w:sz w:val="24"/>
          <w:szCs w:val="24"/>
        </w:rPr>
        <w:t xml:space="preserve"> and its postcolonial development</w:t>
      </w:r>
      <w:r w:rsidRPr="00640A1E">
        <w:rPr>
          <w:rFonts w:ascii="Times New Roman" w:hAnsi="Times New Roman"/>
          <w:bCs/>
          <w:sz w:val="24"/>
          <w:szCs w:val="24"/>
        </w:rPr>
        <w:t>, or overall in magic realism he uses and which</w:t>
      </w:r>
      <w:r w:rsidR="008A02C1">
        <w:rPr>
          <w:rFonts w:ascii="Times New Roman" w:hAnsi="Times New Roman"/>
          <w:bCs/>
          <w:sz w:val="24"/>
          <w:szCs w:val="24"/>
        </w:rPr>
        <w:t xml:space="preserve"> itself</w:t>
      </w:r>
      <w:r w:rsidRPr="00640A1E">
        <w:rPr>
          <w:rFonts w:ascii="Times New Roman" w:hAnsi="Times New Roman"/>
          <w:bCs/>
          <w:sz w:val="24"/>
          <w:szCs w:val="24"/>
        </w:rPr>
        <w:t xml:space="preserve">, stated by Stephen </w:t>
      </w:r>
      <w:proofErr w:type="spellStart"/>
      <w:r w:rsidRPr="00640A1E">
        <w:rPr>
          <w:rFonts w:ascii="Times New Roman" w:hAnsi="Times New Roman"/>
          <w:bCs/>
          <w:sz w:val="24"/>
          <w:szCs w:val="24"/>
        </w:rPr>
        <w:t>Slemon</w:t>
      </w:r>
      <w:proofErr w:type="spellEnd"/>
      <w:r w:rsidRPr="00640A1E">
        <w:rPr>
          <w:rFonts w:ascii="Times New Roman" w:hAnsi="Times New Roman"/>
          <w:bCs/>
          <w:sz w:val="24"/>
          <w:szCs w:val="24"/>
        </w:rPr>
        <w:t xml:space="preserve">, </w:t>
      </w:r>
      <w:r w:rsidR="008A02C1">
        <w:rPr>
          <w:rFonts w:ascii="Times New Roman" w:hAnsi="Times New Roman"/>
          <w:bCs/>
          <w:sz w:val="24"/>
          <w:szCs w:val="24"/>
        </w:rPr>
        <w:t>“</w:t>
      </w:r>
      <w:r w:rsidRPr="00640A1E">
        <w:rPr>
          <w:rFonts w:ascii="Times New Roman" w:hAnsi="Times New Roman"/>
          <w:bCs/>
          <w:sz w:val="24"/>
          <w:szCs w:val="24"/>
        </w:rPr>
        <w:t>can be seen to provide a</w:t>
      </w:r>
      <w:r w:rsidR="008A02C1">
        <w:rPr>
          <w:rFonts w:ascii="Times New Roman" w:hAnsi="Times New Roman"/>
          <w:bCs/>
          <w:sz w:val="24"/>
          <w:szCs w:val="24"/>
        </w:rPr>
        <w:t> </w:t>
      </w:r>
      <w:r w:rsidRPr="00640A1E">
        <w:rPr>
          <w:rFonts w:ascii="Times New Roman" w:hAnsi="Times New Roman"/>
          <w:bCs/>
          <w:sz w:val="24"/>
          <w:szCs w:val="24"/>
        </w:rPr>
        <w:t>positive and liberating response to the codes of imperial history [...].</w:t>
      </w:r>
      <w:r w:rsidR="008A02C1">
        <w:rPr>
          <w:rFonts w:ascii="Times New Roman" w:hAnsi="Times New Roman"/>
          <w:bCs/>
          <w:sz w:val="24"/>
          <w:szCs w:val="24"/>
        </w:rPr>
        <w:t>”</w:t>
      </w:r>
      <w:r w:rsidR="008A02C1">
        <w:rPr>
          <w:rStyle w:val="Znakapoznpodarou"/>
          <w:rFonts w:ascii="Times New Roman" w:hAnsi="Times New Roman"/>
          <w:bCs/>
          <w:sz w:val="24"/>
          <w:szCs w:val="24"/>
        </w:rPr>
        <w:footnoteReference w:id="48"/>
      </w:r>
    </w:p>
    <w:p w:rsidR="007B0B22" w:rsidRPr="00B0095C" w:rsidRDefault="00B0095C" w:rsidP="007B0B22">
      <w:pPr>
        <w:tabs>
          <w:tab w:val="left" w:pos="6345"/>
        </w:tabs>
        <w:spacing w:before="100" w:beforeAutospacing="1" w:after="100" w:afterAutospacing="1" w:line="360" w:lineRule="auto"/>
        <w:ind w:firstLine="357"/>
        <w:contextualSpacing/>
        <w:rPr>
          <w:rFonts w:ascii="Times New Roman" w:hAnsi="Times New Roman"/>
          <w:bCs/>
          <w:sz w:val="24"/>
          <w:szCs w:val="24"/>
        </w:rPr>
      </w:pPr>
      <w:r w:rsidRPr="00B0095C">
        <w:rPr>
          <w:rFonts w:ascii="Times New Roman" w:hAnsi="Times New Roman"/>
          <w:bCs/>
          <w:sz w:val="24"/>
          <w:szCs w:val="24"/>
        </w:rPr>
        <w:t xml:space="preserve">Very different kind of fiction than one will find within Salman Rushdie's novels and in other prominent Indian writers' works produces an Indian post-colonial author and critic Amit Chaudhuri. His post-colonialism manifests itself otherwise than through magic realism, if I may use the quote by </w:t>
      </w:r>
      <w:bookmarkStart w:id="37" w:name="_Hlk47547050"/>
      <w:proofErr w:type="spellStart"/>
      <w:r w:rsidRPr="00B0095C">
        <w:rPr>
          <w:rFonts w:ascii="Times New Roman" w:hAnsi="Times New Roman"/>
          <w:bCs/>
          <w:sz w:val="24"/>
          <w:szCs w:val="24"/>
        </w:rPr>
        <w:t>Saikat</w:t>
      </w:r>
      <w:proofErr w:type="spellEnd"/>
      <w:r w:rsidRPr="00B0095C">
        <w:rPr>
          <w:rFonts w:ascii="Times New Roman" w:hAnsi="Times New Roman"/>
          <w:bCs/>
          <w:sz w:val="24"/>
          <w:szCs w:val="24"/>
        </w:rPr>
        <w:t xml:space="preserve"> Majumdar</w:t>
      </w:r>
      <w:bookmarkEnd w:id="37"/>
      <w:r w:rsidRPr="00B0095C">
        <w:rPr>
          <w:rFonts w:ascii="Times New Roman" w:hAnsi="Times New Roman"/>
          <w:bCs/>
          <w:sz w:val="24"/>
          <w:szCs w:val="24"/>
        </w:rPr>
        <w:t xml:space="preserve">, </w:t>
      </w:r>
      <w:r w:rsidR="00C65CAD">
        <w:rPr>
          <w:rFonts w:ascii="Times New Roman" w:hAnsi="Times New Roman"/>
          <w:bCs/>
          <w:sz w:val="24"/>
          <w:szCs w:val="24"/>
        </w:rPr>
        <w:t>it is shown in his</w:t>
      </w:r>
      <w:r w:rsidRPr="00B0095C">
        <w:rPr>
          <w:rFonts w:ascii="Times New Roman" w:hAnsi="Times New Roman"/>
          <w:bCs/>
          <w:sz w:val="24"/>
          <w:szCs w:val="24"/>
        </w:rPr>
        <w:t xml:space="preserve"> </w:t>
      </w:r>
      <w:r w:rsidR="00C65CAD">
        <w:rPr>
          <w:rFonts w:ascii="Times New Roman" w:hAnsi="Times New Roman"/>
          <w:bCs/>
          <w:sz w:val="24"/>
          <w:szCs w:val="24"/>
        </w:rPr>
        <w:t>“</w:t>
      </w:r>
      <w:r w:rsidRPr="00B0095C">
        <w:rPr>
          <w:rFonts w:ascii="Times New Roman" w:hAnsi="Times New Roman"/>
          <w:bCs/>
          <w:sz w:val="24"/>
          <w:szCs w:val="24"/>
        </w:rPr>
        <w:t>complexity of his cultural sensitivity, one that is replete with a postcolonial hybridity</w:t>
      </w:r>
      <w:r w:rsidR="00C65CAD">
        <w:rPr>
          <w:rFonts w:ascii="Times New Roman" w:hAnsi="Times New Roman"/>
          <w:bCs/>
          <w:sz w:val="24"/>
          <w:szCs w:val="24"/>
        </w:rPr>
        <w:t>.”</w:t>
      </w:r>
      <w:r w:rsidR="00C65CAD">
        <w:rPr>
          <w:rStyle w:val="Znakapoznpodarou"/>
          <w:rFonts w:ascii="Times New Roman" w:hAnsi="Times New Roman"/>
          <w:bCs/>
          <w:sz w:val="24"/>
          <w:szCs w:val="24"/>
        </w:rPr>
        <w:footnoteReference w:id="49"/>
      </w:r>
      <w:r w:rsidRPr="00B0095C">
        <w:rPr>
          <w:rFonts w:ascii="Times New Roman" w:hAnsi="Times New Roman"/>
          <w:bCs/>
          <w:sz w:val="24"/>
          <w:szCs w:val="24"/>
        </w:rPr>
        <w:t xml:space="preserve"> Chaudhuri's Indian background is </w:t>
      </w:r>
      <w:r w:rsidR="00560D7E">
        <w:rPr>
          <w:rFonts w:ascii="Times New Roman" w:hAnsi="Times New Roman"/>
          <w:bCs/>
          <w:sz w:val="24"/>
          <w:szCs w:val="24"/>
        </w:rPr>
        <w:t xml:space="preserve">obvious </w:t>
      </w:r>
      <w:r w:rsidRPr="00B0095C">
        <w:rPr>
          <w:rFonts w:ascii="Times New Roman" w:hAnsi="Times New Roman"/>
          <w:bCs/>
          <w:sz w:val="24"/>
          <w:szCs w:val="24"/>
        </w:rPr>
        <w:t xml:space="preserve">from his novels which, though written in English, treat stories of Indians with frequent setting of Calcutta or Bombay like in </w:t>
      </w:r>
      <w:r w:rsidRPr="00560D7E">
        <w:rPr>
          <w:rFonts w:ascii="Times New Roman" w:hAnsi="Times New Roman"/>
          <w:bCs/>
          <w:i/>
          <w:iCs/>
          <w:sz w:val="24"/>
          <w:szCs w:val="24"/>
        </w:rPr>
        <w:t>A Strange and Sublime A</w:t>
      </w:r>
      <w:r w:rsidR="007B0B22">
        <w:rPr>
          <w:rFonts w:ascii="Times New Roman" w:hAnsi="Times New Roman"/>
          <w:bCs/>
          <w:i/>
          <w:iCs/>
          <w:sz w:val="24"/>
          <w:szCs w:val="24"/>
        </w:rPr>
        <w:t>d</w:t>
      </w:r>
      <w:r w:rsidRPr="00560D7E">
        <w:rPr>
          <w:rFonts w:ascii="Times New Roman" w:hAnsi="Times New Roman"/>
          <w:bCs/>
          <w:i/>
          <w:iCs/>
          <w:sz w:val="24"/>
          <w:szCs w:val="24"/>
        </w:rPr>
        <w:t>dress</w:t>
      </w:r>
      <w:r w:rsidR="00560D7E">
        <w:rPr>
          <w:rFonts w:ascii="Times New Roman" w:hAnsi="Times New Roman"/>
          <w:bCs/>
          <w:sz w:val="24"/>
          <w:szCs w:val="24"/>
        </w:rPr>
        <w:t xml:space="preserve"> (1991)</w:t>
      </w:r>
      <w:r w:rsidRPr="00B0095C">
        <w:rPr>
          <w:rFonts w:ascii="Times New Roman" w:hAnsi="Times New Roman"/>
          <w:bCs/>
          <w:sz w:val="24"/>
          <w:szCs w:val="24"/>
        </w:rPr>
        <w:t>, or of London and Oxford where he himself spent some years of his life.</w:t>
      </w:r>
      <w:r w:rsidR="00560D7E">
        <w:rPr>
          <w:rStyle w:val="Znakapoznpodarou"/>
          <w:rFonts w:ascii="Times New Roman" w:hAnsi="Times New Roman"/>
          <w:bCs/>
          <w:sz w:val="24"/>
          <w:szCs w:val="24"/>
        </w:rPr>
        <w:footnoteReference w:id="50"/>
      </w:r>
    </w:p>
    <w:p w:rsidR="00EF20CF" w:rsidRPr="007B5124" w:rsidRDefault="00444E0E" w:rsidP="00444E0E">
      <w:pPr>
        <w:tabs>
          <w:tab w:val="left" w:pos="6345"/>
        </w:tabs>
        <w:spacing w:before="100" w:beforeAutospacing="1" w:after="100" w:afterAutospacing="1" w:line="360" w:lineRule="auto"/>
        <w:ind w:firstLine="357"/>
        <w:contextualSpacing/>
        <w:rPr>
          <w:rFonts w:ascii="Times New Roman" w:hAnsi="Times New Roman"/>
          <w:bCs/>
          <w:sz w:val="24"/>
          <w:szCs w:val="24"/>
        </w:rPr>
      </w:pPr>
      <w:r w:rsidRPr="00444E0E">
        <w:rPr>
          <w:rFonts w:ascii="Times New Roman" w:hAnsi="Times New Roman"/>
          <w:bCs/>
          <w:sz w:val="24"/>
          <w:szCs w:val="24"/>
        </w:rPr>
        <w:t xml:space="preserve">As </w:t>
      </w:r>
      <w:r w:rsidR="00C361DF">
        <w:rPr>
          <w:rFonts w:ascii="Times New Roman" w:hAnsi="Times New Roman"/>
          <w:bCs/>
          <w:sz w:val="24"/>
          <w:szCs w:val="24"/>
        </w:rPr>
        <w:t>‘</w:t>
      </w:r>
      <w:r w:rsidRPr="00444E0E">
        <w:rPr>
          <w:rFonts w:ascii="Times New Roman" w:hAnsi="Times New Roman"/>
          <w:bCs/>
          <w:sz w:val="24"/>
          <w:szCs w:val="24"/>
        </w:rPr>
        <w:t>more British</w:t>
      </w:r>
      <w:r w:rsidR="00C361DF">
        <w:rPr>
          <w:rFonts w:ascii="Times New Roman" w:hAnsi="Times New Roman"/>
          <w:bCs/>
          <w:sz w:val="24"/>
          <w:szCs w:val="24"/>
        </w:rPr>
        <w:t>’</w:t>
      </w:r>
      <w:r w:rsidRPr="00444E0E">
        <w:rPr>
          <w:rFonts w:ascii="Times New Roman" w:hAnsi="Times New Roman"/>
          <w:bCs/>
          <w:sz w:val="24"/>
          <w:szCs w:val="24"/>
        </w:rPr>
        <w:t xml:space="preserve"> than the previous authors could be </w:t>
      </w:r>
      <w:r w:rsidR="00524719">
        <w:rPr>
          <w:rFonts w:ascii="Times New Roman" w:hAnsi="Times New Roman"/>
          <w:bCs/>
          <w:sz w:val="24"/>
          <w:szCs w:val="24"/>
        </w:rPr>
        <w:t xml:space="preserve">regarded </w:t>
      </w:r>
      <w:r w:rsidRPr="00444E0E">
        <w:rPr>
          <w:rFonts w:ascii="Times New Roman" w:hAnsi="Times New Roman"/>
          <w:bCs/>
          <w:sz w:val="24"/>
          <w:szCs w:val="24"/>
        </w:rPr>
        <w:t xml:space="preserve">Hanif </w:t>
      </w:r>
      <w:proofErr w:type="spellStart"/>
      <w:r w:rsidRPr="00444E0E">
        <w:rPr>
          <w:rFonts w:ascii="Times New Roman" w:hAnsi="Times New Roman"/>
          <w:bCs/>
          <w:sz w:val="24"/>
          <w:szCs w:val="24"/>
        </w:rPr>
        <w:t>Kureishi</w:t>
      </w:r>
      <w:proofErr w:type="spellEnd"/>
      <w:r w:rsidRPr="00444E0E">
        <w:rPr>
          <w:rFonts w:ascii="Times New Roman" w:hAnsi="Times New Roman"/>
          <w:bCs/>
          <w:sz w:val="24"/>
          <w:szCs w:val="24"/>
        </w:rPr>
        <w:t>, a</w:t>
      </w:r>
      <w:r w:rsidR="00DA6A59">
        <w:rPr>
          <w:rFonts w:ascii="Times New Roman" w:hAnsi="Times New Roman"/>
          <w:bCs/>
          <w:sz w:val="24"/>
          <w:szCs w:val="24"/>
        </w:rPr>
        <w:t> </w:t>
      </w:r>
      <w:r w:rsidRPr="00444E0E">
        <w:rPr>
          <w:rFonts w:ascii="Times New Roman" w:hAnsi="Times New Roman"/>
          <w:bCs/>
          <w:sz w:val="24"/>
          <w:szCs w:val="24"/>
        </w:rPr>
        <w:t>Pakistani British living in London all his life</w:t>
      </w:r>
      <w:r w:rsidR="00892797">
        <w:rPr>
          <w:rFonts w:ascii="Times New Roman" w:hAnsi="Times New Roman"/>
          <w:bCs/>
          <w:sz w:val="24"/>
          <w:szCs w:val="24"/>
        </w:rPr>
        <w:t>,</w:t>
      </w:r>
      <w:r>
        <w:rPr>
          <w:rStyle w:val="Znakapoznpodarou"/>
          <w:rFonts w:ascii="Times New Roman" w:hAnsi="Times New Roman"/>
          <w:bCs/>
          <w:sz w:val="24"/>
          <w:szCs w:val="24"/>
        </w:rPr>
        <w:footnoteReference w:id="51"/>
      </w:r>
      <w:r w:rsidRPr="00444E0E">
        <w:rPr>
          <w:rFonts w:ascii="Times New Roman" w:hAnsi="Times New Roman"/>
          <w:bCs/>
          <w:sz w:val="24"/>
          <w:szCs w:val="24"/>
        </w:rPr>
        <w:t xml:space="preserve"> </w:t>
      </w:r>
      <w:r w:rsidR="00892797">
        <w:rPr>
          <w:rFonts w:ascii="Times New Roman" w:hAnsi="Times New Roman"/>
          <w:bCs/>
          <w:sz w:val="24"/>
          <w:szCs w:val="24"/>
        </w:rPr>
        <w:t xml:space="preserve">using it as the scene for his narratives. </w:t>
      </w:r>
      <w:r w:rsidR="00DA6A59">
        <w:rPr>
          <w:rFonts w:ascii="Times New Roman" w:hAnsi="Times New Roman"/>
          <w:bCs/>
          <w:sz w:val="24"/>
          <w:szCs w:val="24"/>
        </w:rPr>
        <w:t xml:space="preserve">The author of </w:t>
      </w:r>
      <w:r w:rsidR="00F17BAA">
        <w:rPr>
          <w:rFonts w:ascii="Times New Roman" w:hAnsi="Times New Roman"/>
          <w:bCs/>
          <w:i/>
          <w:iCs/>
          <w:sz w:val="24"/>
          <w:szCs w:val="24"/>
        </w:rPr>
        <w:t xml:space="preserve">Buddha of Suburbia </w:t>
      </w:r>
      <w:r w:rsidR="00F17BAA">
        <w:rPr>
          <w:rFonts w:ascii="Times New Roman" w:hAnsi="Times New Roman"/>
          <w:bCs/>
          <w:sz w:val="24"/>
          <w:szCs w:val="24"/>
        </w:rPr>
        <w:t>(</w:t>
      </w:r>
      <w:r w:rsidR="004C785C">
        <w:rPr>
          <w:rFonts w:ascii="Times New Roman" w:hAnsi="Times New Roman"/>
          <w:bCs/>
          <w:sz w:val="24"/>
          <w:szCs w:val="24"/>
        </w:rPr>
        <w:t>1990</w:t>
      </w:r>
      <w:r w:rsidR="00F17BAA">
        <w:rPr>
          <w:rFonts w:ascii="Times New Roman" w:hAnsi="Times New Roman"/>
          <w:bCs/>
          <w:sz w:val="24"/>
          <w:szCs w:val="24"/>
        </w:rPr>
        <w:t>)</w:t>
      </w:r>
      <w:r w:rsidR="004C785C">
        <w:rPr>
          <w:rFonts w:ascii="Times New Roman" w:hAnsi="Times New Roman"/>
          <w:bCs/>
          <w:i/>
          <w:iCs/>
          <w:sz w:val="24"/>
          <w:szCs w:val="24"/>
        </w:rPr>
        <w:t xml:space="preserve"> </w:t>
      </w:r>
      <w:r w:rsidR="004C785C">
        <w:rPr>
          <w:rFonts w:ascii="Times New Roman" w:hAnsi="Times New Roman"/>
          <w:bCs/>
          <w:sz w:val="24"/>
          <w:szCs w:val="24"/>
        </w:rPr>
        <w:t xml:space="preserve">or </w:t>
      </w:r>
      <w:r w:rsidR="00344E3E">
        <w:rPr>
          <w:rFonts w:ascii="Times New Roman" w:hAnsi="Times New Roman"/>
          <w:bCs/>
          <w:sz w:val="24"/>
          <w:szCs w:val="24"/>
        </w:rPr>
        <w:t xml:space="preserve">of </w:t>
      </w:r>
      <w:r w:rsidR="004C785C">
        <w:rPr>
          <w:rFonts w:ascii="Times New Roman" w:hAnsi="Times New Roman"/>
          <w:bCs/>
          <w:sz w:val="24"/>
          <w:szCs w:val="24"/>
        </w:rPr>
        <w:t xml:space="preserve">the screenplays to </w:t>
      </w:r>
      <w:r w:rsidR="00F17BAA">
        <w:rPr>
          <w:rFonts w:ascii="Times New Roman" w:hAnsi="Times New Roman"/>
          <w:bCs/>
          <w:i/>
          <w:iCs/>
          <w:sz w:val="24"/>
          <w:szCs w:val="24"/>
        </w:rPr>
        <w:t xml:space="preserve">My Beautiful </w:t>
      </w:r>
      <w:proofErr w:type="spellStart"/>
      <w:r w:rsidR="00F17BAA">
        <w:rPr>
          <w:rFonts w:ascii="Times New Roman" w:hAnsi="Times New Roman"/>
          <w:bCs/>
          <w:i/>
          <w:iCs/>
          <w:sz w:val="24"/>
          <w:szCs w:val="24"/>
        </w:rPr>
        <w:t>Laundrette</w:t>
      </w:r>
      <w:proofErr w:type="spellEnd"/>
      <w:r w:rsidR="00F17BAA">
        <w:rPr>
          <w:rFonts w:ascii="Times New Roman" w:hAnsi="Times New Roman"/>
          <w:bCs/>
          <w:i/>
          <w:iCs/>
          <w:sz w:val="24"/>
          <w:szCs w:val="24"/>
        </w:rPr>
        <w:t xml:space="preserve"> </w:t>
      </w:r>
      <w:r w:rsidR="00F17BAA">
        <w:rPr>
          <w:rFonts w:ascii="Times New Roman" w:hAnsi="Times New Roman"/>
          <w:bCs/>
          <w:sz w:val="24"/>
          <w:szCs w:val="24"/>
        </w:rPr>
        <w:t>(</w:t>
      </w:r>
      <w:r w:rsidR="004C785C">
        <w:rPr>
          <w:rFonts w:ascii="Times New Roman" w:hAnsi="Times New Roman"/>
          <w:bCs/>
          <w:sz w:val="24"/>
          <w:szCs w:val="24"/>
        </w:rPr>
        <w:t>1985</w:t>
      </w:r>
      <w:r w:rsidR="00F17BAA">
        <w:rPr>
          <w:rFonts w:ascii="Times New Roman" w:hAnsi="Times New Roman"/>
          <w:bCs/>
          <w:sz w:val="24"/>
          <w:szCs w:val="24"/>
        </w:rPr>
        <w:t>)</w:t>
      </w:r>
      <w:r w:rsidR="00F17BAA">
        <w:rPr>
          <w:rFonts w:ascii="Times New Roman" w:hAnsi="Times New Roman"/>
          <w:bCs/>
          <w:i/>
          <w:iCs/>
          <w:sz w:val="24"/>
          <w:szCs w:val="24"/>
        </w:rPr>
        <w:t xml:space="preserve"> </w:t>
      </w:r>
      <w:r w:rsidR="00F17BAA">
        <w:rPr>
          <w:rFonts w:ascii="Times New Roman" w:hAnsi="Times New Roman"/>
          <w:bCs/>
          <w:sz w:val="24"/>
          <w:szCs w:val="24"/>
        </w:rPr>
        <w:t xml:space="preserve">and </w:t>
      </w:r>
      <w:r w:rsidR="00F17BAA">
        <w:rPr>
          <w:rFonts w:ascii="Times New Roman" w:hAnsi="Times New Roman"/>
          <w:bCs/>
          <w:i/>
          <w:iCs/>
          <w:sz w:val="24"/>
          <w:szCs w:val="24"/>
        </w:rPr>
        <w:t>Sammy and Rosie Get Laid</w:t>
      </w:r>
      <w:r w:rsidR="004C785C">
        <w:rPr>
          <w:rFonts w:ascii="Times New Roman" w:hAnsi="Times New Roman"/>
          <w:bCs/>
          <w:i/>
          <w:iCs/>
          <w:sz w:val="24"/>
          <w:szCs w:val="24"/>
        </w:rPr>
        <w:t xml:space="preserve"> </w:t>
      </w:r>
      <w:r w:rsidR="004C785C">
        <w:rPr>
          <w:rFonts w:ascii="Times New Roman" w:hAnsi="Times New Roman"/>
          <w:bCs/>
          <w:sz w:val="24"/>
          <w:szCs w:val="24"/>
        </w:rPr>
        <w:t>(1987)</w:t>
      </w:r>
      <w:r w:rsidR="00344E3E">
        <w:rPr>
          <w:rFonts w:ascii="Times New Roman" w:hAnsi="Times New Roman"/>
          <w:bCs/>
          <w:sz w:val="24"/>
          <w:szCs w:val="24"/>
        </w:rPr>
        <w:t xml:space="preserve"> addresses the topic of multiculturalism</w:t>
      </w:r>
      <w:r w:rsidR="00D5474D">
        <w:rPr>
          <w:rFonts w:ascii="Times New Roman" w:hAnsi="Times New Roman"/>
          <w:bCs/>
          <w:sz w:val="24"/>
          <w:szCs w:val="24"/>
        </w:rPr>
        <w:t>, homosexuality,</w:t>
      </w:r>
      <w:r w:rsidR="00344E3E">
        <w:rPr>
          <w:rFonts w:ascii="Times New Roman" w:hAnsi="Times New Roman"/>
          <w:bCs/>
          <w:sz w:val="24"/>
          <w:szCs w:val="24"/>
        </w:rPr>
        <w:t xml:space="preserve"> and the postcolonial issues like religion or racism</w:t>
      </w:r>
      <w:r w:rsidR="00524719">
        <w:rPr>
          <w:rFonts w:ascii="Times New Roman" w:hAnsi="Times New Roman"/>
          <w:bCs/>
          <w:sz w:val="24"/>
          <w:szCs w:val="24"/>
        </w:rPr>
        <w:t>, refusing, along with Stuart Hall, the unity and</w:t>
      </w:r>
      <w:r w:rsidR="00C361DF">
        <w:rPr>
          <w:rFonts w:ascii="Times New Roman" w:hAnsi="Times New Roman"/>
          <w:bCs/>
          <w:sz w:val="24"/>
          <w:szCs w:val="24"/>
        </w:rPr>
        <w:t xml:space="preserve"> ‘</w:t>
      </w:r>
      <w:r w:rsidR="00524719">
        <w:rPr>
          <w:rFonts w:ascii="Times New Roman" w:hAnsi="Times New Roman"/>
          <w:bCs/>
          <w:sz w:val="24"/>
          <w:szCs w:val="24"/>
        </w:rPr>
        <w:t>positivity</w:t>
      </w:r>
      <w:r w:rsidR="00C361DF">
        <w:rPr>
          <w:rFonts w:ascii="Times New Roman" w:hAnsi="Times New Roman"/>
          <w:bCs/>
          <w:sz w:val="24"/>
          <w:szCs w:val="24"/>
        </w:rPr>
        <w:t>’</w:t>
      </w:r>
      <w:r w:rsidR="00524719">
        <w:rPr>
          <w:rFonts w:ascii="Times New Roman" w:hAnsi="Times New Roman"/>
          <w:bCs/>
          <w:sz w:val="24"/>
          <w:szCs w:val="24"/>
        </w:rPr>
        <w:t xml:space="preserve"> of black British community, as James Procter argues in his </w:t>
      </w:r>
      <w:r w:rsidR="00524719">
        <w:rPr>
          <w:rFonts w:ascii="Times New Roman" w:hAnsi="Times New Roman"/>
          <w:bCs/>
          <w:i/>
          <w:iCs/>
          <w:sz w:val="24"/>
          <w:szCs w:val="24"/>
        </w:rPr>
        <w:t>Dwelling Places.</w:t>
      </w:r>
      <w:r w:rsidR="00524719" w:rsidRPr="00524719">
        <w:rPr>
          <w:rStyle w:val="Znakapoznpodarou"/>
          <w:rFonts w:ascii="Times New Roman" w:hAnsi="Times New Roman"/>
          <w:bCs/>
          <w:sz w:val="24"/>
          <w:szCs w:val="24"/>
        </w:rPr>
        <w:footnoteReference w:id="52"/>
      </w:r>
      <w:r w:rsidR="007B5124">
        <w:rPr>
          <w:rFonts w:ascii="Times New Roman" w:hAnsi="Times New Roman"/>
          <w:bCs/>
          <w:i/>
          <w:iCs/>
          <w:sz w:val="24"/>
          <w:szCs w:val="24"/>
        </w:rPr>
        <w:t xml:space="preserve"> </w:t>
      </w:r>
      <w:r w:rsidR="007B5124">
        <w:rPr>
          <w:rFonts w:ascii="Times New Roman" w:hAnsi="Times New Roman"/>
          <w:bCs/>
          <w:sz w:val="24"/>
          <w:szCs w:val="24"/>
        </w:rPr>
        <w:t xml:space="preserve">In </w:t>
      </w:r>
      <w:r w:rsidR="007B5124">
        <w:rPr>
          <w:rFonts w:ascii="Times New Roman" w:hAnsi="Times New Roman"/>
          <w:bCs/>
          <w:i/>
          <w:iCs/>
          <w:sz w:val="24"/>
          <w:szCs w:val="24"/>
        </w:rPr>
        <w:t>Buddha of Suburbia</w:t>
      </w:r>
      <w:r w:rsidR="00892797">
        <w:rPr>
          <w:rFonts w:ascii="Times New Roman" w:hAnsi="Times New Roman"/>
          <w:bCs/>
          <w:sz w:val="24"/>
          <w:szCs w:val="24"/>
        </w:rPr>
        <w:t>, the story is set in the middle of historical events forming the mid-1970s, providing the reader with historical context including</w:t>
      </w:r>
      <w:r w:rsidR="00CA2331">
        <w:rPr>
          <w:rFonts w:ascii="Times New Roman" w:hAnsi="Times New Roman"/>
          <w:bCs/>
          <w:sz w:val="24"/>
          <w:szCs w:val="24"/>
        </w:rPr>
        <w:t xml:space="preserve">, according to Philip </w:t>
      </w:r>
      <w:proofErr w:type="spellStart"/>
      <w:r w:rsidR="00CA2331">
        <w:rPr>
          <w:rFonts w:ascii="Times New Roman" w:hAnsi="Times New Roman"/>
          <w:bCs/>
          <w:sz w:val="24"/>
          <w:szCs w:val="24"/>
        </w:rPr>
        <w:t>Tew</w:t>
      </w:r>
      <w:proofErr w:type="spellEnd"/>
      <w:r w:rsidR="00CA2331">
        <w:rPr>
          <w:rFonts w:ascii="Times New Roman" w:hAnsi="Times New Roman"/>
          <w:bCs/>
          <w:sz w:val="24"/>
          <w:szCs w:val="24"/>
        </w:rPr>
        <w:t xml:space="preserve">, </w:t>
      </w:r>
      <w:r w:rsidR="00892797">
        <w:rPr>
          <w:rFonts w:ascii="Times New Roman" w:hAnsi="Times New Roman"/>
          <w:bCs/>
          <w:sz w:val="24"/>
          <w:szCs w:val="24"/>
        </w:rPr>
        <w:t>Englishness,</w:t>
      </w:r>
      <w:r w:rsidR="00CA2331">
        <w:rPr>
          <w:rFonts w:ascii="Times New Roman" w:hAnsi="Times New Roman"/>
          <w:bCs/>
          <w:sz w:val="24"/>
          <w:szCs w:val="24"/>
        </w:rPr>
        <w:t xml:space="preserve"> which, depending, </w:t>
      </w:r>
      <w:r w:rsidR="00CA2331">
        <w:rPr>
          <w:rFonts w:ascii="Times New Roman" w:hAnsi="Times New Roman"/>
          <w:bCs/>
          <w:sz w:val="24"/>
          <w:szCs w:val="24"/>
        </w:rPr>
        <w:lastRenderedPageBreak/>
        <w:t>too, on foreign, immigrant factors produced by the suburbia, buil</w:t>
      </w:r>
      <w:r w:rsidR="00584F55">
        <w:rPr>
          <w:rFonts w:ascii="Times New Roman" w:hAnsi="Times New Roman"/>
          <w:bCs/>
          <w:sz w:val="24"/>
          <w:szCs w:val="24"/>
        </w:rPr>
        <w:t>t</w:t>
      </w:r>
      <w:r w:rsidR="00CA2331">
        <w:rPr>
          <w:rFonts w:ascii="Times New Roman" w:hAnsi="Times New Roman"/>
          <w:bCs/>
          <w:sz w:val="24"/>
          <w:szCs w:val="24"/>
        </w:rPr>
        <w:t xml:space="preserve"> up the multicultura</w:t>
      </w:r>
      <w:r w:rsidR="008A7531">
        <w:rPr>
          <w:rFonts w:ascii="Times New Roman" w:hAnsi="Times New Roman"/>
          <w:bCs/>
          <w:sz w:val="24"/>
          <w:szCs w:val="24"/>
        </w:rPr>
        <w:t>l and</w:t>
      </w:r>
      <w:r w:rsidR="00CA2331">
        <w:rPr>
          <w:rFonts w:ascii="Times New Roman" w:hAnsi="Times New Roman"/>
          <w:bCs/>
          <w:sz w:val="24"/>
          <w:szCs w:val="24"/>
        </w:rPr>
        <w:t xml:space="preserve"> multiracial Britishness.</w:t>
      </w:r>
      <w:r w:rsidR="008A7531">
        <w:rPr>
          <w:rStyle w:val="Znakapoznpodarou"/>
          <w:rFonts w:ascii="Times New Roman" w:hAnsi="Times New Roman"/>
          <w:bCs/>
          <w:sz w:val="24"/>
          <w:szCs w:val="24"/>
        </w:rPr>
        <w:footnoteReference w:id="53"/>
      </w:r>
    </w:p>
    <w:p w:rsidR="00EF20CF" w:rsidRPr="00B234C5" w:rsidRDefault="00F97452" w:rsidP="00E70E14">
      <w:pPr>
        <w:tabs>
          <w:tab w:val="left" w:pos="6345"/>
        </w:tabs>
        <w:spacing w:before="100" w:beforeAutospacing="1" w:after="100" w:afterAutospacing="1" w:line="360" w:lineRule="auto"/>
        <w:ind w:firstLine="357"/>
        <w:contextualSpacing/>
        <w:rPr>
          <w:rFonts w:ascii="Times New Roman" w:hAnsi="Times New Roman"/>
          <w:bCs/>
          <w:sz w:val="24"/>
          <w:szCs w:val="24"/>
        </w:rPr>
      </w:pPr>
      <w:r>
        <w:rPr>
          <w:rFonts w:ascii="Times New Roman" w:hAnsi="Times New Roman"/>
          <w:bCs/>
          <w:sz w:val="24"/>
          <w:szCs w:val="24"/>
        </w:rPr>
        <w:t>Retracing the path of her origin in contemporary black British writing is what also a</w:t>
      </w:r>
      <w:r w:rsidR="00B60C3C">
        <w:rPr>
          <w:rFonts w:ascii="Times New Roman" w:hAnsi="Times New Roman"/>
          <w:bCs/>
          <w:sz w:val="24"/>
          <w:szCs w:val="24"/>
        </w:rPr>
        <w:t> </w:t>
      </w:r>
      <w:r>
        <w:rPr>
          <w:rFonts w:ascii="Times New Roman" w:hAnsi="Times New Roman"/>
          <w:bCs/>
          <w:sz w:val="24"/>
          <w:szCs w:val="24"/>
        </w:rPr>
        <w:t xml:space="preserve">Nigerian Londoner Bernardine </w:t>
      </w:r>
      <w:proofErr w:type="spellStart"/>
      <w:r>
        <w:rPr>
          <w:rFonts w:ascii="Times New Roman" w:hAnsi="Times New Roman"/>
          <w:bCs/>
          <w:sz w:val="24"/>
          <w:szCs w:val="24"/>
        </w:rPr>
        <w:t>Evaristo</w:t>
      </w:r>
      <w:proofErr w:type="spellEnd"/>
      <w:r>
        <w:rPr>
          <w:rFonts w:ascii="Times New Roman" w:hAnsi="Times New Roman"/>
          <w:bCs/>
          <w:sz w:val="24"/>
          <w:szCs w:val="24"/>
        </w:rPr>
        <w:t xml:space="preserve"> does.</w:t>
      </w:r>
      <w:r w:rsidR="0072034B">
        <w:rPr>
          <w:rFonts w:ascii="Times New Roman" w:hAnsi="Times New Roman"/>
          <w:bCs/>
          <w:sz w:val="24"/>
          <w:szCs w:val="24"/>
        </w:rPr>
        <w:t xml:space="preserve"> In her </w:t>
      </w:r>
      <w:r w:rsidR="0044663F">
        <w:rPr>
          <w:rFonts w:ascii="Times New Roman" w:hAnsi="Times New Roman"/>
          <w:bCs/>
          <w:sz w:val="24"/>
          <w:szCs w:val="24"/>
        </w:rPr>
        <w:t xml:space="preserve">first </w:t>
      </w:r>
      <w:r w:rsidR="0072034B">
        <w:rPr>
          <w:rFonts w:ascii="Times New Roman" w:hAnsi="Times New Roman"/>
          <w:bCs/>
          <w:sz w:val="24"/>
          <w:szCs w:val="24"/>
        </w:rPr>
        <w:t xml:space="preserve">novel </w:t>
      </w:r>
      <w:r w:rsidR="0072034B" w:rsidRPr="0072034B">
        <w:rPr>
          <w:rFonts w:ascii="Times New Roman" w:hAnsi="Times New Roman"/>
          <w:bCs/>
          <w:i/>
          <w:iCs/>
          <w:sz w:val="24"/>
          <w:szCs w:val="24"/>
        </w:rPr>
        <w:t>Lara</w:t>
      </w:r>
      <w:r w:rsidR="0072034B">
        <w:rPr>
          <w:rFonts w:ascii="Times New Roman" w:hAnsi="Times New Roman"/>
          <w:bCs/>
          <w:sz w:val="24"/>
          <w:szCs w:val="24"/>
        </w:rPr>
        <w:t xml:space="preserve"> (1997)</w:t>
      </w:r>
      <w:r w:rsidR="00CF6F68">
        <w:rPr>
          <w:rFonts w:ascii="Times New Roman" w:hAnsi="Times New Roman"/>
          <w:bCs/>
          <w:sz w:val="24"/>
          <w:szCs w:val="24"/>
        </w:rPr>
        <w:t>,</w:t>
      </w:r>
      <w:r w:rsidR="0072034B">
        <w:rPr>
          <w:rFonts w:ascii="Times New Roman" w:hAnsi="Times New Roman"/>
          <w:bCs/>
          <w:sz w:val="24"/>
          <w:szCs w:val="24"/>
        </w:rPr>
        <w:t xml:space="preserve"> she places the </w:t>
      </w:r>
      <w:r w:rsidR="00CF6F68">
        <w:rPr>
          <w:rFonts w:ascii="Times New Roman" w:hAnsi="Times New Roman"/>
          <w:bCs/>
          <w:sz w:val="24"/>
          <w:szCs w:val="24"/>
        </w:rPr>
        <w:t>wom</w:t>
      </w:r>
      <w:r w:rsidR="00C76641">
        <w:rPr>
          <w:rFonts w:ascii="Times New Roman" w:hAnsi="Times New Roman"/>
          <w:bCs/>
          <w:sz w:val="24"/>
          <w:szCs w:val="24"/>
        </w:rPr>
        <w:t>an</w:t>
      </w:r>
      <w:r w:rsidR="00CF6F68">
        <w:rPr>
          <w:rFonts w:ascii="Times New Roman" w:hAnsi="Times New Roman"/>
          <w:bCs/>
          <w:sz w:val="24"/>
          <w:szCs w:val="24"/>
        </w:rPr>
        <w:t xml:space="preserve"> </w:t>
      </w:r>
      <w:r w:rsidR="0072034B">
        <w:rPr>
          <w:rFonts w:ascii="Times New Roman" w:hAnsi="Times New Roman"/>
          <w:bCs/>
          <w:sz w:val="24"/>
          <w:szCs w:val="24"/>
        </w:rPr>
        <w:t xml:space="preserve">protagonist </w:t>
      </w:r>
      <w:r w:rsidR="00CF6F68">
        <w:rPr>
          <w:rFonts w:ascii="Times New Roman" w:hAnsi="Times New Roman"/>
          <w:bCs/>
          <w:sz w:val="24"/>
          <w:szCs w:val="24"/>
        </w:rPr>
        <w:t>of the same descent to her hometown London</w:t>
      </w:r>
      <w:r w:rsidR="006E4CB0">
        <w:rPr>
          <w:rFonts w:ascii="Times New Roman" w:hAnsi="Times New Roman"/>
          <w:bCs/>
          <w:sz w:val="24"/>
          <w:szCs w:val="24"/>
        </w:rPr>
        <w:t xml:space="preserve">, then looks back </w:t>
      </w:r>
      <w:r w:rsidR="00522AC1">
        <w:rPr>
          <w:rFonts w:ascii="Times New Roman" w:hAnsi="Times New Roman"/>
          <w:bCs/>
          <w:sz w:val="24"/>
          <w:szCs w:val="24"/>
        </w:rPr>
        <w:t xml:space="preserve">retrospectively </w:t>
      </w:r>
      <w:r w:rsidR="006E4CB0">
        <w:rPr>
          <w:rFonts w:ascii="Times New Roman" w:hAnsi="Times New Roman"/>
          <w:bCs/>
          <w:sz w:val="24"/>
          <w:szCs w:val="24"/>
        </w:rPr>
        <w:t xml:space="preserve">at </w:t>
      </w:r>
      <w:r w:rsidR="00522AC1">
        <w:rPr>
          <w:rFonts w:ascii="Times New Roman" w:hAnsi="Times New Roman"/>
          <w:bCs/>
          <w:sz w:val="24"/>
          <w:szCs w:val="24"/>
        </w:rPr>
        <w:t>her ancestors’ past</w:t>
      </w:r>
      <w:r w:rsidR="005E7131">
        <w:rPr>
          <w:rFonts w:ascii="Times New Roman" w:hAnsi="Times New Roman"/>
          <w:bCs/>
          <w:sz w:val="24"/>
          <w:szCs w:val="24"/>
        </w:rPr>
        <w:t xml:space="preserve"> throughout the world.</w:t>
      </w:r>
      <w:r w:rsidR="00264201">
        <w:rPr>
          <w:rFonts w:ascii="Times New Roman" w:hAnsi="Times New Roman"/>
          <w:bCs/>
          <w:sz w:val="24"/>
          <w:szCs w:val="24"/>
        </w:rPr>
        <w:t xml:space="preserve"> As a woman writer, she concentrates her works </w:t>
      </w:r>
      <w:r w:rsidR="00C76641">
        <w:rPr>
          <w:rFonts w:ascii="Times New Roman" w:hAnsi="Times New Roman"/>
          <w:bCs/>
          <w:sz w:val="24"/>
          <w:szCs w:val="24"/>
        </w:rPr>
        <w:t xml:space="preserve">on women, as an immigrant, she makes them come from an immigration background. </w:t>
      </w:r>
      <w:r w:rsidR="00B234C5">
        <w:rPr>
          <w:rFonts w:ascii="Times New Roman" w:hAnsi="Times New Roman"/>
          <w:bCs/>
          <w:sz w:val="24"/>
          <w:szCs w:val="24"/>
        </w:rPr>
        <w:t xml:space="preserve">Very specific is </w:t>
      </w:r>
      <w:proofErr w:type="spellStart"/>
      <w:r w:rsidR="00666F7F">
        <w:rPr>
          <w:rFonts w:ascii="Times New Roman" w:hAnsi="Times New Roman"/>
          <w:bCs/>
          <w:sz w:val="24"/>
          <w:szCs w:val="24"/>
        </w:rPr>
        <w:t>Evaristo’s</w:t>
      </w:r>
      <w:proofErr w:type="spellEnd"/>
      <w:r w:rsidR="00666F7F">
        <w:rPr>
          <w:rFonts w:ascii="Times New Roman" w:hAnsi="Times New Roman"/>
          <w:bCs/>
          <w:sz w:val="24"/>
          <w:szCs w:val="24"/>
        </w:rPr>
        <w:t xml:space="preserve"> </w:t>
      </w:r>
      <w:r w:rsidR="00B234C5">
        <w:rPr>
          <w:rFonts w:ascii="Times New Roman" w:hAnsi="Times New Roman"/>
          <w:bCs/>
          <w:sz w:val="24"/>
          <w:szCs w:val="24"/>
        </w:rPr>
        <w:t xml:space="preserve">fusion of poetry and prose in </w:t>
      </w:r>
      <w:r w:rsidR="00666F7F">
        <w:rPr>
          <w:rFonts w:ascii="Times New Roman" w:hAnsi="Times New Roman"/>
          <w:bCs/>
          <w:sz w:val="24"/>
          <w:szCs w:val="24"/>
        </w:rPr>
        <w:t xml:space="preserve">the novel </w:t>
      </w:r>
      <w:r w:rsidR="00B234C5">
        <w:rPr>
          <w:rFonts w:ascii="Times New Roman" w:hAnsi="Times New Roman"/>
          <w:bCs/>
          <w:i/>
          <w:iCs/>
          <w:sz w:val="24"/>
          <w:szCs w:val="24"/>
        </w:rPr>
        <w:t>The Emperor’s Babe</w:t>
      </w:r>
      <w:r w:rsidR="00B234C5">
        <w:rPr>
          <w:rFonts w:ascii="Times New Roman" w:hAnsi="Times New Roman"/>
          <w:bCs/>
          <w:sz w:val="24"/>
          <w:szCs w:val="24"/>
        </w:rPr>
        <w:t xml:space="preserve"> (2001)</w:t>
      </w:r>
      <w:r w:rsidR="002D0345">
        <w:rPr>
          <w:rFonts w:ascii="Times New Roman" w:hAnsi="Times New Roman"/>
          <w:bCs/>
          <w:sz w:val="24"/>
          <w:szCs w:val="24"/>
        </w:rPr>
        <w:t xml:space="preserve"> as well as the historical phenomenon she has chosen for this novel, </w:t>
      </w:r>
      <w:r w:rsidR="00666F7F">
        <w:rPr>
          <w:rFonts w:ascii="Times New Roman" w:hAnsi="Times New Roman"/>
          <w:bCs/>
          <w:sz w:val="24"/>
          <w:szCs w:val="24"/>
        </w:rPr>
        <w:t>that is, the presence of Afro-</w:t>
      </w:r>
      <w:proofErr w:type="spellStart"/>
      <w:r w:rsidR="00666F7F">
        <w:rPr>
          <w:rFonts w:ascii="Times New Roman" w:hAnsi="Times New Roman"/>
          <w:bCs/>
          <w:sz w:val="24"/>
          <w:szCs w:val="24"/>
        </w:rPr>
        <w:t>Caribbeans</w:t>
      </w:r>
      <w:proofErr w:type="spellEnd"/>
      <w:r w:rsidR="00666F7F">
        <w:rPr>
          <w:rFonts w:ascii="Times New Roman" w:hAnsi="Times New Roman"/>
          <w:bCs/>
          <w:sz w:val="24"/>
          <w:szCs w:val="24"/>
        </w:rPr>
        <w:t xml:space="preserve"> in London two</w:t>
      </w:r>
      <w:r w:rsidR="00FF5716">
        <w:rPr>
          <w:rFonts w:ascii="Times New Roman" w:hAnsi="Times New Roman"/>
          <w:bCs/>
          <w:sz w:val="24"/>
          <w:szCs w:val="24"/>
        </w:rPr>
        <w:t xml:space="preserve"> </w:t>
      </w:r>
      <w:r w:rsidR="00666F7F">
        <w:rPr>
          <w:rFonts w:ascii="Times New Roman" w:hAnsi="Times New Roman"/>
          <w:bCs/>
          <w:sz w:val="24"/>
          <w:szCs w:val="24"/>
        </w:rPr>
        <w:t>th</w:t>
      </w:r>
      <w:r w:rsidR="00FF5716">
        <w:rPr>
          <w:rFonts w:ascii="Times New Roman" w:hAnsi="Times New Roman"/>
          <w:bCs/>
          <w:sz w:val="24"/>
          <w:szCs w:val="24"/>
        </w:rPr>
        <w:t>ousan</w:t>
      </w:r>
      <w:r w:rsidR="00666F7F">
        <w:rPr>
          <w:rFonts w:ascii="Times New Roman" w:hAnsi="Times New Roman"/>
          <w:bCs/>
          <w:sz w:val="24"/>
          <w:szCs w:val="24"/>
        </w:rPr>
        <w:t>d</w:t>
      </w:r>
      <w:r w:rsidR="00FF5716">
        <w:rPr>
          <w:rFonts w:ascii="Times New Roman" w:hAnsi="Times New Roman"/>
          <w:bCs/>
          <w:sz w:val="24"/>
          <w:szCs w:val="24"/>
        </w:rPr>
        <w:t xml:space="preserve"> </w:t>
      </w:r>
      <w:r w:rsidR="00666F7F">
        <w:rPr>
          <w:rFonts w:ascii="Times New Roman" w:hAnsi="Times New Roman"/>
          <w:bCs/>
          <w:sz w:val="24"/>
          <w:szCs w:val="24"/>
        </w:rPr>
        <w:t>years ago.</w:t>
      </w:r>
      <w:r w:rsidR="00FF5716">
        <w:rPr>
          <w:rFonts w:ascii="Times New Roman" w:hAnsi="Times New Roman"/>
          <w:bCs/>
          <w:sz w:val="24"/>
          <w:szCs w:val="24"/>
        </w:rPr>
        <w:t xml:space="preserve"> Though her focus is laid mainly on the immigrants’ experiences, she does not leave out the topic of </w:t>
      </w:r>
      <w:r w:rsidR="002A1368">
        <w:rPr>
          <w:rFonts w:ascii="Times New Roman" w:hAnsi="Times New Roman"/>
          <w:bCs/>
          <w:sz w:val="24"/>
          <w:szCs w:val="24"/>
        </w:rPr>
        <w:t>‘</w:t>
      </w:r>
      <w:r w:rsidR="00FF5716">
        <w:rPr>
          <w:rFonts w:ascii="Times New Roman" w:hAnsi="Times New Roman"/>
          <w:bCs/>
          <w:sz w:val="24"/>
          <w:szCs w:val="24"/>
        </w:rPr>
        <w:t>Englishness</w:t>
      </w:r>
      <w:r w:rsidR="002A1368">
        <w:rPr>
          <w:rFonts w:ascii="Times New Roman" w:hAnsi="Times New Roman"/>
          <w:bCs/>
          <w:sz w:val="24"/>
          <w:szCs w:val="24"/>
        </w:rPr>
        <w:t>’</w:t>
      </w:r>
      <w:r w:rsidR="00FF5716">
        <w:rPr>
          <w:rFonts w:ascii="Times New Roman" w:hAnsi="Times New Roman"/>
          <w:bCs/>
          <w:sz w:val="24"/>
          <w:szCs w:val="24"/>
        </w:rPr>
        <w:t xml:space="preserve"> and </w:t>
      </w:r>
      <w:r w:rsidR="002A1368">
        <w:rPr>
          <w:rFonts w:ascii="Times New Roman" w:hAnsi="Times New Roman"/>
          <w:bCs/>
          <w:sz w:val="24"/>
          <w:szCs w:val="24"/>
        </w:rPr>
        <w:t>‘</w:t>
      </w:r>
      <w:r w:rsidR="00FF5716">
        <w:rPr>
          <w:rFonts w:ascii="Times New Roman" w:hAnsi="Times New Roman"/>
          <w:bCs/>
          <w:sz w:val="24"/>
          <w:szCs w:val="24"/>
        </w:rPr>
        <w:t>patriotism,</w:t>
      </w:r>
      <w:r w:rsidR="002A1368">
        <w:rPr>
          <w:rFonts w:ascii="Times New Roman" w:hAnsi="Times New Roman"/>
          <w:bCs/>
          <w:sz w:val="24"/>
          <w:szCs w:val="24"/>
        </w:rPr>
        <w:t>’</w:t>
      </w:r>
      <w:r w:rsidR="00FF5716">
        <w:rPr>
          <w:rFonts w:ascii="Times New Roman" w:hAnsi="Times New Roman"/>
          <w:bCs/>
          <w:sz w:val="24"/>
          <w:szCs w:val="24"/>
        </w:rPr>
        <w:t xml:space="preserve"> as Laurence Raw mentions</w:t>
      </w:r>
      <w:r w:rsidR="00DD78C8">
        <w:rPr>
          <w:rFonts w:ascii="Times New Roman" w:hAnsi="Times New Roman"/>
          <w:bCs/>
          <w:sz w:val="24"/>
          <w:szCs w:val="24"/>
        </w:rPr>
        <w:t xml:space="preserve"> in her biography.</w:t>
      </w:r>
      <w:r w:rsidR="00A836F9">
        <w:rPr>
          <w:rStyle w:val="Znakapoznpodarou"/>
          <w:rFonts w:ascii="Times New Roman" w:hAnsi="Times New Roman"/>
          <w:bCs/>
          <w:sz w:val="24"/>
          <w:szCs w:val="24"/>
        </w:rPr>
        <w:footnoteReference w:id="54"/>
      </w:r>
    </w:p>
    <w:p w:rsidR="00F437AC" w:rsidRDefault="00F437AC" w:rsidP="000210F1">
      <w:pPr>
        <w:tabs>
          <w:tab w:val="left" w:pos="6345"/>
        </w:tabs>
        <w:spacing w:before="100" w:beforeAutospacing="1" w:after="100" w:afterAutospacing="1" w:line="360" w:lineRule="auto"/>
        <w:ind w:firstLine="357"/>
        <w:contextualSpacing/>
        <w:rPr>
          <w:rFonts w:ascii="Times New Roman" w:hAnsi="Times New Roman"/>
          <w:bCs/>
          <w:sz w:val="24"/>
          <w:szCs w:val="24"/>
        </w:rPr>
      </w:pPr>
      <w:r w:rsidRPr="00F437AC">
        <w:rPr>
          <w:rFonts w:ascii="Times New Roman" w:hAnsi="Times New Roman"/>
          <w:bCs/>
          <w:sz w:val="24"/>
          <w:szCs w:val="24"/>
        </w:rPr>
        <w:t>Andrea Levy</w:t>
      </w:r>
      <w:r>
        <w:rPr>
          <w:rFonts w:ascii="Times New Roman" w:hAnsi="Times New Roman"/>
          <w:bCs/>
          <w:sz w:val="24"/>
          <w:szCs w:val="24"/>
        </w:rPr>
        <w:t xml:space="preserve"> introduces </w:t>
      </w:r>
      <w:r w:rsidRPr="00F437AC">
        <w:rPr>
          <w:rFonts w:ascii="Times New Roman" w:hAnsi="Times New Roman"/>
          <w:bCs/>
          <w:sz w:val="24"/>
          <w:szCs w:val="24"/>
        </w:rPr>
        <w:t xml:space="preserve">in her first novel </w:t>
      </w:r>
      <w:r w:rsidRPr="00F437AC">
        <w:rPr>
          <w:rFonts w:ascii="Times New Roman" w:hAnsi="Times New Roman"/>
          <w:bCs/>
          <w:i/>
          <w:iCs/>
          <w:sz w:val="24"/>
          <w:szCs w:val="24"/>
        </w:rPr>
        <w:t xml:space="preserve">Every Light in the House </w:t>
      </w:r>
      <w:proofErr w:type="spellStart"/>
      <w:r w:rsidRPr="00F437AC">
        <w:rPr>
          <w:rFonts w:ascii="Times New Roman" w:hAnsi="Times New Roman"/>
          <w:bCs/>
          <w:i/>
          <w:iCs/>
          <w:sz w:val="24"/>
          <w:szCs w:val="24"/>
        </w:rPr>
        <w:t>Burnin</w:t>
      </w:r>
      <w:proofErr w:type="spellEnd"/>
      <w:r w:rsidRPr="00F437AC">
        <w:rPr>
          <w:rFonts w:ascii="Times New Roman" w:hAnsi="Times New Roman"/>
          <w:bCs/>
          <w:i/>
          <w:iCs/>
          <w:sz w:val="24"/>
          <w:szCs w:val="24"/>
        </w:rPr>
        <w:t>’</w:t>
      </w:r>
      <w:r w:rsidRPr="00F437AC">
        <w:rPr>
          <w:rFonts w:ascii="Times New Roman" w:hAnsi="Times New Roman"/>
          <w:bCs/>
          <w:sz w:val="24"/>
          <w:szCs w:val="24"/>
        </w:rPr>
        <w:t xml:space="preserve"> (199</w:t>
      </w:r>
      <w:r w:rsidR="00BA0C80">
        <w:rPr>
          <w:rFonts w:ascii="Times New Roman" w:hAnsi="Times New Roman"/>
          <w:bCs/>
          <w:sz w:val="24"/>
          <w:szCs w:val="24"/>
        </w:rPr>
        <w:t>4</w:t>
      </w:r>
      <w:r w:rsidRPr="00F437AC">
        <w:rPr>
          <w:rFonts w:ascii="Times New Roman" w:hAnsi="Times New Roman"/>
          <w:bCs/>
          <w:sz w:val="24"/>
          <w:szCs w:val="24"/>
        </w:rPr>
        <w:t>)</w:t>
      </w:r>
      <w:r>
        <w:rPr>
          <w:rFonts w:ascii="Times New Roman" w:hAnsi="Times New Roman"/>
          <w:bCs/>
          <w:sz w:val="24"/>
          <w:szCs w:val="24"/>
        </w:rPr>
        <w:t xml:space="preserve"> a</w:t>
      </w:r>
      <w:r w:rsidR="00B338A9">
        <w:rPr>
          <w:rFonts w:ascii="Times New Roman" w:hAnsi="Times New Roman"/>
          <w:bCs/>
          <w:sz w:val="24"/>
          <w:szCs w:val="24"/>
        </w:rPr>
        <w:t> </w:t>
      </w:r>
      <w:r>
        <w:rPr>
          <w:rFonts w:ascii="Times New Roman" w:hAnsi="Times New Roman"/>
          <w:bCs/>
          <w:sz w:val="24"/>
          <w:szCs w:val="24"/>
        </w:rPr>
        <w:t xml:space="preserve">Jamaican-English heroine Angela, very similar to a young girl </w:t>
      </w:r>
      <w:proofErr w:type="spellStart"/>
      <w:r>
        <w:rPr>
          <w:rFonts w:ascii="Times New Roman" w:hAnsi="Times New Roman"/>
          <w:bCs/>
          <w:sz w:val="24"/>
          <w:szCs w:val="24"/>
        </w:rPr>
        <w:t>Irie</w:t>
      </w:r>
      <w:proofErr w:type="spellEnd"/>
      <w:r>
        <w:rPr>
          <w:rFonts w:ascii="Times New Roman" w:hAnsi="Times New Roman"/>
          <w:bCs/>
          <w:sz w:val="24"/>
          <w:szCs w:val="24"/>
        </w:rPr>
        <w:t xml:space="preserve"> of the same descent in </w:t>
      </w:r>
      <w:r>
        <w:rPr>
          <w:rFonts w:ascii="Times New Roman" w:hAnsi="Times New Roman"/>
          <w:bCs/>
          <w:i/>
          <w:iCs/>
          <w:sz w:val="24"/>
          <w:szCs w:val="24"/>
        </w:rPr>
        <w:t>White Teeth</w:t>
      </w:r>
      <w:r w:rsidR="0043447A">
        <w:rPr>
          <w:rFonts w:ascii="Times New Roman" w:hAnsi="Times New Roman"/>
          <w:bCs/>
          <w:i/>
          <w:iCs/>
          <w:sz w:val="24"/>
          <w:szCs w:val="24"/>
        </w:rPr>
        <w:t xml:space="preserve">. </w:t>
      </w:r>
      <w:r w:rsidR="0043447A">
        <w:rPr>
          <w:rFonts w:ascii="Times New Roman" w:hAnsi="Times New Roman"/>
          <w:bCs/>
          <w:sz w:val="24"/>
          <w:szCs w:val="24"/>
        </w:rPr>
        <w:t>On the other hand,</w:t>
      </w:r>
      <w:r w:rsidR="0043447A">
        <w:rPr>
          <w:rFonts w:ascii="Times New Roman" w:hAnsi="Times New Roman"/>
          <w:bCs/>
          <w:i/>
          <w:iCs/>
          <w:sz w:val="24"/>
          <w:szCs w:val="24"/>
        </w:rPr>
        <w:t xml:space="preserve"> </w:t>
      </w:r>
      <w:proofErr w:type="spellStart"/>
      <w:r w:rsidR="0043447A">
        <w:rPr>
          <w:rFonts w:ascii="Times New Roman" w:hAnsi="Times New Roman"/>
          <w:bCs/>
          <w:sz w:val="24"/>
          <w:szCs w:val="24"/>
        </w:rPr>
        <w:t>Kadija</w:t>
      </w:r>
      <w:proofErr w:type="spellEnd"/>
      <w:r w:rsidR="0043447A">
        <w:rPr>
          <w:rFonts w:ascii="Times New Roman" w:hAnsi="Times New Roman"/>
          <w:bCs/>
          <w:sz w:val="24"/>
          <w:szCs w:val="24"/>
        </w:rPr>
        <w:t xml:space="preserve"> George Sesay compares her to </w:t>
      </w:r>
      <w:proofErr w:type="spellStart"/>
      <w:r>
        <w:rPr>
          <w:rFonts w:ascii="Times New Roman" w:hAnsi="Times New Roman"/>
          <w:bCs/>
          <w:sz w:val="24"/>
          <w:szCs w:val="24"/>
        </w:rPr>
        <w:t>Evaristo’s</w:t>
      </w:r>
      <w:proofErr w:type="spellEnd"/>
      <w:r>
        <w:rPr>
          <w:rFonts w:ascii="Times New Roman" w:hAnsi="Times New Roman"/>
          <w:bCs/>
          <w:sz w:val="24"/>
          <w:szCs w:val="24"/>
        </w:rPr>
        <w:t xml:space="preserve"> Nigerian-English Lara</w:t>
      </w:r>
      <w:r w:rsidR="0043447A">
        <w:rPr>
          <w:rFonts w:ascii="Times New Roman" w:hAnsi="Times New Roman"/>
          <w:bCs/>
          <w:sz w:val="24"/>
          <w:szCs w:val="24"/>
        </w:rPr>
        <w:t>,</w:t>
      </w:r>
      <w:r w:rsidR="003B5194">
        <w:rPr>
          <w:rStyle w:val="Znakapoznpodarou"/>
          <w:rFonts w:ascii="Times New Roman" w:hAnsi="Times New Roman"/>
          <w:bCs/>
          <w:sz w:val="24"/>
          <w:szCs w:val="24"/>
        </w:rPr>
        <w:footnoteReference w:id="55"/>
      </w:r>
      <w:r w:rsidR="0043447A">
        <w:rPr>
          <w:rFonts w:ascii="Times New Roman" w:hAnsi="Times New Roman"/>
          <w:bCs/>
          <w:sz w:val="24"/>
          <w:szCs w:val="24"/>
        </w:rPr>
        <w:t xml:space="preserve"> but all three girls have in common their </w:t>
      </w:r>
      <w:r>
        <w:rPr>
          <w:rFonts w:ascii="Times New Roman" w:hAnsi="Times New Roman"/>
          <w:bCs/>
          <w:sz w:val="24"/>
          <w:szCs w:val="24"/>
        </w:rPr>
        <w:t>struggling with self-identity and attempts to fit into the ‘normal’ British society</w:t>
      </w:r>
      <w:r w:rsidR="00BA0C80">
        <w:rPr>
          <w:rFonts w:ascii="Times New Roman" w:hAnsi="Times New Roman"/>
          <w:bCs/>
          <w:sz w:val="24"/>
          <w:szCs w:val="24"/>
        </w:rPr>
        <w:t xml:space="preserve">. </w:t>
      </w:r>
      <w:r w:rsidR="0043447A">
        <w:rPr>
          <w:rFonts w:ascii="Times New Roman" w:hAnsi="Times New Roman"/>
          <w:bCs/>
          <w:sz w:val="24"/>
          <w:szCs w:val="24"/>
        </w:rPr>
        <w:t xml:space="preserve">Another </w:t>
      </w:r>
      <w:r w:rsidR="003B5194">
        <w:rPr>
          <w:rFonts w:ascii="Times New Roman" w:hAnsi="Times New Roman"/>
          <w:bCs/>
          <w:sz w:val="24"/>
          <w:szCs w:val="24"/>
        </w:rPr>
        <w:t xml:space="preserve">Levy’s </w:t>
      </w:r>
      <w:r w:rsidR="005D2FAA">
        <w:rPr>
          <w:rFonts w:ascii="Times New Roman" w:hAnsi="Times New Roman"/>
          <w:bCs/>
          <w:sz w:val="24"/>
          <w:szCs w:val="24"/>
        </w:rPr>
        <w:t xml:space="preserve">novel </w:t>
      </w:r>
      <w:r w:rsidR="005D2FAA">
        <w:rPr>
          <w:rFonts w:ascii="Times New Roman" w:hAnsi="Times New Roman"/>
          <w:bCs/>
          <w:i/>
          <w:iCs/>
          <w:sz w:val="24"/>
          <w:szCs w:val="24"/>
        </w:rPr>
        <w:t xml:space="preserve">Small Island </w:t>
      </w:r>
      <w:r w:rsidR="005D2FAA">
        <w:rPr>
          <w:rFonts w:ascii="Times New Roman" w:hAnsi="Times New Roman"/>
          <w:bCs/>
          <w:sz w:val="24"/>
          <w:szCs w:val="24"/>
        </w:rPr>
        <w:t>(2004)</w:t>
      </w:r>
      <w:r w:rsidR="000210F1">
        <w:rPr>
          <w:rFonts w:ascii="Times New Roman" w:hAnsi="Times New Roman"/>
          <w:bCs/>
          <w:sz w:val="24"/>
          <w:szCs w:val="24"/>
        </w:rPr>
        <w:t>.</w:t>
      </w:r>
    </w:p>
    <w:p w:rsidR="00FA1A13" w:rsidRDefault="006335B3" w:rsidP="00FA1A13">
      <w:pPr>
        <w:tabs>
          <w:tab w:val="left" w:pos="6345"/>
        </w:tabs>
        <w:spacing w:before="100" w:beforeAutospacing="1" w:after="100" w:afterAutospacing="1" w:line="360" w:lineRule="auto"/>
        <w:ind w:firstLine="357"/>
        <w:contextualSpacing/>
        <w:rPr>
          <w:rFonts w:ascii="Times New Roman" w:hAnsi="Times New Roman"/>
          <w:bCs/>
          <w:sz w:val="24"/>
          <w:szCs w:val="24"/>
        </w:rPr>
      </w:pPr>
      <w:r>
        <w:rPr>
          <w:rFonts w:ascii="Times New Roman" w:hAnsi="Times New Roman"/>
          <w:bCs/>
          <w:sz w:val="24"/>
          <w:szCs w:val="24"/>
        </w:rPr>
        <w:t xml:space="preserve">Caryl Phillips belongs </w:t>
      </w:r>
      <w:r w:rsidR="00BD7B7A">
        <w:rPr>
          <w:rFonts w:ascii="Times New Roman" w:hAnsi="Times New Roman"/>
          <w:bCs/>
          <w:sz w:val="24"/>
          <w:szCs w:val="24"/>
        </w:rPr>
        <w:t xml:space="preserve">for his scope and origin </w:t>
      </w:r>
      <w:r>
        <w:rPr>
          <w:rFonts w:ascii="Times New Roman" w:hAnsi="Times New Roman"/>
          <w:bCs/>
          <w:sz w:val="24"/>
          <w:szCs w:val="24"/>
        </w:rPr>
        <w:t xml:space="preserve">to the same category of post-colonial writers like </w:t>
      </w:r>
      <w:proofErr w:type="spellStart"/>
      <w:r>
        <w:rPr>
          <w:rFonts w:ascii="Times New Roman" w:hAnsi="Times New Roman"/>
          <w:bCs/>
          <w:sz w:val="24"/>
          <w:szCs w:val="24"/>
        </w:rPr>
        <w:t>Kureishi</w:t>
      </w:r>
      <w:proofErr w:type="spellEnd"/>
      <w:r>
        <w:rPr>
          <w:rFonts w:ascii="Times New Roman" w:hAnsi="Times New Roman"/>
          <w:bCs/>
          <w:sz w:val="24"/>
          <w:szCs w:val="24"/>
        </w:rPr>
        <w:t xml:space="preserve"> or </w:t>
      </w:r>
      <w:proofErr w:type="spellStart"/>
      <w:r>
        <w:rPr>
          <w:rFonts w:ascii="Times New Roman" w:hAnsi="Times New Roman"/>
          <w:bCs/>
          <w:sz w:val="24"/>
          <w:szCs w:val="24"/>
        </w:rPr>
        <w:t>Evaristo</w:t>
      </w:r>
      <w:proofErr w:type="spellEnd"/>
      <w:r>
        <w:rPr>
          <w:rFonts w:ascii="Times New Roman" w:hAnsi="Times New Roman"/>
          <w:bCs/>
          <w:sz w:val="24"/>
          <w:szCs w:val="24"/>
        </w:rPr>
        <w:t>. Raised in Bri</w:t>
      </w:r>
      <w:r w:rsidR="00F72262">
        <w:rPr>
          <w:rFonts w:ascii="Times New Roman" w:hAnsi="Times New Roman"/>
          <w:bCs/>
          <w:sz w:val="24"/>
          <w:szCs w:val="24"/>
        </w:rPr>
        <w:t>t</w:t>
      </w:r>
      <w:r>
        <w:rPr>
          <w:rFonts w:ascii="Times New Roman" w:hAnsi="Times New Roman"/>
          <w:bCs/>
          <w:sz w:val="24"/>
          <w:szCs w:val="24"/>
        </w:rPr>
        <w:t>ain, though born in the Caribbean,</w:t>
      </w:r>
      <w:r w:rsidR="00BD7B7A" w:rsidRPr="00BD7B7A">
        <w:rPr>
          <w:rFonts w:ascii="Times New Roman" w:hAnsi="Times New Roman"/>
          <w:bCs/>
          <w:sz w:val="24"/>
          <w:szCs w:val="24"/>
          <w:vertAlign w:val="superscript"/>
        </w:rPr>
        <w:t xml:space="preserve"> </w:t>
      </w:r>
      <w:r w:rsidR="00BD7B7A" w:rsidRPr="00BD7B7A">
        <w:rPr>
          <w:rFonts w:ascii="Times New Roman" w:hAnsi="Times New Roman"/>
          <w:bCs/>
          <w:sz w:val="24"/>
          <w:szCs w:val="24"/>
          <w:vertAlign w:val="superscript"/>
        </w:rPr>
        <w:footnoteReference w:id="56"/>
      </w:r>
      <w:r>
        <w:rPr>
          <w:rFonts w:ascii="Times New Roman" w:hAnsi="Times New Roman"/>
          <w:bCs/>
          <w:sz w:val="24"/>
          <w:szCs w:val="24"/>
        </w:rPr>
        <w:t xml:space="preserve"> the motifs in his works are</w:t>
      </w:r>
      <w:r w:rsidR="00FA1A13">
        <w:rPr>
          <w:rFonts w:ascii="Times New Roman" w:hAnsi="Times New Roman"/>
          <w:bCs/>
          <w:sz w:val="24"/>
          <w:szCs w:val="24"/>
        </w:rPr>
        <w:t xml:space="preserve"> more or less the same as in their book</w:t>
      </w:r>
      <w:r w:rsidR="00BD7B7A">
        <w:rPr>
          <w:rFonts w:ascii="Times New Roman" w:hAnsi="Times New Roman"/>
          <w:bCs/>
          <w:sz w:val="24"/>
          <w:szCs w:val="24"/>
        </w:rPr>
        <w:t xml:space="preserve">s- otherness, self-identity and national identity, belonging or unbelonging, all that enriched with </w:t>
      </w:r>
      <w:r w:rsidR="007855DA">
        <w:rPr>
          <w:rFonts w:ascii="Times New Roman" w:hAnsi="Times New Roman"/>
          <w:bCs/>
          <w:sz w:val="24"/>
          <w:szCs w:val="24"/>
        </w:rPr>
        <w:t xml:space="preserve">disappointment and disillusion after the passage has </w:t>
      </w:r>
      <w:r w:rsidR="001F2263">
        <w:rPr>
          <w:rFonts w:ascii="Times New Roman" w:hAnsi="Times New Roman"/>
          <w:bCs/>
          <w:sz w:val="24"/>
          <w:szCs w:val="24"/>
        </w:rPr>
        <w:t>be</w:t>
      </w:r>
      <w:r w:rsidR="007855DA">
        <w:rPr>
          <w:rFonts w:ascii="Times New Roman" w:hAnsi="Times New Roman"/>
          <w:bCs/>
          <w:sz w:val="24"/>
          <w:szCs w:val="24"/>
        </w:rPr>
        <w:t>en made</w:t>
      </w:r>
      <w:r w:rsidR="00B6538F">
        <w:rPr>
          <w:rFonts w:ascii="Times New Roman" w:hAnsi="Times New Roman"/>
          <w:bCs/>
          <w:sz w:val="24"/>
          <w:szCs w:val="24"/>
        </w:rPr>
        <w:t xml:space="preserve">, be it </w:t>
      </w:r>
      <w:r w:rsidR="00C911B8">
        <w:rPr>
          <w:rFonts w:ascii="Times New Roman" w:hAnsi="Times New Roman"/>
          <w:bCs/>
          <w:sz w:val="24"/>
          <w:szCs w:val="24"/>
        </w:rPr>
        <w:t xml:space="preserve">in </w:t>
      </w:r>
      <w:r w:rsidR="00B6538F">
        <w:rPr>
          <w:rFonts w:ascii="Times New Roman" w:hAnsi="Times New Roman"/>
          <w:bCs/>
          <w:sz w:val="24"/>
          <w:szCs w:val="24"/>
        </w:rPr>
        <w:t>his novel</w:t>
      </w:r>
      <w:r w:rsidR="001F2263">
        <w:rPr>
          <w:rFonts w:ascii="Times New Roman" w:hAnsi="Times New Roman"/>
          <w:bCs/>
          <w:sz w:val="24"/>
          <w:szCs w:val="24"/>
        </w:rPr>
        <w:t>s</w:t>
      </w:r>
      <w:r w:rsidR="00B6538F">
        <w:rPr>
          <w:rFonts w:ascii="Times New Roman" w:hAnsi="Times New Roman"/>
          <w:bCs/>
          <w:sz w:val="24"/>
          <w:szCs w:val="24"/>
        </w:rPr>
        <w:t xml:space="preserve"> </w:t>
      </w:r>
      <w:r w:rsidR="00B6538F">
        <w:rPr>
          <w:rFonts w:ascii="Times New Roman" w:hAnsi="Times New Roman"/>
          <w:bCs/>
          <w:i/>
          <w:iCs/>
          <w:sz w:val="24"/>
          <w:szCs w:val="24"/>
        </w:rPr>
        <w:t xml:space="preserve">The Final Passage </w:t>
      </w:r>
      <w:r w:rsidR="00B6538F">
        <w:rPr>
          <w:rFonts w:ascii="Times New Roman" w:hAnsi="Times New Roman"/>
          <w:bCs/>
          <w:sz w:val="24"/>
          <w:szCs w:val="24"/>
        </w:rPr>
        <w:t xml:space="preserve">(1985), </w:t>
      </w:r>
      <w:r w:rsidR="00B6538F">
        <w:rPr>
          <w:rFonts w:ascii="Times New Roman" w:hAnsi="Times New Roman"/>
          <w:bCs/>
          <w:i/>
          <w:iCs/>
          <w:sz w:val="24"/>
          <w:szCs w:val="24"/>
        </w:rPr>
        <w:t xml:space="preserve">Crossing the River </w:t>
      </w:r>
      <w:r w:rsidR="00B6538F">
        <w:rPr>
          <w:rFonts w:ascii="Times New Roman" w:hAnsi="Times New Roman"/>
          <w:bCs/>
          <w:sz w:val="24"/>
          <w:szCs w:val="24"/>
        </w:rPr>
        <w:t>(</w:t>
      </w:r>
      <w:r w:rsidR="006A26D9">
        <w:rPr>
          <w:rFonts w:ascii="Times New Roman" w:hAnsi="Times New Roman"/>
          <w:bCs/>
          <w:sz w:val="24"/>
          <w:szCs w:val="24"/>
        </w:rPr>
        <w:t>1993</w:t>
      </w:r>
      <w:r w:rsidR="00B6538F">
        <w:rPr>
          <w:rFonts w:ascii="Times New Roman" w:hAnsi="Times New Roman"/>
          <w:bCs/>
          <w:sz w:val="24"/>
          <w:szCs w:val="24"/>
        </w:rPr>
        <w:t>)</w:t>
      </w:r>
      <w:r w:rsidR="00C911B8">
        <w:rPr>
          <w:rFonts w:ascii="Times New Roman" w:hAnsi="Times New Roman"/>
          <w:bCs/>
          <w:sz w:val="24"/>
          <w:szCs w:val="24"/>
        </w:rPr>
        <w:t xml:space="preserve">, </w:t>
      </w:r>
      <w:r w:rsidR="001F2263">
        <w:rPr>
          <w:rFonts w:ascii="Times New Roman" w:hAnsi="Times New Roman"/>
          <w:bCs/>
          <w:sz w:val="24"/>
          <w:szCs w:val="24"/>
        </w:rPr>
        <w:t xml:space="preserve">or </w:t>
      </w:r>
      <w:r w:rsidR="00C911B8">
        <w:rPr>
          <w:rFonts w:ascii="Times New Roman" w:hAnsi="Times New Roman"/>
          <w:bCs/>
          <w:sz w:val="24"/>
          <w:szCs w:val="24"/>
        </w:rPr>
        <w:t xml:space="preserve">in </w:t>
      </w:r>
      <w:r w:rsidR="001F2263">
        <w:rPr>
          <w:rFonts w:ascii="Times New Roman" w:hAnsi="Times New Roman"/>
          <w:bCs/>
          <w:i/>
          <w:iCs/>
          <w:sz w:val="24"/>
          <w:szCs w:val="24"/>
        </w:rPr>
        <w:t xml:space="preserve">A Distant Shore </w:t>
      </w:r>
      <w:r w:rsidR="001F2263">
        <w:rPr>
          <w:rFonts w:ascii="Times New Roman" w:hAnsi="Times New Roman"/>
          <w:bCs/>
          <w:sz w:val="24"/>
          <w:szCs w:val="24"/>
        </w:rPr>
        <w:t>(2003).</w:t>
      </w:r>
      <w:r w:rsidR="00242DA8">
        <w:rPr>
          <w:rFonts w:ascii="Times New Roman" w:hAnsi="Times New Roman"/>
          <w:bCs/>
          <w:sz w:val="24"/>
          <w:szCs w:val="24"/>
        </w:rPr>
        <w:t xml:space="preserve"> </w:t>
      </w:r>
      <w:proofErr w:type="spellStart"/>
      <w:r w:rsidR="00263521">
        <w:rPr>
          <w:rFonts w:ascii="Times New Roman" w:hAnsi="Times New Roman"/>
          <w:bCs/>
          <w:sz w:val="24"/>
          <w:szCs w:val="24"/>
        </w:rPr>
        <w:t>Jopi</w:t>
      </w:r>
      <w:proofErr w:type="spellEnd"/>
      <w:r w:rsidR="00263521">
        <w:rPr>
          <w:rFonts w:ascii="Times New Roman" w:hAnsi="Times New Roman"/>
          <w:bCs/>
          <w:sz w:val="24"/>
          <w:szCs w:val="24"/>
        </w:rPr>
        <w:t xml:space="preserve"> Nyman </w:t>
      </w:r>
      <w:r w:rsidR="00FE01E3">
        <w:rPr>
          <w:rFonts w:ascii="Times New Roman" w:hAnsi="Times New Roman"/>
          <w:bCs/>
          <w:sz w:val="24"/>
          <w:szCs w:val="24"/>
        </w:rPr>
        <w:t>provides</w:t>
      </w:r>
      <w:r w:rsidR="00263521">
        <w:rPr>
          <w:rFonts w:ascii="Times New Roman" w:hAnsi="Times New Roman"/>
          <w:bCs/>
          <w:sz w:val="24"/>
          <w:szCs w:val="24"/>
        </w:rPr>
        <w:t xml:space="preserve"> a</w:t>
      </w:r>
      <w:r w:rsidR="00CF63E7">
        <w:rPr>
          <w:rFonts w:ascii="Times New Roman" w:hAnsi="Times New Roman"/>
          <w:bCs/>
          <w:sz w:val="24"/>
          <w:szCs w:val="24"/>
        </w:rPr>
        <w:t> </w:t>
      </w:r>
      <w:r w:rsidR="00263521">
        <w:rPr>
          <w:rFonts w:ascii="Times New Roman" w:hAnsi="Times New Roman"/>
          <w:bCs/>
          <w:sz w:val="24"/>
          <w:szCs w:val="24"/>
        </w:rPr>
        <w:t xml:space="preserve">conclusion </w:t>
      </w:r>
      <w:r w:rsidR="00FE01E3" w:rsidRPr="00FE01E3">
        <w:rPr>
          <w:rFonts w:ascii="Times New Roman" w:hAnsi="Times New Roman"/>
          <w:bCs/>
          <w:sz w:val="24"/>
          <w:szCs w:val="24"/>
        </w:rPr>
        <w:t xml:space="preserve">in his </w:t>
      </w:r>
      <w:r w:rsidR="00FE01E3" w:rsidRPr="00FE01E3">
        <w:rPr>
          <w:rFonts w:ascii="Times New Roman" w:hAnsi="Times New Roman"/>
          <w:bCs/>
          <w:i/>
          <w:iCs/>
          <w:sz w:val="24"/>
          <w:szCs w:val="24"/>
        </w:rPr>
        <w:t>Displacement, Memory, and Travel in Contemporary Migrant Writing</w:t>
      </w:r>
      <w:r w:rsidR="00FE01E3" w:rsidRPr="00FE01E3">
        <w:rPr>
          <w:rFonts w:ascii="Times New Roman" w:hAnsi="Times New Roman"/>
          <w:bCs/>
          <w:sz w:val="24"/>
          <w:szCs w:val="24"/>
        </w:rPr>
        <w:t xml:space="preserve"> </w:t>
      </w:r>
      <w:r w:rsidR="00263521">
        <w:rPr>
          <w:rFonts w:ascii="Times New Roman" w:hAnsi="Times New Roman"/>
          <w:bCs/>
          <w:sz w:val="24"/>
          <w:szCs w:val="24"/>
        </w:rPr>
        <w:t xml:space="preserve">based on the migrant experiences in </w:t>
      </w:r>
      <w:r w:rsidR="00FE01E3">
        <w:rPr>
          <w:rFonts w:ascii="Times New Roman" w:hAnsi="Times New Roman"/>
          <w:bCs/>
          <w:sz w:val="24"/>
          <w:szCs w:val="24"/>
        </w:rPr>
        <w:t xml:space="preserve">immigrant’s </w:t>
      </w:r>
      <w:r w:rsidR="00263521">
        <w:rPr>
          <w:rFonts w:ascii="Times New Roman" w:hAnsi="Times New Roman"/>
          <w:bCs/>
          <w:sz w:val="24"/>
          <w:szCs w:val="24"/>
        </w:rPr>
        <w:t xml:space="preserve">narratives, capturing aptly </w:t>
      </w:r>
      <w:r w:rsidR="00263521">
        <w:rPr>
          <w:rFonts w:ascii="Times New Roman" w:hAnsi="Times New Roman"/>
          <w:bCs/>
          <w:sz w:val="24"/>
          <w:szCs w:val="24"/>
        </w:rPr>
        <w:lastRenderedPageBreak/>
        <w:t>especially the substance of Phillips’s novels</w:t>
      </w:r>
      <w:r w:rsidR="00FE01E3">
        <w:rPr>
          <w:rFonts w:ascii="Times New Roman" w:hAnsi="Times New Roman"/>
          <w:bCs/>
          <w:sz w:val="24"/>
          <w:szCs w:val="24"/>
        </w:rPr>
        <w:t xml:space="preserve"> by a statement that “while some narratives of the migrant experience represent their protagonists as individuals and suggest that the border crossings may lead to a better life and a possible reconstruction of home, many narratives display no such solutions but consider them utopian.”</w:t>
      </w:r>
      <w:r w:rsidR="00646FF6">
        <w:rPr>
          <w:rStyle w:val="Znakapoznpodarou"/>
          <w:rFonts w:ascii="Times New Roman" w:hAnsi="Times New Roman"/>
          <w:bCs/>
          <w:sz w:val="24"/>
          <w:szCs w:val="24"/>
        </w:rPr>
        <w:footnoteReference w:id="57"/>
      </w:r>
      <w:r w:rsidR="00284C44">
        <w:rPr>
          <w:rFonts w:ascii="Times New Roman" w:hAnsi="Times New Roman"/>
          <w:bCs/>
          <w:sz w:val="24"/>
          <w:szCs w:val="24"/>
        </w:rPr>
        <w:t xml:space="preserve"> Some of Smith’s characters come to such ascertainments, as well</w:t>
      </w:r>
      <w:r w:rsidR="00DE7727">
        <w:rPr>
          <w:rFonts w:ascii="Times New Roman" w:hAnsi="Times New Roman"/>
          <w:bCs/>
          <w:sz w:val="24"/>
          <w:szCs w:val="24"/>
        </w:rPr>
        <w:t>, as will be shown later.</w:t>
      </w:r>
    </w:p>
    <w:p w:rsidR="00986BDF" w:rsidRPr="001F2263" w:rsidRDefault="00986BDF" w:rsidP="001D719F">
      <w:pPr>
        <w:tabs>
          <w:tab w:val="left" w:pos="6345"/>
        </w:tabs>
        <w:spacing w:before="100" w:beforeAutospacing="1" w:after="100" w:afterAutospacing="1" w:line="360" w:lineRule="auto"/>
        <w:ind w:firstLine="357"/>
        <w:contextualSpacing/>
        <w:rPr>
          <w:rFonts w:ascii="Times New Roman" w:hAnsi="Times New Roman"/>
          <w:bCs/>
          <w:sz w:val="24"/>
          <w:szCs w:val="24"/>
        </w:rPr>
      </w:pPr>
      <w:r>
        <w:rPr>
          <w:rFonts w:ascii="Times New Roman" w:hAnsi="Times New Roman"/>
          <w:bCs/>
          <w:sz w:val="24"/>
          <w:szCs w:val="24"/>
        </w:rPr>
        <w:t xml:space="preserve">Monica Ali is </w:t>
      </w:r>
      <w:r w:rsidR="00451FF0">
        <w:rPr>
          <w:rFonts w:ascii="Times New Roman" w:hAnsi="Times New Roman"/>
          <w:bCs/>
          <w:sz w:val="24"/>
          <w:szCs w:val="24"/>
        </w:rPr>
        <w:t>sometimes</w:t>
      </w:r>
      <w:r>
        <w:rPr>
          <w:rFonts w:ascii="Times New Roman" w:hAnsi="Times New Roman"/>
          <w:bCs/>
          <w:sz w:val="24"/>
          <w:szCs w:val="24"/>
        </w:rPr>
        <w:t xml:space="preserve"> compared </w:t>
      </w:r>
      <w:r w:rsidR="00451FF0">
        <w:rPr>
          <w:rFonts w:ascii="Times New Roman" w:hAnsi="Times New Roman"/>
          <w:bCs/>
          <w:sz w:val="24"/>
          <w:szCs w:val="24"/>
        </w:rPr>
        <w:t xml:space="preserve">with </w:t>
      </w:r>
      <w:r>
        <w:rPr>
          <w:rFonts w:ascii="Times New Roman" w:hAnsi="Times New Roman"/>
          <w:bCs/>
          <w:sz w:val="24"/>
          <w:szCs w:val="24"/>
        </w:rPr>
        <w:t xml:space="preserve">her chronicle of a Bangladeshi family portrayed in </w:t>
      </w:r>
      <w:r w:rsidR="00451FF0">
        <w:rPr>
          <w:rFonts w:ascii="Times New Roman" w:hAnsi="Times New Roman"/>
          <w:bCs/>
          <w:sz w:val="24"/>
          <w:szCs w:val="24"/>
        </w:rPr>
        <w:t xml:space="preserve">her debut novel </w:t>
      </w:r>
      <w:r>
        <w:rPr>
          <w:rFonts w:ascii="Times New Roman" w:hAnsi="Times New Roman"/>
          <w:bCs/>
          <w:i/>
          <w:iCs/>
          <w:sz w:val="24"/>
          <w:szCs w:val="24"/>
        </w:rPr>
        <w:t xml:space="preserve">Brick Lane </w:t>
      </w:r>
      <w:r>
        <w:rPr>
          <w:rFonts w:ascii="Times New Roman" w:hAnsi="Times New Roman"/>
          <w:bCs/>
          <w:sz w:val="24"/>
          <w:szCs w:val="24"/>
        </w:rPr>
        <w:t>(2003)</w:t>
      </w:r>
      <w:r w:rsidR="00451FF0">
        <w:rPr>
          <w:rFonts w:ascii="Times New Roman" w:hAnsi="Times New Roman"/>
          <w:bCs/>
          <w:sz w:val="24"/>
          <w:szCs w:val="24"/>
        </w:rPr>
        <w:t xml:space="preserve"> to Zadie Smith, publishing a</w:t>
      </w:r>
      <w:r w:rsidR="00F23E43">
        <w:rPr>
          <w:rFonts w:ascii="Times New Roman" w:hAnsi="Times New Roman"/>
          <w:bCs/>
          <w:sz w:val="24"/>
          <w:szCs w:val="24"/>
        </w:rPr>
        <w:t xml:space="preserve">lso a </w:t>
      </w:r>
      <w:r w:rsidR="00451FF0">
        <w:rPr>
          <w:rFonts w:ascii="Times New Roman" w:hAnsi="Times New Roman"/>
          <w:bCs/>
          <w:sz w:val="24"/>
          <w:szCs w:val="24"/>
        </w:rPr>
        <w:t xml:space="preserve">bildungsroman </w:t>
      </w:r>
      <w:r w:rsidR="00451FF0">
        <w:rPr>
          <w:rFonts w:ascii="Times New Roman" w:hAnsi="Times New Roman"/>
          <w:bCs/>
          <w:i/>
          <w:iCs/>
          <w:sz w:val="24"/>
          <w:szCs w:val="24"/>
        </w:rPr>
        <w:t xml:space="preserve">White Teeth </w:t>
      </w:r>
      <w:r w:rsidR="00451FF0">
        <w:rPr>
          <w:rFonts w:ascii="Times New Roman" w:hAnsi="Times New Roman"/>
          <w:bCs/>
          <w:sz w:val="24"/>
          <w:szCs w:val="24"/>
        </w:rPr>
        <w:t>three years earlier, experiencing a</w:t>
      </w:r>
      <w:r w:rsidR="001B23F6">
        <w:rPr>
          <w:rFonts w:ascii="Times New Roman" w:hAnsi="Times New Roman"/>
          <w:bCs/>
          <w:sz w:val="24"/>
          <w:szCs w:val="24"/>
        </w:rPr>
        <w:t>n</w:t>
      </w:r>
      <w:r w:rsidR="00451FF0">
        <w:rPr>
          <w:rFonts w:ascii="Times New Roman" w:hAnsi="Times New Roman"/>
          <w:bCs/>
          <w:sz w:val="24"/>
          <w:szCs w:val="24"/>
        </w:rPr>
        <w:t xml:space="preserve"> </w:t>
      </w:r>
      <w:r w:rsidR="001B23F6">
        <w:rPr>
          <w:rFonts w:ascii="Times New Roman" w:hAnsi="Times New Roman"/>
          <w:bCs/>
          <w:sz w:val="24"/>
          <w:szCs w:val="24"/>
        </w:rPr>
        <w:t xml:space="preserve">unusual </w:t>
      </w:r>
      <w:r w:rsidR="00451FF0">
        <w:rPr>
          <w:rFonts w:ascii="Times New Roman" w:hAnsi="Times New Roman"/>
          <w:bCs/>
          <w:sz w:val="24"/>
          <w:szCs w:val="24"/>
        </w:rPr>
        <w:t>success with it as Monica Ali</w:t>
      </w:r>
      <w:r w:rsidR="00423AEE">
        <w:rPr>
          <w:rFonts w:ascii="Times New Roman" w:hAnsi="Times New Roman"/>
          <w:bCs/>
          <w:sz w:val="24"/>
          <w:szCs w:val="24"/>
        </w:rPr>
        <w:t xml:space="preserve"> with this novel.</w:t>
      </w:r>
      <w:r w:rsidR="00423AEE">
        <w:rPr>
          <w:rStyle w:val="Znakapoznpodarou"/>
          <w:rFonts w:ascii="Times New Roman" w:hAnsi="Times New Roman"/>
          <w:bCs/>
          <w:sz w:val="24"/>
          <w:szCs w:val="24"/>
        </w:rPr>
        <w:footnoteReference w:id="58"/>
      </w:r>
      <w:r w:rsidR="00423AEE">
        <w:rPr>
          <w:rFonts w:ascii="Times New Roman" w:hAnsi="Times New Roman"/>
          <w:bCs/>
          <w:sz w:val="24"/>
          <w:szCs w:val="24"/>
        </w:rPr>
        <w:t xml:space="preserve"> But apart from </w:t>
      </w:r>
      <w:r w:rsidR="001B23F6">
        <w:rPr>
          <w:rFonts w:ascii="Times New Roman" w:hAnsi="Times New Roman"/>
          <w:bCs/>
          <w:sz w:val="24"/>
          <w:szCs w:val="24"/>
        </w:rPr>
        <w:t>Smith</w:t>
      </w:r>
      <w:r w:rsidR="005E1FC2">
        <w:rPr>
          <w:rFonts w:ascii="Times New Roman" w:hAnsi="Times New Roman"/>
          <w:bCs/>
          <w:sz w:val="24"/>
          <w:szCs w:val="24"/>
        </w:rPr>
        <w:t>’s north-western Willesden</w:t>
      </w:r>
      <w:r w:rsidR="001B23F6">
        <w:rPr>
          <w:rFonts w:ascii="Times New Roman" w:hAnsi="Times New Roman"/>
          <w:bCs/>
          <w:sz w:val="24"/>
          <w:szCs w:val="24"/>
        </w:rPr>
        <w:t>, Ali sets the family narrative i</w:t>
      </w:r>
      <w:r w:rsidR="005E1FC2">
        <w:rPr>
          <w:rFonts w:ascii="Times New Roman" w:hAnsi="Times New Roman"/>
          <w:bCs/>
          <w:sz w:val="24"/>
          <w:szCs w:val="24"/>
        </w:rPr>
        <w:t>nto</w:t>
      </w:r>
      <w:r w:rsidR="001B23F6">
        <w:rPr>
          <w:rFonts w:ascii="Times New Roman" w:hAnsi="Times New Roman"/>
          <w:bCs/>
          <w:sz w:val="24"/>
          <w:szCs w:val="24"/>
        </w:rPr>
        <w:t xml:space="preserve"> </w:t>
      </w:r>
      <w:r w:rsidR="005E1FC2">
        <w:rPr>
          <w:rFonts w:ascii="Times New Roman" w:hAnsi="Times New Roman"/>
          <w:bCs/>
          <w:sz w:val="24"/>
          <w:szCs w:val="24"/>
        </w:rPr>
        <w:t>an East End street in East London with a Bengali immigrant community where the main woman protagonist gradually grows into a liberated person</w:t>
      </w:r>
      <w:r w:rsidR="00E4517F">
        <w:rPr>
          <w:rFonts w:ascii="Times New Roman" w:hAnsi="Times New Roman"/>
          <w:bCs/>
          <w:sz w:val="24"/>
          <w:szCs w:val="24"/>
        </w:rPr>
        <w:t xml:space="preserve">, </w:t>
      </w:r>
      <w:r w:rsidR="00024AC8">
        <w:rPr>
          <w:rFonts w:ascii="Times New Roman" w:hAnsi="Times New Roman"/>
          <w:bCs/>
          <w:sz w:val="24"/>
          <w:szCs w:val="24"/>
        </w:rPr>
        <w:t xml:space="preserve">though  founding herself in a </w:t>
      </w:r>
      <w:r w:rsidR="00E4517F">
        <w:rPr>
          <w:rFonts w:ascii="Times New Roman" w:hAnsi="Times New Roman"/>
          <w:bCs/>
          <w:sz w:val="24"/>
          <w:szCs w:val="24"/>
        </w:rPr>
        <w:t>“sudden forced isolation in a culture very different from her own</w:t>
      </w:r>
      <w:r w:rsidR="00024AC8">
        <w:rPr>
          <w:rFonts w:ascii="Times New Roman" w:hAnsi="Times New Roman"/>
          <w:bCs/>
          <w:sz w:val="24"/>
          <w:szCs w:val="24"/>
        </w:rPr>
        <w:t>,”</w:t>
      </w:r>
      <w:r w:rsidR="00E4517F">
        <w:rPr>
          <w:rFonts w:ascii="Times New Roman" w:hAnsi="Times New Roman"/>
          <w:bCs/>
          <w:sz w:val="24"/>
          <w:szCs w:val="24"/>
        </w:rPr>
        <w:t xml:space="preserve"> </w:t>
      </w:r>
      <w:r w:rsidR="00024AC8">
        <w:rPr>
          <w:rFonts w:ascii="Times New Roman" w:hAnsi="Times New Roman"/>
          <w:bCs/>
          <w:sz w:val="24"/>
          <w:szCs w:val="24"/>
        </w:rPr>
        <w:t>which is, however, “</w:t>
      </w:r>
      <w:r w:rsidR="00E4517F">
        <w:rPr>
          <w:rFonts w:ascii="Times New Roman" w:hAnsi="Times New Roman"/>
          <w:bCs/>
          <w:sz w:val="24"/>
          <w:szCs w:val="24"/>
        </w:rPr>
        <w:t>something many an immigrant can identify with</w:t>
      </w:r>
      <w:r w:rsidR="00024AC8">
        <w:rPr>
          <w:rFonts w:ascii="Times New Roman" w:hAnsi="Times New Roman"/>
          <w:bCs/>
          <w:sz w:val="24"/>
          <w:szCs w:val="24"/>
        </w:rPr>
        <w:t>,</w:t>
      </w:r>
      <w:r w:rsidR="00E4517F">
        <w:rPr>
          <w:rFonts w:ascii="Times New Roman" w:hAnsi="Times New Roman"/>
          <w:bCs/>
          <w:sz w:val="24"/>
          <w:szCs w:val="24"/>
        </w:rPr>
        <w:t>”</w:t>
      </w:r>
      <w:r w:rsidR="00024AC8">
        <w:rPr>
          <w:rFonts w:ascii="Times New Roman" w:hAnsi="Times New Roman"/>
          <w:bCs/>
          <w:sz w:val="24"/>
          <w:szCs w:val="24"/>
        </w:rPr>
        <w:t xml:space="preserve"> how Sunita Sinha reminds.</w:t>
      </w:r>
      <w:r w:rsidR="00B37517">
        <w:rPr>
          <w:rStyle w:val="Znakapoznpodarou"/>
          <w:rFonts w:ascii="Times New Roman" w:hAnsi="Times New Roman"/>
          <w:bCs/>
          <w:sz w:val="24"/>
          <w:szCs w:val="24"/>
        </w:rPr>
        <w:footnoteReference w:id="59"/>
      </w:r>
    </w:p>
    <w:p w:rsidR="007E5A41" w:rsidRPr="002846DD" w:rsidRDefault="00D655E9" w:rsidP="002846DD">
      <w:pPr>
        <w:tabs>
          <w:tab w:val="left" w:pos="6345"/>
        </w:tabs>
        <w:spacing w:before="100" w:beforeAutospacing="1" w:after="0" w:line="360" w:lineRule="auto"/>
        <w:ind w:firstLine="284"/>
        <w:contextualSpacing/>
        <w:rPr>
          <w:rFonts w:ascii="Times New Roman" w:hAnsi="Times New Roman"/>
          <w:bCs/>
          <w:sz w:val="24"/>
          <w:szCs w:val="24"/>
        </w:rPr>
      </w:pPr>
      <w:r>
        <w:rPr>
          <w:rFonts w:ascii="Times New Roman" w:hAnsi="Times New Roman"/>
          <w:bCs/>
          <w:sz w:val="24"/>
          <w:szCs w:val="24"/>
        </w:rPr>
        <w:t>For</w:t>
      </w:r>
      <w:r w:rsidR="00DB21B6">
        <w:rPr>
          <w:rFonts w:ascii="Times New Roman" w:hAnsi="Times New Roman"/>
          <w:bCs/>
          <w:sz w:val="24"/>
          <w:szCs w:val="24"/>
        </w:rPr>
        <w:t xml:space="preserve"> some of the authors provided</w:t>
      </w:r>
      <w:r w:rsidR="00C361DF">
        <w:rPr>
          <w:rFonts w:ascii="Times New Roman" w:hAnsi="Times New Roman"/>
          <w:bCs/>
          <w:sz w:val="24"/>
          <w:szCs w:val="24"/>
        </w:rPr>
        <w:t xml:space="preserve"> but also left out because there are many of them, </w:t>
      </w:r>
      <w:r w:rsidR="00DB21B6">
        <w:rPr>
          <w:rFonts w:ascii="Times New Roman" w:hAnsi="Times New Roman"/>
          <w:bCs/>
          <w:sz w:val="24"/>
          <w:szCs w:val="24"/>
        </w:rPr>
        <w:t xml:space="preserve">in this post-colonial ‘Black British writing’ overview are ‘only’ descents of immigrants </w:t>
      </w:r>
      <w:r>
        <w:rPr>
          <w:rFonts w:ascii="Times New Roman" w:hAnsi="Times New Roman"/>
          <w:bCs/>
          <w:sz w:val="24"/>
          <w:szCs w:val="24"/>
        </w:rPr>
        <w:t xml:space="preserve">settled in Britain, they did not experience the </w:t>
      </w:r>
      <w:r w:rsidR="00D7373B">
        <w:rPr>
          <w:rFonts w:ascii="Times New Roman" w:hAnsi="Times New Roman"/>
          <w:bCs/>
          <w:sz w:val="24"/>
          <w:szCs w:val="24"/>
        </w:rPr>
        <w:t>‘</w:t>
      </w:r>
      <w:r>
        <w:rPr>
          <w:rFonts w:ascii="Times New Roman" w:hAnsi="Times New Roman"/>
          <w:bCs/>
          <w:sz w:val="24"/>
          <w:szCs w:val="24"/>
        </w:rPr>
        <w:t>real</w:t>
      </w:r>
      <w:r w:rsidR="00D7373B">
        <w:rPr>
          <w:rFonts w:ascii="Times New Roman" w:hAnsi="Times New Roman"/>
          <w:bCs/>
          <w:sz w:val="24"/>
          <w:szCs w:val="24"/>
        </w:rPr>
        <w:t>’</w:t>
      </w:r>
      <w:r>
        <w:rPr>
          <w:rFonts w:ascii="Times New Roman" w:hAnsi="Times New Roman"/>
          <w:bCs/>
          <w:sz w:val="24"/>
          <w:szCs w:val="24"/>
        </w:rPr>
        <w:t xml:space="preserve"> independence p</w:t>
      </w:r>
      <w:r w:rsidR="00D7373B">
        <w:rPr>
          <w:rFonts w:ascii="Times New Roman" w:hAnsi="Times New Roman"/>
          <w:bCs/>
          <w:sz w:val="24"/>
          <w:szCs w:val="24"/>
        </w:rPr>
        <w:t>o</w:t>
      </w:r>
      <w:r>
        <w:rPr>
          <w:rFonts w:ascii="Times New Roman" w:hAnsi="Times New Roman"/>
          <w:bCs/>
          <w:sz w:val="24"/>
          <w:szCs w:val="24"/>
        </w:rPr>
        <w:t>st-colonialism of the authors like Naipaul, Rushdie</w:t>
      </w:r>
      <w:r w:rsidR="00F6741B">
        <w:rPr>
          <w:rFonts w:ascii="Times New Roman" w:hAnsi="Times New Roman"/>
          <w:bCs/>
          <w:sz w:val="24"/>
          <w:szCs w:val="24"/>
        </w:rPr>
        <w:t xml:space="preserve">, </w:t>
      </w:r>
      <w:r>
        <w:rPr>
          <w:rFonts w:ascii="Times New Roman" w:hAnsi="Times New Roman"/>
          <w:bCs/>
          <w:sz w:val="24"/>
          <w:szCs w:val="24"/>
        </w:rPr>
        <w:t>Chaudhuri</w:t>
      </w:r>
      <w:r w:rsidR="00F6741B">
        <w:rPr>
          <w:rFonts w:ascii="Times New Roman" w:hAnsi="Times New Roman"/>
          <w:bCs/>
          <w:sz w:val="24"/>
          <w:szCs w:val="24"/>
        </w:rPr>
        <w:t xml:space="preserve"> or Sa</w:t>
      </w:r>
      <w:r w:rsidR="00E86F71">
        <w:rPr>
          <w:rFonts w:ascii="Times New Roman" w:hAnsi="Times New Roman"/>
          <w:bCs/>
          <w:sz w:val="24"/>
          <w:szCs w:val="24"/>
        </w:rPr>
        <w:t>li</w:t>
      </w:r>
      <w:r w:rsidR="00F6741B">
        <w:rPr>
          <w:rFonts w:ascii="Times New Roman" w:hAnsi="Times New Roman"/>
          <w:bCs/>
          <w:sz w:val="24"/>
          <w:szCs w:val="24"/>
        </w:rPr>
        <w:t>h.</w:t>
      </w:r>
      <w:r w:rsidR="00B7780A">
        <w:rPr>
          <w:rFonts w:ascii="Times New Roman" w:hAnsi="Times New Roman"/>
          <w:bCs/>
          <w:sz w:val="24"/>
          <w:szCs w:val="24"/>
        </w:rPr>
        <w:t xml:space="preserve"> Their writing is rather a</w:t>
      </w:r>
      <w:r w:rsidR="00C361DF">
        <w:rPr>
          <w:rFonts w:ascii="Times New Roman" w:hAnsi="Times New Roman"/>
          <w:bCs/>
          <w:sz w:val="24"/>
          <w:szCs w:val="24"/>
        </w:rPr>
        <w:t> </w:t>
      </w:r>
      <w:r w:rsidR="00B7780A">
        <w:rPr>
          <w:rFonts w:ascii="Times New Roman" w:hAnsi="Times New Roman"/>
          <w:bCs/>
          <w:sz w:val="24"/>
          <w:szCs w:val="24"/>
        </w:rPr>
        <w:t xml:space="preserve">comeback to the roots, introducing of the other, </w:t>
      </w:r>
      <w:r w:rsidR="00C361DF">
        <w:rPr>
          <w:rFonts w:ascii="Times New Roman" w:hAnsi="Times New Roman"/>
          <w:bCs/>
          <w:sz w:val="24"/>
          <w:szCs w:val="24"/>
        </w:rPr>
        <w:t>‘</w:t>
      </w:r>
      <w:r w:rsidR="00B7780A">
        <w:rPr>
          <w:rFonts w:ascii="Times New Roman" w:hAnsi="Times New Roman"/>
          <w:bCs/>
          <w:sz w:val="24"/>
          <w:szCs w:val="24"/>
        </w:rPr>
        <w:t>foreign</w:t>
      </w:r>
      <w:r w:rsidR="00C361DF">
        <w:rPr>
          <w:rFonts w:ascii="Times New Roman" w:hAnsi="Times New Roman"/>
          <w:bCs/>
          <w:sz w:val="24"/>
          <w:szCs w:val="24"/>
        </w:rPr>
        <w:t>’</w:t>
      </w:r>
      <w:r w:rsidR="00B7780A">
        <w:rPr>
          <w:rFonts w:ascii="Times New Roman" w:hAnsi="Times New Roman"/>
          <w:bCs/>
          <w:sz w:val="24"/>
          <w:szCs w:val="24"/>
        </w:rPr>
        <w:t xml:space="preserve"> side of their mixed </w:t>
      </w:r>
      <w:r w:rsidR="00024E8D">
        <w:rPr>
          <w:rFonts w:ascii="Times New Roman" w:hAnsi="Times New Roman"/>
          <w:bCs/>
          <w:sz w:val="24"/>
          <w:szCs w:val="24"/>
        </w:rPr>
        <w:t xml:space="preserve">national </w:t>
      </w:r>
      <w:r w:rsidR="00B7780A">
        <w:rPr>
          <w:rFonts w:ascii="Times New Roman" w:hAnsi="Times New Roman"/>
          <w:bCs/>
          <w:sz w:val="24"/>
          <w:szCs w:val="24"/>
        </w:rPr>
        <w:t>identity</w:t>
      </w:r>
      <w:r w:rsidR="00EC7156">
        <w:rPr>
          <w:rFonts w:ascii="Times New Roman" w:hAnsi="Times New Roman"/>
          <w:bCs/>
          <w:sz w:val="24"/>
          <w:szCs w:val="24"/>
        </w:rPr>
        <w:t xml:space="preserve">. There are differences in the ways of manifesting it when comparing these two groups- the older, </w:t>
      </w:r>
      <w:r w:rsidR="00C361DF">
        <w:rPr>
          <w:rFonts w:ascii="Times New Roman" w:hAnsi="Times New Roman"/>
          <w:bCs/>
          <w:sz w:val="24"/>
          <w:szCs w:val="24"/>
        </w:rPr>
        <w:t>‘</w:t>
      </w:r>
      <w:r w:rsidR="00EC7156">
        <w:rPr>
          <w:rFonts w:ascii="Times New Roman" w:hAnsi="Times New Roman"/>
          <w:bCs/>
          <w:sz w:val="24"/>
          <w:szCs w:val="24"/>
        </w:rPr>
        <w:t>experienced</w:t>
      </w:r>
      <w:r w:rsidR="00C361DF">
        <w:rPr>
          <w:rFonts w:ascii="Times New Roman" w:hAnsi="Times New Roman"/>
          <w:bCs/>
          <w:sz w:val="24"/>
          <w:szCs w:val="24"/>
        </w:rPr>
        <w:t>’</w:t>
      </w:r>
      <w:r w:rsidR="008C5A65">
        <w:rPr>
          <w:rFonts w:ascii="Times New Roman" w:hAnsi="Times New Roman"/>
          <w:bCs/>
          <w:sz w:val="24"/>
          <w:szCs w:val="24"/>
        </w:rPr>
        <w:t xml:space="preserve"> </w:t>
      </w:r>
      <w:r w:rsidR="00241A29">
        <w:rPr>
          <w:rFonts w:ascii="Times New Roman" w:hAnsi="Times New Roman"/>
          <w:bCs/>
          <w:sz w:val="24"/>
          <w:szCs w:val="24"/>
        </w:rPr>
        <w:t xml:space="preserve">generation, </w:t>
      </w:r>
      <w:r w:rsidR="00237B7A">
        <w:rPr>
          <w:rFonts w:ascii="Times New Roman" w:hAnsi="Times New Roman"/>
          <w:bCs/>
          <w:sz w:val="24"/>
          <w:szCs w:val="24"/>
        </w:rPr>
        <w:t xml:space="preserve">which, coming out of the works mentioned, often prefers the setting of their native land, </w:t>
      </w:r>
      <w:r w:rsidR="00241A29">
        <w:rPr>
          <w:rFonts w:ascii="Times New Roman" w:hAnsi="Times New Roman"/>
          <w:bCs/>
          <w:sz w:val="24"/>
          <w:szCs w:val="24"/>
        </w:rPr>
        <w:t xml:space="preserve">and the </w:t>
      </w:r>
      <w:r w:rsidR="00350F8D">
        <w:rPr>
          <w:rFonts w:ascii="Times New Roman" w:hAnsi="Times New Roman"/>
          <w:bCs/>
          <w:sz w:val="24"/>
          <w:szCs w:val="24"/>
        </w:rPr>
        <w:t>younger</w:t>
      </w:r>
      <w:r w:rsidR="00241A29">
        <w:rPr>
          <w:rFonts w:ascii="Times New Roman" w:hAnsi="Times New Roman"/>
          <w:bCs/>
          <w:sz w:val="24"/>
          <w:szCs w:val="24"/>
        </w:rPr>
        <w:t>, ‘descendants of immigrants’ generation</w:t>
      </w:r>
      <w:r w:rsidR="00237B7A">
        <w:rPr>
          <w:rFonts w:ascii="Times New Roman" w:hAnsi="Times New Roman"/>
          <w:bCs/>
          <w:sz w:val="24"/>
          <w:szCs w:val="24"/>
        </w:rPr>
        <w:t>, which reckon</w:t>
      </w:r>
      <w:r w:rsidR="005A78B9">
        <w:rPr>
          <w:rFonts w:ascii="Times New Roman" w:hAnsi="Times New Roman"/>
          <w:bCs/>
          <w:sz w:val="24"/>
          <w:szCs w:val="24"/>
        </w:rPr>
        <w:t>s</w:t>
      </w:r>
      <w:r w:rsidR="00237B7A">
        <w:rPr>
          <w:rFonts w:ascii="Times New Roman" w:hAnsi="Times New Roman"/>
          <w:bCs/>
          <w:sz w:val="24"/>
          <w:szCs w:val="24"/>
        </w:rPr>
        <w:t xml:space="preserve"> </w:t>
      </w:r>
      <w:r w:rsidR="005A78B9">
        <w:rPr>
          <w:rFonts w:ascii="Times New Roman" w:hAnsi="Times New Roman"/>
          <w:bCs/>
          <w:sz w:val="24"/>
          <w:szCs w:val="24"/>
        </w:rPr>
        <w:t xml:space="preserve">Britain </w:t>
      </w:r>
      <w:r w:rsidR="00237B7A">
        <w:rPr>
          <w:rFonts w:ascii="Times New Roman" w:hAnsi="Times New Roman"/>
          <w:bCs/>
          <w:sz w:val="24"/>
          <w:szCs w:val="24"/>
        </w:rPr>
        <w:t>as their mother country, lightly entwined with other cultures</w:t>
      </w:r>
      <w:r w:rsidR="0047659C">
        <w:rPr>
          <w:rFonts w:ascii="Times New Roman" w:hAnsi="Times New Roman"/>
          <w:bCs/>
          <w:sz w:val="24"/>
          <w:szCs w:val="24"/>
        </w:rPr>
        <w:t>, occupying themselves often, but not always, with questions on their identity and acceptance in the land they call home.</w:t>
      </w:r>
      <w:r w:rsidR="00237B7A">
        <w:rPr>
          <w:rFonts w:ascii="Times New Roman" w:hAnsi="Times New Roman"/>
          <w:bCs/>
          <w:sz w:val="24"/>
          <w:szCs w:val="24"/>
        </w:rPr>
        <w:t xml:space="preserve"> Of course, both generations’ scopes may overlap</w:t>
      </w:r>
      <w:r w:rsidR="00F668F2">
        <w:rPr>
          <w:rFonts w:ascii="Times New Roman" w:hAnsi="Times New Roman"/>
          <w:bCs/>
          <w:sz w:val="24"/>
          <w:szCs w:val="24"/>
        </w:rPr>
        <w:t xml:space="preserve">, like in </w:t>
      </w:r>
      <w:r w:rsidR="00F668F2">
        <w:rPr>
          <w:rFonts w:ascii="Times New Roman" w:hAnsi="Times New Roman"/>
          <w:bCs/>
          <w:i/>
          <w:iCs/>
          <w:sz w:val="24"/>
          <w:szCs w:val="24"/>
        </w:rPr>
        <w:t xml:space="preserve">Lara </w:t>
      </w:r>
      <w:r w:rsidR="00F668F2">
        <w:rPr>
          <w:rFonts w:ascii="Times New Roman" w:hAnsi="Times New Roman"/>
          <w:bCs/>
          <w:sz w:val="24"/>
          <w:szCs w:val="24"/>
        </w:rPr>
        <w:t>or</w:t>
      </w:r>
      <w:r w:rsidR="003C2FBA">
        <w:rPr>
          <w:rFonts w:ascii="Times New Roman" w:hAnsi="Times New Roman"/>
          <w:bCs/>
          <w:sz w:val="24"/>
          <w:szCs w:val="24"/>
        </w:rPr>
        <w:t xml:space="preserve"> </w:t>
      </w:r>
      <w:r w:rsidR="00F668F2">
        <w:rPr>
          <w:rFonts w:ascii="Times New Roman" w:hAnsi="Times New Roman"/>
          <w:bCs/>
          <w:sz w:val="24"/>
          <w:szCs w:val="24"/>
        </w:rPr>
        <w:t xml:space="preserve">in </w:t>
      </w:r>
      <w:r w:rsidR="007E51DC">
        <w:rPr>
          <w:rFonts w:ascii="Times New Roman" w:hAnsi="Times New Roman"/>
          <w:bCs/>
          <w:sz w:val="24"/>
          <w:szCs w:val="24"/>
        </w:rPr>
        <w:t xml:space="preserve">Smith’s </w:t>
      </w:r>
      <w:r w:rsidR="00F668F2">
        <w:rPr>
          <w:rFonts w:ascii="Times New Roman" w:hAnsi="Times New Roman"/>
          <w:bCs/>
          <w:i/>
          <w:iCs/>
          <w:sz w:val="24"/>
          <w:szCs w:val="24"/>
        </w:rPr>
        <w:t xml:space="preserve">White </w:t>
      </w:r>
      <w:r w:rsidR="007E51DC">
        <w:rPr>
          <w:rFonts w:ascii="Times New Roman" w:hAnsi="Times New Roman"/>
          <w:bCs/>
          <w:i/>
          <w:iCs/>
          <w:sz w:val="24"/>
          <w:szCs w:val="24"/>
        </w:rPr>
        <w:t>Teeth.</w:t>
      </w:r>
      <w:r w:rsidR="001D719F">
        <w:rPr>
          <w:rFonts w:ascii="Times New Roman" w:hAnsi="Times New Roman"/>
          <w:bCs/>
          <w:i/>
          <w:iCs/>
          <w:sz w:val="24"/>
          <w:szCs w:val="24"/>
        </w:rPr>
        <w:t xml:space="preserve"> </w:t>
      </w:r>
      <w:r w:rsidR="001D719F">
        <w:rPr>
          <w:rFonts w:ascii="Times New Roman" w:hAnsi="Times New Roman"/>
          <w:bCs/>
          <w:sz w:val="24"/>
          <w:szCs w:val="24"/>
        </w:rPr>
        <w:t>Zadie Smith will be introduced and analyzed more closely in the following chapter.</w:t>
      </w:r>
    </w:p>
    <w:bookmarkEnd w:id="30"/>
    <w:p w:rsidR="00967F56" w:rsidRDefault="00967F56" w:rsidP="001C7A1C">
      <w:pPr>
        <w:tabs>
          <w:tab w:val="left" w:pos="6345"/>
        </w:tabs>
        <w:spacing w:before="100" w:beforeAutospacing="1" w:after="100" w:afterAutospacing="1" w:line="360" w:lineRule="auto"/>
        <w:contextualSpacing/>
        <w:rPr>
          <w:rFonts w:ascii="Times New Roman" w:hAnsi="Times New Roman"/>
          <w:sz w:val="24"/>
          <w:szCs w:val="24"/>
        </w:rPr>
      </w:pPr>
    </w:p>
    <w:p w:rsidR="00967F56" w:rsidRPr="003772FD" w:rsidRDefault="003772FD" w:rsidP="003772FD">
      <w:pPr>
        <w:pStyle w:val="Nadpis2"/>
        <w:numPr>
          <w:ilvl w:val="0"/>
          <w:numId w:val="0"/>
        </w:numPr>
        <w:ind w:left="576" w:hanging="576"/>
        <w:rPr>
          <w:rFonts w:ascii="Times New Roman" w:hAnsi="Times New Roman" w:cs="Times New Roman"/>
          <w:b/>
          <w:bCs/>
          <w:i/>
          <w:iCs/>
          <w:color w:val="auto"/>
          <w:sz w:val="32"/>
          <w:szCs w:val="32"/>
        </w:rPr>
      </w:pPr>
      <w:bookmarkStart w:id="46" w:name="_Toc48566301"/>
      <w:r>
        <w:rPr>
          <w:rFonts w:ascii="Times New Roman" w:hAnsi="Times New Roman" w:cs="Times New Roman"/>
          <w:b/>
          <w:bCs/>
          <w:color w:val="auto"/>
          <w:sz w:val="32"/>
          <w:szCs w:val="32"/>
        </w:rPr>
        <w:lastRenderedPageBreak/>
        <w:t>3.2.</w:t>
      </w:r>
      <w:r w:rsidR="00B952E3">
        <w:rPr>
          <w:rFonts w:ascii="Times New Roman" w:hAnsi="Times New Roman" w:cs="Times New Roman"/>
          <w:b/>
          <w:bCs/>
          <w:color w:val="auto"/>
          <w:sz w:val="32"/>
          <w:szCs w:val="32"/>
        </w:rPr>
        <w:t xml:space="preserve"> </w:t>
      </w:r>
      <w:r w:rsidR="00967F56" w:rsidRPr="003772FD">
        <w:rPr>
          <w:rFonts w:ascii="Times New Roman" w:hAnsi="Times New Roman" w:cs="Times New Roman"/>
          <w:b/>
          <w:bCs/>
          <w:color w:val="auto"/>
          <w:sz w:val="32"/>
          <w:szCs w:val="32"/>
        </w:rPr>
        <w:t>Zadie Smith and the Immigration Background</w:t>
      </w:r>
      <w:r w:rsidRPr="003772FD">
        <w:rPr>
          <w:rFonts w:ascii="Times New Roman" w:hAnsi="Times New Roman" w:cs="Times New Roman"/>
          <w:b/>
          <w:bCs/>
          <w:color w:val="auto"/>
          <w:sz w:val="32"/>
          <w:szCs w:val="32"/>
        </w:rPr>
        <w:t xml:space="preserve"> </w:t>
      </w:r>
      <w:r w:rsidR="00967F56" w:rsidRPr="003772FD">
        <w:rPr>
          <w:rFonts w:ascii="Times New Roman" w:hAnsi="Times New Roman" w:cs="Times New Roman"/>
          <w:b/>
          <w:bCs/>
          <w:color w:val="auto"/>
          <w:sz w:val="32"/>
          <w:szCs w:val="32"/>
        </w:rPr>
        <w:t>in Her</w:t>
      </w:r>
      <w:r w:rsidR="00D474BD" w:rsidRPr="003772FD">
        <w:rPr>
          <w:rFonts w:ascii="Times New Roman" w:hAnsi="Times New Roman" w:cs="Times New Roman"/>
          <w:b/>
          <w:bCs/>
          <w:color w:val="auto"/>
          <w:sz w:val="32"/>
          <w:szCs w:val="32"/>
        </w:rPr>
        <w:t> </w:t>
      </w:r>
      <w:r w:rsidR="00967F56" w:rsidRPr="003772FD">
        <w:rPr>
          <w:rFonts w:ascii="Times New Roman" w:hAnsi="Times New Roman" w:cs="Times New Roman"/>
          <w:b/>
          <w:bCs/>
          <w:color w:val="auto"/>
          <w:sz w:val="32"/>
          <w:szCs w:val="32"/>
        </w:rPr>
        <w:t xml:space="preserve">Works </w:t>
      </w:r>
      <w:r w:rsidR="00967F56" w:rsidRPr="003772FD">
        <w:rPr>
          <w:rFonts w:ascii="Times New Roman" w:hAnsi="Times New Roman" w:cs="Times New Roman"/>
          <w:b/>
          <w:bCs/>
          <w:i/>
          <w:iCs/>
          <w:color w:val="auto"/>
          <w:sz w:val="32"/>
          <w:szCs w:val="32"/>
        </w:rPr>
        <w:t>White Teeth, NW and Swing Time</w:t>
      </w:r>
      <w:bookmarkEnd w:id="46"/>
    </w:p>
    <w:p w:rsidR="004222C1" w:rsidRDefault="0018164C" w:rsidP="00E83B28">
      <w:pPr>
        <w:tabs>
          <w:tab w:val="left" w:pos="6345"/>
        </w:tabs>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For the purposes of this thesis, I have decided to analyze three </w:t>
      </w:r>
      <w:r w:rsidR="00732717">
        <w:rPr>
          <w:rFonts w:ascii="Times New Roman" w:hAnsi="Times New Roman"/>
          <w:sz w:val="24"/>
          <w:szCs w:val="24"/>
        </w:rPr>
        <w:t>Zadie Smith</w:t>
      </w:r>
      <w:r w:rsidR="00F97A2B">
        <w:rPr>
          <w:rFonts w:ascii="Times New Roman" w:hAnsi="Times New Roman"/>
          <w:sz w:val="24"/>
          <w:szCs w:val="24"/>
        </w:rPr>
        <w:t>’s</w:t>
      </w:r>
      <w:r w:rsidR="00732717">
        <w:rPr>
          <w:rFonts w:ascii="Times New Roman" w:hAnsi="Times New Roman"/>
          <w:sz w:val="24"/>
          <w:szCs w:val="24"/>
        </w:rPr>
        <w:t xml:space="preserve"> </w:t>
      </w:r>
      <w:r>
        <w:rPr>
          <w:rFonts w:ascii="Times New Roman" w:hAnsi="Times New Roman"/>
          <w:sz w:val="24"/>
          <w:szCs w:val="24"/>
        </w:rPr>
        <w:t xml:space="preserve">books whose narratives are situated in the area of north-west London, a place </w:t>
      </w:r>
      <w:r w:rsidR="004222C1">
        <w:rPr>
          <w:rFonts w:ascii="Times New Roman" w:hAnsi="Times New Roman"/>
          <w:sz w:val="24"/>
          <w:szCs w:val="24"/>
        </w:rPr>
        <w:t>sought-after by immigrants of a whole range of nationalities.</w:t>
      </w:r>
    </w:p>
    <w:p w:rsidR="00676E98" w:rsidRPr="00E62D4E" w:rsidRDefault="0018164C" w:rsidP="00E83B28">
      <w:pPr>
        <w:tabs>
          <w:tab w:val="left" w:pos="6345"/>
        </w:tabs>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Zadie Smith </w:t>
      </w:r>
      <w:r w:rsidR="007E5A61">
        <w:rPr>
          <w:rFonts w:ascii="Times New Roman" w:hAnsi="Times New Roman"/>
          <w:sz w:val="24"/>
          <w:szCs w:val="24"/>
        </w:rPr>
        <w:t xml:space="preserve">has been </w:t>
      </w:r>
      <w:r w:rsidR="00732717">
        <w:rPr>
          <w:rFonts w:ascii="Times New Roman" w:hAnsi="Times New Roman"/>
          <w:sz w:val="24"/>
          <w:szCs w:val="24"/>
        </w:rPr>
        <w:t xml:space="preserve">one </w:t>
      </w:r>
      <w:r w:rsidR="005B4D18">
        <w:rPr>
          <w:rFonts w:ascii="Times New Roman" w:hAnsi="Times New Roman"/>
          <w:sz w:val="24"/>
          <w:szCs w:val="24"/>
        </w:rPr>
        <w:t xml:space="preserve">of the most influencing </w:t>
      </w:r>
      <w:r w:rsidR="00D01F13">
        <w:rPr>
          <w:rFonts w:ascii="Times New Roman" w:hAnsi="Times New Roman"/>
          <w:sz w:val="24"/>
          <w:szCs w:val="24"/>
        </w:rPr>
        <w:t>immigrant</w:t>
      </w:r>
      <w:r w:rsidR="00AA7BF6">
        <w:rPr>
          <w:rFonts w:ascii="Times New Roman" w:hAnsi="Times New Roman"/>
          <w:sz w:val="24"/>
          <w:szCs w:val="24"/>
        </w:rPr>
        <w:t xml:space="preserve"> </w:t>
      </w:r>
      <w:r w:rsidR="005B4D18">
        <w:rPr>
          <w:rFonts w:ascii="Times New Roman" w:hAnsi="Times New Roman"/>
          <w:sz w:val="24"/>
          <w:szCs w:val="24"/>
        </w:rPr>
        <w:t xml:space="preserve">authors of </w:t>
      </w:r>
      <w:r w:rsidR="00AA7BF6">
        <w:rPr>
          <w:rFonts w:ascii="Times New Roman" w:hAnsi="Times New Roman"/>
          <w:sz w:val="24"/>
          <w:szCs w:val="24"/>
        </w:rPr>
        <w:t xml:space="preserve">second </w:t>
      </w:r>
      <w:r w:rsidR="005B4D18">
        <w:rPr>
          <w:rFonts w:ascii="Times New Roman" w:hAnsi="Times New Roman"/>
          <w:sz w:val="24"/>
          <w:szCs w:val="24"/>
        </w:rPr>
        <w:t>generation</w:t>
      </w:r>
      <w:r w:rsidR="007E5A61">
        <w:rPr>
          <w:rFonts w:ascii="Times New Roman" w:hAnsi="Times New Roman"/>
          <w:sz w:val="24"/>
          <w:szCs w:val="24"/>
        </w:rPr>
        <w:t xml:space="preserve"> since </w:t>
      </w:r>
      <w:r w:rsidR="007E5A61">
        <w:rPr>
          <w:rFonts w:ascii="Times New Roman" w:hAnsi="Times New Roman"/>
          <w:i/>
          <w:iCs/>
          <w:sz w:val="24"/>
          <w:szCs w:val="24"/>
        </w:rPr>
        <w:t>White Teeth</w:t>
      </w:r>
      <w:r w:rsidR="00604701">
        <w:rPr>
          <w:rFonts w:ascii="Times New Roman" w:hAnsi="Times New Roman"/>
          <w:i/>
          <w:iCs/>
          <w:sz w:val="24"/>
          <w:szCs w:val="24"/>
        </w:rPr>
        <w:t xml:space="preserve"> </w:t>
      </w:r>
      <w:r w:rsidR="00604701">
        <w:rPr>
          <w:rFonts w:ascii="Times New Roman" w:hAnsi="Times New Roman"/>
          <w:sz w:val="24"/>
          <w:szCs w:val="24"/>
        </w:rPr>
        <w:t>(2000)</w:t>
      </w:r>
      <w:r w:rsidR="007E5A61">
        <w:rPr>
          <w:rFonts w:ascii="Times New Roman" w:hAnsi="Times New Roman"/>
          <w:i/>
          <w:iCs/>
          <w:sz w:val="24"/>
          <w:szCs w:val="24"/>
        </w:rPr>
        <w:t xml:space="preserve">, </w:t>
      </w:r>
      <w:r w:rsidR="007E5A61">
        <w:rPr>
          <w:rFonts w:ascii="Times New Roman" w:hAnsi="Times New Roman"/>
          <w:sz w:val="24"/>
          <w:szCs w:val="24"/>
        </w:rPr>
        <w:t xml:space="preserve">after its releasing being </w:t>
      </w:r>
      <w:r w:rsidR="00604701">
        <w:rPr>
          <w:rFonts w:ascii="Times New Roman" w:hAnsi="Times New Roman"/>
          <w:sz w:val="24"/>
          <w:szCs w:val="24"/>
        </w:rPr>
        <w:t>classified</w:t>
      </w:r>
      <w:r w:rsidR="00457C71">
        <w:rPr>
          <w:rFonts w:ascii="Times New Roman" w:hAnsi="Times New Roman"/>
          <w:sz w:val="24"/>
          <w:szCs w:val="24"/>
        </w:rPr>
        <w:t>, as Claire Squires explains,</w:t>
      </w:r>
      <w:r w:rsidR="00457C71" w:rsidRPr="00457C71">
        <w:rPr>
          <w:rFonts w:ascii="Times New Roman" w:hAnsi="Times New Roman"/>
          <w:sz w:val="24"/>
          <w:szCs w:val="24"/>
          <w:vertAlign w:val="superscript"/>
        </w:rPr>
        <w:t xml:space="preserve"> </w:t>
      </w:r>
      <w:r w:rsidR="00457C71" w:rsidRPr="00457C71">
        <w:rPr>
          <w:rFonts w:ascii="Times New Roman" w:hAnsi="Times New Roman"/>
          <w:sz w:val="24"/>
          <w:szCs w:val="24"/>
          <w:vertAlign w:val="superscript"/>
        </w:rPr>
        <w:footnoteReference w:id="60"/>
      </w:r>
      <w:r w:rsidR="00457C71">
        <w:rPr>
          <w:rFonts w:ascii="Times New Roman" w:hAnsi="Times New Roman"/>
          <w:sz w:val="24"/>
          <w:szCs w:val="24"/>
        </w:rPr>
        <w:t xml:space="preserve"> </w:t>
      </w:r>
      <w:r w:rsidR="00604701">
        <w:rPr>
          <w:rFonts w:ascii="Times New Roman" w:hAnsi="Times New Roman"/>
          <w:sz w:val="24"/>
          <w:szCs w:val="24"/>
        </w:rPr>
        <w:t xml:space="preserve"> as </w:t>
      </w:r>
      <w:r w:rsidR="007E5A61">
        <w:rPr>
          <w:rFonts w:ascii="Times New Roman" w:hAnsi="Times New Roman"/>
          <w:sz w:val="24"/>
          <w:szCs w:val="24"/>
        </w:rPr>
        <w:t>“</w:t>
      </w:r>
      <w:r w:rsidR="00604701">
        <w:rPr>
          <w:rFonts w:ascii="Times New Roman" w:hAnsi="Times New Roman"/>
          <w:sz w:val="24"/>
          <w:szCs w:val="24"/>
        </w:rPr>
        <w:t xml:space="preserve">a </w:t>
      </w:r>
      <w:r w:rsidR="007E5A61">
        <w:rPr>
          <w:rFonts w:ascii="Times New Roman" w:hAnsi="Times New Roman"/>
          <w:sz w:val="24"/>
          <w:szCs w:val="24"/>
        </w:rPr>
        <w:t>multicultural writer”</w:t>
      </w:r>
      <w:r w:rsidR="00BD56F4">
        <w:rPr>
          <w:rFonts w:ascii="Times New Roman" w:hAnsi="Times New Roman"/>
          <w:sz w:val="24"/>
          <w:szCs w:val="24"/>
        </w:rPr>
        <w:t xml:space="preserve"> </w:t>
      </w:r>
      <w:r w:rsidR="00604701">
        <w:rPr>
          <w:rFonts w:ascii="Times New Roman" w:hAnsi="Times New Roman"/>
          <w:sz w:val="24"/>
          <w:szCs w:val="24"/>
        </w:rPr>
        <w:t>on the grounds of</w:t>
      </w:r>
      <w:r w:rsidR="00BD56F4">
        <w:rPr>
          <w:rFonts w:ascii="Times New Roman" w:hAnsi="Times New Roman"/>
          <w:sz w:val="24"/>
          <w:szCs w:val="24"/>
        </w:rPr>
        <w:t xml:space="preserve"> both her ethnic origin and her story themes</w:t>
      </w:r>
      <w:r w:rsidR="00457C71">
        <w:rPr>
          <w:rFonts w:ascii="Times New Roman" w:hAnsi="Times New Roman"/>
          <w:sz w:val="24"/>
          <w:szCs w:val="24"/>
        </w:rPr>
        <w:t>.</w:t>
      </w:r>
      <w:r w:rsidR="00604701">
        <w:rPr>
          <w:rFonts w:ascii="Times New Roman" w:hAnsi="Times New Roman"/>
          <w:sz w:val="24"/>
          <w:szCs w:val="24"/>
        </w:rPr>
        <w:t xml:space="preserve"> </w:t>
      </w:r>
      <w:r w:rsidR="00457C71">
        <w:rPr>
          <w:rFonts w:ascii="Times New Roman" w:hAnsi="Times New Roman"/>
          <w:sz w:val="24"/>
          <w:szCs w:val="24"/>
        </w:rPr>
        <w:t>She has produced another four novels</w:t>
      </w:r>
      <w:r w:rsidR="00604701">
        <w:rPr>
          <w:rFonts w:ascii="Times New Roman" w:hAnsi="Times New Roman"/>
          <w:sz w:val="24"/>
          <w:szCs w:val="24"/>
        </w:rPr>
        <w:t xml:space="preserve"> during the following years</w:t>
      </w:r>
      <w:r w:rsidR="009A18DE" w:rsidRPr="009A18DE">
        <w:rPr>
          <w:rFonts w:ascii="Times New Roman" w:hAnsi="Times New Roman"/>
          <w:sz w:val="24"/>
          <w:szCs w:val="24"/>
        </w:rPr>
        <w:t>,</w:t>
      </w:r>
      <w:r w:rsidR="00457C71">
        <w:rPr>
          <w:rFonts w:ascii="Times New Roman" w:hAnsi="Times New Roman"/>
          <w:sz w:val="24"/>
          <w:szCs w:val="24"/>
        </w:rPr>
        <w:t xml:space="preserve"> </w:t>
      </w:r>
      <w:r w:rsidR="008A2222">
        <w:rPr>
          <w:rFonts w:ascii="Times New Roman" w:hAnsi="Times New Roman"/>
          <w:sz w:val="24"/>
          <w:szCs w:val="24"/>
        </w:rPr>
        <w:t xml:space="preserve">all of them </w:t>
      </w:r>
      <w:r w:rsidR="003A3DC4">
        <w:rPr>
          <w:rFonts w:ascii="Times New Roman" w:hAnsi="Times New Roman"/>
          <w:sz w:val="24"/>
          <w:szCs w:val="24"/>
        </w:rPr>
        <w:t>closely touch</w:t>
      </w:r>
      <w:r w:rsidR="008A2222">
        <w:rPr>
          <w:rFonts w:ascii="Times New Roman" w:hAnsi="Times New Roman"/>
          <w:sz w:val="24"/>
          <w:szCs w:val="24"/>
        </w:rPr>
        <w:t>ing</w:t>
      </w:r>
      <w:r w:rsidR="003A3DC4">
        <w:rPr>
          <w:rFonts w:ascii="Times New Roman" w:hAnsi="Times New Roman"/>
          <w:sz w:val="24"/>
          <w:szCs w:val="24"/>
        </w:rPr>
        <w:t xml:space="preserve"> </w:t>
      </w:r>
      <w:r w:rsidR="009A18DE" w:rsidRPr="009A18DE">
        <w:rPr>
          <w:rFonts w:ascii="Times New Roman" w:hAnsi="Times New Roman"/>
          <w:sz w:val="24"/>
          <w:szCs w:val="24"/>
        </w:rPr>
        <w:t xml:space="preserve">the immigration </w:t>
      </w:r>
      <w:r w:rsidR="008A2222">
        <w:rPr>
          <w:rFonts w:ascii="Times New Roman" w:hAnsi="Times New Roman"/>
          <w:sz w:val="24"/>
          <w:szCs w:val="24"/>
        </w:rPr>
        <w:t xml:space="preserve">and race topic as usual for post-colonial literature Smith </w:t>
      </w:r>
      <w:r w:rsidR="00457C71">
        <w:rPr>
          <w:rFonts w:ascii="Times New Roman" w:hAnsi="Times New Roman"/>
          <w:sz w:val="24"/>
          <w:szCs w:val="24"/>
        </w:rPr>
        <w:t xml:space="preserve">has become </w:t>
      </w:r>
      <w:r w:rsidR="008A2222">
        <w:rPr>
          <w:rFonts w:ascii="Times New Roman" w:hAnsi="Times New Roman"/>
          <w:sz w:val="24"/>
          <w:szCs w:val="24"/>
        </w:rPr>
        <w:t>part of</w:t>
      </w:r>
      <w:r w:rsidR="00214ADE">
        <w:rPr>
          <w:rFonts w:ascii="Times New Roman" w:hAnsi="Times New Roman"/>
          <w:sz w:val="24"/>
          <w:szCs w:val="24"/>
        </w:rPr>
        <w:t xml:space="preserve">. Besides that, she has published several collections of short stories and essays, </w:t>
      </w:r>
      <w:r w:rsidR="004C0BF3">
        <w:rPr>
          <w:rFonts w:ascii="Times New Roman" w:hAnsi="Times New Roman"/>
          <w:sz w:val="24"/>
          <w:szCs w:val="24"/>
        </w:rPr>
        <w:t xml:space="preserve">among others </w:t>
      </w:r>
      <w:r w:rsidR="004C0BF3">
        <w:rPr>
          <w:rFonts w:ascii="Times New Roman" w:hAnsi="Times New Roman"/>
          <w:i/>
          <w:iCs/>
          <w:sz w:val="24"/>
          <w:szCs w:val="24"/>
        </w:rPr>
        <w:t xml:space="preserve">Feel Free </w:t>
      </w:r>
      <w:r w:rsidR="004C0BF3">
        <w:rPr>
          <w:rFonts w:ascii="Times New Roman" w:hAnsi="Times New Roman"/>
          <w:sz w:val="24"/>
          <w:szCs w:val="24"/>
        </w:rPr>
        <w:t>(2018)</w:t>
      </w:r>
      <w:r w:rsidR="00E62D4E">
        <w:rPr>
          <w:rFonts w:ascii="Times New Roman" w:hAnsi="Times New Roman"/>
          <w:sz w:val="24"/>
          <w:szCs w:val="24"/>
        </w:rPr>
        <w:t>,</w:t>
      </w:r>
      <w:r w:rsidR="004C0BF3">
        <w:rPr>
          <w:rFonts w:ascii="Times New Roman" w:hAnsi="Times New Roman"/>
          <w:sz w:val="24"/>
          <w:szCs w:val="24"/>
        </w:rPr>
        <w:t xml:space="preserve"> </w:t>
      </w:r>
      <w:r w:rsidR="004C0BF3">
        <w:rPr>
          <w:rFonts w:ascii="Times New Roman" w:hAnsi="Times New Roman"/>
          <w:i/>
          <w:iCs/>
          <w:sz w:val="24"/>
          <w:szCs w:val="24"/>
        </w:rPr>
        <w:t xml:space="preserve">Grand Union </w:t>
      </w:r>
      <w:r w:rsidR="004C0BF3">
        <w:rPr>
          <w:rFonts w:ascii="Times New Roman" w:hAnsi="Times New Roman"/>
          <w:sz w:val="24"/>
          <w:szCs w:val="24"/>
        </w:rPr>
        <w:t>(2019)</w:t>
      </w:r>
      <w:r w:rsidR="00E62D4E">
        <w:rPr>
          <w:rFonts w:ascii="Times New Roman" w:hAnsi="Times New Roman"/>
          <w:sz w:val="24"/>
          <w:szCs w:val="24"/>
        </w:rPr>
        <w:t xml:space="preserve">, or </w:t>
      </w:r>
      <w:r w:rsidR="00E62D4E">
        <w:rPr>
          <w:rFonts w:ascii="Times New Roman" w:hAnsi="Times New Roman"/>
          <w:i/>
          <w:iCs/>
          <w:sz w:val="24"/>
          <w:szCs w:val="24"/>
        </w:rPr>
        <w:t xml:space="preserve">Intimations </w:t>
      </w:r>
      <w:r w:rsidR="00E62D4E">
        <w:rPr>
          <w:rFonts w:ascii="Times New Roman" w:hAnsi="Times New Roman"/>
          <w:sz w:val="24"/>
          <w:szCs w:val="24"/>
        </w:rPr>
        <w:t>(2020).</w:t>
      </w:r>
    </w:p>
    <w:p w:rsidR="00F843F9" w:rsidRDefault="00676E98" w:rsidP="00F102B3">
      <w:pPr>
        <w:tabs>
          <w:tab w:val="left" w:pos="6345"/>
        </w:tabs>
        <w:spacing w:before="100" w:beforeAutospacing="1" w:after="0" w:line="360" w:lineRule="auto"/>
        <w:ind w:firstLine="284"/>
        <w:contextualSpacing/>
        <w:rPr>
          <w:rFonts w:ascii="Times New Roman" w:hAnsi="Times New Roman"/>
          <w:i/>
          <w:sz w:val="24"/>
          <w:szCs w:val="24"/>
        </w:rPr>
      </w:pPr>
      <w:r>
        <w:rPr>
          <w:rFonts w:ascii="Times New Roman" w:hAnsi="Times New Roman"/>
          <w:sz w:val="24"/>
          <w:szCs w:val="24"/>
        </w:rPr>
        <w:t xml:space="preserve">The three books being the subject of this analysis </w:t>
      </w:r>
      <w:r w:rsidR="009A18DE" w:rsidRPr="009A18DE">
        <w:rPr>
          <w:rFonts w:ascii="Times New Roman" w:hAnsi="Times New Roman"/>
          <w:sz w:val="24"/>
          <w:szCs w:val="24"/>
        </w:rPr>
        <w:t xml:space="preserve">are set in </w:t>
      </w:r>
      <w:r w:rsidR="000D737C">
        <w:rPr>
          <w:rFonts w:ascii="Times New Roman" w:hAnsi="Times New Roman"/>
          <w:sz w:val="24"/>
          <w:szCs w:val="24"/>
        </w:rPr>
        <w:t>north</w:t>
      </w:r>
      <w:r w:rsidR="00D6714F">
        <w:rPr>
          <w:rFonts w:ascii="Times New Roman" w:hAnsi="Times New Roman"/>
          <w:sz w:val="24"/>
          <w:szCs w:val="24"/>
        </w:rPr>
        <w:t>-</w:t>
      </w:r>
      <w:r w:rsidR="000D737C">
        <w:rPr>
          <w:rFonts w:ascii="Times New Roman" w:hAnsi="Times New Roman"/>
          <w:sz w:val="24"/>
          <w:szCs w:val="24"/>
        </w:rPr>
        <w:t xml:space="preserve">western </w:t>
      </w:r>
      <w:r w:rsidR="009A18DE" w:rsidRPr="009A18DE">
        <w:rPr>
          <w:rFonts w:ascii="Times New Roman" w:hAnsi="Times New Roman"/>
          <w:sz w:val="24"/>
          <w:szCs w:val="24"/>
        </w:rPr>
        <w:t>London</w:t>
      </w:r>
      <w:r w:rsidR="000D737C">
        <w:rPr>
          <w:rFonts w:ascii="Times New Roman" w:hAnsi="Times New Roman"/>
          <w:sz w:val="24"/>
          <w:szCs w:val="24"/>
        </w:rPr>
        <w:t xml:space="preserve"> where Smith was </w:t>
      </w:r>
      <w:r w:rsidR="00E55538">
        <w:rPr>
          <w:rFonts w:ascii="Times New Roman" w:hAnsi="Times New Roman"/>
          <w:sz w:val="24"/>
          <w:szCs w:val="24"/>
        </w:rPr>
        <w:t xml:space="preserve">growing up </w:t>
      </w:r>
      <w:r w:rsidR="000D737C">
        <w:rPr>
          <w:rFonts w:ascii="Times New Roman" w:hAnsi="Times New Roman"/>
          <w:sz w:val="24"/>
          <w:szCs w:val="24"/>
        </w:rPr>
        <w:t>in a multi-racial Jamaican-English family</w:t>
      </w:r>
      <w:r w:rsidR="006F1147">
        <w:rPr>
          <w:rFonts w:ascii="Times New Roman" w:hAnsi="Times New Roman"/>
          <w:sz w:val="24"/>
          <w:szCs w:val="24"/>
        </w:rPr>
        <w:t xml:space="preserve">, </w:t>
      </w:r>
      <w:r w:rsidR="0059180D">
        <w:rPr>
          <w:rFonts w:ascii="Times New Roman" w:hAnsi="Times New Roman"/>
          <w:sz w:val="24"/>
          <w:szCs w:val="24"/>
        </w:rPr>
        <w:t xml:space="preserve">attending the local state schools, and after achieving success with </w:t>
      </w:r>
      <w:r w:rsidR="0059180D">
        <w:rPr>
          <w:rFonts w:ascii="Times New Roman" w:hAnsi="Times New Roman"/>
          <w:i/>
          <w:iCs/>
          <w:sz w:val="24"/>
          <w:szCs w:val="24"/>
        </w:rPr>
        <w:t xml:space="preserve">White Teeth </w:t>
      </w:r>
      <w:r w:rsidR="005F39E3">
        <w:rPr>
          <w:rFonts w:ascii="Times New Roman" w:hAnsi="Times New Roman"/>
          <w:sz w:val="24"/>
          <w:szCs w:val="24"/>
        </w:rPr>
        <w:t>keeping on staying in th</w:t>
      </w:r>
      <w:r w:rsidR="005F4C07">
        <w:rPr>
          <w:rFonts w:ascii="Times New Roman" w:hAnsi="Times New Roman"/>
          <w:sz w:val="24"/>
          <w:szCs w:val="24"/>
        </w:rPr>
        <w:t xml:space="preserve">e </w:t>
      </w:r>
      <w:r w:rsidR="005F39E3">
        <w:rPr>
          <w:rFonts w:ascii="Times New Roman" w:hAnsi="Times New Roman"/>
          <w:sz w:val="24"/>
          <w:szCs w:val="24"/>
        </w:rPr>
        <w:t>north-western area</w:t>
      </w:r>
      <w:r w:rsidR="005F4C07">
        <w:rPr>
          <w:rFonts w:ascii="Times New Roman" w:hAnsi="Times New Roman"/>
          <w:sz w:val="24"/>
          <w:szCs w:val="24"/>
        </w:rPr>
        <w:t xml:space="preserve"> of London</w:t>
      </w:r>
      <w:r w:rsidR="005F39E3">
        <w:rPr>
          <w:rFonts w:ascii="Times New Roman" w:hAnsi="Times New Roman"/>
          <w:sz w:val="24"/>
          <w:szCs w:val="24"/>
        </w:rPr>
        <w:t xml:space="preserve"> in Kilburn.</w:t>
      </w:r>
      <w:r w:rsidR="00DB6561">
        <w:rPr>
          <w:rStyle w:val="Znakapoznpodarou"/>
          <w:rFonts w:ascii="Times New Roman" w:hAnsi="Times New Roman"/>
          <w:sz w:val="24"/>
          <w:szCs w:val="24"/>
        </w:rPr>
        <w:footnoteReference w:id="61"/>
      </w:r>
      <w:r w:rsidR="009347AE">
        <w:rPr>
          <w:rFonts w:ascii="Times New Roman" w:hAnsi="Times New Roman"/>
          <w:sz w:val="24"/>
          <w:szCs w:val="24"/>
        </w:rPr>
        <w:t xml:space="preserve"> This setting is present in </w:t>
      </w:r>
      <w:r w:rsidR="00F102B3">
        <w:rPr>
          <w:rFonts w:ascii="Times New Roman" w:hAnsi="Times New Roman"/>
          <w:sz w:val="24"/>
          <w:szCs w:val="24"/>
        </w:rPr>
        <w:t xml:space="preserve">the </w:t>
      </w:r>
      <w:r w:rsidR="007C6958">
        <w:rPr>
          <w:rFonts w:ascii="Times New Roman" w:hAnsi="Times New Roman"/>
          <w:sz w:val="24"/>
          <w:szCs w:val="24"/>
        </w:rPr>
        <w:t xml:space="preserve">analyzed </w:t>
      </w:r>
      <w:r w:rsidR="009347AE">
        <w:rPr>
          <w:rFonts w:ascii="Times New Roman" w:hAnsi="Times New Roman"/>
          <w:sz w:val="24"/>
          <w:szCs w:val="24"/>
        </w:rPr>
        <w:t>books</w:t>
      </w:r>
      <w:r w:rsidR="005E1157">
        <w:rPr>
          <w:rFonts w:ascii="Times New Roman" w:hAnsi="Times New Roman"/>
          <w:sz w:val="24"/>
          <w:szCs w:val="24"/>
        </w:rPr>
        <w:t>,</w:t>
      </w:r>
      <w:r w:rsidR="007C6958">
        <w:rPr>
          <w:rFonts w:ascii="Times New Roman" w:hAnsi="Times New Roman"/>
          <w:sz w:val="24"/>
          <w:szCs w:val="24"/>
        </w:rPr>
        <w:t xml:space="preserve"> </w:t>
      </w:r>
      <w:r w:rsidR="005E1157" w:rsidRPr="005E1157">
        <w:rPr>
          <w:rFonts w:ascii="Times New Roman" w:hAnsi="Times New Roman"/>
          <w:sz w:val="24"/>
          <w:szCs w:val="24"/>
        </w:rPr>
        <w:t xml:space="preserve">particularly the north-western district of Willesden in case of </w:t>
      </w:r>
      <w:r w:rsidR="005E1157" w:rsidRPr="005E1157">
        <w:rPr>
          <w:rFonts w:ascii="Times New Roman" w:hAnsi="Times New Roman"/>
          <w:i/>
          <w:sz w:val="24"/>
          <w:szCs w:val="24"/>
        </w:rPr>
        <w:t>White Teet</w:t>
      </w:r>
      <w:r w:rsidR="00050359">
        <w:rPr>
          <w:rFonts w:ascii="Times New Roman" w:hAnsi="Times New Roman"/>
          <w:i/>
          <w:sz w:val="24"/>
          <w:szCs w:val="24"/>
        </w:rPr>
        <w:t>h</w:t>
      </w:r>
      <w:r w:rsidR="005E1157" w:rsidRPr="005E1157">
        <w:rPr>
          <w:rFonts w:ascii="Times New Roman" w:hAnsi="Times New Roman"/>
          <w:i/>
          <w:sz w:val="24"/>
          <w:szCs w:val="24"/>
        </w:rPr>
        <w:t xml:space="preserve"> </w:t>
      </w:r>
      <w:r w:rsidR="005E1157" w:rsidRPr="005E1157">
        <w:rPr>
          <w:rFonts w:ascii="Times New Roman" w:hAnsi="Times New Roman"/>
          <w:sz w:val="24"/>
          <w:szCs w:val="24"/>
        </w:rPr>
        <w:t>and</w:t>
      </w:r>
      <w:r w:rsidR="005E1157" w:rsidRPr="005E1157">
        <w:rPr>
          <w:rFonts w:ascii="Times New Roman" w:hAnsi="Times New Roman"/>
          <w:i/>
          <w:sz w:val="24"/>
          <w:szCs w:val="24"/>
        </w:rPr>
        <w:t xml:space="preserve"> NW</w:t>
      </w:r>
      <w:r w:rsidR="00050359">
        <w:rPr>
          <w:rFonts w:ascii="Times New Roman" w:hAnsi="Times New Roman"/>
          <w:i/>
          <w:sz w:val="24"/>
          <w:szCs w:val="24"/>
        </w:rPr>
        <w:t xml:space="preserve"> </w:t>
      </w:r>
      <w:r w:rsidR="00050359">
        <w:rPr>
          <w:rFonts w:ascii="Times New Roman" w:hAnsi="Times New Roman"/>
          <w:iCs/>
          <w:sz w:val="24"/>
          <w:szCs w:val="24"/>
        </w:rPr>
        <w:t>(2012)</w:t>
      </w:r>
      <w:r w:rsidR="005E1157" w:rsidRPr="005E1157">
        <w:rPr>
          <w:rFonts w:ascii="Times New Roman" w:hAnsi="Times New Roman"/>
          <w:i/>
          <w:sz w:val="24"/>
          <w:szCs w:val="24"/>
        </w:rPr>
        <w:t xml:space="preserve"> </w:t>
      </w:r>
      <w:r w:rsidR="005E1157" w:rsidRPr="005E1157">
        <w:rPr>
          <w:rFonts w:ascii="Times New Roman" w:hAnsi="Times New Roman"/>
          <w:sz w:val="24"/>
          <w:szCs w:val="24"/>
        </w:rPr>
        <w:t xml:space="preserve">and Kilburn in </w:t>
      </w:r>
      <w:r w:rsidR="005E1157" w:rsidRPr="005E1157">
        <w:rPr>
          <w:rFonts w:ascii="Times New Roman" w:hAnsi="Times New Roman"/>
          <w:i/>
          <w:sz w:val="24"/>
          <w:szCs w:val="24"/>
        </w:rPr>
        <w:t>Swing Time</w:t>
      </w:r>
      <w:r w:rsidR="00050359">
        <w:rPr>
          <w:rFonts w:ascii="Times New Roman" w:hAnsi="Times New Roman"/>
          <w:i/>
          <w:sz w:val="24"/>
          <w:szCs w:val="24"/>
        </w:rPr>
        <w:t xml:space="preserve"> </w:t>
      </w:r>
      <w:r w:rsidR="00050359">
        <w:rPr>
          <w:rFonts w:ascii="Times New Roman" w:hAnsi="Times New Roman"/>
          <w:iCs/>
          <w:sz w:val="24"/>
          <w:szCs w:val="24"/>
        </w:rPr>
        <w:t>(2016).</w:t>
      </w:r>
      <w:r w:rsidR="00F102B3" w:rsidRPr="00F102B3">
        <w:rPr>
          <w:rFonts w:ascii="Times New Roman" w:hAnsi="Times New Roman"/>
          <w:i/>
          <w:sz w:val="24"/>
          <w:szCs w:val="24"/>
        </w:rPr>
        <w:t xml:space="preserve"> </w:t>
      </w:r>
    </w:p>
    <w:p w:rsidR="00AC132D" w:rsidRDefault="00F843F9" w:rsidP="00E83B28">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In </w:t>
      </w:r>
      <w:r w:rsidR="00F102B3" w:rsidRPr="00F102B3">
        <w:rPr>
          <w:rFonts w:ascii="Times New Roman" w:hAnsi="Times New Roman"/>
          <w:iCs/>
          <w:sz w:val="24"/>
          <w:szCs w:val="24"/>
        </w:rPr>
        <w:t xml:space="preserve">her books, ground drawbacks of modern society like racism, social differences, moral fall, </w:t>
      </w:r>
      <w:r>
        <w:rPr>
          <w:rFonts w:ascii="Times New Roman" w:hAnsi="Times New Roman"/>
          <w:iCs/>
          <w:sz w:val="24"/>
          <w:szCs w:val="24"/>
        </w:rPr>
        <w:t>or apathy</w:t>
      </w:r>
      <w:r w:rsidR="00F102B3" w:rsidRPr="00F102B3">
        <w:rPr>
          <w:rFonts w:ascii="Times New Roman" w:hAnsi="Times New Roman"/>
          <w:iCs/>
          <w:sz w:val="24"/>
          <w:szCs w:val="24"/>
        </w:rPr>
        <w:t xml:space="preserve"> but also other less or more positive aspects</w:t>
      </w:r>
      <w:r>
        <w:rPr>
          <w:rFonts w:ascii="Times New Roman" w:hAnsi="Times New Roman"/>
          <w:iCs/>
          <w:sz w:val="24"/>
          <w:szCs w:val="24"/>
        </w:rPr>
        <w:t xml:space="preserve">, for instance the </w:t>
      </w:r>
      <w:r w:rsidR="00F102B3" w:rsidRPr="00F102B3">
        <w:rPr>
          <w:rFonts w:ascii="Times New Roman" w:hAnsi="Times New Roman"/>
          <w:iCs/>
          <w:sz w:val="24"/>
          <w:szCs w:val="24"/>
        </w:rPr>
        <w:t>present cultural diversity</w:t>
      </w:r>
      <w:r>
        <w:rPr>
          <w:rFonts w:ascii="Times New Roman" w:hAnsi="Times New Roman"/>
          <w:iCs/>
          <w:sz w:val="24"/>
          <w:szCs w:val="24"/>
        </w:rPr>
        <w:t xml:space="preserve"> of London</w:t>
      </w:r>
      <w:r w:rsidR="00AF7D70">
        <w:rPr>
          <w:rFonts w:ascii="Times New Roman" w:hAnsi="Times New Roman"/>
          <w:iCs/>
          <w:sz w:val="24"/>
          <w:szCs w:val="24"/>
        </w:rPr>
        <w:t xml:space="preserve"> in which the protagonists themselves partake, examining their own origin and </w:t>
      </w:r>
      <w:r w:rsidR="003F2C5E">
        <w:rPr>
          <w:rFonts w:ascii="Times New Roman" w:hAnsi="Times New Roman"/>
          <w:iCs/>
          <w:sz w:val="24"/>
          <w:szCs w:val="24"/>
        </w:rPr>
        <w:t xml:space="preserve">both national and personal </w:t>
      </w:r>
      <w:r w:rsidR="00AF7D70">
        <w:rPr>
          <w:rFonts w:ascii="Times New Roman" w:hAnsi="Times New Roman"/>
          <w:iCs/>
          <w:sz w:val="24"/>
          <w:szCs w:val="24"/>
        </w:rPr>
        <w:t>identity</w:t>
      </w:r>
      <w:r w:rsidR="00751A58">
        <w:rPr>
          <w:rFonts w:ascii="Times New Roman" w:hAnsi="Times New Roman"/>
          <w:iCs/>
          <w:sz w:val="24"/>
          <w:szCs w:val="24"/>
        </w:rPr>
        <w:t xml:space="preserve">, are </w:t>
      </w:r>
      <w:r w:rsidR="00751A58" w:rsidRPr="00751A58">
        <w:rPr>
          <w:rFonts w:ascii="Times New Roman" w:hAnsi="Times New Roman"/>
          <w:iCs/>
          <w:sz w:val="24"/>
          <w:szCs w:val="24"/>
        </w:rPr>
        <w:t>uncover</w:t>
      </w:r>
      <w:r w:rsidR="00751A58">
        <w:rPr>
          <w:rFonts w:ascii="Times New Roman" w:hAnsi="Times New Roman"/>
          <w:iCs/>
          <w:sz w:val="24"/>
          <w:szCs w:val="24"/>
        </w:rPr>
        <w:t>ed</w:t>
      </w:r>
      <w:r w:rsidR="00751A58" w:rsidRPr="00751A58">
        <w:rPr>
          <w:rFonts w:ascii="Times New Roman" w:hAnsi="Times New Roman"/>
          <w:iCs/>
          <w:sz w:val="24"/>
          <w:szCs w:val="24"/>
        </w:rPr>
        <w:t xml:space="preserve"> and point</w:t>
      </w:r>
      <w:r w:rsidR="00751A58">
        <w:rPr>
          <w:rFonts w:ascii="Times New Roman" w:hAnsi="Times New Roman"/>
          <w:iCs/>
          <w:sz w:val="24"/>
          <w:szCs w:val="24"/>
        </w:rPr>
        <w:t>ed</w:t>
      </w:r>
      <w:r w:rsidR="00751A58" w:rsidRPr="00751A58">
        <w:rPr>
          <w:rFonts w:ascii="Times New Roman" w:hAnsi="Times New Roman"/>
          <w:iCs/>
          <w:sz w:val="24"/>
          <w:szCs w:val="24"/>
        </w:rPr>
        <w:t xml:space="preserve"> out</w:t>
      </w:r>
      <w:r w:rsidR="00733AF2">
        <w:rPr>
          <w:rFonts w:ascii="Times New Roman" w:hAnsi="Times New Roman"/>
          <w:iCs/>
          <w:sz w:val="24"/>
          <w:szCs w:val="24"/>
        </w:rPr>
        <w:t xml:space="preserve">. An exclusive position is obtained by Jamaican background </w:t>
      </w:r>
      <w:r w:rsidR="003F64F3">
        <w:rPr>
          <w:rFonts w:ascii="Times New Roman" w:hAnsi="Times New Roman"/>
          <w:iCs/>
          <w:sz w:val="24"/>
          <w:szCs w:val="24"/>
        </w:rPr>
        <w:t>which is to be found in each of the novels</w:t>
      </w:r>
      <w:r w:rsidR="00C545CF">
        <w:rPr>
          <w:rFonts w:ascii="Times New Roman" w:hAnsi="Times New Roman"/>
          <w:iCs/>
          <w:sz w:val="24"/>
          <w:szCs w:val="24"/>
        </w:rPr>
        <w:t xml:space="preserve"> as one of the identities of some of the main protagonists.</w:t>
      </w:r>
    </w:p>
    <w:p w:rsidR="00202B7A" w:rsidRDefault="00C52962" w:rsidP="00392C0B">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
          <w:sz w:val="24"/>
          <w:szCs w:val="24"/>
        </w:rPr>
        <w:t xml:space="preserve">White Teeth </w:t>
      </w:r>
      <w:r w:rsidRPr="00C52962">
        <w:rPr>
          <w:rFonts w:ascii="Times New Roman" w:hAnsi="Times New Roman"/>
          <w:iCs/>
          <w:sz w:val="24"/>
          <w:szCs w:val="24"/>
        </w:rPr>
        <w:t>is a generation novel handling about t</w:t>
      </w:r>
      <w:r>
        <w:rPr>
          <w:rFonts w:ascii="Times New Roman" w:hAnsi="Times New Roman"/>
          <w:iCs/>
          <w:sz w:val="24"/>
          <w:szCs w:val="24"/>
        </w:rPr>
        <w:t>hree</w:t>
      </w:r>
      <w:r w:rsidRPr="00C52962">
        <w:rPr>
          <w:rFonts w:ascii="Times New Roman" w:hAnsi="Times New Roman"/>
          <w:iCs/>
          <w:sz w:val="24"/>
          <w:szCs w:val="24"/>
        </w:rPr>
        <w:t xml:space="preserve"> families</w:t>
      </w:r>
      <w:r>
        <w:rPr>
          <w:rFonts w:ascii="Times New Roman" w:hAnsi="Times New Roman"/>
          <w:iCs/>
          <w:sz w:val="24"/>
          <w:szCs w:val="24"/>
        </w:rPr>
        <w:t xml:space="preserve">, primarily </w:t>
      </w:r>
      <w:r w:rsidR="00202B7A">
        <w:rPr>
          <w:rFonts w:ascii="Times New Roman" w:hAnsi="Times New Roman"/>
          <w:iCs/>
          <w:sz w:val="24"/>
          <w:szCs w:val="24"/>
        </w:rPr>
        <w:t xml:space="preserve">two families of two </w:t>
      </w:r>
      <w:r w:rsidRPr="00C52962">
        <w:rPr>
          <w:rFonts w:ascii="Times New Roman" w:hAnsi="Times New Roman"/>
          <w:iCs/>
          <w:sz w:val="24"/>
          <w:szCs w:val="24"/>
        </w:rPr>
        <w:t>war veterans</w:t>
      </w:r>
      <w:r w:rsidR="00202B7A">
        <w:rPr>
          <w:rFonts w:ascii="Times New Roman" w:hAnsi="Times New Roman"/>
          <w:iCs/>
          <w:sz w:val="24"/>
          <w:szCs w:val="24"/>
        </w:rPr>
        <w:t xml:space="preserve"> and friends </w:t>
      </w:r>
      <w:r w:rsidRPr="00C52962">
        <w:rPr>
          <w:rFonts w:ascii="Times New Roman" w:hAnsi="Times New Roman"/>
          <w:iCs/>
          <w:sz w:val="24"/>
          <w:szCs w:val="24"/>
        </w:rPr>
        <w:t xml:space="preserve">- an Englishman Archibald Jones </w:t>
      </w:r>
      <w:r w:rsidR="00202B7A">
        <w:rPr>
          <w:rFonts w:ascii="Times New Roman" w:hAnsi="Times New Roman"/>
          <w:iCs/>
          <w:sz w:val="24"/>
          <w:szCs w:val="24"/>
        </w:rPr>
        <w:t xml:space="preserve">and </w:t>
      </w:r>
      <w:r w:rsidRPr="00C52962">
        <w:rPr>
          <w:rFonts w:ascii="Times New Roman" w:hAnsi="Times New Roman"/>
          <w:iCs/>
          <w:sz w:val="24"/>
          <w:szCs w:val="24"/>
        </w:rPr>
        <w:t>a</w:t>
      </w:r>
      <w:r w:rsidR="00B45934">
        <w:rPr>
          <w:rFonts w:ascii="Times New Roman" w:hAnsi="Times New Roman"/>
          <w:iCs/>
          <w:sz w:val="24"/>
          <w:szCs w:val="24"/>
        </w:rPr>
        <w:t> </w:t>
      </w:r>
      <w:r w:rsidRPr="00C52962">
        <w:rPr>
          <w:rFonts w:ascii="Times New Roman" w:hAnsi="Times New Roman"/>
          <w:iCs/>
          <w:sz w:val="24"/>
          <w:szCs w:val="24"/>
        </w:rPr>
        <w:t>Bangladeshi Samad Iqbal</w:t>
      </w:r>
      <w:r w:rsidR="00202B7A">
        <w:rPr>
          <w:rFonts w:ascii="Times New Roman" w:hAnsi="Times New Roman"/>
          <w:iCs/>
          <w:sz w:val="24"/>
          <w:szCs w:val="24"/>
        </w:rPr>
        <w:t xml:space="preserve">, </w:t>
      </w:r>
      <w:r w:rsidR="00E20295">
        <w:rPr>
          <w:rFonts w:ascii="Times New Roman" w:hAnsi="Times New Roman"/>
          <w:iCs/>
          <w:sz w:val="24"/>
          <w:szCs w:val="24"/>
        </w:rPr>
        <w:t xml:space="preserve">confronted with the Jewish-English family of the </w:t>
      </w:r>
      <w:proofErr w:type="spellStart"/>
      <w:r w:rsidR="00E20295">
        <w:rPr>
          <w:rFonts w:ascii="Times New Roman" w:hAnsi="Times New Roman"/>
          <w:iCs/>
          <w:sz w:val="24"/>
          <w:szCs w:val="24"/>
        </w:rPr>
        <w:t>Chalfens</w:t>
      </w:r>
      <w:proofErr w:type="spellEnd"/>
      <w:r w:rsidR="009536BA">
        <w:rPr>
          <w:rFonts w:ascii="Times New Roman" w:hAnsi="Times New Roman"/>
          <w:iCs/>
          <w:sz w:val="24"/>
          <w:szCs w:val="24"/>
        </w:rPr>
        <w:t xml:space="preserve"> </w:t>
      </w:r>
      <w:r w:rsidR="009536BA" w:rsidRPr="009536BA">
        <w:rPr>
          <w:rFonts w:ascii="Times New Roman" w:hAnsi="Times New Roman"/>
          <w:iCs/>
          <w:sz w:val="24"/>
          <w:szCs w:val="24"/>
        </w:rPr>
        <w:t>with the main time span from 1945 to 1999</w:t>
      </w:r>
      <w:r w:rsidR="009536BA">
        <w:rPr>
          <w:rFonts w:ascii="Times New Roman" w:hAnsi="Times New Roman"/>
          <w:iCs/>
          <w:sz w:val="24"/>
          <w:szCs w:val="24"/>
        </w:rPr>
        <w:t>.</w:t>
      </w:r>
    </w:p>
    <w:p w:rsidR="00D20AA6" w:rsidRDefault="00D20AA6" w:rsidP="00D20AA6">
      <w:pPr>
        <w:tabs>
          <w:tab w:val="left" w:pos="6345"/>
        </w:tabs>
        <w:spacing w:before="100" w:beforeAutospacing="1" w:after="0" w:line="360" w:lineRule="auto"/>
        <w:ind w:firstLine="284"/>
        <w:contextualSpacing/>
        <w:rPr>
          <w:rFonts w:ascii="Times New Roman" w:hAnsi="Times New Roman"/>
          <w:iCs/>
          <w:sz w:val="24"/>
          <w:szCs w:val="24"/>
        </w:rPr>
      </w:pPr>
      <w:r w:rsidRPr="00D20AA6">
        <w:rPr>
          <w:rFonts w:ascii="Times New Roman" w:hAnsi="Times New Roman"/>
          <w:i/>
          <w:iCs/>
          <w:sz w:val="24"/>
          <w:szCs w:val="24"/>
        </w:rPr>
        <w:lastRenderedPageBreak/>
        <w:t xml:space="preserve"> </w:t>
      </w:r>
      <w:r>
        <w:rPr>
          <w:rFonts w:ascii="Times New Roman" w:hAnsi="Times New Roman"/>
          <w:iCs/>
          <w:sz w:val="24"/>
          <w:szCs w:val="24"/>
        </w:rPr>
        <w:t xml:space="preserve">In </w:t>
      </w:r>
      <w:r>
        <w:rPr>
          <w:rFonts w:ascii="Times New Roman" w:hAnsi="Times New Roman"/>
          <w:i/>
          <w:sz w:val="24"/>
          <w:szCs w:val="24"/>
        </w:rPr>
        <w:t xml:space="preserve">NW, </w:t>
      </w:r>
      <w:r w:rsidRPr="00D20AA6">
        <w:rPr>
          <w:rFonts w:ascii="Times New Roman" w:hAnsi="Times New Roman"/>
          <w:iCs/>
          <w:sz w:val="24"/>
          <w:szCs w:val="24"/>
        </w:rPr>
        <w:t xml:space="preserve">three narratives </w:t>
      </w:r>
      <w:r w:rsidR="00801020">
        <w:rPr>
          <w:rFonts w:ascii="Times New Roman" w:hAnsi="Times New Roman"/>
          <w:iCs/>
          <w:sz w:val="24"/>
          <w:szCs w:val="24"/>
        </w:rPr>
        <w:t>from the 21</w:t>
      </w:r>
      <w:r w:rsidR="00801020" w:rsidRPr="00801020">
        <w:rPr>
          <w:rFonts w:ascii="Times New Roman" w:hAnsi="Times New Roman"/>
          <w:iCs/>
          <w:sz w:val="24"/>
          <w:szCs w:val="24"/>
          <w:vertAlign w:val="superscript"/>
        </w:rPr>
        <w:t>st</w:t>
      </w:r>
      <w:r w:rsidR="00801020">
        <w:rPr>
          <w:rFonts w:ascii="Times New Roman" w:hAnsi="Times New Roman"/>
          <w:iCs/>
          <w:sz w:val="24"/>
          <w:szCs w:val="24"/>
        </w:rPr>
        <w:t xml:space="preserve"> century </w:t>
      </w:r>
      <w:r w:rsidRPr="00D20AA6">
        <w:rPr>
          <w:rFonts w:ascii="Times New Roman" w:hAnsi="Times New Roman"/>
          <w:iCs/>
          <w:sz w:val="24"/>
          <w:szCs w:val="24"/>
        </w:rPr>
        <w:t>are concentrated around four locals- Leah Hanwell, Keisha</w:t>
      </w:r>
      <w:r w:rsidR="005E0570">
        <w:rPr>
          <w:rFonts w:ascii="Times New Roman" w:hAnsi="Times New Roman"/>
          <w:iCs/>
          <w:sz w:val="24"/>
          <w:szCs w:val="24"/>
        </w:rPr>
        <w:t xml:space="preserve"> alias Natalie</w:t>
      </w:r>
      <w:r w:rsidRPr="00D20AA6">
        <w:rPr>
          <w:rFonts w:ascii="Times New Roman" w:hAnsi="Times New Roman"/>
          <w:iCs/>
          <w:sz w:val="24"/>
          <w:szCs w:val="24"/>
        </w:rPr>
        <w:t xml:space="preserve"> Blake, and Nathan Bogl</w:t>
      </w:r>
      <w:r>
        <w:rPr>
          <w:rFonts w:ascii="Times New Roman" w:hAnsi="Times New Roman"/>
          <w:iCs/>
          <w:sz w:val="24"/>
          <w:szCs w:val="24"/>
        </w:rPr>
        <w:t xml:space="preserve">e, mostly </w:t>
      </w:r>
      <w:r w:rsidRPr="00D20AA6">
        <w:rPr>
          <w:rFonts w:ascii="Times New Roman" w:hAnsi="Times New Roman"/>
          <w:iCs/>
          <w:sz w:val="24"/>
          <w:szCs w:val="24"/>
        </w:rPr>
        <w:t xml:space="preserve">connected by friendship and common childhood </w:t>
      </w:r>
      <w:r>
        <w:rPr>
          <w:rFonts w:ascii="Times New Roman" w:hAnsi="Times New Roman"/>
          <w:iCs/>
          <w:sz w:val="24"/>
          <w:szCs w:val="24"/>
        </w:rPr>
        <w:t xml:space="preserve">with </w:t>
      </w:r>
      <w:r w:rsidRPr="00D20AA6">
        <w:rPr>
          <w:rFonts w:ascii="Times New Roman" w:hAnsi="Times New Roman"/>
          <w:iCs/>
          <w:sz w:val="24"/>
          <w:szCs w:val="24"/>
        </w:rPr>
        <w:t>Felix</w:t>
      </w:r>
      <w:r>
        <w:rPr>
          <w:rFonts w:ascii="Times New Roman" w:hAnsi="Times New Roman"/>
          <w:iCs/>
          <w:sz w:val="24"/>
          <w:szCs w:val="24"/>
        </w:rPr>
        <w:t xml:space="preserve"> being </w:t>
      </w:r>
      <w:r w:rsidRPr="00D20AA6">
        <w:rPr>
          <w:rFonts w:ascii="Times New Roman" w:hAnsi="Times New Roman"/>
          <w:iCs/>
          <w:sz w:val="24"/>
          <w:szCs w:val="24"/>
        </w:rPr>
        <w:t>an element breaking this connectio</w:t>
      </w:r>
      <w:r w:rsidR="004F3DAC">
        <w:rPr>
          <w:rFonts w:ascii="Times New Roman" w:hAnsi="Times New Roman"/>
          <w:iCs/>
          <w:sz w:val="24"/>
          <w:szCs w:val="24"/>
        </w:rPr>
        <w:t>n.</w:t>
      </w:r>
    </w:p>
    <w:p w:rsidR="004B2C68" w:rsidRDefault="004B2C68" w:rsidP="00D20AA6">
      <w:pPr>
        <w:tabs>
          <w:tab w:val="left" w:pos="6345"/>
        </w:tabs>
        <w:spacing w:before="100" w:beforeAutospacing="1" w:after="0" w:line="360" w:lineRule="auto"/>
        <w:ind w:firstLine="284"/>
        <w:contextualSpacing/>
        <w:rPr>
          <w:rFonts w:ascii="Times New Roman" w:hAnsi="Times New Roman"/>
          <w:iCs/>
          <w:sz w:val="24"/>
          <w:szCs w:val="24"/>
        </w:rPr>
      </w:pPr>
      <w:r w:rsidRPr="004B2C68">
        <w:rPr>
          <w:rFonts w:ascii="Times New Roman" w:hAnsi="Times New Roman"/>
          <w:iCs/>
          <w:sz w:val="24"/>
          <w:szCs w:val="24"/>
        </w:rPr>
        <w:t xml:space="preserve">Smith’s last novel </w:t>
      </w:r>
      <w:r>
        <w:rPr>
          <w:rFonts w:ascii="Times New Roman" w:hAnsi="Times New Roman"/>
          <w:i/>
          <w:sz w:val="24"/>
          <w:szCs w:val="24"/>
        </w:rPr>
        <w:t>Swing Time</w:t>
      </w:r>
      <w:r w:rsidR="0005139F">
        <w:rPr>
          <w:rFonts w:ascii="Times New Roman" w:hAnsi="Times New Roman"/>
          <w:iCs/>
          <w:sz w:val="24"/>
          <w:szCs w:val="24"/>
        </w:rPr>
        <w:t>, with time roughly corresponding to the life of the aut</w:t>
      </w:r>
      <w:r w:rsidR="004112A7">
        <w:rPr>
          <w:rFonts w:ascii="Times New Roman" w:hAnsi="Times New Roman"/>
          <w:iCs/>
          <w:sz w:val="24"/>
          <w:szCs w:val="24"/>
        </w:rPr>
        <w:t>h</w:t>
      </w:r>
      <w:r w:rsidR="0005139F">
        <w:rPr>
          <w:rFonts w:ascii="Times New Roman" w:hAnsi="Times New Roman"/>
          <w:iCs/>
          <w:sz w:val="24"/>
          <w:szCs w:val="24"/>
        </w:rPr>
        <w:t>or,</w:t>
      </w:r>
      <w:r>
        <w:rPr>
          <w:rFonts w:ascii="Times New Roman" w:hAnsi="Times New Roman"/>
          <w:i/>
          <w:sz w:val="24"/>
          <w:szCs w:val="24"/>
        </w:rPr>
        <w:t xml:space="preserve"> </w:t>
      </w:r>
      <w:r w:rsidR="004112A7">
        <w:rPr>
          <w:rFonts w:ascii="Times New Roman" w:hAnsi="Times New Roman"/>
          <w:iCs/>
          <w:sz w:val="24"/>
          <w:szCs w:val="24"/>
        </w:rPr>
        <w:t xml:space="preserve">concentrates on </w:t>
      </w:r>
      <w:r w:rsidRPr="004B2C68">
        <w:rPr>
          <w:rFonts w:ascii="Times New Roman" w:hAnsi="Times New Roman"/>
          <w:iCs/>
          <w:sz w:val="24"/>
          <w:szCs w:val="24"/>
        </w:rPr>
        <w:t>two b</w:t>
      </w:r>
      <w:r w:rsidR="00794764">
        <w:rPr>
          <w:rFonts w:ascii="Times New Roman" w:hAnsi="Times New Roman"/>
          <w:iCs/>
          <w:sz w:val="24"/>
          <w:szCs w:val="24"/>
        </w:rPr>
        <w:t xml:space="preserve">est friends’ narrated story from their common childhood to their separated adulthood, </w:t>
      </w:r>
      <w:r w:rsidRPr="004B2C68">
        <w:rPr>
          <w:rFonts w:ascii="Times New Roman" w:hAnsi="Times New Roman"/>
          <w:iCs/>
          <w:sz w:val="24"/>
          <w:szCs w:val="24"/>
        </w:rPr>
        <w:t>w</w:t>
      </w:r>
      <w:r w:rsidR="00794764">
        <w:rPr>
          <w:rFonts w:ascii="Times New Roman" w:hAnsi="Times New Roman"/>
          <w:iCs/>
          <w:sz w:val="24"/>
          <w:szCs w:val="24"/>
        </w:rPr>
        <w:t xml:space="preserve">ith one girl </w:t>
      </w:r>
      <w:r w:rsidRPr="004B2C68">
        <w:rPr>
          <w:rFonts w:ascii="Times New Roman" w:hAnsi="Times New Roman"/>
          <w:iCs/>
          <w:sz w:val="24"/>
          <w:szCs w:val="24"/>
        </w:rPr>
        <w:t xml:space="preserve">becoming dancer, </w:t>
      </w:r>
      <w:r w:rsidR="00794764">
        <w:rPr>
          <w:rFonts w:ascii="Times New Roman" w:hAnsi="Times New Roman"/>
          <w:iCs/>
          <w:sz w:val="24"/>
          <w:szCs w:val="24"/>
        </w:rPr>
        <w:t xml:space="preserve">and </w:t>
      </w:r>
      <w:r>
        <w:rPr>
          <w:rFonts w:ascii="Times New Roman" w:hAnsi="Times New Roman"/>
          <w:iCs/>
          <w:sz w:val="24"/>
          <w:szCs w:val="24"/>
        </w:rPr>
        <w:t>the</w:t>
      </w:r>
      <w:r w:rsidR="00C01FA3">
        <w:rPr>
          <w:rFonts w:ascii="Times New Roman" w:hAnsi="Times New Roman"/>
          <w:iCs/>
          <w:sz w:val="24"/>
          <w:szCs w:val="24"/>
        </w:rPr>
        <w:t xml:space="preserve"> other one, the</w:t>
      </w:r>
      <w:r>
        <w:rPr>
          <w:rFonts w:ascii="Times New Roman" w:hAnsi="Times New Roman"/>
          <w:iCs/>
          <w:sz w:val="24"/>
          <w:szCs w:val="24"/>
        </w:rPr>
        <w:t xml:space="preserve"> narrator, </w:t>
      </w:r>
      <w:r w:rsidR="00794764">
        <w:rPr>
          <w:rFonts w:ascii="Times New Roman" w:hAnsi="Times New Roman"/>
          <w:iCs/>
          <w:sz w:val="24"/>
          <w:szCs w:val="24"/>
        </w:rPr>
        <w:t xml:space="preserve">being </w:t>
      </w:r>
      <w:r w:rsidRPr="004B2C68">
        <w:rPr>
          <w:rFonts w:ascii="Times New Roman" w:hAnsi="Times New Roman"/>
          <w:iCs/>
          <w:sz w:val="24"/>
          <w:szCs w:val="24"/>
        </w:rPr>
        <w:t>more observant</w:t>
      </w:r>
      <w:r w:rsidR="00794764">
        <w:rPr>
          <w:rFonts w:ascii="Times New Roman" w:hAnsi="Times New Roman"/>
          <w:iCs/>
          <w:sz w:val="24"/>
          <w:szCs w:val="24"/>
        </w:rPr>
        <w:t xml:space="preserve">, </w:t>
      </w:r>
      <w:r w:rsidRPr="004B2C68">
        <w:rPr>
          <w:rFonts w:ascii="Times New Roman" w:hAnsi="Times New Roman"/>
          <w:iCs/>
          <w:sz w:val="24"/>
          <w:szCs w:val="24"/>
        </w:rPr>
        <w:t>get</w:t>
      </w:r>
      <w:r w:rsidR="00794764">
        <w:rPr>
          <w:rFonts w:ascii="Times New Roman" w:hAnsi="Times New Roman"/>
          <w:iCs/>
          <w:sz w:val="24"/>
          <w:szCs w:val="24"/>
        </w:rPr>
        <w:t>ting</w:t>
      </w:r>
      <w:r w:rsidRPr="004B2C68">
        <w:rPr>
          <w:rFonts w:ascii="Times New Roman" w:hAnsi="Times New Roman"/>
          <w:iCs/>
          <w:sz w:val="24"/>
          <w:szCs w:val="24"/>
        </w:rPr>
        <w:t xml:space="preserve"> further than she could ever have imagined</w:t>
      </w:r>
      <w:r w:rsidR="00794764">
        <w:rPr>
          <w:rFonts w:ascii="Times New Roman" w:hAnsi="Times New Roman"/>
          <w:iCs/>
          <w:sz w:val="24"/>
          <w:szCs w:val="24"/>
        </w:rPr>
        <w:t>.</w:t>
      </w:r>
      <w:r w:rsidR="0005139F">
        <w:rPr>
          <w:rFonts w:ascii="Times New Roman" w:hAnsi="Times New Roman"/>
          <w:iCs/>
          <w:sz w:val="24"/>
          <w:szCs w:val="24"/>
        </w:rPr>
        <w:t xml:space="preserve"> </w:t>
      </w:r>
    </w:p>
    <w:p w:rsidR="00E80467" w:rsidRPr="001C7A1C" w:rsidRDefault="002A3971" w:rsidP="001C7A1C">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All three novels are examples of post-colonial literature of new, young generation of writers with immigration past of their families, making alive their own experiences of searching for self-identity and self-acceptance, dealing with prejudice and denial even in such multi-cultural world </w:t>
      </w:r>
      <w:r w:rsidR="00982F03">
        <w:rPr>
          <w:rFonts w:ascii="Times New Roman" w:hAnsi="Times New Roman"/>
          <w:iCs/>
          <w:sz w:val="24"/>
          <w:szCs w:val="24"/>
        </w:rPr>
        <w:t>that</w:t>
      </w:r>
      <w:r>
        <w:rPr>
          <w:rFonts w:ascii="Times New Roman" w:hAnsi="Times New Roman"/>
          <w:iCs/>
          <w:sz w:val="24"/>
          <w:szCs w:val="24"/>
        </w:rPr>
        <w:t xml:space="preserve"> London</w:t>
      </w:r>
      <w:r w:rsidR="00607E49">
        <w:rPr>
          <w:rFonts w:ascii="Times New Roman" w:hAnsi="Times New Roman"/>
          <w:iCs/>
          <w:sz w:val="24"/>
          <w:szCs w:val="24"/>
        </w:rPr>
        <w:t xml:space="preserve"> is.</w:t>
      </w:r>
      <w:r w:rsidR="00982F03">
        <w:rPr>
          <w:rFonts w:ascii="Times New Roman" w:hAnsi="Times New Roman"/>
          <w:iCs/>
          <w:sz w:val="24"/>
          <w:szCs w:val="24"/>
        </w:rPr>
        <w:t xml:space="preserve"> In this essay, I will attempt to examine the elements </w:t>
      </w:r>
      <w:r w:rsidR="003311C4">
        <w:rPr>
          <w:rFonts w:ascii="Times New Roman" w:hAnsi="Times New Roman"/>
          <w:iCs/>
          <w:sz w:val="24"/>
          <w:szCs w:val="24"/>
        </w:rPr>
        <w:t>creating and accompanying the background rising from the</w:t>
      </w:r>
      <w:r w:rsidR="00C44861">
        <w:rPr>
          <w:rFonts w:ascii="Times New Roman" w:hAnsi="Times New Roman"/>
          <w:iCs/>
          <w:sz w:val="24"/>
          <w:szCs w:val="24"/>
        </w:rPr>
        <w:t>se people’s</w:t>
      </w:r>
      <w:r w:rsidR="003311C4">
        <w:rPr>
          <w:rFonts w:ascii="Times New Roman" w:hAnsi="Times New Roman"/>
          <w:iCs/>
          <w:sz w:val="24"/>
          <w:szCs w:val="24"/>
        </w:rPr>
        <w:t xml:space="preserve"> otherness.</w:t>
      </w:r>
    </w:p>
    <w:p w:rsidR="00E80467" w:rsidRPr="00E80467" w:rsidRDefault="00E80467" w:rsidP="00E80467">
      <w:pPr>
        <w:pStyle w:val="Odstavecseseznamem"/>
        <w:tabs>
          <w:tab w:val="left" w:pos="6345"/>
        </w:tabs>
        <w:spacing w:before="100" w:beforeAutospacing="1" w:after="0" w:line="360" w:lineRule="auto"/>
        <w:rPr>
          <w:rFonts w:ascii="Times New Roman" w:hAnsi="Times New Roman"/>
          <w:b/>
          <w:bCs/>
          <w:iCs/>
          <w:sz w:val="28"/>
          <w:szCs w:val="28"/>
        </w:rPr>
      </w:pPr>
    </w:p>
    <w:p w:rsidR="00C15F57" w:rsidRPr="00B952E3" w:rsidRDefault="00B952E3" w:rsidP="00B952E3">
      <w:pPr>
        <w:pStyle w:val="Nadpis3"/>
        <w:numPr>
          <w:ilvl w:val="0"/>
          <w:numId w:val="0"/>
        </w:numPr>
        <w:rPr>
          <w:rFonts w:ascii="Times New Roman" w:hAnsi="Times New Roman" w:cs="Times New Roman"/>
          <w:b/>
          <w:bCs/>
          <w:color w:val="auto"/>
          <w:sz w:val="28"/>
          <w:szCs w:val="28"/>
        </w:rPr>
      </w:pPr>
      <w:bookmarkStart w:id="48" w:name="_Toc48566302"/>
      <w:r>
        <w:rPr>
          <w:rFonts w:ascii="Times New Roman" w:hAnsi="Times New Roman" w:cs="Times New Roman"/>
          <w:b/>
          <w:bCs/>
          <w:color w:val="auto"/>
          <w:sz w:val="28"/>
          <w:szCs w:val="28"/>
        </w:rPr>
        <w:t xml:space="preserve">3.2.1. </w:t>
      </w:r>
      <w:r w:rsidR="00BD6499" w:rsidRPr="00B952E3">
        <w:rPr>
          <w:rFonts w:ascii="Times New Roman" w:hAnsi="Times New Roman" w:cs="Times New Roman"/>
          <w:b/>
          <w:bCs/>
          <w:color w:val="auto"/>
          <w:sz w:val="28"/>
          <w:szCs w:val="28"/>
        </w:rPr>
        <w:t xml:space="preserve">Setting </w:t>
      </w:r>
      <w:r w:rsidR="00977408" w:rsidRPr="00B952E3">
        <w:rPr>
          <w:rFonts w:ascii="Times New Roman" w:hAnsi="Times New Roman" w:cs="Times New Roman"/>
          <w:b/>
          <w:bCs/>
          <w:color w:val="auto"/>
          <w:sz w:val="28"/>
          <w:szCs w:val="28"/>
        </w:rPr>
        <w:t xml:space="preserve">as a </w:t>
      </w:r>
      <w:r w:rsidR="00C15F57" w:rsidRPr="00B952E3">
        <w:rPr>
          <w:rFonts w:ascii="Times New Roman" w:hAnsi="Times New Roman" w:cs="Times New Roman"/>
          <w:b/>
          <w:bCs/>
          <w:color w:val="auto"/>
          <w:sz w:val="28"/>
          <w:szCs w:val="28"/>
        </w:rPr>
        <w:t>cultural crossroads</w:t>
      </w:r>
      <w:r w:rsidR="003068AB" w:rsidRPr="00B952E3">
        <w:rPr>
          <w:rFonts w:ascii="Times New Roman" w:hAnsi="Times New Roman" w:cs="Times New Roman"/>
          <w:b/>
          <w:bCs/>
          <w:color w:val="auto"/>
          <w:sz w:val="28"/>
          <w:szCs w:val="28"/>
        </w:rPr>
        <w:t xml:space="preserve"> and </w:t>
      </w:r>
      <w:r w:rsidR="00F859A1" w:rsidRPr="00B952E3">
        <w:rPr>
          <w:rFonts w:ascii="Times New Roman" w:hAnsi="Times New Roman" w:cs="Times New Roman"/>
          <w:b/>
          <w:bCs/>
          <w:color w:val="auto"/>
          <w:sz w:val="28"/>
          <w:szCs w:val="28"/>
        </w:rPr>
        <w:t xml:space="preserve">as </w:t>
      </w:r>
      <w:r w:rsidR="00C15F57" w:rsidRPr="00B952E3">
        <w:rPr>
          <w:rFonts w:ascii="Times New Roman" w:hAnsi="Times New Roman" w:cs="Times New Roman"/>
          <w:b/>
          <w:bCs/>
          <w:color w:val="auto"/>
          <w:sz w:val="28"/>
          <w:szCs w:val="28"/>
        </w:rPr>
        <w:t xml:space="preserve">a </w:t>
      </w:r>
      <w:r w:rsidR="00977408" w:rsidRPr="00B952E3">
        <w:rPr>
          <w:rFonts w:ascii="Times New Roman" w:hAnsi="Times New Roman" w:cs="Times New Roman"/>
          <w:b/>
          <w:bCs/>
          <w:color w:val="auto"/>
          <w:sz w:val="28"/>
          <w:szCs w:val="28"/>
        </w:rPr>
        <w:t xml:space="preserve">life </w:t>
      </w:r>
      <w:r w:rsidR="003068AB" w:rsidRPr="00B952E3">
        <w:rPr>
          <w:rFonts w:ascii="Times New Roman" w:hAnsi="Times New Roman" w:cs="Times New Roman"/>
          <w:b/>
          <w:bCs/>
          <w:color w:val="auto"/>
          <w:sz w:val="28"/>
          <w:szCs w:val="28"/>
        </w:rPr>
        <w:t>(un)</w:t>
      </w:r>
      <w:r w:rsidR="00977408" w:rsidRPr="00B952E3">
        <w:rPr>
          <w:rFonts w:ascii="Times New Roman" w:hAnsi="Times New Roman" w:cs="Times New Roman"/>
          <w:b/>
          <w:bCs/>
          <w:color w:val="auto"/>
          <w:sz w:val="28"/>
          <w:szCs w:val="28"/>
        </w:rPr>
        <w:t>predeterminer</w:t>
      </w:r>
      <w:bookmarkEnd w:id="48"/>
    </w:p>
    <w:p w:rsidR="00B833BA" w:rsidRDefault="00B833BA" w:rsidP="00B833BA">
      <w:pPr>
        <w:pStyle w:val="Nadpis4"/>
        <w:numPr>
          <w:ilvl w:val="0"/>
          <w:numId w:val="0"/>
        </w:numPr>
        <w:ind w:left="1440"/>
        <w:rPr>
          <w:rFonts w:ascii="Times New Roman" w:hAnsi="Times New Roman" w:cs="Times New Roman"/>
          <w:b/>
          <w:bCs/>
          <w:color w:val="auto"/>
          <w:sz w:val="24"/>
          <w:szCs w:val="24"/>
        </w:rPr>
      </w:pPr>
    </w:p>
    <w:p w:rsidR="00CD7042" w:rsidRPr="00B833BA" w:rsidRDefault="00335344" w:rsidP="00335344">
      <w:pPr>
        <w:pStyle w:val="Nadpis4"/>
        <w:numPr>
          <w:ilvl w:val="0"/>
          <w:numId w:val="0"/>
        </w:numPr>
        <w:ind w:left="864" w:hanging="864"/>
        <w:rPr>
          <w:rFonts w:ascii="Times New Roman" w:hAnsi="Times New Roman" w:cs="Times New Roman"/>
          <w:b/>
          <w:bCs/>
          <w:color w:val="auto"/>
          <w:sz w:val="24"/>
          <w:szCs w:val="24"/>
        </w:rPr>
      </w:pPr>
      <w:r>
        <w:rPr>
          <w:rFonts w:ascii="Times New Roman" w:hAnsi="Times New Roman" w:cs="Times New Roman"/>
          <w:b/>
          <w:bCs/>
          <w:color w:val="auto"/>
          <w:sz w:val="24"/>
          <w:szCs w:val="24"/>
        </w:rPr>
        <w:t>3.2.</w:t>
      </w:r>
      <w:r w:rsidR="00106235">
        <w:rPr>
          <w:rFonts w:ascii="Times New Roman" w:hAnsi="Times New Roman" w:cs="Times New Roman"/>
          <w:b/>
          <w:bCs/>
          <w:color w:val="auto"/>
          <w:sz w:val="24"/>
          <w:szCs w:val="24"/>
        </w:rPr>
        <w:t xml:space="preserve">1.1. </w:t>
      </w:r>
      <w:r w:rsidR="006931C2" w:rsidRPr="00B833BA">
        <w:rPr>
          <w:rFonts w:ascii="Times New Roman" w:hAnsi="Times New Roman" w:cs="Times New Roman"/>
          <w:b/>
          <w:bCs/>
          <w:color w:val="auto"/>
          <w:sz w:val="24"/>
          <w:szCs w:val="24"/>
        </w:rPr>
        <w:t>White Teeth</w:t>
      </w:r>
    </w:p>
    <w:p w:rsidR="00420D5F" w:rsidRPr="008F58C8" w:rsidRDefault="00970A29" w:rsidP="006A0EF5">
      <w:pPr>
        <w:tabs>
          <w:tab w:val="left" w:pos="6345"/>
        </w:tabs>
        <w:spacing w:before="100" w:beforeAutospacing="1" w:after="0" w:line="360" w:lineRule="auto"/>
        <w:ind w:firstLine="284"/>
        <w:contextualSpacing/>
        <w:rPr>
          <w:rFonts w:ascii="Times New Roman" w:hAnsi="Times New Roman"/>
          <w:iCs/>
          <w:sz w:val="24"/>
          <w:szCs w:val="24"/>
        </w:rPr>
      </w:pPr>
      <w:proofErr w:type="spellStart"/>
      <w:r>
        <w:rPr>
          <w:rFonts w:ascii="Times New Roman" w:hAnsi="Times New Roman"/>
          <w:iCs/>
          <w:sz w:val="24"/>
          <w:szCs w:val="24"/>
        </w:rPr>
        <w:t>Kadija</w:t>
      </w:r>
      <w:proofErr w:type="spellEnd"/>
      <w:r>
        <w:rPr>
          <w:rFonts w:ascii="Times New Roman" w:hAnsi="Times New Roman"/>
          <w:iCs/>
          <w:sz w:val="24"/>
          <w:szCs w:val="24"/>
        </w:rPr>
        <w:t xml:space="preserve"> George Sesay presents </w:t>
      </w:r>
      <w:proofErr w:type="spellStart"/>
      <w:r w:rsidR="00E75E0F">
        <w:rPr>
          <w:rFonts w:ascii="Times New Roman" w:hAnsi="Times New Roman"/>
          <w:iCs/>
          <w:sz w:val="24"/>
          <w:szCs w:val="24"/>
        </w:rPr>
        <w:t>Homi</w:t>
      </w:r>
      <w:proofErr w:type="spellEnd"/>
      <w:r w:rsidR="00E75E0F">
        <w:rPr>
          <w:rFonts w:ascii="Times New Roman" w:hAnsi="Times New Roman"/>
          <w:iCs/>
          <w:sz w:val="24"/>
          <w:szCs w:val="24"/>
        </w:rPr>
        <w:t xml:space="preserve"> Bhabha</w:t>
      </w:r>
      <w:r>
        <w:rPr>
          <w:rFonts w:ascii="Times New Roman" w:hAnsi="Times New Roman"/>
          <w:iCs/>
          <w:sz w:val="24"/>
          <w:szCs w:val="24"/>
        </w:rPr>
        <w:t>’s</w:t>
      </w:r>
      <w:r w:rsidR="00E75E0F">
        <w:rPr>
          <w:rFonts w:ascii="Times New Roman" w:hAnsi="Times New Roman"/>
          <w:iCs/>
          <w:sz w:val="24"/>
          <w:szCs w:val="24"/>
        </w:rPr>
        <w:t xml:space="preserve"> </w:t>
      </w:r>
      <w:r w:rsidR="00E75E0F">
        <w:rPr>
          <w:rFonts w:ascii="Times New Roman" w:hAnsi="Times New Roman"/>
          <w:i/>
          <w:sz w:val="24"/>
          <w:szCs w:val="24"/>
        </w:rPr>
        <w:t>Re-inventing Britain</w:t>
      </w:r>
      <w:r>
        <w:rPr>
          <w:rFonts w:ascii="Times New Roman" w:hAnsi="Times New Roman"/>
          <w:i/>
          <w:sz w:val="24"/>
          <w:szCs w:val="24"/>
        </w:rPr>
        <w:t xml:space="preserve">’s </w:t>
      </w:r>
      <w:r w:rsidR="0021350F">
        <w:rPr>
          <w:rFonts w:ascii="Times New Roman" w:hAnsi="Times New Roman"/>
          <w:iCs/>
          <w:sz w:val="24"/>
          <w:szCs w:val="24"/>
        </w:rPr>
        <w:t xml:space="preserve">theory of a so-called ‘third space,’ characterized by </w:t>
      </w:r>
      <w:r w:rsidR="00DA64D6">
        <w:rPr>
          <w:rFonts w:ascii="Times New Roman" w:hAnsi="Times New Roman"/>
          <w:iCs/>
          <w:sz w:val="24"/>
          <w:szCs w:val="24"/>
        </w:rPr>
        <w:t>formation and re-formation of different British identities “in the collaborations and fusions occurring in the spaces in between cultures.”</w:t>
      </w:r>
      <w:r w:rsidR="00994D49">
        <w:rPr>
          <w:rStyle w:val="Znakapoznpodarou"/>
          <w:rFonts w:ascii="Times New Roman" w:hAnsi="Times New Roman"/>
          <w:iCs/>
          <w:sz w:val="24"/>
          <w:szCs w:val="24"/>
        </w:rPr>
        <w:footnoteReference w:id="62"/>
      </w:r>
      <w:r w:rsidR="00237DC6">
        <w:rPr>
          <w:rFonts w:ascii="Times New Roman" w:hAnsi="Times New Roman"/>
          <w:iCs/>
          <w:sz w:val="24"/>
          <w:szCs w:val="24"/>
        </w:rPr>
        <w:t xml:space="preserve"> </w:t>
      </w:r>
      <w:r w:rsidR="00DA64D6">
        <w:rPr>
          <w:rFonts w:ascii="Times New Roman" w:hAnsi="Times New Roman"/>
          <w:iCs/>
          <w:sz w:val="24"/>
          <w:szCs w:val="24"/>
        </w:rPr>
        <w:t xml:space="preserve"> </w:t>
      </w:r>
      <w:r w:rsidR="00B9363E">
        <w:rPr>
          <w:rFonts w:ascii="Times New Roman" w:hAnsi="Times New Roman"/>
          <w:i/>
          <w:sz w:val="24"/>
          <w:szCs w:val="24"/>
        </w:rPr>
        <w:t>White Teeth</w:t>
      </w:r>
      <w:r w:rsidR="00237DC6">
        <w:rPr>
          <w:rFonts w:ascii="Times New Roman" w:hAnsi="Times New Roman"/>
          <w:iCs/>
          <w:sz w:val="24"/>
          <w:szCs w:val="24"/>
        </w:rPr>
        <w:t xml:space="preserve">’s multicultural </w:t>
      </w:r>
      <w:r w:rsidR="00C333AE">
        <w:rPr>
          <w:rFonts w:ascii="Times New Roman" w:hAnsi="Times New Roman"/>
          <w:iCs/>
          <w:sz w:val="24"/>
          <w:szCs w:val="24"/>
        </w:rPr>
        <w:t xml:space="preserve">and multiracial </w:t>
      </w:r>
      <w:r w:rsidR="00237DC6">
        <w:rPr>
          <w:rFonts w:ascii="Times New Roman" w:hAnsi="Times New Roman"/>
          <w:iCs/>
          <w:sz w:val="24"/>
          <w:szCs w:val="24"/>
        </w:rPr>
        <w:t xml:space="preserve">north-west </w:t>
      </w:r>
      <w:r w:rsidR="00D35C8B">
        <w:rPr>
          <w:rFonts w:ascii="Times New Roman" w:hAnsi="Times New Roman"/>
          <w:iCs/>
          <w:sz w:val="24"/>
          <w:szCs w:val="24"/>
        </w:rPr>
        <w:t>London</w:t>
      </w:r>
      <w:r w:rsidR="00237DC6">
        <w:rPr>
          <w:rFonts w:ascii="Times New Roman" w:hAnsi="Times New Roman"/>
          <w:iCs/>
          <w:sz w:val="24"/>
          <w:szCs w:val="24"/>
        </w:rPr>
        <w:t xml:space="preserve"> is exactly that </w:t>
      </w:r>
      <w:r w:rsidR="00420D5F">
        <w:rPr>
          <w:rFonts w:ascii="Times New Roman" w:hAnsi="Times New Roman"/>
          <w:iCs/>
          <w:sz w:val="24"/>
          <w:szCs w:val="24"/>
        </w:rPr>
        <w:t xml:space="preserve">‘third space,’ </w:t>
      </w:r>
      <w:r w:rsidR="00C333AE">
        <w:rPr>
          <w:rFonts w:ascii="Times New Roman" w:hAnsi="Times New Roman"/>
          <w:iCs/>
          <w:sz w:val="24"/>
          <w:szCs w:val="24"/>
        </w:rPr>
        <w:t xml:space="preserve">that </w:t>
      </w:r>
      <w:r w:rsidR="00420D5F">
        <w:rPr>
          <w:rFonts w:ascii="Times New Roman" w:hAnsi="Times New Roman"/>
          <w:iCs/>
          <w:sz w:val="24"/>
          <w:szCs w:val="24"/>
        </w:rPr>
        <w:t>‘culture crossroads.’</w:t>
      </w:r>
      <w:r w:rsidR="00927EED">
        <w:rPr>
          <w:rFonts w:ascii="Times New Roman" w:hAnsi="Times New Roman"/>
          <w:iCs/>
          <w:sz w:val="24"/>
          <w:szCs w:val="24"/>
        </w:rPr>
        <w:t xml:space="preserve"> Not that </w:t>
      </w:r>
      <w:r w:rsidR="008F58C8" w:rsidRPr="008F58C8">
        <w:rPr>
          <w:rFonts w:ascii="Times New Roman" w:hAnsi="Times New Roman"/>
          <w:i/>
          <w:sz w:val="24"/>
          <w:szCs w:val="24"/>
        </w:rPr>
        <w:t>NW</w:t>
      </w:r>
      <w:r w:rsidR="008F58C8">
        <w:rPr>
          <w:rFonts w:ascii="Times New Roman" w:hAnsi="Times New Roman"/>
          <w:iCs/>
          <w:sz w:val="24"/>
          <w:szCs w:val="24"/>
        </w:rPr>
        <w:t xml:space="preserve"> or </w:t>
      </w:r>
      <w:r w:rsidR="008F58C8">
        <w:rPr>
          <w:rFonts w:ascii="Times New Roman" w:hAnsi="Times New Roman"/>
          <w:i/>
          <w:sz w:val="24"/>
          <w:szCs w:val="24"/>
        </w:rPr>
        <w:t xml:space="preserve">Swing Time </w:t>
      </w:r>
      <w:r w:rsidR="008F58C8">
        <w:rPr>
          <w:rFonts w:ascii="Times New Roman" w:hAnsi="Times New Roman"/>
          <w:iCs/>
          <w:sz w:val="24"/>
          <w:szCs w:val="24"/>
        </w:rPr>
        <w:t xml:space="preserve">lack that cultural background, but in </w:t>
      </w:r>
      <w:r w:rsidR="008F58C8">
        <w:rPr>
          <w:rFonts w:ascii="Times New Roman" w:hAnsi="Times New Roman"/>
          <w:i/>
          <w:sz w:val="24"/>
          <w:szCs w:val="24"/>
        </w:rPr>
        <w:t>White Teeth</w:t>
      </w:r>
      <w:r w:rsidR="008F58C8">
        <w:rPr>
          <w:rFonts w:ascii="Times New Roman" w:hAnsi="Times New Roman"/>
          <w:iCs/>
          <w:sz w:val="24"/>
          <w:szCs w:val="24"/>
        </w:rPr>
        <w:t xml:space="preserve"> it pro</w:t>
      </w:r>
      <w:r w:rsidR="00020202">
        <w:rPr>
          <w:rFonts w:ascii="Times New Roman" w:hAnsi="Times New Roman"/>
          <w:iCs/>
          <w:sz w:val="24"/>
          <w:szCs w:val="24"/>
        </w:rPr>
        <w:t>trudes more intensively via the characteristic language and the portrayal of three generations of British-Commonwealth families</w:t>
      </w:r>
      <w:r w:rsidR="00ED03DA">
        <w:rPr>
          <w:rFonts w:ascii="Times New Roman" w:hAnsi="Times New Roman"/>
          <w:iCs/>
          <w:sz w:val="24"/>
          <w:szCs w:val="24"/>
        </w:rPr>
        <w:t>, one having origins in Britain and Jamaica, one in</w:t>
      </w:r>
      <w:r w:rsidR="00B45934">
        <w:rPr>
          <w:rFonts w:ascii="Times New Roman" w:hAnsi="Times New Roman"/>
          <w:iCs/>
          <w:sz w:val="24"/>
          <w:szCs w:val="24"/>
        </w:rPr>
        <w:t xml:space="preserve"> Bangladesh and</w:t>
      </w:r>
      <w:r w:rsidR="00ED03DA">
        <w:rPr>
          <w:rFonts w:ascii="Times New Roman" w:hAnsi="Times New Roman"/>
          <w:iCs/>
          <w:sz w:val="24"/>
          <w:szCs w:val="24"/>
        </w:rPr>
        <w:t xml:space="preserve"> Bengal, </w:t>
      </w:r>
      <w:r w:rsidR="00B45934">
        <w:rPr>
          <w:rFonts w:ascii="Times New Roman" w:hAnsi="Times New Roman"/>
          <w:iCs/>
          <w:sz w:val="24"/>
          <w:szCs w:val="24"/>
        </w:rPr>
        <w:t xml:space="preserve">all </w:t>
      </w:r>
      <w:r w:rsidR="00102E84">
        <w:rPr>
          <w:rFonts w:ascii="Times New Roman" w:hAnsi="Times New Roman"/>
          <w:iCs/>
          <w:sz w:val="24"/>
          <w:szCs w:val="24"/>
        </w:rPr>
        <w:t xml:space="preserve">complemented by the Jewish </w:t>
      </w:r>
      <w:proofErr w:type="spellStart"/>
      <w:r w:rsidR="00102E84">
        <w:rPr>
          <w:rFonts w:ascii="Times New Roman" w:hAnsi="Times New Roman"/>
          <w:iCs/>
          <w:sz w:val="24"/>
          <w:szCs w:val="24"/>
        </w:rPr>
        <w:t>Chalfens</w:t>
      </w:r>
      <w:proofErr w:type="spellEnd"/>
      <w:r w:rsidR="00102E84">
        <w:rPr>
          <w:rFonts w:ascii="Times New Roman" w:hAnsi="Times New Roman"/>
          <w:iCs/>
          <w:sz w:val="24"/>
          <w:szCs w:val="24"/>
        </w:rPr>
        <w:t>.</w:t>
      </w:r>
    </w:p>
    <w:p w:rsidR="00DA2F10" w:rsidRDefault="00B82B84" w:rsidP="006A0EF5">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
          <w:sz w:val="24"/>
          <w:szCs w:val="24"/>
        </w:rPr>
        <w:t xml:space="preserve">White </w:t>
      </w:r>
      <w:r w:rsidRPr="00823DFD">
        <w:rPr>
          <w:rFonts w:ascii="Times New Roman" w:hAnsi="Times New Roman"/>
          <w:i/>
          <w:sz w:val="24"/>
          <w:szCs w:val="24"/>
        </w:rPr>
        <w:t>Teeth</w:t>
      </w:r>
      <w:r>
        <w:rPr>
          <w:rFonts w:ascii="Times New Roman" w:hAnsi="Times New Roman"/>
          <w:iCs/>
          <w:sz w:val="24"/>
          <w:szCs w:val="24"/>
        </w:rPr>
        <w:t xml:space="preserve">’s setting is </w:t>
      </w:r>
      <w:r w:rsidR="00420D5F" w:rsidRPr="00B82B84">
        <w:rPr>
          <w:rFonts w:ascii="Times New Roman" w:hAnsi="Times New Roman"/>
          <w:iCs/>
          <w:sz w:val="24"/>
          <w:szCs w:val="24"/>
        </w:rPr>
        <w:t>an</w:t>
      </w:r>
      <w:r w:rsidR="00420D5F">
        <w:rPr>
          <w:rFonts w:ascii="Times New Roman" w:hAnsi="Times New Roman"/>
          <w:iCs/>
          <w:sz w:val="24"/>
          <w:szCs w:val="24"/>
        </w:rPr>
        <w:t xml:space="preserve"> </w:t>
      </w:r>
      <w:r w:rsidR="000D54B8">
        <w:rPr>
          <w:rFonts w:ascii="Times New Roman" w:hAnsi="Times New Roman"/>
          <w:iCs/>
          <w:sz w:val="24"/>
          <w:szCs w:val="24"/>
        </w:rPr>
        <w:t>area own and well known to the author,</w:t>
      </w:r>
      <w:r w:rsidR="00420D5F">
        <w:rPr>
          <w:rFonts w:ascii="Times New Roman" w:hAnsi="Times New Roman"/>
          <w:iCs/>
          <w:sz w:val="24"/>
          <w:szCs w:val="24"/>
        </w:rPr>
        <w:t xml:space="preserve"> </w:t>
      </w:r>
      <w:r w:rsidR="00B9363E">
        <w:rPr>
          <w:rFonts w:ascii="Times New Roman" w:hAnsi="Times New Roman"/>
          <w:iCs/>
          <w:sz w:val="24"/>
          <w:szCs w:val="24"/>
        </w:rPr>
        <w:t>portray</w:t>
      </w:r>
      <w:r w:rsidR="00420D5F">
        <w:rPr>
          <w:rFonts w:ascii="Times New Roman" w:hAnsi="Times New Roman"/>
          <w:iCs/>
          <w:sz w:val="24"/>
          <w:szCs w:val="24"/>
        </w:rPr>
        <w:t>ing</w:t>
      </w:r>
      <w:r w:rsidR="00B9363E">
        <w:rPr>
          <w:rFonts w:ascii="Times New Roman" w:hAnsi="Times New Roman"/>
          <w:iCs/>
          <w:sz w:val="24"/>
          <w:szCs w:val="24"/>
        </w:rPr>
        <w:t xml:space="preserve"> </w:t>
      </w:r>
      <w:r w:rsidR="00D35C8B">
        <w:rPr>
          <w:rFonts w:ascii="Times New Roman" w:hAnsi="Times New Roman"/>
          <w:iCs/>
          <w:sz w:val="24"/>
          <w:szCs w:val="24"/>
        </w:rPr>
        <w:t xml:space="preserve">lives of </w:t>
      </w:r>
      <w:r w:rsidR="00B9363E">
        <w:rPr>
          <w:rFonts w:ascii="Times New Roman" w:hAnsi="Times New Roman"/>
          <w:iCs/>
          <w:sz w:val="24"/>
          <w:szCs w:val="24"/>
        </w:rPr>
        <w:t>her</w:t>
      </w:r>
      <w:r w:rsidR="00D35C8B">
        <w:rPr>
          <w:rFonts w:ascii="Times New Roman" w:hAnsi="Times New Roman"/>
          <w:iCs/>
          <w:sz w:val="24"/>
          <w:szCs w:val="24"/>
        </w:rPr>
        <w:t xml:space="preserve"> protagonists </w:t>
      </w:r>
      <w:r w:rsidR="000D54B8">
        <w:rPr>
          <w:rFonts w:ascii="Times New Roman" w:hAnsi="Times New Roman"/>
          <w:iCs/>
          <w:sz w:val="24"/>
          <w:szCs w:val="24"/>
        </w:rPr>
        <w:t>which</w:t>
      </w:r>
      <w:r w:rsidR="00B9363E">
        <w:rPr>
          <w:rFonts w:ascii="Times New Roman" w:hAnsi="Times New Roman"/>
          <w:iCs/>
          <w:sz w:val="24"/>
          <w:szCs w:val="24"/>
        </w:rPr>
        <w:t xml:space="preserve"> she </w:t>
      </w:r>
      <w:r w:rsidR="000D54B8">
        <w:rPr>
          <w:rFonts w:ascii="Times New Roman" w:hAnsi="Times New Roman"/>
          <w:iCs/>
          <w:sz w:val="24"/>
          <w:szCs w:val="24"/>
        </w:rPr>
        <w:t>herself might have lived.</w:t>
      </w:r>
      <w:r w:rsidR="000F1AD9">
        <w:rPr>
          <w:rFonts w:ascii="Times New Roman" w:hAnsi="Times New Roman"/>
          <w:iCs/>
          <w:sz w:val="24"/>
          <w:szCs w:val="24"/>
        </w:rPr>
        <w:t xml:space="preserve"> </w:t>
      </w:r>
      <w:r w:rsidR="008A3A0F">
        <w:rPr>
          <w:rFonts w:ascii="Times New Roman" w:hAnsi="Times New Roman"/>
          <w:iCs/>
          <w:sz w:val="24"/>
          <w:szCs w:val="24"/>
        </w:rPr>
        <w:t xml:space="preserve">As </w:t>
      </w:r>
      <w:r w:rsidR="00420D5F">
        <w:rPr>
          <w:rFonts w:ascii="Times New Roman" w:hAnsi="Times New Roman"/>
          <w:iCs/>
          <w:sz w:val="24"/>
          <w:szCs w:val="24"/>
        </w:rPr>
        <w:t xml:space="preserve">a local, </w:t>
      </w:r>
      <w:r w:rsidR="008A3A0F">
        <w:rPr>
          <w:rFonts w:ascii="Times New Roman" w:hAnsi="Times New Roman"/>
          <w:iCs/>
          <w:sz w:val="24"/>
          <w:szCs w:val="24"/>
        </w:rPr>
        <w:t xml:space="preserve">Smith attended Hampstead Comprehensive </w:t>
      </w:r>
      <w:r w:rsidR="00B80B5C">
        <w:rPr>
          <w:rFonts w:ascii="Times New Roman" w:hAnsi="Times New Roman"/>
          <w:iCs/>
          <w:sz w:val="24"/>
          <w:szCs w:val="24"/>
        </w:rPr>
        <w:t xml:space="preserve">School </w:t>
      </w:r>
      <w:r w:rsidR="001139EE">
        <w:rPr>
          <w:rFonts w:ascii="Times New Roman" w:hAnsi="Times New Roman"/>
          <w:iCs/>
          <w:sz w:val="24"/>
          <w:szCs w:val="24"/>
        </w:rPr>
        <w:t xml:space="preserve">in Willesden Green </w:t>
      </w:r>
      <w:r w:rsidR="008A3A0F">
        <w:rPr>
          <w:rFonts w:ascii="Times New Roman" w:hAnsi="Times New Roman"/>
          <w:iCs/>
          <w:sz w:val="24"/>
          <w:szCs w:val="24"/>
        </w:rPr>
        <w:t xml:space="preserve">which, according to </w:t>
      </w:r>
      <w:r w:rsidR="000F1AD9">
        <w:rPr>
          <w:rFonts w:ascii="Times New Roman" w:hAnsi="Times New Roman"/>
          <w:iCs/>
          <w:sz w:val="24"/>
          <w:szCs w:val="24"/>
        </w:rPr>
        <w:t>Claire Squires</w:t>
      </w:r>
      <w:r w:rsidR="008A3A0F">
        <w:rPr>
          <w:rFonts w:ascii="Times New Roman" w:hAnsi="Times New Roman"/>
          <w:iCs/>
          <w:sz w:val="24"/>
          <w:szCs w:val="24"/>
        </w:rPr>
        <w:t>, mirrors the local demographic composition,</w:t>
      </w:r>
      <w:bookmarkStart w:id="49" w:name="_Hlk47967448"/>
      <w:r w:rsidR="008A3A0F">
        <w:rPr>
          <w:rFonts w:ascii="Times New Roman" w:hAnsi="Times New Roman"/>
          <w:iCs/>
          <w:sz w:val="24"/>
          <w:szCs w:val="24"/>
        </w:rPr>
        <w:t xml:space="preserve"> </w:t>
      </w:r>
      <w:bookmarkEnd w:id="49"/>
      <w:r w:rsidR="008A3A0F">
        <w:rPr>
          <w:rFonts w:ascii="Times New Roman" w:hAnsi="Times New Roman"/>
          <w:iCs/>
          <w:sz w:val="24"/>
          <w:szCs w:val="24"/>
        </w:rPr>
        <w:t>and</w:t>
      </w:r>
      <w:r w:rsidR="00331D06">
        <w:rPr>
          <w:rFonts w:ascii="Times New Roman" w:hAnsi="Times New Roman"/>
          <w:iCs/>
          <w:sz w:val="24"/>
          <w:szCs w:val="24"/>
        </w:rPr>
        <w:t xml:space="preserve"> it serves as an inspiration for </w:t>
      </w:r>
      <w:proofErr w:type="spellStart"/>
      <w:r w:rsidR="00331D06">
        <w:rPr>
          <w:rFonts w:ascii="Times New Roman" w:hAnsi="Times New Roman"/>
          <w:iCs/>
          <w:sz w:val="24"/>
          <w:szCs w:val="24"/>
        </w:rPr>
        <w:lastRenderedPageBreak/>
        <w:t>Glenard</w:t>
      </w:r>
      <w:proofErr w:type="spellEnd"/>
      <w:r w:rsidR="00331D06">
        <w:rPr>
          <w:rFonts w:ascii="Times New Roman" w:hAnsi="Times New Roman"/>
          <w:iCs/>
          <w:sz w:val="24"/>
          <w:szCs w:val="24"/>
        </w:rPr>
        <w:t xml:space="preserve"> Oak </w:t>
      </w:r>
      <w:r w:rsidR="00B80B5C">
        <w:rPr>
          <w:rFonts w:ascii="Times New Roman" w:hAnsi="Times New Roman"/>
          <w:iCs/>
          <w:sz w:val="24"/>
          <w:szCs w:val="24"/>
        </w:rPr>
        <w:t xml:space="preserve">in </w:t>
      </w:r>
      <w:r w:rsidR="00B80B5C">
        <w:rPr>
          <w:rFonts w:ascii="Times New Roman" w:hAnsi="Times New Roman"/>
          <w:i/>
          <w:sz w:val="24"/>
          <w:szCs w:val="24"/>
        </w:rPr>
        <w:t>White</w:t>
      </w:r>
      <w:r w:rsidR="00331D06">
        <w:rPr>
          <w:rFonts w:ascii="Times New Roman" w:hAnsi="Times New Roman"/>
          <w:i/>
          <w:sz w:val="24"/>
          <w:szCs w:val="24"/>
        </w:rPr>
        <w:t xml:space="preserve"> Teeth.</w:t>
      </w:r>
      <w:r w:rsidR="00331D06" w:rsidRPr="00331D06">
        <w:rPr>
          <w:rFonts w:ascii="Times New Roman" w:hAnsi="Times New Roman"/>
          <w:iCs/>
          <w:sz w:val="24"/>
          <w:szCs w:val="24"/>
          <w:vertAlign w:val="superscript"/>
        </w:rPr>
        <w:footnoteReference w:id="63"/>
      </w:r>
      <w:r w:rsidR="001139EE">
        <w:rPr>
          <w:rFonts w:ascii="Times New Roman" w:hAnsi="Times New Roman"/>
          <w:i/>
          <w:sz w:val="24"/>
          <w:szCs w:val="24"/>
        </w:rPr>
        <w:t xml:space="preserve"> </w:t>
      </w:r>
      <w:r w:rsidR="00967F54">
        <w:rPr>
          <w:rFonts w:ascii="Times New Roman" w:hAnsi="Times New Roman"/>
          <w:iCs/>
          <w:sz w:val="24"/>
          <w:szCs w:val="24"/>
        </w:rPr>
        <w:t>B</w:t>
      </w:r>
      <w:r w:rsidR="00D94C61">
        <w:rPr>
          <w:rFonts w:ascii="Times New Roman" w:hAnsi="Times New Roman"/>
          <w:iCs/>
          <w:sz w:val="24"/>
          <w:szCs w:val="24"/>
        </w:rPr>
        <w:t>ut north-west London and its</w:t>
      </w:r>
      <w:r w:rsidR="00D308EE">
        <w:rPr>
          <w:rFonts w:ascii="Times New Roman" w:hAnsi="Times New Roman"/>
          <w:iCs/>
          <w:sz w:val="24"/>
          <w:szCs w:val="24"/>
        </w:rPr>
        <w:t xml:space="preserve"> multi-nationality </w:t>
      </w:r>
      <w:r w:rsidR="00261679">
        <w:rPr>
          <w:rFonts w:ascii="Times New Roman" w:hAnsi="Times New Roman"/>
          <w:iCs/>
          <w:sz w:val="24"/>
          <w:szCs w:val="24"/>
        </w:rPr>
        <w:t>are</w:t>
      </w:r>
      <w:r w:rsidR="00D94C61">
        <w:rPr>
          <w:rFonts w:ascii="Times New Roman" w:hAnsi="Times New Roman"/>
          <w:iCs/>
          <w:sz w:val="24"/>
          <w:szCs w:val="24"/>
        </w:rPr>
        <w:t xml:space="preserve"> not Willesden or Wil</w:t>
      </w:r>
      <w:r w:rsidR="00B35ED7">
        <w:rPr>
          <w:rFonts w:ascii="Times New Roman" w:hAnsi="Times New Roman"/>
          <w:iCs/>
          <w:sz w:val="24"/>
          <w:szCs w:val="24"/>
        </w:rPr>
        <w:t>le</w:t>
      </w:r>
      <w:r w:rsidR="00D94C61">
        <w:rPr>
          <w:rFonts w:ascii="Times New Roman" w:hAnsi="Times New Roman"/>
          <w:iCs/>
          <w:sz w:val="24"/>
          <w:szCs w:val="24"/>
        </w:rPr>
        <w:t>sden Green only</w:t>
      </w:r>
      <w:r w:rsidR="004F4B76">
        <w:rPr>
          <w:rFonts w:ascii="Times New Roman" w:hAnsi="Times New Roman"/>
          <w:iCs/>
          <w:sz w:val="24"/>
          <w:szCs w:val="24"/>
        </w:rPr>
        <w:t xml:space="preserve">, as proved in </w:t>
      </w:r>
      <w:r w:rsidR="004F4B76">
        <w:rPr>
          <w:rFonts w:ascii="Times New Roman" w:hAnsi="Times New Roman"/>
          <w:i/>
          <w:sz w:val="24"/>
          <w:szCs w:val="24"/>
        </w:rPr>
        <w:t>NW</w:t>
      </w:r>
      <w:r w:rsidR="004F4B76" w:rsidRPr="004F4B76">
        <w:rPr>
          <w:rFonts w:ascii="Times New Roman" w:hAnsi="Times New Roman"/>
          <w:iCs/>
          <w:sz w:val="24"/>
          <w:szCs w:val="24"/>
        </w:rPr>
        <w:t>, after all</w:t>
      </w:r>
      <w:r w:rsidR="004F4B76">
        <w:rPr>
          <w:rFonts w:ascii="Times New Roman" w:hAnsi="Times New Roman"/>
          <w:i/>
          <w:sz w:val="24"/>
          <w:szCs w:val="24"/>
        </w:rPr>
        <w:t>.</w:t>
      </w:r>
      <w:r w:rsidR="004F4B76">
        <w:rPr>
          <w:rFonts w:ascii="Times New Roman" w:hAnsi="Times New Roman"/>
          <w:iCs/>
          <w:sz w:val="24"/>
          <w:szCs w:val="24"/>
        </w:rPr>
        <w:t xml:space="preserve"> </w:t>
      </w:r>
      <w:r w:rsidR="00D94C61">
        <w:rPr>
          <w:rFonts w:ascii="Times New Roman" w:hAnsi="Times New Roman"/>
          <w:iCs/>
          <w:sz w:val="24"/>
          <w:szCs w:val="24"/>
        </w:rPr>
        <w:t xml:space="preserve">In </w:t>
      </w:r>
      <w:r w:rsidR="00D94C61">
        <w:rPr>
          <w:rFonts w:ascii="Times New Roman" w:hAnsi="Times New Roman"/>
          <w:i/>
          <w:sz w:val="24"/>
          <w:szCs w:val="24"/>
        </w:rPr>
        <w:t>White Teeth</w:t>
      </w:r>
      <w:r w:rsidR="00D94C61">
        <w:rPr>
          <w:rFonts w:ascii="Times New Roman" w:hAnsi="Times New Roman"/>
          <w:iCs/>
          <w:sz w:val="24"/>
          <w:szCs w:val="24"/>
        </w:rPr>
        <w:t xml:space="preserve">, one </w:t>
      </w:r>
      <w:r w:rsidR="00261679">
        <w:rPr>
          <w:rFonts w:ascii="Times New Roman" w:hAnsi="Times New Roman"/>
          <w:iCs/>
          <w:sz w:val="24"/>
          <w:szCs w:val="24"/>
        </w:rPr>
        <w:t>finds</w:t>
      </w:r>
      <w:r w:rsidR="00D94C61">
        <w:rPr>
          <w:rFonts w:ascii="Times New Roman" w:hAnsi="Times New Roman"/>
          <w:iCs/>
          <w:sz w:val="24"/>
          <w:szCs w:val="24"/>
        </w:rPr>
        <w:t xml:space="preserve"> himself</w:t>
      </w:r>
      <w:r w:rsidR="00D55E57">
        <w:rPr>
          <w:rFonts w:ascii="Times New Roman" w:hAnsi="Times New Roman"/>
          <w:iCs/>
          <w:sz w:val="24"/>
          <w:szCs w:val="24"/>
        </w:rPr>
        <w:t xml:space="preserve"> </w:t>
      </w:r>
      <w:r w:rsidR="00070977">
        <w:rPr>
          <w:rFonts w:ascii="Times New Roman" w:hAnsi="Times New Roman"/>
          <w:iCs/>
          <w:sz w:val="24"/>
          <w:szCs w:val="24"/>
        </w:rPr>
        <w:t xml:space="preserve">in various streets </w:t>
      </w:r>
      <w:r w:rsidR="00B12DE0">
        <w:rPr>
          <w:rFonts w:ascii="Times New Roman" w:hAnsi="Times New Roman"/>
          <w:iCs/>
          <w:sz w:val="24"/>
          <w:szCs w:val="24"/>
        </w:rPr>
        <w:t>of this London area wh</w:t>
      </w:r>
      <w:r w:rsidR="00927EED">
        <w:rPr>
          <w:rFonts w:ascii="Times New Roman" w:hAnsi="Times New Roman"/>
          <w:iCs/>
          <w:sz w:val="24"/>
          <w:szCs w:val="24"/>
        </w:rPr>
        <w:t xml:space="preserve">ile </w:t>
      </w:r>
      <w:r w:rsidR="00B12DE0">
        <w:rPr>
          <w:rFonts w:ascii="Times New Roman" w:hAnsi="Times New Roman"/>
          <w:iCs/>
          <w:sz w:val="24"/>
          <w:szCs w:val="24"/>
        </w:rPr>
        <w:t>following the characters paths- a</w:t>
      </w:r>
      <w:r w:rsidR="00D55E57">
        <w:rPr>
          <w:rFonts w:ascii="Times New Roman" w:hAnsi="Times New Roman"/>
          <w:iCs/>
          <w:sz w:val="24"/>
          <w:szCs w:val="24"/>
        </w:rPr>
        <w:t>t</w:t>
      </w:r>
      <w:r w:rsidR="00D94C61">
        <w:rPr>
          <w:rFonts w:ascii="Times New Roman" w:hAnsi="Times New Roman"/>
          <w:iCs/>
          <w:sz w:val="24"/>
          <w:szCs w:val="24"/>
        </w:rPr>
        <w:t xml:space="preserve"> Cricklewood </w:t>
      </w:r>
      <w:r w:rsidR="00B35ED7">
        <w:rPr>
          <w:rFonts w:ascii="Times New Roman" w:hAnsi="Times New Roman"/>
          <w:iCs/>
          <w:sz w:val="24"/>
          <w:szCs w:val="24"/>
        </w:rPr>
        <w:t>Broadway</w:t>
      </w:r>
      <w:r w:rsidR="00261679">
        <w:rPr>
          <w:rFonts w:ascii="Times New Roman" w:hAnsi="Times New Roman"/>
          <w:iCs/>
          <w:sz w:val="24"/>
          <w:szCs w:val="24"/>
        </w:rPr>
        <w:t>, encountering Mo Hussein-Ishmael</w:t>
      </w:r>
      <w:r w:rsidR="00D36597">
        <w:rPr>
          <w:rFonts w:ascii="Times New Roman" w:hAnsi="Times New Roman"/>
          <w:iCs/>
          <w:sz w:val="24"/>
          <w:szCs w:val="24"/>
        </w:rPr>
        <w:t xml:space="preserve"> running a </w:t>
      </w:r>
      <w:r w:rsidR="00DF3015">
        <w:rPr>
          <w:rFonts w:ascii="Times New Roman" w:hAnsi="Times New Roman"/>
          <w:iCs/>
          <w:sz w:val="24"/>
          <w:szCs w:val="24"/>
        </w:rPr>
        <w:t xml:space="preserve">halal </w:t>
      </w:r>
      <w:r w:rsidR="00D36597">
        <w:rPr>
          <w:rFonts w:ascii="Times New Roman" w:hAnsi="Times New Roman"/>
          <w:iCs/>
          <w:sz w:val="24"/>
          <w:szCs w:val="24"/>
        </w:rPr>
        <w:t>butcher shop,</w:t>
      </w:r>
      <w:r w:rsidR="00FB1877">
        <w:rPr>
          <w:rFonts w:ascii="Times New Roman" w:hAnsi="Times New Roman"/>
          <w:iCs/>
          <w:sz w:val="24"/>
          <w:szCs w:val="24"/>
        </w:rPr>
        <w:t xml:space="preserve"> in Hendon where Archie Jones </w:t>
      </w:r>
      <w:r w:rsidR="00A91529">
        <w:rPr>
          <w:rFonts w:ascii="Times New Roman" w:hAnsi="Times New Roman"/>
          <w:iCs/>
          <w:sz w:val="24"/>
          <w:szCs w:val="24"/>
        </w:rPr>
        <w:t>inhabited his semidetached house with his Italian wife Ophelia before marrying Clara</w:t>
      </w:r>
      <w:r w:rsidR="00B12DE0">
        <w:rPr>
          <w:rFonts w:ascii="Times New Roman" w:hAnsi="Times New Roman"/>
          <w:iCs/>
          <w:sz w:val="24"/>
          <w:szCs w:val="24"/>
        </w:rPr>
        <w:t xml:space="preserve"> and </w:t>
      </w:r>
      <w:r w:rsidR="00A91529">
        <w:rPr>
          <w:rFonts w:ascii="Times New Roman" w:hAnsi="Times New Roman"/>
          <w:iCs/>
          <w:sz w:val="24"/>
          <w:szCs w:val="24"/>
        </w:rPr>
        <w:t xml:space="preserve">where Samad Iqbal moved in with his new young bride </w:t>
      </w:r>
      <w:proofErr w:type="spellStart"/>
      <w:r w:rsidR="00A91529">
        <w:rPr>
          <w:rFonts w:ascii="Times New Roman" w:hAnsi="Times New Roman"/>
          <w:iCs/>
          <w:sz w:val="24"/>
          <w:szCs w:val="24"/>
        </w:rPr>
        <w:t>Alsana</w:t>
      </w:r>
      <w:proofErr w:type="spellEnd"/>
      <w:r w:rsidR="00A91529">
        <w:rPr>
          <w:rFonts w:ascii="Times New Roman" w:hAnsi="Times New Roman"/>
          <w:iCs/>
          <w:sz w:val="24"/>
          <w:szCs w:val="24"/>
        </w:rPr>
        <w:t xml:space="preserve"> Begum,</w:t>
      </w:r>
      <w:r w:rsidR="000A42A5">
        <w:rPr>
          <w:rFonts w:ascii="Times New Roman" w:hAnsi="Times New Roman"/>
          <w:iCs/>
          <w:sz w:val="24"/>
          <w:szCs w:val="24"/>
        </w:rPr>
        <w:t xml:space="preserve"> or</w:t>
      </w:r>
      <w:r w:rsidR="00FF622A">
        <w:rPr>
          <w:rFonts w:ascii="Times New Roman" w:hAnsi="Times New Roman"/>
          <w:iCs/>
          <w:sz w:val="24"/>
          <w:szCs w:val="24"/>
        </w:rPr>
        <w:t xml:space="preserve"> in Lambeth, </w:t>
      </w:r>
      <w:r w:rsidR="002A395C">
        <w:rPr>
          <w:rFonts w:ascii="Times New Roman" w:hAnsi="Times New Roman"/>
          <w:iCs/>
          <w:sz w:val="24"/>
          <w:szCs w:val="24"/>
        </w:rPr>
        <w:t>home of Clara and her family after leaving Jamaica</w:t>
      </w:r>
      <w:r w:rsidR="00787A46">
        <w:rPr>
          <w:rFonts w:ascii="Times New Roman" w:hAnsi="Times New Roman"/>
          <w:iCs/>
          <w:sz w:val="24"/>
          <w:szCs w:val="24"/>
        </w:rPr>
        <w:t>. This is but a short list of places in the multicultural north-west London which the reader is being introduced to.</w:t>
      </w:r>
      <w:r w:rsidR="00C010C7">
        <w:rPr>
          <w:rFonts w:ascii="Times New Roman" w:hAnsi="Times New Roman"/>
          <w:iCs/>
          <w:sz w:val="24"/>
          <w:szCs w:val="24"/>
        </w:rPr>
        <w:t xml:space="preserve"> </w:t>
      </w:r>
    </w:p>
    <w:p w:rsidR="00C010C7" w:rsidRDefault="00C010C7" w:rsidP="006A0EF5">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One of the significant differences the reader may notice when reading both </w:t>
      </w:r>
      <w:r>
        <w:rPr>
          <w:rFonts w:ascii="Times New Roman" w:hAnsi="Times New Roman"/>
          <w:i/>
          <w:sz w:val="24"/>
          <w:szCs w:val="24"/>
        </w:rPr>
        <w:t xml:space="preserve">NW </w:t>
      </w:r>
      <w:r>
        <w:rPr>
          <w:rFonts w:ascii="Times New Roman" w:hAnsi="Times New Roman"/>
          <w:iCs/>
          <w:sz w:val="24"/>
          <w:szCs w:val="24"/>
        </w:rPr>
        <w:t xml:space="preserve">and </w:t>
      </w:r>
      <w:r>
        <w:rPr>
          <w:rFonts w:ascii="Times New Roman" w:hAnsi="Times New Roman"/>
          <w:i/>
          <w:sz w:val="24"/>
          <w:szCs w:val="24"/>
        </w:rPr>
        <w:t xml:space="preserve">White Teeth </w:t>
      </w:r>
      <w:r>
        <w:rPr>
          <w:rFonts w:ascii="Times New Roman" w:hAnsi="Times New Roman"/>
          <w:iCs/>
          <w:sz w:val="24"/>
          <w:szCs w:val="24"/>
        </w:rPr>
        <w:t xml:space="preserve">that the author lent this novel is the </w:t>
      </w:r>
      <w:r w:rsidR="00153621">
        <w:rPr>
          <w:rFonts w:ascii="Times New Roman" w:hAnsi="Times New Roman"/>
          <w:iCs/>
          <w:sz w:val="24"/>
          <w:szCs w:val="24"/>
        </w:rPr>
        <w:t xml:space="preserve">general </w:t>
      </w:r>
      <w:r w:rsidR="000455C1">
        <w:rPr>
          <w:rFonts w:ascii="Times New Roman" w:hAnsi="Times New Roman"/>
          <w:iCs/>
          <w:sz w:val="24"/>
          <w:szCs w:val="24"/>
        </w:rPr>
        <w:t xml:space="preserve">paradoxical </w:t>
      </w:r>
      <w:r>
        <w:rPr>
          <w:rFonts w:ascii="Times New Roman" w:hAnsi="Times New Roman"/>
          <w:iCs/>
          <w:sz w:val="24"/>
          <w:szCs w:val="24"/>
        </w:rPr>
        <w:t>positive</w:t>
      </w:r>
      <w:r w:rsidR="00B42B4D">
        <w:rPr>
          <w:rFonts w:ascii="Times New Roman" w:hAnsi="Times New Roman"/>
          <w:iCs/>
          <w:sz w:val="24"/>
          <w:szCs w:val="24"/>
        </w:rPr>
        <w:t>ness emit</w:t>
      </w:r>
      <w:r w:rsidR="000455C1">
        <w:rPr>
          <w:rFonts w:ascii="Times New Roman" w:hAnsi="Times New Roman"/>
          <w:iCs/>
          <w:sz w:val="24"/>
          <w:szCs w:val="24"/>
        </w:rPr>
        <w:t>t</w:t>
      </w:r>
      <w:r w:rsidR="00B42B4D">
        <w:rPr>
          <w:rFonts w:ascii="Times New Roman" w:hAnsi="Times New Roman"/>
          <w:iCs/>
          <w:sz w:val="24"/>
          <w:szCs w:val="24"/>
        </w:rPr>
        <w:t>ed by</w:t>
      </w:r>
      <w:r>
        <w:rPr>
          <w:rFonts w:ascii="Times New Roman" w:hAnsi="Times New Roman"/>
          <w:iCs/>
          <w:sz w:val="24"/>
          <w:szCs w:val="24"/>
        </w:rPr>
        <w:t xml:space="preserve"> London streets and corners. Here</w:t>
      </w:r>
      <w:r w:rsidR="000455C1">
        <w:rPr>
          <w:rFonts w:ascii="Times New Roman" w:hAnsi="Times New Roman"/>
          <w:iCs/>
          <w:sz w:val="24"/>
          <w:szCs w:val="24"/>
        </w:rPr>
        <w:t xml:space="preserve"> </w:t>
      </w:r>
      <w:r>
        <w:rPr>
          <w:rFonts w:ascii="Times New Roman" w:hAnsi="Times New Roman"/>
          <w:iCs/>
          <w:sz w:val="24"/>
          <w:szCs w:val="24"/>
        </w:rPr>
        <w:t>London assum</w:t>
      </w:r>
      <w:r w:rsidR="000455C1">
        <w:rPr>
          <w:rFonts w:ascii="Times New Roman" w:hAnsi="Times New Roman"/>
          <w:iCs/>
          <w:sz w:val="24"/>
          <w:szCs w:val="24"/>
        </w:rPr>
        <w:t>es</w:t>
      </w:r>
      <w:r>
        <w:rPr>
          <w:rFonts w:ascii="Times New Roman" w:hAnsi="Times New Roman"/>
          <w:iCs/>
          <w:sz w:val="24"/>
          <w:szCs w:val="24"/>
        </w:rPr>
        <w:t xml:space="preserve"> the </w:t>
      </w:r>
      <w:r w:rsidR="00153621">
        <w:rPr>
          <w:rFonts w:ascii="Times New Roman" w:hAnsi="Times New Roman"/>
          <w:iCs/>
          <w:sz w:val="24"/>
          <w:szCs w:val="24"/>
        </w:rPr>
        <w:t xml:space="preserve">overall </w:t>
      </w:r>
      <w:r>
        <w:rPr>
          <w:rFonts w:ascii="Times New Roman" w:hAnsi="Times New Roman"/>
          <w:iCs/>
          <w:sz w:val="24"/>
          <w:szCs w:val="24"/>
        </w:rPr>
        <w:t>‘tone’ of the narrated storylines</w:t>
      </w:r>
      <w:r w:rsidR="00153621">
        <w:rPr>
          <w:rFonts w:ascii="Times New Roman" w:hAnsi="Times New Roman"/>
          <w:iCs/>
          <w:sz w:val="24"/>
          <w:szCs w:val="24"/>
        </w:rPr>
        <w:t xml:space="preserve"> </w:t>
      </w:r>
      <w:r w:rsidR="00B42B4D">
        <w:rPr>
          <w:rFonts w:ascii="Times New Roman" w:hAnsi="Times New Roman"/>
          <w:iCs/>
          <w:sz w:val="24"/>
          <w:szCs w:val="24"/>
        </w:rPr>
        <w:t>and author’s language</w:t>
      </w:r>
      <w:r w:rsidR="000455C1">
        <w:rPr>
          <w:rFonts w:ascii="Times New Roman" w:hAnsi="Times New Roman"/>
          <w:iCs/>
          <w:sz w:val="24"/>
          <w:szCs w:val="24"/>
        </w:rPr>
        <w:t>, corresponding to its inhabitants</w:t>
      </w:r>
      <w:r w:rsidR="00B47A1A">
        <w:rPr>
          <w:rFonts w:ascii="Times New Roman" w:hAnsi="Times New Roman"/>
          <w:iCs/>
          <w:sz w:val="24"/>
          <w:szCs w:val="24"/>
        </w:rPr>
        <w:t xml:space="preserve">, opposing the </w:t>
      </w:r>
      <w:r w:rsidR="00153621">
        <w:rPr>
          <w:rFonts w:ascii="Times New Roman" w:hAnsi="Times New Roman"/>
          <w:iCs/>
          <w:sz w:val="24"/>
          <w:szCs w:val="24"/>
        </w:rPr>
        <w:t>narrator</w:t>
      </w:r>
      <w:r w:rsidR="00B47A1A">
        <w:rPr>
          <w:rFonts w:ascii="Times New Roman" w:hAnsi="Times New Roman"/>
          <w:iCs/>
          <w:sz w:val="24"/>
          <w:szCs w:val="24"/>
        </w:rPr>
        <w:t>’s direct critique.</w:t>
      </w:r>
      <w:r w:rsidR="00E46839">
        <w:rPr>
          <w:rFonts w:ascii="Times New Roman" w:hAnsi="Times New Roman"/>
          <w:iCs/>
          <w:sz w:val="24"/>
          <w:szCs w:val="24"/>
        </w:rPr>
        <w:t xml:space="preserve"> The beginning of Archie’s narrative may serve well as an example: </w:t>
      </w:r>
    </w:p>
    <w:p w:rsidR="00E46839" w:rsidRDefault="00E46839" w:rsidP="006A0EF5">
      <w:pPr>
        <w:tabs>
          <w:tab w:val="left" w:pos="6345"/>
        </w:tabs>
        <w:spacing w:before="100" w:beforeAutospacing="1" w:after="0" w:line="360" w:lineRule="auto"/>
        <w:ind w:firstLine="284"/>
        <w:contextualSpacing/>
        <w:rPr>
          <w:rFonts w:ascii="Times New Roman" w:hAnsi="Times New Roman"/>
          <w:iCs/>
          <w:sz w:val="24"/>
          <w:szCs w:val="24"/>
        </w:rPr>
      </w:pPr>
    </w:p>
    <w:p w:rsidR="00DA2F10" w:rsidRPr="00153621" w:rsidRDefault="00E46839" w:rsidP="00C81A9F">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“Squeezed between an almighty concrete cinema complex at one end and a giant intersection at the other, Cricklewood was no kind of place. It was not a place a man came to die. It was a place a man came to in order to go other places via the A41. […] It made sense that Archibald should die on this nasty urban street </w:t>
      </w:r>
      <w:r w:rsidR="00D32106">
        <w:rPr>
          <w:rFonts w:ascii="Times New Roman" w:hAnsi="Times New Roman"/>
          <w:iCs/>
          <w:sz w:val="24"/>
          <w:szCs w:val="24"/>
        </w:rPr>
        <w:t xml:space="preserve">where he had ended up, […]. He wanted it to be </w:t>
      </w:r>
      <w:r w:rsidR="00977E6E">
        <w:rPr>
          <w:rFonts w:ascii="Times New Roman" w:hAnsi="Times New Roman"/>
          <w:iCs/>
          <w:sz w:val="24"/>
          <w:szCs w:val="24"/>
        </w:rPr>
        <w:t>perfectly quiet and still, […] before the shops opened.</w:t>
      </w:r>
      <w:r w:rsidR="00BD05D8">
        <w:rPr>
          <w:rFonts w:ascii="Times New Roman" w:hAnsi="Times New Roman"/>
          <w:iCs/>
          <w:sz w:val="24"/>
          <w:szCs w:val="24"/>
        </w:rPr>
        <w:t xml:space="preserve"> […] He watched them [pigeons] watch the slow and steady draining of blood from the dead things-chickens, cows, sheep- hanging on their hooks like coats around the shop.</w:t>
      </w:r>
      <w:r>
        <w:rPr>
          <w:rFonts w:ascii="Times New Roman" w:hAnsi="Times New Roman"/>
          <w:iCs/>
          <w:sz w:val="24"/>
          <w:szCs w:val="24"/>
        </w:rPr>
        <w:t>”</w:t>
      </w:r>
      <w:r w:rsidR="00FD11C3">
        <w:rPr>
          <w:rStyle w:val="Znakapoznpodarou"/>
          <w:rFonts w:ascii="Times New Roman" w:hAnsi="Times New Roman"/>
          <w:iCs/>
          <w:sz w:val="24"/>
          <w:szCs w:val="24"/>
        </w:rPr>
        <w:footnoteReference w:id="64"/>
      </w:r>
    </w:p>
    <w:p w:rsidR="00DA2F10" w:rsidRDefault="00DA2F10" w:rsidP="00035904">
      <w:pPr>
        <w:tabs>
          <w:tab w:val="left" w:pos="6345"/>
        </w:tabs>
        <w:spacing w:before="100" w:beforeAutospacing="1" w:after="0" w:line="360" w:lineRule="auto"/>
        <w:contextualSpacing/>
        <w:rPr>
          <w:rFonts w:ascii="Times New Roman" w:hAnsi="Times New Roman"/>
          <w:iCs/>
          <w:sz w:val="24"/>
          <w:szCs w:val="24"/>
        </w:rPr>
      </w:pPr>
    </w:p>
    <w:p w:rsidR="00DA2F10" w:rsidRDefault="00A62F70"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It is a section from the first chapter </w:t>
      </w:r>
      <w:r w:rsidR="00EA5559">
        <w:rPr>
          <w:rFonts w:ascii="Times New Roman" w:hAnsi="Times New Roman"/>
          <w:iCs/>
          <w:sz w:val="24"/>
          <w:szCs w:val="24"/>
        </w:rPr>
        <w:t xml:space="preserve">when </w:t>
      </w:r>
      <w:r>
        <w:rPr>
          <w:rFonts w:ascii="Times New Roman" w:hAnsi="Times New Roman"/>
          <w:iCs/>
          <w:sz w:val="24"/>
          <w:szCs w:val="24"/>
        </w:rPr>
        <w:t xml:space="preserve">Archie </w:t>
      </w:r>
      <w:r w:rsidR="00EA5559">
        <w:rPr>
          <w:rFonts w:ascii="Times New Roman" w:hAnsi="Times New Roman"/>
          <w:iCs/>
          <w:sz w:val="24"/>
          <w:szCs w:val="24"/>
        </w:rPr>
        <w:t xml:space="preserve">is attempting to commit </w:t>
      </w:r>
      <w:r>
        <w:rPr>
          <w:rFonts w:ascii="Times New Roman" w:hAnsi="Times New Roman"/>
          <w:iCs/>
          <w:sz w:val="24"/>
          <w:szCs w:val="24"/>
        </w:rPr>
        <w:t>a suicide, but despite th</w:t>
      </w:r>
      <w:r w:rsidR="00EE7AEE">
        <w:rPr>
          <w:rFonts w:ascii="Times New Roman" w:hAnsi="Times New Roman"/>
          <w:iCs/>
          <w:sz w:val="24"/>
          <w:szCs w:val="24"/>
        </w:rPr>
        <w:t xml:space="preserve">is </w:t>
      </w:r>
      <w:r>
        <w:rPr>
          <w:rFonts w:ascii="Times New Roman" w:hAnsi="Times New Roman"/>
          <w:iCs/>
          <w:sz w:val="24"/>
          <w:szCs w:val="24"/>
        </w:rPr>
        <w:t>fact, despite his location in a street where a slaughterhouse of a Muslim Mo Hussein-Ishmael, in these hours fully active, is situated, the narrator’s ironical tone pointing out the function of this street</w:t>
      </w:r>
      <w:r w:rsidR="00EA5559">
        <w:rPr>
          <w:rFonts w:ascii="Times New Roman" w:hAnsi="Times New Roman"/>
          <w:iCs/>
          <w:sz w:val="24"/>
          <w:szCs w:val="24"/>
        </w:rPr>
        <w:t xml:space="preserve"> as a linking-up </w:t>
      </w:r>
      <w:r>
        <w:rPr>
          <w:rFonts w:ascii="Times New Roman" w:hAnsi="Times New Roman"/>
          <w:iCs/>
          <w:sz w:val="24"/>
          <w:szCs w:val="24"/>
        </w:rPr>
        <w:t>to A41</w:t>
      </w:r>
      <w:r w:rsidR="00EE7AEE">
        <w:rPr>
          <w:rFonts w:ascii="Times New Roman" w:hAnsi="Times New Roman"/>
          <w:iCs/>
          <w:sz w:val="24"/>
          <w:szCs w:val="24"/>
        </w:rPr>
        <w:t xml:space="preserve"> or</w:t>
      </w:r>
      <w:r w:rsidR="00FE59EF">
        <w:rPr>
          <w:rFonts w:ascii="Times New Roman" w:hAnsi="Times New Roman"/>
          <w:iCs/>
          <w:sz w:val="24"/>
          <w:szCs w:val="24"/>
        </w:rPr>
        <w:t xml:space="preserve"> the </w:t>
      </w:r>
      <w:r w:rsidR="00EE7AEE">
        <w:rPr>
          <w:rFonts w:ascii="Times New Roman" w:hAnsi="Times New Roman"/>
          <w:iCs/>
          <w:sz w:val="24"/>
          <w:szCs w:val="24"/>
        </w:rPr>
        <w:t xml:space="preserve">flock of </w:t>
      </w:r>
      <w:r w:rsidR="00FE59EF">
        <w:rPr>
          <w:rFonts w:ascii="Times New Roman" w:hAnsi="Times New Roman"/>
          <w:iCs/>
          <w:sz w:val="24"/>
          <w:szCs w:val="24"/>
        </w:rPr>
        <w:t>pigeons</w:t>
      </w:r>
      <w:r w:rsidR="00EE7AEE">
        <w:rPr>
          <w:rFonts w:ascii="Times New Roman" w:hAnsi="Times New Roman"/>
          <w:iCs/>
          <w:sz w:val="24"/>
          <w:szCs w:val="24"/>
        </w:rPr>
        <w:t xml:space="preserve"> gathering on the building</w:t>
      </w:r>
      <w:r w:rsidR="00EA5559">
        <w:rPr>
          <w:rFonts w:ascii="Times New Roman" w:hAnsi="Times New Roman"/>
          <w:iCs/>
          <w:sz w:val="24"/>
          <w:szCs w:val="24"/>
        </w:rPr>
        <w:t xml:space="preserve"> </w:t>
      </w:r>
      <w:r>
        <w:rPr>
          <w:rFonts w:ascii="Times New Roman" w:hAnsi="Times New Roman"/>
          <w:iCs/>
          <w:sz w:val="24"/>
          <w:szCs w:val="24"/>
        </w:rPr>
        <w:t>signifies that Archie’s end may not be so close</w:t>
      </w:r>
      <w:r w:rsidR="00FE59EF">
        <w:rPr>
          <w:rFonts w:ascii="Times New Roman" w:hAnsi="Times New Roman"/>
          <w:iCs/>
          <w:sz w:val="24"/>
          <w:szCs w:val="24"/>
        </w:rPr>
        <w:t xml:space="preserve">, </w:t>
      </w:r>
      <w:r w:rsidR="00EE7AEE">
        <w:rPr>
          <w:rFonts w:ascii="Times New Roman" w:hAnsi="Times New Roman"/>
          <w:iCs/>
          <w:sz w:val="24"/>
          <w:szCs w:val="24"/>
        </w:rPr>
        <w:t>and mak</w:t>
      </w:r>
      <w:r w:rsidR="00C74543">
        <w:rPr>
          <w:rFonts w:ascii="Times New Roman" w:hAnsi="Times New Roman"/>
          <w:iCs/>
          <w:sz w:val="24"/>
          <w:szCs w:val="24"/>
        </w:rPr>
        <w:t>es</w:t>
      </w:r>
      <w:r w:rsidR="00EE7AEE">
        <w:rPr>
          <w:rFonts w:ascii="Times New Roman" w:hAnsi="Times New Roman"/>
          <w:iCs/>
          <w:sz w:val="24"/>
          <w:szCs w:val="24"/>
        </w:rPr>
        <w:t xml:space="preserve"> so </w:t>
      </w:r>
      <w:r w:rsidR="00FE59EF">
        <w:rPr>
          <w:rFonts w:ascii="Times New Roman" w:hAnsi="Times New Roman"/>
          <w:iCs/>
          <w:sz w:val="24"/>
          <w:szCs w:val="24"/>
        </w:rPr>
        <w:t>the</w:t>
      </w:r>
      <w:r w:rsidR="00EE7AEE">
        <w:rPr>
          <w:rFonts w:ascii="Times New Roman" w:hAnsi="Times New Roman"/>
          <w:iCs/>
          <w:sz w:val="24"/>
          <w:szCs w:val="24"/>
        </w:rPr>
        <w:t xml:space="preserve"> </w:t>
      </w:r>
      <w:r w:rsidR="00FE59EF">
        <w:rPr>
          <w:rFonts w:ascii="Times New Roman" w:hAnsi="Times New Roman"/>
          <w:iCs/>
          <w:sz w:val="24"/>
          <w:szCs w:val="24"/>
        </w:rPr>
        <w:t xml:space="preserve">situation </w:t>
      </w:r>
      <w:r w:rsidR="00EE7AEE">
        <w:rPr>
          <w:rFonts w:ascii="Times New Roman" w:hAnsi="Times New Roman"/>
          <w:iCs/>
          <w:sz w:val="24"/>
          <w:szCs w:val="24"/>
        </w:rPr>
        <w:t>comical</w:t>
      </w:r>
      <w:r w:rsidR="00C74543">
        <w:rPr>
          <w:rFonts w:ascii="Times New Roman" w:hAnsi="Times New Roman"/>
          <w:iCs/>
          <w:sz w:val="24"/>
          <w:szCs w:val="24"/>
        </w:rPr>
        <w:t xml:space="preserve">, </w:t>
      </w:r>
      <w:r w:rsidR="00FE59EF">
        <w:rPr>
          <w:rFonts w:ascii="Times New Roman" w:hAnsi="Times New Roman"/>
          <w:iCs/>
          <w:sz w:val="24"/>
          <w:szCs w:val="24"/>
        </w:rPr>
        <w:t>deflecting the effect the street would otherwise possibly have.</w:t>
      </w:r>
    </w:p>
    <w:p w:rsidR="00DA2F10" w:rsidRDefault="00593198"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lastRenderedPageBreak/>
        <w:t xml:space="preserve">Nevertheless, </w:t>
      </w:r>
      <w:r w:rsidR="00410881">
        <w:rPr>
          <w:rFonts w:ascii="Times New Roman" w:hAnsi="Times New Roman"/>
          <w:iCs/>
          <w:sz w:val="24"/>
          <w:szCs w:val="24"/>
        </w:rPr>
        <w:t xml:space="preserve">in contrary to the </w:t>
      </w:r>
      <w:r w:rsidR="00EA41C5">
        <w:rPr>
          <w:rFonts w:ascii="Times New Roman" w:hAnsi="Times New Roman"/>
          <w:iCs/>
          <w:sz w:val="24"/>
          <w:szCs w:val="24"/>
        </w:rPr>
        <w:t xml:space="preserve">distanced </w:t>
      </w:r>
      <w:r w:rsidR="00410881">
        <w:rPr>
          <w:rFonts w:ascii="Times New Roman" w:hAnsi="Times New Roman"/>
          <w:iCs/>
          <w:sz w:val="24"/>
          <w:szCs w:val="24"/>
        </w:rPr>
        <w:t xml:space="preserve">comicality with which the author </w:t>
      </w:r>
      <w:r w:rsidR="00F84FFF">
        <w:rPr>
          <w:rFonts w:ascii="Times New Roman" w:hAnsi="Times New Roman"/>
          <w:iCs/>
          <w:sz w:val="24"/>
          <w:szCs w:val="24"/>
        </w:rPr>
        <w:t>approaches the topic</w:t>
      </w:r>
      <w:r w:rsidR="00EA41C5">
        <w:rPr>
          <w:rFonts w:ascii="Times New Roman" w:hAnsi="Times New Roman"/>
          <w:iCs/>
          <w:sz w:val="24"/>
          <w:szCs w:val="24"/>
        </w:rPr>
        <w:t>,</w:t>
      </w:r>
      <w:r w:rsidR="00F84FFF">
        <w:rPr>
          <w:rFonts w:ascii="Times New Roman" w:hAnsi="Times New Roman"/>
          <w:iCs/>
          <w:sz w:val="24"/>
          <w:szCs w:val="24"/>
        </w:rPr>
        <w:t xml:space="preserve"> and taking in account </w:t>
      </w:r>
      <w:r>
        <w:rPr>
          <w:rFonts w:ascii="Times New Roman" w:hAnsi="Times New Roman"/>
          <w:iCs/>
          <w:sz w:val="24"/>
          <w:szCs w:val="24"/>
        </w:rPr>
        <w:t>the broad</w:t>
      </w:r>
      <w:r w:rsidR="00DF06A7">
        <w:rPr>
          <w:rFonts w:ascii="Times New Roman" w:hAnsi="Times New Roman"/>
          <w:iCs/>
          <w:sz w:val="24"/>
          <w:szCs w:val="24"/>
        </w:rPr>
        <w:t>er</w:t>
      </w:r>
      <w:r>
        <w:rPr>
          <w:rFonts w:ascii="Times New Roman" w:hAnsi="Times New Roman"/>
          <w:iCs/>
          <w:sz w:val="24"/>
          <w:szCs w:val="24"/>
        </w:rPr>
        <w:t xml:space="preserve"> context of British history in the second half of the 20</w:t>
      </w:r>
      <w:r w:rsidRPr="00593198">
        <w:rPr>
          <w:rFonts w:ascii="Times New Roman" w:hAnsi="Times New Roman"/>
          <w:iCs/>
          <w:sz w:val="24"/>
          <w:szCs w:val="24"/>
          <w:vertAlign w:val="superscript"/>
        </w:rPr>
        <w:t>th</w:t>
      </w:r>
      <w:r>
        <w:rPr>
          <w:rFonts w:ascii="Times New Roman" w:hAnsi="Times New Roman"/>
          <w:iCs/>
          <w:sz w:val="24"/>
          <w:szCs w:val="24"/>
        </w:rPr>
        <w:t xml:space="preserve"> century, Brit</w:t>
      </w:r>
      <w:r w:rsidR="00DF06A7">
        <w:rPr>
          <w:rFonts w:ascii="Times New Roman" w:hAnsi="Times New Roman"/>
          <w:iCs/>
          <w:sz w:val="24"/>
          <w:szCs w:val="24"/>
        </w:rPr>
        <w:t xml:space="preserve">ain </w:t>
      </w:r>
      <w:r>
        <w:rPr>
          <w:rFonts w:ascii="Times New Roman" w:hAnsi="Times New Roman"/>
          <w:iCs/>
          <w:sz w:val="24"/>
          <w:szCs w:val="24"/>
        </w:rPr>
        <w:t>was founding itself under the tough leadership of Margaret Thatcher</w:t>
      </w:r>
      <w:r w:rsidR="00DF06A7">
        <w:rPr>
          <w:rFonts w:ascii="Times New Roman" w:hAnsi="Times New Roman"/>
          <w:iCs/>
          <w:sz w:val="24"/>
          <w:szCs w:val="24"/>
        </w:rPr>
        <w:t xml:space="preserve"> in the 1980s, and the British society was deeply changed and divided</w:t>
      </w:r>
      <w:r w:rsidR="00F84FFF">
        <w:rPr>
          <w:rFonts w:ascii="Times New Roman" w:hAnsi="Times New Roman"/>
          <w:iCs/>
          <w:sz w:val="24"/>
          <w:szCs w:val="24"/>
        </w:rPr>
        <w:t>, as</w:t>
      </w:r>
      <w:r w:rsidR="00F874B5">
        <w:rPr>
          <w:rFonts w:ascii="Times New Roman" w:hAnsi="Times New Roman"/>
          <w:iCs/>
          <w:sz w:val="24"/>
          <w:szCs w:val="24"/>
        </w:rPr>
        <w:t xml:space="preserve"> Philip </w:t>
      </w:r>
      <w:proofErr w:type="spellStart"/>
      <w:r w:rsidR="00F874B5">
        <w:rPr>
          <w:rFonts w:ascii="Times New Roman" w:hAnsi="Times New Roman"/>
          <w:iCs/>
          <w:sz w:val="24"/>
          <w:szCs w:val="24"/>
        </w:rPr>
        <w:t>Tew</w:t>
      </w:r>
      <w:proofErr w:type="spellEnd"/>
      <w:r w:rsidR="00F874B5">
        <w:rPr>
          <w:rFonts w:ascii="Times New Roman" w:hAnsi="Times New Roman"/>
          <w:iCs/>
          <w:sz w:val="24"/>
          <w:szCs w:val="24"/>
        </w:rPr>
        <w:t xml:space="preserve"> and Richard Lane say to the context of contemporary fiction</w:t>
      </w:r>
      <w:r w:rsidR="00F84FFF">
        <w:rPr>
          <w:rFonts w:ascii="Times New Roman" w:hAnsi="Times New Roman"/>
          <w:iCs/>
          <w:sz w:val="24"/>
          <w:szCs w:val="24"/>
        </w:rPr>
        <w:t xml:space="preserve"> on this period.</w:t>
      </w:r>
      <w:r w:rsidR="006738B1">
        <w:rPr>
          <w:rStyle w:val="Znakapoznpodarou"/>
          <w:rFonts w:ascii="Times New Roman" w:hAnsi="Times New Roman"/>
          <w:iCs/>
          <w:sz w:val="24"/>
          <w:szCs w:val="24"/>
        </w:rPr>
        <w:footnoteReference w:id="65"/>
      </w:r>
      <w:r w:rsidR="00DF06A7">
        <w:rPr>
          <w:rFonts w:ascii="Times New Roman" w:hAnsi="Times New Roman"/>
          <w:iCs/>
          <w:sz w:val="24"/>
          <w:szCs w:val="24"/>
        </w:rPr>
        <w:t xml:space="preserve"> The</w:t>
      </w:r>
      <w:r w:rsidR="00E71146">
        <w:rPr>
          <w:rFonts w:ascii="Times New Roman" w:hAnsi="Times New Roman"/>
          <w:iCs/>
          <w:sz w:val="24"/>
          <w:szCs w:val="24"/>
        </w:rPr>
        <w:t> </w:t>
      </w:r>
      <w:r w:rsidR="00DF06A7">
        <w:rPr>
          <w:rFonts w:ascii="Times New Roman" w:hAnsi="Times New Roman"/>
          <w:iCs/>
          <w:sz w:val="24"/>
          <w:szCs w:val="24"/>
        </w:rPr>
        <w:t>dissatisfaction was not only due to the Windrush immigrant</w:t>
      </w:r>
      <w:r w:rsidR="00EA41C5">
        <w:rPr>
          <w:rFonts w:ascii="Times New Roman" w:hAnsi="Times New Roman"/>
          <w:iCs/>
          <w:sz w:val="24"/>
          <w:szCs w:val="24"/>
        </w:rPr>
        <w:t>s</w:t>
      </w:r>
      <w:r w:rsidR="00CF393A">
        <w:rPr>
          <w:rFonts w:ascii="Times New Roman" w:hAnsi="Times New Roman"/>
          <w:iCs/>
          <w:sz w:val="24"/>
          <w:szCs w:val="24"/>
        </w:rPr>
        <w:t xml:space="preserve">, but they were definitely one of its causes, as the thesis explains earlier, however, </w:t>
      </w:r>
      <w:r w:rsidR="00BF70B6">
        <w:rPr>
          <w:rFonts w:ascii="Times New Roman" w:hAnsi="Times New Roman"/>
          <w:iCs/>
          <w:sz w:val="24"/>
          <w:szCs w:val="24"/>
        </w:rPr>
        <w:t>Smith does not give weight to it in this novel. She rather focuses on “the ethnic plurality of London,”</w:t>
      </w:r>
      <w:r w:rsidR="00B972D6">
        <w:rPr>
          <w:rStyle w:val="Znakapoznpodarou"/>
          <w:rFonts w:ascii="Times New Roman" w:hAnsi="Times New Roman"/>
          <w:iCs/>
          <w:sz w:val="24"/>
          <w:szCs w:val="24"/>
        </w:rPr>
        <w:footnoteReference w:id="66"/>
      </w:r>
      <w:r w:rsidR="00BF70B6">
        <w:rPr>
          <w:rFonts w:ascii="Times New Roman" w:hAnsi="Times New Roman"/>
          <w:iCs/>
          <w:sz w:val="24"/>
          <w:szCs w:val="24"/>
        </w:rPr>
        <w:t xml:space="preserve"> </w:t>
      </w:r>
      <w:r w:rsidR="00CF393A">
        <w:rPr>
          <w:rFonts w:ascii="Times New Roman" w:hAnsi="Times New Roman"/>
          <w:iCs/>
          <w:sz w:val="24"/>
          <w:szCs w:val="24"/>
        </w:rPr>
        <w:t>and, as Dominic Head wrote, she “begins to find some kind of resolution in the intricate, but satisfying plot”</w:t>
      </w:r>
      <w:r w:rsidR="00886C3E">
        <w:rPr>
          <w:rFonts w:ascii="Times New Roman" w:hAnsi="Times New Roman"/>
          <w:iCs/>
          <w:sz w:val="24"/>
          <w:szCs w:val="24"/>
        </w:rPr>
        <w:t xml:space="preserve"> </w:t>
      </w:r>
      <w:r w:rsidR="00A105D8">
        <w:rPr>
          <w:rFonts w:ascii="Times New Roman" w:hAnsi="Times New Roman"/>
          <w:iCs/>
          <w:sz w:val="24"/>
          <w:szCs w:val="24"/>
        </w:rPr>
        <w:t xml:space="preserve">making it the </w:t>
      </w:r>
      <w:r w:rsidR="00886C3E">
        <w:rPr>
          <w:rFonts w:ascii="Times New Roman" w:hAnsi="Times New Roman"/>
          <w:iCs/>
          <w:sz w:val="24"/>
          <w:szCs w:val="24"/>
        </w:rPr>
        <w:t>answe</w:t>
      </w:r>
      <w:r w:rsidR="00A105D8">
        <w:rPr>
          <w:rFonts w:ascii="Times New Roman" w:hAnsi="Times New Roman"/>
          <w:iCs/>
          <w:sz w:val="24"/>
          <w:szCs w:val="24"/>
        </w:rPr>
        <w:t>r</w:t>
      </w:r>
      <w:r w:rsidR="00886C3E">
        <w:rPr>
          <w:rFonts w:ascii="Times New Roman" w:hAnsi="Times New Roman"/>
          <w:iCs/>
          <w:sz w:val="24"/>
          <w:szCs w:val="24"/>
        </w:rPr>
        <w:t xml:space="preserve"> to the “complex problem of post-colonial identity and national affiliation […],”</w:t>
      </w:r>
      <w:r w:rsidR="00B445FC">
        <w:rPr>
          <w:rStyle w:val="Znakapoznpodarou"/>
          <w:rFonts w:ascii="Times New Roman" w:hAnsi="Times New Roman"/>
          <w:iCs/>
          <w:sz w:val="24"/>
          <w:szCs w:val="24"/>
        </w:rPr>
        <w:footnoteReference w:id="67"/>
      </w:r>
      <w:r w:rsidR="00BF70B6">
        <w:rPr>
          <w:rFonts w:ascii="Times New Roman" w:hAnsi="Times New Roman"/>
          <w:iCs/>
          <w:sz w:val="24"/>
          <w:szCs w:val="24"/>
        </w:rPr>
        <w:t xml:space="preserve">similarly like </w:t>
      </w:r>
      <w:proofErr w:type="spellStart"/>
      <w:r w:rsidR="00BF70B6">
        <w:rPr>
          <w:rFonts w:ascii="Times New Roman" w:hAnsi="Times New Roman"/>
          <w:iCs/>
          <w:sz w:val="24"/>
          <w:szCs w:val="24"/>
        </w:rPr>
        <w:t>Kureishi</w:t>
      </w:r>
      <w:proofErr w:type="spellEnd"/>
      <w:r w:rsidR="00BF70B6">
        <w:rPr>
          <w:rFonts w:ascii="Times New Roman" w:hAnsi="Times New Roman"/>
          <w:iCs/>
          <w:sz w:val="24"/>
          <w:szCs w:val="24"/>
        </w:rPr>
        <w:t xml:space="preserve"> </w:t>
      </w:r>
      <w:r w:rsidR="00935C69">
        <w:rPr>
          <w:rFonts w:ascii="Times New Roman" w:hAnsi="Times New Roman"/>
          <w:iCs/>
          <w:sz w:val="24"/>
          <w:szCs w:val="24"/>
        </w:rPr>
        <w:t xml:space="preserve">in </w:t>
      </w:r>
      <w:r w:rsidR="00D2055A">
        <w:rPr>
          <w:rFonts w:ascii="Times New Roman" w:hAnsi="Times New Roman"/>
          <w:i/>
          <w:sz w:val="24"/>
          <w:szCs w:val="24"/>
        </w:rPr>
        <w:t xml:space="preserve">The </w:t>
      </w:r>
      <w:r w:rsidR="00935C69">
        <w:rPr>
          <w:rFonts w:ascii="Times New Roman" w:hAnsi="Times New Roman"/>
          <w:i/>
          <w:sz w:val="24"/>
          <w:szCs w:val="24"/>
        </w:rPr>
        <w:t xml:space="preserve">Buddha </w:t>
      </w:r>
      <w:r w:rsidR="00FD7A83">
        <w:rPr>
          <w:rFonts w:ascii="Times New Roman" w:hAnsi="Times New Roman"/>
          <w:i/>
          <w:sz w:val="24"/>
          <w:szCs w:val="24"/>
        </w:rPr>
        <w:t xml:space="preserve">of Suburbia </w:t>
      </w:r>
      <w:r w:rsidR="00FD7A83">
        <w:rPr>
          <w:rFonts w:ascii="Times New Roman" w:hAnsi="Times New Roman"/>
          <w:iCs/>
          <w:sz w:val="24"/>
          <w:szCs w:val="24"/>
        </w:rPr>
        <w:t xml:space="preserve">and in </w:t>
      </w:r>
      <w:r w:rsidR="00FD7A83">
        <w:rPr>
          <w:rFonts w:ascii="Times New Roman" w:hAnsi="Times New Roman"/>
          <w:i/>
          <w:sz w:val="24"/>
          <w:szCs w:val="24"/>
        </w:rPr>
        <w:t xml:space="preserve">Black Album </w:t>
      </w:r>
      <w:r w:rsidR="00BF70B6">
        <w:rPr>
          <w:rFonts w:ascii="Times New Roman" w:hAnsi="Times New Roman"/>
          <w:iCs/>
          <w:sz w:val="24"/>
          <w:szCs w:val="24"/>
        </w:rPr>
        <w:t>and other</w:t>
      </w:r>
      <w:r w:rsidR="00B972D6">
        <w:rPr>
          <w:rFonts w:ascii="Times New Roman" w:hAnsi="Times New Roman"/>
          <w:iCs/>
          <w:sz w:val="24"/>
          <w:szCs w:val="24"/>
        </w:rPr>
        <w:t xml:space="preserve"> post-colonial, second generation writers.</w:t>
      </w:r>
      <w:r w:rsidR="00CF393A">
        <w:rPr>
          <w:rFonts w:ascii="Times New Roman" w:hAnsi="Times New Roman"/>
          <w:iCs/>
          <w:sz w:val="24"/>
          <w:szCs w:val="24"/>
        </w:rPr>
        <w:t xml:space="preserve"> </w:t>
      </w:r>
    </w:p>
    <w:p w:rsidR="00832444" w:rsidRPr="00832444" w:rsidRDefault="00832444" w:rsidP="00F221EA">
      <w:pPr>
        <w:tabs>
          <w:tab w:val="left" w:pos="6345"/>
        </w:tabs>
        <w:spacing w:before="100" w:beforeAutospacing="1" w:after="0" w:line="360" w:lineRule="auto"/>
        <w:ind w:left="792"/>
        <w:contextualSpacing/>
        <w:rPr>
          <w:rFonts w:ascii="Times New Roman" w:hAnsi="Times New Roman"/>
          <w:b/>
          <w:bCs/>
          <w:iCs/>
          <w:sz w:val="24"/>
          <w:szCs w:val="24"/>
        </w:rPr>
      </w:pPr>
    </w:p>
    <w:p w:rsidR="00977408" w:rsidRPr="002477FC" w:rsidRDefault="002477FC" w:rsidP="00335344">
      <w:pPr>
        <w:pStyle w:val="Nadpis4"/>
        <w:numPr>
          <w:ilvl w:val="0"/>
          <w:numId w:val="0"/>
        </w:numPr>
        <w:spacing w:before="100" w:beforeAutospacing="1" w:line="360" w:lineRule="auto"/>
        <w:ind w:left="864" w:hanging="864"/>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3.2.1.2. </w:t>
      </w:r>
      <w:proofErr w:type="gramStart"/>
      <w:r w:rsidR="00977408" w:rsidRPr="002477FC">
        <w:rPr>
          <w:rFonts w:ascii="Times New Roman" w:hAnsi="Times New Roman" w:cs="Times New Roman"/>
          <w:b/>
          <w:bCs/>
          <w:color w:val="auto"/>
          <w:sz w:val="24"/>
          <w:szCs w:val="24"/>
        </w:rPr>
        <w:t>NW</w:t>
      </w:r>
      <w:proofErr w:type="gramEnd"/>
    </w:p>
    <w:p w:rsidR="00977408" w:rsidRPr="00977408" w:rsidRDefault="00977408" w:rsidP="002477FC">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Again, </w:t>
      </w:r>
      <w:r w:rsidRPr="00977408">
        <w:rPr>
          <w:rFonts w:ascii="Times New Roman" w:hAnsi="Times New Roman"/>
          <w:iCs/>
          <w:sz w:val="24"/>
          <w:szCs w:val="24"/>
        </w:rPr>
        <w:t xml:space="preserve">London is the foremost location of </w:t>
      </w:r>
      <w:r>
        <w:rPr>
          <w:rFonts w:ascii="Times New Roman" w:hAnsi="Times New Roman"/>
          <w:iCs/>
          <w:sz w:val="24"/>
          <w:szCs w:val="24"/>
        </w:rPr>
        <w:t xml:space="preserve">this </w:t>
      </w:r>
      <w:r w:rsidRPr="00977408">
        <w:rPr>
          <w:rFonts w:ascii="Times New Roman" w:hAnsi="Times New Roman"/>
          <w:iCs/>
          <w:sz w:val="24"/>
          <w:szCs w:val="24"/>
        </w:rPr>
        <w:t>narrative</w:t>
      </w:r>
      <w:r>
        <w:rPr>
          <w:rFonts w:ascii="Times New Roman" w:hAnsi="Times New Roman"/>
          <w:iCs/>
          <w:sz w:val="24"/>
          <w:szCs w:val="24"/>
        </w:rPr>
        <w:t xml:space="preserve">, </w:t>
      </w:r>
      <w:r w:rsidRPr="00977408">
        <w:rPr>
          <w:rFonts w:ascii="Times New Roman" w:hAnsi="Times New Roman"/>
          <w:iCs/>
          <w:sz w:val="24"/>
          <w:szCs w:val="24"/>
        </w:rPr>
        <w:t xml:space="preserve">with descriptions sometimes precise in the way of making the reader see that London himself, maybe with a clear image if he knew it by living there. When looking, for instance, at the passage in </w:t>
      </w:r>
      <w:r w:rsidRPr="00977408">
        <w:rPr>
          <w:rFonts w:ascii="Times New Roman" w:hAnsi="Times New Roman"/>
          <w:i/>
          <w:sz w:val="24"/>
          <w:szCs w:val="24"/>
        </w:rPr>
        <w:t xml:space="preserve">NW </w:t>
      </w:r>
      <w:r w:rsidRPr="00977408">
        <w:rPr>
          <w:rFonts w:ascii="Times New Roman" w:hAnsi="Times New Roman"/>
          <w:iCs/>
          <w:sz w:val="24"/>
          <w:szCs w:val="24"/>
        </w:rPr>
        <w:t xml:space="preserve">describing Natalie heading to Kilburn, beginning with </w:t>
      </w: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r w:rsidRPr="00977408">
        <w:rPr>
          <w:rFonts w:ascii="Times New Roman" w:hAnsi="Times New Roman"/>
          <w:iCs/>
          <w:sz w:val="24"/>
          <w:szCs w:val="24"/>
        </w:rPr>
        <w:t>“[…]. [She] walked quickly away from Queen’s Park. She passed into where Willesden meets Kilburn. Went by Leah’s place, then Caldwell. In the old flat the kitchen window was open. A duvet cover- decorated with the logo of a football club- had been hung over the balcony to dry. Without looking where she was going, she began climbing the hill that begins in Willesden and ends in Highgate. […],”</w:t>
      </w:r>
      <w:r w:rsidR="00664161">
        <w:rPr>
          <w:rStyle w:val="Znakapoznpodarou"/>
          <w:rFonts w:ascii="Times New Roman" w:hAnsi="Times New Roman"/>
          <w:iCs/>
          <w:sz w:val="24"/>
          <w:szCs w:val="24"/>
        </w:rPr>
        <w:footnoteReference w:id="68"/>
      </w: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r w:rsidRPr="00977408">
        <w:rPr>
          <w:rFonts w:ascii="Times New Roman" w:hAnsi="Times New Roman"/>
          <w:iCs/>
          <w:sz w:val="24"/>
          <w:szCs w:val="24"/>
        </w:rPr>
        <w:lastRenderedPageBreak/>
        <w:t>it might create an impression of London playing its own part in the book, and in the following example where the environment ‘speaks’ to Natalie, reminding her where she came from, the feeling of London living its own life is even much stronger:</w:t>
      </w: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r w:rsidRPr="00977408">
        <w:rPr>
          <w:rFonts w:ascii="Times New Roman" w:hAnsi="Times New Roman"/>
          <w:iCs/>
          <w:sz w:val="24"/>
          <w:szCs w:val="24"/>
        </w:rPr>
        <w:t>“‘How have you lived your whole life in these streets and never known me? […] What made you think you were exempt? […] I am older than this place! […] Spirit of these beech woods and phone boxes, hedgerows and lamp posts, freshwater springs and tube stations, ancient yews and one-stop shops, grazing land and 3D multiplexes. Unruly England of the real life, the animal life!’”</w:t>
      </w:r>
      <w:r w:rsidR="0096515F">
        <w:rPr>
          <w:rStyle w:val="Znakapoznpodarou"/>
          <w:rFonts w:ascii="Times New Roman" w:hAnsi="Times New Roman"/>
          <w:iCs/>
          <w:sz w:val="24"/>
          <w:szCs w:val="24"/>
        </w:rPr>
        <w:footnoteReference w:id="69"/>
      </w:r>
    </w:p>
    <w:p w:rsidR="00977408" w:rsidRPr="00977408" w:rsidRDefault="00977408" w:rsidP="00977408">
      <w:pPr>
        <w:tabs>
          <w:tab w:val="left" w:pos="6345"/>
        </w:tabs>
        <w:spacing w:before="100" w:beforeAutospacing="1" w:after="0" w:line="360" w:lineRule="auto"/>
        <w:contextualSpacing/>
        <w:rPr>
          <w:rFonts w:ascii="Times New Roman" w:hAnsi="Times New Roman"/>
          <w:iCs/>
          <w:sz w:val="24"/>
          <w:szCs w:val="24"/>
        </w:rPr>
      </w:pPr>
    </w:p>
    <w:p w:rsidR="00A86644" w:rsidRDefault="00977408" w:rsidP="00977408">
      <w:pPr>
        <w:tabs>
          <w:tab w:val="left" w:pos="6345"/>
        </w:tabs>
        <w:spacing w:before="100" w:beforeAutospacing="1" w:after="0" w:line="360" w:lineRule="auto"/>
        <w:ind w:firstLine="284"/>
        <w:contextualSpacing/>
        <w:rPr>
          <w:rFonts w:ascii="Times New Roman" w:hAnsi="Times New Roman"/>
          <w:iCs/>
          <w:sz w:val="24"/>
          <w:szCs w:val="24"/>
        </w:rPr>
      </w:pPr>
      <w:r w:rsidRPr="00977408">
        <w:rPr>
          <w:rFonts w:ascii="Times New Roman" w:hAnsi="Times New Roman"/>
          <w:iCs/>
          <w:sz w:val="24"/>
          <w:szCs w:val="24"/>
        </w:rPr>
        <w:t xml:space="preserve">Of course, the whole novel contains minority of London’s descriptions </w:t>
      </w:r>
      <w:r w:rsidR="00362159">
        <w:rPr>
          <w:rFonts w:ascii="Times New Roman" w:hAnsi="Times New Roman"/>
          <w:iCs/>
          <w:sz w:val="24"/>
          <w:szCs w:val="24"/>
        </w:rPr>
        <w:t xml:space="preserve">for the benefit of </w:t>
      </w:r>
      <w:r w:rsidR="00A86271">
        <w:rPr>
          <w:rFonts w:ascii="Times New Roman" w:hAnsi="Times New Roman"/>
          <w:iCs/>
          <w:sz w:val="24"/>
          <w:szCs w:val="24"/>
        </w:rPr>
        <w:t xml:space="preserve">the </w:t>
      </w:r>
      <w:r w:rsidR="00362159">
        <w:rPr>
          <w:rFonts w:ascii="Times New Roman" w:hAnsi="Times New Roman"/>
          <w:iCs/>
          <w:sz w:val="24"/>
          <w:szCs w:val="24"/>
        </w:rPr>
        <w:t xml:space="preserve">plot </w:t>
      </w:r>
      <w:r w:rsidRPr="00977408">
        <w:rPr>
          <w:rFonts w:ascii="Times New Roman" w:hAnsi="Times New Roman"/>
          <w:iCs/>
          <w:sz w:val="24"/>
          <w:szCs w:val="24"/>
        </w:rPr>
        <w:t xml:space="preserve">as common for novels, </w:t>
      </w:r>
      <w:r w:rsidR="00362159">
        <w:rPr>
          <w:rFonts w:ascii="Times New Roman" w:hAnsi="Times New Roman"/>
          <w:iCs/>
          <w:sz w:val="24"/>
          <w:szCs w:val="24"/>
        </w:rPr>
        <w:t xml:space="preserve">after all, </w:t>
      </w:r>
      <w:r w:rsidRPr="00977408">
        <w:rPr>
          <w:rFonts w:ascii="Times New Roman" w:hAnsi="Times New Roman"/>
          <w:iCs/>
          <w:sz w:val="24"/>
          <w:szCs w:val="24"/>
        </w:rPr>
        <w:t>but what I wish to emphasize is the role of London in this</w:t>
      </w:r>
      <w:r w:rsidR="0092021F">
        <w:rPr>
          <w:rFonts w:ascii="Times New Roman" w:hAnsi="Times New Roman"/>
          <w:iCs/>
          <w:sz w:val="24"/>
          <w:szCs w:val="24"/>
        </w:rPr>
        <w:t xml:space="preserve"> </w:t>
      </w:r>
      <w:r w:rsidRPr="00977408">
        <w:rPr>
          <w:rFonts w:ascii="Times New Roman" w:hAnsi="Times New Roman"/>
          <w:iCs/>
          <w:sz w:val="24"/>
          <w:szCs w:val="24"/>
        </w:rPr>
        <w:t xml:space="preserve">book where characters are ‘actors’ playing in agreement with the city, otherwise being consumed, just like Nathan, Leah, Natalie, and Felix are to be. </w:t>
      </w:r>
      <w:r w:rsidR="00A86644">
        <w:rPr>
          <w:rFonts w:ascii="Times New Roman" w:hAnsi="Times New Roman"/>
          <w:iCs/>
          <w:sz w:val="24"/>
          <w:szCs w:val="24"/>
        </w:rPr>
        <w:t xml:space="preserve">Neither in </w:t>
      </w:r>
      <w:r w:rsidR="00A86644">
        <w:rPr>
          <w:rFonts w:ascii="Times New Roman" w:hAnsi="Times New Roman"/>
          <w:i/>
          <w:sz w:val="24"/>
          <w:szCs w:val="24"/>
        </w:rPr>
        <w:t xml:space="preserve">White Teeth, </w:t>
      </w:r>
      <w:r w:rsidR="00A86644">
        <w:rPr>
          <w:rFonts w:ascii="Times New Roman" w:hAnsi="Times New Roman"/>
          <w:iCs/>
          <w:sz w:val="24"/>
          <w:szCs w:val="24"/>
        </w:rPr>
        <w:t xml:space="preserve">nor in </w:t>
      </w:r>
      <w:r w:rsidR="00A86644">
        <w:rPr>
          <w:rFonts w:ascii="Times New Roman" w:hAnsi="Times New Roman"/>
          <w:i/>
          <w:sz w:val="24"/>
          <w:szCs w:val="24"/>
        </w:rPr>
        <w:t xml:space="preserve">Swing Time </w:t>
      </w:r>
      <w:r w:rsidR="00A86644">
        <w:rPr>
          <w:rFonts w:ascii="Times New Roman" w:hAnsi="Times New Roman"/>
          <w:iCs/>
          <w:sz w:val="24"/>
          <w:szCs w:val="24"/>
        </w:rPr>
        <w:t xml:space="preserve">is such impression achieved. </w:t>
      </w:r>
    </w:p>
    <w:p w:rsidR="00F8792A" w:rsidRDefault="00154570" w:rsidP="00F8792A">
      <w:pPr>
        <w:tabs>
          <w:tab w:val="left" w:pos="6345"/>
        </w:tabs>
        <w:spacing w:before="100" w:beforeAutospacing="1" w:after="0" w:line="360" w:lineRule="auto"/>
        <w:ind w:firstLine="284"/>
        <w:contextualSpacing/>
        <w:rPr>
          <w:rFonts w:ascii="Times New Roman" w:hAnsi="Times New Roman"/>
          <w:iCs/>
          <w:sz w:val="24"/>
          <w:szCs w:val="24"/>
        </w:rPr>
      </w:pPr>
      <w:bookmarkStart w:id="50" w:name="_Hlk48246059"/>
      <w:proofErr w:type="spellStart"/>
      <w:r>
        <w:rPr>
          <w:rFonts w:ascii="Times New Roman" w:hAnsi="Times New Roman"/>
          <w:iCs/>
          <w:sz w:val="24"/>
          <w:szCs w:val="24"/>
        </w:rPr>
        <w:t>Engelbert</w:t>
      </w:r>
      <w:proofErr w:type="spellEnd"/>
      <w:r>
        <w:rPr>
          <w:rFonts w:ascii="Times New Roman" w:hAnsi="Times New Roman"/>
          <w:iCs/>
          <w:sz w:val="24"/>
          <w:szCs w:val="24"/>
        </w:rPr>
        <w:t xml:space="preserve"> Thaler </w:t>
      </w:r>
      <w:bookmarkEnd w:id="50"/>
      <w:r>
        <w:rPr>
          <w:rFonts w:ascii="Times New Roman" w:hAnsi="Times New Roman"/>
          <w:iCs/>
          <w:sz w:val="24"/>
          <w:szCs w:val="24"/>
        </w:rPr>
        <w:t xml:space="preserve">counts </w:t>
      </w:r>
      <w:r>
        <w:rPr>
          <w:rFonts w:ascii="Times New Roman" w:hAnsi="Times New Roman"/>
          <w:i/>
          <w:sz w:val="24"/>
          <w:szCs w:val="24"/>
        </w:rPr>
        <w:t>NW</w:t>
      </w:r>
      <w:r w:rsidR="00531762">
        <w:rPr>
          <w:rFonts w:ascii="Times New Roman" w:hAnsi="Times New Roman"/>
          <w:i/>
          <w:sz w:val="24"/>
          <w:szCs w:val="24"/>
        </w:rPr>
        <w:t xml:space="preserve"> </w:t>
      </w:r>
      <w:r>
        <w:rPr>
          <w:rFonts w:ascii="Times New Roman" w:hAnsi="Times New Roman"/>
          <w:iCs/>
          <w:sz w:val="24"/>
          <w:szCs w:val="24"/>
        </w:rPr>
        <w:t>among the so-called ‘condition-of-England’ novels</w:t>
      </w:r>
      <w:r w:rsidR="00461F70">
        <w:rPr>
          <w:rFonts w:ascii="Times New Roman" w:hAnsi="Times New Roman"/>
          <w:iCs/>
          <w:sz w:val="24"/>
          <w:szCs w:val="24"/>
        </w:rPr>
        <w:t xml:space="preserve"> </w:t>
      </w:r>
      <w:r>
        <w:rPr>
          <w:rFonts w:ascii="Times New Roman" w:hAnsi="Times New Roman"/>
          <w:iCs/>
          <w:sz w:val="24"/>
          <w:szCs w:val="24"/>
        </w:rPr>
        <w:t xml:space="preserve">but emphasizes its difference from </w:t>
      </w:r>
      <w:r w:rsidR="00531762">
        <w:rPr>
          <w:rFonts w:ascii="Times New Roman" w:hAnsi="Times New Roman"/>
          <w:iCs/>
          <w:sz w:val="24"/>
          <w:szCs w:val="24"/>
        </w:rPr>
        <w:t xml:space="preserve">its predecessors in </w:t>
      </w:r>
      <w:r w:rsidR="00DE5996">
        <w:rPr>
          <w:rFonts w:ascii="Times New Roman" w:hAnsi="Times New Roman"/>
          <w:iCs/>
          <w:sz w:val="24"/>
          <w:szCs w:val="24"/>
        </w:rPr>
        <w:t>its</w:t>
      </w:r>
      <w:r w:rsidR="00531762">
        <w:rPr>
          <w:rFonts w:ascii="Times New Roman" w:hAnsi="Times New Roman"/>
          <w:iCs/>
          <w:sz w:val="24"/>
          <w:szCs w:val="24"/>
        </w:rPr>
        <w:t xml:space="preserve"> “focus on the precarious state of the nation that recently culminated in the Brexit referendum outcome.”</w:t>
      </w:r>
      <w:r w:rsidR="004102F1">
        <w:rPr>
          <w:rStyle w:val="Znakapoznpodarou"/>
          <w:rFonts w:ascii="Times New Roman" w:hAnsi="Times New Roman"/>
          <w:iCs/>
          <w:sz w:val="24"/>
          <w:szCs w:val="24"/>
        </w:rPr>
        <w:footnoteReference w:id="70"/>
      </w:r>
      <w:r w:rsidR="004235A5">
        <w:rPr>
          <w:rFonts w:ascii="Times New Roman" w:hAnsi="Times New Roman"/>
          <w:iCs/>
          <w:sz w:val="24"/>
          <w:szCs w:val="24"/>
        </w:rPr>
        <w:t xml:space="preserve"> </w:t>
      </w:r>
    </w:p>
    <w:p w:rsidR="003B63C5" w:rsidRPr="00C57045" w:rsidRDefault="004235A5" w:rsidP="00C57045">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An</w:t>
      </w:r>
      <w:r w:rsidR="00B354B7">
        <w:rPr>
          <w:rFonts w:ascii="Times New Roman" w:hAnsi="Times New Roman"/>
          <w:iCs/>
          <w:sz w:val="24"/>
          <w:szCs w:val="24"/>
        </w:rPr>
        <w:t xml:space="preserve"> </w:t>
      </w:r>
      <w:r>
        <w:rPr>
          <w:rFonts w:ascii="Times New Roman" w:hAnsi="Times New Roman"/>
          <w:iCs/>
          <w:sz w:val="24"/>
          <w:szCs w:val="24"/>
        </w:rPr>
        <w:t>environment like London that has not lost its sometimes racist behavior and bias</w:t>
      </w:r>
      <w:r w:rsidR="00B354B7">
        <w:rPr>
          <w:rFonts w:ascii="Times New Roman" w:hAnsi="Times New Roman"/>
          <w:iCs/>
          <w:sz w:val="24"/>
          <w:szCs w:val="24"/>
        </w:rPr>
        <w:t xml:space="preserve"> </w:t>
      </w:r>
      <w:r>
        <w:rPr>
          <w:rFonts w:ascii="Times New Roman" w:hAnsi="Times New Roman"/>
          <w:iCs/>
          <w:sz w:val="24"/>
          <w:szCs w:val="24"/>
        </w:rPr>
        <w:t>towards immigrants or their descendants may verify this statement</w:t>
      </w:r>
      <w:r w:rsidR="009B3757">
        <w:rPr>
          <w:rFonts w:ascii="Times New Roman" w:hAnsi="Times New Roman"/>
          <w:iCs/>
          <w:sz w:val="24"/>
          <w:szCs w:val="24"/>
        </w:rPr>
        <w:t xml:space="preserve">, for that matter, </w:t>
      </w:r>
      <w:r w:rsidR="0014258C" w:rsidRPr="0014258C">
        <w:rPr>
          <w:rFonts w:ascii="Times New Roman" w:hAnsi="Times New Roman"/>
          <w:iCs/>
          <w:sz w:val="24"/>
          <w:szCs w:val="24"/>
        </w:rPr>
        <w:t xml:space="preserve">Alan Riley and Francis </w:t>
      </w:r>
      <w:proofErr w:type="spellStart"/>
      <w:r w:rsidR="0014258C" w:rsidRPr="0014258C">
        <w:rPr>
          <w:rFonts w:ascii="Times New Roman" w:hAnsi="Times New Roman"/>
          <w:iCs/>
          <w:sz w:val="24"/>
          <w:szCs w:val="24"/>
        </w:rPr>
        <w:t>Ghilès</w:t>
      </w:r>
      <w:proofErr w:type="spellEnd"/>
      <w:r w:rsidR="0014258C">
        <w:rPr>
          <w:rFonts w:ascii="Times New Roman" w:hAnsi="Times New Roman"/>
          <w:iCs/>
          <w:sz w:val="24"/>
          <w:szCs w:val="24"/>
        </w:rPr>
        <w:t xml:space="preserve"> argue for the same opinion, as I have shown in the chapter on modern immigration</w:t>
      </w:r>
      <w:r w:rsidR="003113E2">
        <w:rPr>
          <w:rFonts w:ascii="Times New Roman" w:hAnsi="Times New Roman"/>
          <w:iCs/>
          <w:sz w:val="24"/>
          <w:szCs w:val="24"/>
        </w:rPr>
        <w:t>, and as some moments of Smith’s book portray</w:t>
      </w:r>
      <w:r w:rsidR="00193AEF">
        <w:rPr>
          <w:rFonts w:ascii="Times New Roman" w:hAnsi="Times New Roman"/>
          <w:iCs/>
          <w:sz w:val="24"/>
          <w:szCs w:val="24"/>
        </w:rPr>
        <w:t xml:space="preserve">, </w:t>
      </w:r>
      <w:r w:rsidR="005E3F6C">
        <w:rPr>
          <w:rFonts w:ascii="Times New Roman" w:hAnsi="Times New Roman"/>
          <w:iCs/>
          <w:sz w:val="24"/>
          <w:szCs w:val="24"/>
        </w:rPr>
        <w:t xml:space="preserve">for instance </w:t>
      </w:r>
      <w:r w:rsidR="00193AEF">
        <w:rPr>
          <w:rFonts w:ascii="Times New Roman" w:hAnsi="Times New Roman"/>
          <w:iCs/>
          <w:sz w:val="24"/>
          <w:szCs w:val="24"/>
        </w:rPr>
        <w:t xml:space="preserve">Shar, an immigrant as well, who calls Natalie </w:t>
      </w:r>
      <w:r w:rsidR="00943339">
        <w:rPr>
          <w:rFonts w:ascii="Times New Roman" w:hAnsi="Times New Roman"/>
          <w:iCs/>
          <w:sz w:val="24"/>
          <w:szCs w:val="24"/>
        </w:rPr>
        <w:t>‘</w:t>
      </w:r>
      <w:r w:rsidR="00193AEF">
        <w:rPr>
          <w:rFonts w:ascii="Times New Roman" w:hAnsi="Times New Roman"/>
          <w:iCs/>
          <w:sz w:val="24"/>
          <w:szCs w:val="24"/>
        </w:rPr>
        <w:t>coconut</w:t>
      </w:r>
      <w:r w:rsidR="00943339">
        <w:rPr>
          <w:rFonts w:ascii="Times New Roman" w:hAnsi="Times New Roman"/>
          <w:iCs/>
          <w:sz w:val="24"/>
          <w:szCs w:val="24"/>
        </w:rPr>
        <w:t>’</w:t>
      </w:r>
      <w:r w:rsidR="00193AEF">
        <w:rPr>
          <w:rFonts w:ascii="Times New Roman" w:hAnsi="Times New Roman"/>
          <w:iCs/>
          <w:sz w:val="24"/>
          <w:szCs w:val="24"/>
        </w:rPr>
        <w:t xml:space="preserve"> </w:t>
      </w:r>
      <w:r w:rsidR="00A83815">
        <w:rPr>
          <w:rFonts w:ascii="Times New Roman" w:hAnsi="Times New Roman"/>
          <w:iCs/>
          <w:sz w:val="24"/>
          <w:szCs w:val="24"/>
        </w:rPr>
        <w:t xml:space="preserve">for being </w:t>
      </w:r>
      <w:r w:rsidR="00193AEF">
        <w:rPr>
          <w:rFonts w:ascii="Times New Roman" w:hAnsi="Times New Roman"/>
          <w:iCs/>
          <w:sz w:val="24"/>
          <w:szCs w:val="24"/>
        </w:rPr>
        <w:t xml:space="preserve">black on the surface, meaning </w:t>
      </w:r>
      <w:r w:rsidR="007934F7">
        <w:rPr>
          <w:rFonts w:ascii="Times New Roman" w:hAnsi="Times New Roman"/>
          <w:iCs/>
          <w:sz w:val="24"/>
          <w:szCs w:val="24"/>
        </w:rPr>
        <w:t xml:space="preserve">her </w:t>
      </w:r>
      <w:r w:rsidR="00193AEF">
        <w:rPr>
          <w:rFonts w:ascii="Times New Roman" w:hAnsi="Times New Roman"/>
          <w:iCs/>
          <w:sz w:val="24"/>
          <w:szCs w:val="24"/>
        </w:rPr>
        <w:t xml:space="preserve">Jamaican descent, but white inside-with ideals and </w:t>
      </w:r>
      <w:r w:rsidR="007934F7">
        <w:rPr>
          <w:rFonts w:ascii="Times New Roman" w:hAnsi="Times New Roman"/>
          <w:iCs/>
          <w:sz w:val="24"/>
          <w:szCs w:val="24"/>
        </w:rPr>
        <w:t xml:space="preserve">a </w:t>
      </w:r>
      <w:r w:rsidR="00193AEF">
        <w:rPr>
          <w:rFonts w:ascii="Times New Roman" w:hAnsi="Times New Roman"/>
          <w:iCs/>
          <w:sz w:val="24"/>
          <w:szCs w:val="24"/>
        </w:rPr>
        <w:t xml:space="preserve">life of </w:t>
      </w:r>
      <w:r w:rsidR="006E6D42">
        <w:rPr>
          <w:rFonts w:ascii="Times New Roman" w:hAnsi="Times New Roman"/>
          <w:iCs/>
          <w:sz w:val="24"/>
          <w:szCs w:val="24"/>
        </w:rPr>
        <w:t>‘</w:t>
      </w:r>
      <w:r w:rsidR="00193AEF">
        <w:rPr>
          <w:rFonts w:ascii="Times New Roman" w:hAnsi="Times New Roman"/>
          <w:iCs/>
          <w:sz w:val="24"/>
          <w:szCs w:val="24"/>
        </w:rPr>
        <w:t>whites.</w:t>
      </w:r>
      <w:r w:rsidR="006E6D42">
        <w:rPr>
          <w:rFonts w:ascii="Times New Roman" w:hAnsi="Times New Roman"/>
          <w:iCs/>
          <w:sz w:val="24"/>
          <w:szCs w:val="24"/>
        </w:rPr>
        <w:t>’</w:t>
      </w:r>
      <w:r w:rsidR="00906397">
        <w:rPr>
          <w:rStyle w:val="Znakapoznpodarou"/>
          <w:rFonts w:ascii="Times New Roman" w:hAnsi="Times New Roman"/>
          <w:iCs/>
          <w:sz w:val="24"/>
          <w:szCs w:val="24"/>
        </w:rPr>
        <w:footnoteReference w:id="71"/>
      </w:r>
    </w:p>
    <w:p w:rsidR="00977408" w:rsidRPr="00977408" w:rsidRDefault="00977408" w:rsidP="00977408">
      <w:pPr>
        <w:tabs>
          <w:tab w:val="left" w:pos="6345"/>
        </w:tabs>
        <w:spacing w:before="100" w:beforeAutospacing="1" w:after="0" w:line="360" w:lineRule="auto"/>
        <w:ind w:firstLine="284"/>
        <w:contextualSpacing/>
        <w:rPr>
          <w:rFonts w:ascii="Times New Roman" w:hAnsi="Times New Roman"/>
          <w:iCs/>
          <w:sz w:val="24"/>
          <w:szCs w:val="24"/>
        </w:rPr>
      </w:pPr>
      <w:r w:rsidRPr="00977408">
        <w:rPr>
          <w:rFonts w:ascii="Times New Roman" w:hAnsi="Times New Roman"/>
          <w:iCs/>
          <w:sz w:val="24"/>
          <w:szCs w:val="24"/>
        </w:rPr>
        <w:t>How much the Caldwell background of the characters, “an area of the city notorious for poverty, crime and interracial tension, where lower-class citizens of many backgrounds live in apartment towers […],”</w:t>
      </w:r>
      <w:r w:rsidRPr="00977408">
        <w:rPr>
          <w:rFonts w:ascii="Times New Roman" w:hAnsi="Times New Roman"/>
          <w:iCs/>
          <w:sz w:val="24"/>
          <w:szCs w:val="24"/>
          <w:vertAlign w:val="superscript"/>
        </w:rPr>
        <w:footnoteReference w:id="72"/>
      </w:r>
      <w:r w:rsidRPr="00977408">
        <w:rPr>
          <w:rFonts w:ascii="Times New Roman" w:hAnsi="Times New Roman"/>
          <w:iCs/>
          <w:sz w:val="24"/>
          <w:szCs w:val="24"/>
        </w:rPr>
        <w:t xml:space="preserve"> </w:t>
      </w:r>
      <w:r w:rsidR="00A86644">
        <w:rPr>
          <w:rFonts w:ascii="Times New Roman" w:hAnsi="Times New Roman"/>
          <w:iCs/>
          <w:sz w:val="24"/>
          <w:szCs w:val="24"/>
        </w:rPr>
        <w:t xml:space="preserve">as </w:t>
      </w:r>
      <w:r w:rsidRPr="00977408">
        <w:rPr>
          <w:rFonts w:ascii="Times New Roman" w:hAnsi="Times New Roman"/>
          <w:iCs/>
          <w:sz w:val="24"/>
          <w:szCs w:val="24"/>
        </w:rPr>
        <w:t xml:space="preserve">Lynn Wells </w:t>
      </w:r>
      <w:r w:rsidR="00A86644">
        <w:rPr>
          <w:rFonts w:ascii="Times New Roman" w:hAnsi="Times New Roman"/>
          <w:iCs/>
          <w:sz w:val="24"/>
          <w:szCs w:val="24"/>
        </w:rPr>
        <w:t>describes the area</w:t>
      </w:r>
      <w:r w:rsidRPr="00977408">
        <w:rPr>
          <w:rFonts w:ascii="Times New Roman" w:hAnsi="Times New Roman"/>
          <w:iCs/>
          <w:sz w:val="24"/>
          <w:szCs w:val="24"/>
        </w:rPr>
        <w:t xml:space="preserve">, the </w:t>
      </w:r>
      <w:r w:rsidRPr="00977408">
        <w:rPr>
          <w:rFonts w:ascii="Times New Roman" w:hAnsi="Times New Roman"/>
          <w:iCs/>
          <w:sz w:val="24"/>
          <w:szCs w:val="24"/>
        </w:rPr>
        <w:lastRenderedPageBreak/>
        <w:t xml:space="preserve">immigration history and culture of London themselves actually matter, are questions related to that. </w:t>
      </w:r>
    </w:p>
    <w:p w:rsidR="00977408" w:rsidRPr="00977408" w:rsidRDefault="00977408" w:rsidP="00977408">
      <w:pPr>
        <w:tabs>
          <w:tab w:val="left" w:pos="6345"/>
        </w:tabs>
        <w:spacing w:before="100" w:beforeAutospacing="1" w:after="0" w:line="360" w:lineRule="auto"/>
        <w:ind w:firstLine="284"/>
        <w:contextualSpacing/>
        <w:rPr>
          <w:rFonts w:ascii="Times New Roman" w:hAnsi="Times New Roman"/>
          <w:iCs/>
          <w:sz w:val="24"/>
          <w:szCs w:val="24"/>
        </w:rPr>
      </w:pPr>
      <w:r w:rsidRPr="00977408">
        <w:rPr>
          <w:rFonts w:ascii="Times New Roman" w:hAnsi="Times New Roman"/>
          <w:iCs/>
          <w:sz w:val="24"/>
          <w:szCs w:val="24"/>
        </w:rPr>
        <w:t xml:space="preserve">The possible answer to that could be found in the characters’ beginnings. All four protagonists come from the local low-class Caldwell estate in north-west London, having attended Brayton School, but then, their paths divided. Nathan has been a drug addict for some time, begging on streets, running some sort of shady business, mugging, and being involved in Felix’s death. Felix is a Jamaican Londoner having a past full of drugs and hanging around Caldwell with wrong people, but he decides to leave this behind and settle down with his new girlfriend, having a new, promising start before him. Leah stays in her office job she’s never imagined staying in, with no ambitions or dreams. There is also her childhood best friend Keisha, now Natalie, a young black woman with Jamaican origin, ambitious, hard-working and having every goal achieved, being the only one who has </w:t>
      </w:r>
      <w:r w:rsidR="00943339">
        <w:rPr>
          <w:rFonts w:ascii="Times New Roman" w:hAnsi="Times New Roman"/>
          <w:iCs/>
          <w:sz w:val="24"/>
          <w:szCs w:val="24"/>
        </w:rPr>
        <w:t>‘</w:t>
      </w:r>
      <w:r w:rsidRPr="00977408">
        <w:rPr>
          <w:rFonts w:ascii="Times New Roman" w:hAnsi="Times New Roman"/>
          <w:iCs/>
          <w:sz w:val="24"/>
          <w:szCs w:val="24"/>
        </w:rPr>
        <w:t>escaped</w:t>
      </w:r>
      <w:r w:rsidR="00943339">
        <w:rPr>
          <w:rFonts w:ascii="Times New Roman" w:hAnsi="Times New Roman"/>
          <w:iCs/>
          <w:sz w:val="24"/>
          <w:szCs w:val="24"/>
        </w:rPr>
        <w:t>,’</w:t>
      </w:r>
      <w:r w:rsidRPr="00977408">
        <w:rPr>
          <w:rFonts w:ascii="Times New Roman" w:hAnsi="Times New Roman"/>
          <w:iCs/>
          <w:sz w:val="24"/>
          <w:szCs w:val="24"/>
        </w:rPr>
        <w:t xml:space="preserve"> first to university, then </w:t>
      </w:r>
      <w:r w:rsidR="006A0EBA">
        <w:rPr>
          <w:rFonts w:ascii="Times New Roman" w:hAnsi="Times New Roman"/>
          <w:iCs/>
          <w:sz w:val="24"/>
          <w:szCs w:val="24"/>
        </w:rPr>
        <w:t>in</w:t>
      </w:r>
      <w:r w:rsidRPr="00977408">
        <w:rPr>
          <w:rFonts w:ascii="Times New Roman" w:hAnsi="Times New Roman"/>
          <w:iCs/>
          <w:sz w:val="24"/>
          <w:szCs w:val="24"/>
        </w:rPr>
        <w:t xml:space="preserve">to a </w:t>
      </w:r>
      <w:r w:rsidR="006A0EBA">
        <w:rPr>
          <w:rFonts w:ascii="Times New Roman" w:hAnsi="Times New Roman"/>
          <w:iCs/>
          <w:sz w:val="24"/>
          <w:szCs w:val="24"/>
        </w:rPr>
        <w:t>‘</w:t>
      </w:r>
      <w:r w:rsidRPr="00977408">
        <w:rPr>
          <w:rFonts w:ascii="Times New Roman" w:hAnsi="Times New Roman"/>
          <w:iCs/>
          <w:sz w:val="24"/>
          <w:szCs w:val="24"/>
        </w:rPr>
        <w:t>posh</w:t>
      </w:r>
      <w:r w:rsidR="006A0EBA">
        <w:rPr>
          <w:rFonts w:ascii="Times New Roman" w:hAnsi="Times New Roman"/>
          <w:iCs/>
          <w:sz w:val="24"/>
          <w:szCs w:val="24"/>
        </w:rPr>
        <w:t>’</w:t>
      </w:r>
      <w:r w:rsidRPr="00977408">
        <w:rPr>
          <w:rFonts w:ascii="Times New Roman" w:hAnsi="Times New Roman"/>
          <w:iCs/>
          <w:sz w:val="24"/>
          <w:szCs w:val="24"/>
        </w:rPr>
        <w:t xml:space="preserve"> house in an expensive part of </w:t>
      </w:r>
      <w:r w:rsidR="006A0EBA">
        <w:rPr>
          <w:rFonts w:ascii="Times New Roman" w:hAnsi="Times New Roman"/>
          <w:iCs/>
          <w:sz w:val="24"/>
          <w:szCs w:val="24"/>
        </w:rPr>
        <w:t xml:space="preserve">north-west </w:t>
      </w:r>
      <w:r w:rsidRPr="00977408">
        <w:rPr>
          <w:rFonts w:ascii="Times New Roman" w:hAnsi="Times New Roman"/>
          <w:iCs/>
          <w:sz w:val="24"/>
          <w:szCs w:val="24"/>
        </w:rPr>
        <w:t xml:space="preserve">London. </w:t>
      </w:r>
    </w:p>
    <w:p w:rsidR="00C57045" w:rsidRDefault="00977408" w:rsidP="00977408">
      <w:pPr>
        <w:tabs>
          <w:tab w:val="left" w:pos="6345"/>
        </w:tabs>
        <w:spacing w:before="100" w:beforeAutospacing="1" w:after="0" w:line="360" w:lineRule="auto"/>
        <w:ind w:firstLine="284"/>
        <w:contextualSpacing/>
        <w:rPr>
          <w:rFonts w:ascii="Times New Roman" w:hAnsi="Times New Roman"/>
          <w:iCs/>
          <w:sz w:val="24"/>
          <w:szCs w:val="24"/>
        </w:rPr>
      </w:pPr>
      <w:r w:rsidRPr="00977408">
        <w:rPr>
          <w:rFonts w:ascii="Times New Roman" w:hAnsi="Times New Roman"/>
          <w:iCs/>
          <w:sz w:val="24"/>
          <w:szCs w:val="24"/>
        </w:rPr>
        <w:t xml:space="preserve">Keisha is driven by her longing for a getaway, encouraged by an unflattering image of her low working-class family, Felix also wishes to get rid of the ‘Caldwell’ side of his life, the only two constants are Nathan and Leah, Nathan racially unspecified, Leah being of Irish descent, maybe therefore appearing so lax in case of social self-improvement. Still, they all are overtaken by their past, with fictional Caldwell symbolizing their </w:t>
      </w:r>
      <w:r w:rsidR="00943339">
        <w:rPr>
          <w:rFonts w:ascii="Times New Roman" w:hAnsi="Times New Roman"/>
          <w:iCs/>
          <w:sz w:val="24"/>
          <w:szCs w:val="24"/>
        </w:rPr>
        <w:t>“</w:t>
      </w:r>
      <w:r w:rsidRPr="00977408">
        <w:rPr>
          <w:rFonts w:ascii="Times New Roman" w:hAnsi="Times New Roman"/>
          <w:iCs/>
          <w:sz w:val="24"/>
          <w:szCs w:val="24"/>
        </w:rPr>
        <w:t xml:space="preserve">predestination’ and mutual origins, building up an image of the north-western postcode address standing for a symbol of ‘lost generation.’ </w:t>
      </w:r>
    </w:p>
    <w:p w:rsidR="00977408" w:rsidRPr="00977408" w:rsidRDefault="00977408" w:rsidP="00977408">
      <w:pPr>
        <w:tabs>
          <w:tab w:val="left" w:pos="6345"/>
        </w:tabs>
        <w:spacing w:before="100" w:beforeAutospacing="1" w:after="0" w:line="360" w:lineRule="auto"/>
        <w:ind w:firstLine="284"/>
        <w:contextualSpacing/>
        <w:rPr>
          <w:rFonts w:ascii="Times New Roman" w:hAnsi="Times New Roman"/>
          <w:iCs/>
          <w:sz w:val="24"/>
          <w:szCs w:val="24"/>
        </w:rPr>
      </w:pPr>
      <w:proofErr w:type="spellStart"/>
      <w:r w:rsidRPr="00977408">
        <w:rPr>
          <w:rFonts w:ascii="Times New Roman" w:hAnsi="Times New Roman"/>
          <w:iCs/>
          <w:sz w:val="24"/>
          <w:szCs w:val="24"/>
          <w:lang w:val="cs-CZ"/>
        </w:rPr>
        <w:t>If</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the</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question</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depended</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only</w:t>
      </w:r>
      <w:proofErr w:type="spellEnd"/>
      <w:r w:rsidRPr="00977408">
        <w:rPr>
          <w:rFonts w:ascii="Times New Roman" w:hAnsi="Times New Roman"/>
          <w:iCs/>
          <w:sz w:val="24"/>
          <w:szCs w:val="24"/>
          <w:lang w:val="cs-CZ"/>
        </w:rPr>
        <w:t xml:space="preserve"> on </w:t>
      </w:r>
      <w:proofErr w:type="spellStart"/>
      <w:r w:rsidRPr="00977408">
        <w:rPr>
          <w:rFonts w:ascii="Times New Roman" w:hAnsi="Times New Roman"/>
          <w:iCs/>
          <w:sz w:val="24"/>
          <w:szCs w:val="24"/>
          <w:lang w:val="cs-CZ"/>
        </w:rPr>
        <w:t>the</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location</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if</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their</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stories</w:t>
      </w:r>
      <w:proofErr w:type="spellEnd"/>
      <w:r w:rsidRPr="00977408">
        <w:rPr>
          <w:rFonts w:ascii="Times New Roman" w:hAnsi="Times New Roman"/>
          <w:iCs/>
          <w:sz w:val="24"/>
          <w:szCs w:val="24"/>
          <w:lang w:val="cs-CZ"/>
        </w:rPr>
        <w:t xml:space="preserve"> had not </w:t>
      </w:r>
      <w:proofErr w:type="spellStart"/>
      <w:r w:rsidRPr="00977408">
        <w:rPr>
          <w:rFonts w:ascii="Times New Roman" w:hAnsi="Times New Roman"/>
          <w:iCs/>
          <w:sz w:val="24"/>
          <w:szCs w:val="24"/>
          <w:lang w:val="cs-CZ"/>
        </w:rPr>
        <w:t>played</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out</w:t>
      </w:r>
      <w:proofErr w:type="spellEnd"/>
      <w:r w:rsidRPr="00977408">
        <w:rPr>
          <w:rFonts w:ascii="Times New Roman" w:hAnsi="Times New Roman"/>
          <w:iCs/>
          <w:sz w:val="24"/>
          <w:szCs w:val="24"/>
          <w:lang w:val="cs-CZ"/>
        </w:rPr>
        <w:t xml:space="preserve"> in </w:t>
      </w:r>
      <w:proofErr w:type="spellStart"/>
      <w:r w:rsidRPr="00977408">
        <w:rPr>
          <w:rFonts w:ascii="Times New Roman" w:hAnsi="Times New Roman"/>
          <w:iCs/>
          <w:sz w:val="24"/>
          <w:szCs w:val="24"/>
          <w:lang w:val="cs-CZ"/>
        </w:rPr>
        <w:t>the</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North-West</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would</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it</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mean</w:t>
      </w:r>
      <w:proofErr w:type="spellEnd"/>
      <w:r w:rsidRPr="00977408">
        <w:rPr>
          <w:rFonts w:ascii="Times New Roman" w:hAnsi="Times New Roman"/>
          <w:iCs/>
          <w:sz w:val="24"/>
          <w:szCs w:val="24"/>
          <w:lang w:val="cs-CZ"/>
        </w:rPr>
        <w:t xml:space="preserve"> </w:t>
      </w:r>
      <w:proofErr w:type="spellStart"/>
      <w:r w:rsidRPr="00977408">
        <w:rPr>
          <w:rFonts w:ascii="Times New Roman" w:hAnsi="Times New Roman"/>
          <w:iCs/>
          <w:sz w:val="24"/>
          <w:szCs w:val="24"/>
          <w:lang w:val="cs-CZ"/>
        </w:rPr>
        <w:t>that</w:t>
      </w:r>
      <w:proofErr w:type="spellEnd"/>
      <w:r w:rsidRPr="00977408">
        <w:rPr>
          <w:rFonts w:ascii="Times New Roman" w:hAnsi="Times New Roman"/>
          <w:iCs/>
          <w:sz w:val="24"/>
          <w:szCs w:val="24"/>
          <w:lang w:val="cs-CZ"/>
        </w:rPr>
        <w:t xml:space="preserve"> </w:t>
      </w:r>
      <w:r w:rsidRPr="00977408">
        <w:rPr>
          <w:rFonts w:ascii="Times New Roman" w:hAnsi="Times New Roman"/>
          <w:iCs/>
          <w:sz w:val="24"/>
          <w:szCs w:val="24"/>
        </w:rPr>
        <w:t>Felix would not have been killed? Would Keisha have had the need of escaping if she had not been a Jamaican having grown up in Caldwell? Would anybody of them have found himself in such a position, at all? The</w:t>
      </w:r>
      <w:r w:rsidR="00555CCF">
        <w:rPr>
          <w:rFonts w:ascii="Times New Roman" w:hAnsi="Times New Roman"/>
          <w:iCs/>
          <w:sz w:val="24"/>
          <w:szCs w:val="24"/>
        </w:rPr>
        <w:t> </w:t>
      </w:r>
      <w:r w:rsidRPr="00977408">
        <w:rPr>
          <w:rFonts w:ascii="Times New Roman" w:hAnsi="Times New Roman"/>
          <w:iCs/>
          <w:sz w:val="24"/>
          <w:szCs w:val="24"/>
        </w:rPr>
        <w:t xml:space="preserve">answers to all these questions might well be negative. </w:t>
      </w:r>
    </w:p>
    <w:p w:rsidR="00977408" w:rsidRPr="00977408" w:rsidRDefault="00977408" w:rsidP="00977408">
      <w:pPr>
        <w:tabs>
          <w:tab w:val="left" w:pos="6345"/>
        </w:tabs>
        <w:spacing w:before="100" w:beforeAutospacing="1" w:after="0" w:line="360" w:lineRule="auto"/>
        <w:rPr>
          <w:rFonts w:ascii="Times New Roman" w:hAnsi="Times New Roman"/>
          <w:b/>
          <w:bCs/>
          <w:iCs/>
          <w:sz w:val="24"/>
          <w:szCs w:val="24"/>
        </w:rPr>
      </w:pPr>
    </w:p>
    <w:p w:rsidR="009B5E0E" w:rsidRPr="008C7071" w:rsidRDefault="008C7071" w:rsidP="00335344">
      <w:pPr>
        <w:pStyle w:val="Nadpis4"/>
        <w:numPr>
          <w:ilvl w:val="0"/>
          <w:numId w:val="0"/>
        </w:numPr>
        <w:spacing w:before="100" w:beforeAutospacing="1" w:line="360" w:lineRule="auto"/>
        <w:ind w:left="864" w:hanging="864"/>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3.2.</w:t>
      </w:r>
      <w:r w:rsidR="001142B9">
        <w:rPr>
          <w:rFonts w:ascii="Times New Roman" w:hAnsi="Times New Roman" w:cs="Times New Roman"/>
          <w:b/>
          <w:bCs/>
          <w:color w:val="auto"/>
          <w:sz w:val="24"/>
          <w:szCs w:val="24"/>
        </w:rPr>
        <w:t>1</w:t>
      </w:r>
      <w:r>
        <w:rPr>
          <w:rFonts w:ascii="Times New Roman" w:hAnsi="Times New Roman" w:cs="Times New Roman"/>
          <w:b/>
          <w:bCs/>
          <w:color w:val="auto"/>
          <w:sz w:val="24"/>
          <w:szCs w:val="24"/>
        </w:rPr>
        <w:t>.3.</w:t>
      </w:r>
      <w:r w:rsidR="00426C89" w:rsidRPr="008C7071">
        <w:rPr>
          <w:rFonts w:ascii="Times New Roman" w:hAnsi="Times New Roman" w:cs="Times New Roman"/>
          <w:b/>
          <w:bCs/>
          <w:color w:val="auto"/>
          <w:sz w:val="24"/>
          <w:szCs w:val="24"/>
        </w:rPr>
        <w:t xml:space="preserve"> Swing Time</w:t>
      </w:r>
    </w:p>
    <w:p w:rsidR="00762923" w:rsidRDefault="009B5E0E" w:rsidP="008C7071">
      <w:pPr>
        <w:tabs>
          <w:tab w:val="left" w:pos="6345"/>
        </w:tabs>
        <w:spacing w:before="100" w:beforeAutospacing="1" w:after="0" w:line="360" w:lineRule="auto"/>
        <w:ind w:firstLine="284"/>
        <w:contextualSpacing/>
        <w:rPr>
          <w:rFonts w:ascii="Times New Roman" w:hAnsi="Times New Roman"/>
          <w:iCs/>
          <w:sz w:val="24"/>
          <w:szCs w:val="24"/>
        </w:rPr>
      </w:pPr>
      <w:r w:rsidRPr="009B5E0E">
        <w:rPr>
          <w:rFonts w:ascii="Times New Roman" w:hAnsi="Times New Roman"/>
          <w:i/>
          <w:sz w:val="24"/>
          <w:szCs w:val="24"/>
        </w:rPr>
        <w:t xml:space="preserve">Swing Time </w:t>
      </w:r>
      <w:r>
        <w:rPr>
          <w:rFonts w:ascii="Times New Roman" w:hAnsi="Times New Roman"/>
          <w:iCs/>
          <w:sz w:val="24"/>
          <w:szCs w:val="24"/>
        </w:rPr>
        <w:t xml:space="preserve">is very different from what Zadie Smith introduced </w:t>
      </w:r>
      <w:r w:rsidR="00B039CC">
        <w:rPr>
          <w:rFonts w:ascii="Times New Roman" w:hAnsi="Times New Roman"/>
          <w:iCs/>
          <w:sz w:val="24"/>
          <w:szCs w:val="24"/>
        </w:rPr>
        <w:t xml:space="preserve">to </w:t>
      </w:r>
      <w:r>
        <w:rPr>
          <w:rFonts w:ascii="Times New Roman" w:hAnsi="Times New Roman"/>
          <w:iCs/>
          <w:sz w:val="24"/>
          <w:szCs w:val="24"/>
        </w:rPr>
        <w:t xml:space="preserve">her readers </w:t>
      </w:r>
      <w:r w:rsidR="009512A3">
        <w:rPr>
          <w:rFonts w:ascii="Times New Roman" w:hAnsi="Times New Roman"/>
          <w:iCs/>
          <w:sz w:val="24"/>
          <w:szCs w:val="24"/>
        </w:rPr>
        <w:t>in</w:t>
      </w:r>
      <w:r>
        <w:rPr>
          <w:rFonts w:ascii="Times New Roman" w:hAnsi="Times New Roman"/>
          <w:iCs/>
          <w:sz w:val="24"/>
          <w:szCs w:val="24"/>
        </w:rPr>
        <w:t xml:space="preserve"> </w:t>
      </w:r>
      <w:r>
        <w:rPr>
          <w:rFonts w:ascii="Times New Roman" w:hAnsi="Times New Roman"/>
          <w:i/>
          <w:sz w:val="24"/>
          <w:szCs w:val="24"/>
        </w:rPr>
        <w:t xml:space="preserve">White Teeth </w:t>
      </w:r>
      <w:r>
        <w:rPr>
          <w:rFonts w:ascii="Times New Roman" w:hAnsi="Times New Roman"/>
          <w:iCs/>
          <w:sz w:val="24"/>
          <w:szCs w:val="24"/>
        </w:rPr>
        <w:t xml:space="preserve">and </w:t>
      </w:r>
      <w:r>
        <w:rPr>
          <w:rFonts w:ascii="Times New Roman" w:hAnsi="Times New Roman"/>
          <w:i/>
          <w:sz w:val="24"/>
          <w:szCs w:val="24"/>
        </w:rPr>
        <w:t>NW</w:t>
      </w:r>
      <w:r w:rsidR="00B039CC">
        <w:rPr>
          <w:rFonts w:ascii="Times New Roman" w:hAnsi="Times New Roman"/>
          <w:iCs/>
          <w:sz w:val="24"/>
          <w:szCs w:val="24"/>
        </w:rPr>
        <w:t>- though all three books are</w:t>
      </w:r>
      <w:r w:rsidR="00F9559F">
        <w:rPr>
          <w:rFonts w:ascii="Times New Roman" w:hAnsi="Times New Roman"/>
          <w:iCs/>
          <w:sz w:val="24"/>
          <w:szCs w:val="24"/>
        </w:rPr>
        <w:t xml:space="preserve"> </w:t>
      </w:r>
      <w:proofErr w:type="spellStart"/>
      <w:r w:rsidR="00F9559F" w:rsidRPr="0092227F">
        <w:rPr>
          <w:rFonts w:ascii="Times New Roman" w:hAnsi="Times New Roman"/>
          <w:i/>
          <w:sz w:val="24"/>
          <w:szCs w:val="24"/>
        </w:rPr>
        <w:t>bildungsroman</w:t>
      </w:r>
      <w:r w:rsidR="00C66B12" w:rsidRPr="0092227F">
        <w:rPr>
          <w:rFonts w:ascii="Times New Roman" w:hAnsi="Times New Roman"/>
          <w:i/>
          <w:sz w:val="24"/>
          <w:szCs w:val="24"/>
        </w:rPr>
        <w:t>s</w:t>
      </w:r>
      <w:proofErr w:type="spellEnd"/>
      <w:r w:rsidR="00F9559F">
        <w:rPr>
          <w:rFonts w:ascii="Times New Roman" w:hAnsi="Times New Roman"/>
          <w:iCs/>
          <w:sz w:val="24"/>
          <w:szCs w:val="24"/>
        </w:rPr>
        <w:t xml:space="preserve"> according to the characteristics that </w:t>
      </w:r>
      <w:proofErr w:type="spellStart"/>
      <w:r w:rsidR="00F9559F">
        <w:rPr>
          <w:rFonts w:ascii="Times New Roman" w:hAnsi="Times New Roman"/>
          <w:iCs/>
          <w:sz w:val="24"/>
          <w:szCs w:val="24"/>
        </w:rPr>
        <w:t>Maroula</w:t>
      </w:r>
      <w:proofErr w:type="spellEnd"/>
      <w:r w:rsidR="00F9559F">
        <w:rPr>
          <w:rFonts w:ascii="Times New Roman" w:hAnsi="Times New Roman"/>
          <w:iCs/>
          <w:sz w:val="24"/>
          <w:szCs w:val="24"/>
        </w:rPr>
        <w:t xml:space="preserve"> </w:t>
      </w:r>
      <w:proofErr w:type="spellStart"/>
      <w:r w:rsidR="00F9559F">
        <w:rPr>
          <w:rFonts w:ascii="Times New Roman" w:hAnsi="Times New Roman"/>
          <w:iCs/>
          <w:sz w:val="24"/>
          <w:szCs w:val="24"/>
        </w:rPr>
        <w:t>Joannou</w:t>
      </w:r>
      <w:proofErr w:type="spellEnd"/>
      <w:r w:rsidR="00F9559F">
        <w:rPr>
          <w:rFonts w:ascii="Times New Roman" w:hAnsi="Times New Roman"/>
          <w:iCs/>
          <w:sz w:val="24"/>
          <w:szCs w:val="24"/>
        </w:rPr>
        <w:t xml:space="preserve"> provides on behalf of </w:t>
      </w:r>
      <w:r w:rsidR="006F2374">
        <w:rPr>
          <w:rFonts w:ascii="Times New Roman" w:hAnsi="Times New Roman"/>
          <w:iCs/>
          <w:sz w:val="24"/>
          <w:szCs w:val="24"/>
        </w:rPr>
        <w:t xml:space="preserve">the </w:t>
      </w:r>
      <w:r w:rsidR="00F9559F">
        <w:rPr>
          <w:rFonts w:ascii="Times New Roman" w:hAnsi="Times New Roman"/>
          <w:iCs/>
          <w:sz w:val="24"/>
          <w:szCs w:val="24"/>
        </w:rPr>
        <w:t xml:space="preserve">modern female </w:t>
      </w:r>
      <w:r w:rsidR="00F9559F" w:rsidRPr="0092227F">
        <w:rPr>
          <w:rFonts w:ascii="Times New Roman" w:hAnsi="Times New Roman"/>
          <w:i/>
          <w:sz w:val="24"/>
          <w:szCs w:val="24"/>
        </w:rPr>
        <w:t>bildungsroman</w:t>
      </w:r>
      <w:r w:rsidR="009512A3" w:rsidRPr="0092227F">
        <w:rPr>
          <w:rFonts w:ascii="Times New Roman" w:hAnsi="Times New Roman"/>
          <w:i/>
          <w:sz w:val="24"/>
          <w:szCs w:val="24"/>
        </w:rPr>
        <w:t>,</w:t>
      </w:r>
      <w:r w:rsidR="009512A3">
        <w:rPr>
          <w:rFonts w:ascii="Times New Roman" w:hAnsi="Times New Roman"/>
          <w:iCs/>
          <w:sz w:val="24"/>
          <w:szCs w:val="24"/>
        </w:rPr>
        <w:t xml:space="preserve"> saying that “[…] Zadie Smith ha</w:t>
      </w:r>
      <w:r w:rsidR="006F2374">
        <w:rPr>
          <w:rFonts w:ascii="Times New Roman" w:hAnsi="Times New Roman"/>
          <w:iCs/>
          <w:sz w:val="24"/>
          <w:szCs w:val="24"/>
        </w:rPr>
        <w:t>[s]</w:t>
      </w:r>
      <w:r w:rsidR="009512A3">
        <w:rPr>
          <w:rFonts w:ascii="Times New Roman" w:hAnsi="Times New Roman"/>
          <w:iCs/>
          <w:sz w:val="24"/>
          <w:szCs w:val="24"/>
        </w:rPr>
        <w:t xml:space="preserve"> used it [social integration] to </w:t>
      </w:r>
      <w:r w:rsidR="009512A3">
        <w:rPr>
          <w:rFonts w:ascii="Times New Roman" w:hAnsi="Times New Roman"/>
          <w:iCs/>
          <w:sz w:val="24"/>
          <w:szCs w:val="24"/>
        </w:rPr>
        <w:lastRenderedPageBreak/>
        <w:t>interrogate and subvert white, heteronormative patriarchy, undermining the supposed universality of male experience through woma</w:t>
      </w:r>
      <w:r w:rsidR="004D4B3F">
        <w:rPr>
          <w:rFonts w:ascii="Times New Roman" w:hAnsi="Times New Roman"/>
          <w:iCs/>
          <w:sz w:val="24"/>
          <w:szCs w:val="24"/>
        </w:rPr>
        <w:t>n-centered accounts of female maturation</w:t>
      </w:r>
      <w:r w:rsidR="006F2374">
        <w:rPr>
          <w:rFonts w:ascii="Times New Roman" w:hAnsi="Times New Roman"/>
          <w:iCs/>
          <w:sz w:val="24"/>
          <w:szCs w:val="24"/>
        </w:rPr>
        <w:t>,</w:t>
      </w:r>
      <w:r w:rsidR="009512A3">
        <w:rPr>
          <w:rFonts w:ascii="Times New Roman" w:hAnsi="Times New Roman"/>
          <w:iCs/>
          <w:sz w:val="24"/>
          <w:szCs w:val="24"/>
        </w:rPr>
        <w:t>”</w:t>
      </w:r>
      <w:r w:rsidR="007552AE">
        <w:rPr>
          <w:rStyle w:val="Znakapoznpodarou"/>
          <w:rFonts w:ascii="Times New Roman" w:hAnsi="Times New Roman"/>
          <w:iCs/>
          <w:sz w:val="24"/>
          <w:szCs w:val="24"/>
        </w:rPr>
        <w:footnoteReference w:id="73"/>
      </w:r>
      <w:r w:rsidR="006F2374">
        <w:rPr>
          <w:rFonts w:ascii="Times New Roman" w:hAnsi="Times New Roman"/>
          <w:iCs/>
          <w:sz w:val="24"/>
          <w:szCs w:val="24"/>
        </w:rPr>
        <w:t xml:space="preserve"> their focus is somewhat else, </w:t>
      </w:r>
      <w:r w:rsidR="006F2374">
        <w:rPr>
          <w:rFonts w:ascii="Times New Roman" w:hAnsi="Times New Roman"/>
          <w:i/>
          <w:sz w:val="24"/>
          <w:szCs w:val="24"/>
        </w:rPr>
        <w:t xml:space="preserve">White Teeth </w:t>
      </w:r>
      <w:r w:rsidR="006F2374">
        <w:rPr>
          <w:rFonts w:ascii="Times New Roman" w:hAnsi="Times New Roman"/>
          <w:iCs/>
          <w:sz w:val="24"/>
          <w:szCs w:val="24"/>
        </w:rPr>
        <w:t xml:space="preserve">presenting a family saga, </w:t>
      </w:r>
      <w:r w:rsidR="006F2374">
        <w:rPr>
          <w:rFonts w:ascii="Times New Roman" w:hAnsi="Times New Roman"/>
          <w:i/>
          <w:sz w:val="24"/>
          <w:szCs w:val="24"/>
        </w:rPr>
        <w:t xml:space="preserve">NW </w:t>
      </w:r>
      <w:r w:rsidR="00D82AD7">
        <w:rPr>
          <w:rFonts w:ascii="Times New Roman" w:hAnsi="Times New Roman"/>
          <w:iCs/>
          <w:sz w:val="24"/>
          <w:szCs w:val="24"/>
        </w:rPr>
        <w:t xml:space="preserve">being </w:t>
      </w:r>
      <w:r w:rsidR="00B83DBD">
        <w:rPr>
          <w:rFonts w:ascii="Times New Roman" w:hAnsi="Times New Roman"/>
          <w:iCs/>
          <w:sz w:val="24"/>
          <w:szCs w:val="24"/>
        </w:rPr>
        <w:t xml:space="preserve">an existential novel, and </w:t>
      </w:r>
      <w:r w:rsidR="00B83DBD">
        <w:rPr>
          <w:rFonts w:ascii="Times New Roman" w:hAnsi="Times New Roman"/>
          <w:i/>
          <w:sz w:val="24"/>
          <w:szCs w:val="24"/>
        </w:rPr>
        <w:t>Swing Time</w:t>
      </w:r>
      <w:r w:rsidR="00D82AD7">
        <w:rPr>
          <w:rFonts w:ascii="Times New Roman" w:hAnsi="Times New Roman"/>
          <w:i/>
          <w:sz w:val="24"/>
          <w:szCs w:val="24"/>
        </w:rPr>
        <w:t xml:space="preserve"> </w:t>
      </w:r>
      <w:r w:rsidR="00D82AD7">
        <w:rPr>
          <w:rFonts w:ascii="Times New Roman" w:hAnsi="Times New Roman"/>
          <w:iCs/>
          <w:sz w:val="24"/>
          <w:szCs w:val="24"/>
        </w:rPr>
        <w:t>written as</w:t>
      </w:r>
      <w:r w:rsidR="00B83DBD">
        <w:rPr>
          <w:rFonts w:ascii="Times New Roman" w:hAnsi="Times New Roman"/>
          <w:i/>
          <w:sz w:val="24"/>
          <w:szCs w:val="24"/>
        </w:rPr>
        <w:t xml:space="preserve"> </w:t>
      </w:r>
      <w:r w:rsidR="00B83DBD">
        <w:rPr>
          <w:rFonts w:ascii="Times New Roman" w:hAnsi="Times New Roman"/>
          <w:iCs/>
          <w:sz w:val="24"/>
          <w:szCs w:val="24"/>
        </w:rPr>
        <w:t xml:space="preserve">a </w:t>
      </w:r>
      <w:r w:rsidR="00ED3C22">
        <w:rPr>
          <w:rFonts w:ascii="Times New Roman" w:hAnsi="Times New Roman"/>
          <w:iCs/>
          <w:sz w:val="24"/>
          <w:szCs w:val="24"/>
        </w:rPr>
        <w:t>kind of Elena Ferrante-friendship narrative.</w:t>
      </w:r>
      <w:r w:rsidR="00160BC6">
        <w:rPr>
          <w:rFonts w:ascii="Times New Roman" w:hAnsi="Times New Roman"/>
          <w:iCs/>
          <w:sz w:val="24"/>
          <w:szCs w:val="24"/>
        </w:rPr>
        <w:t xml:space="preserve"> </w:t>
      </w:r>
      <w:r w:rsidR="00D82AD7">
        <w:rPr>
          <w:rFonts w:ascii="Times New Roman" w:hAnsi="Times New Roman"/>
          <w:iCs/>
          <w:sz w:val="24"/>
          <w:szCs w:val="24"/>
        </w:rPr>
        <w:t>Yet</w:t>
      </w:r>
      <w:r w:rsidR="00160BC6">
        <w:rPr>
          <w:rFonts w:ascii="Times New Roman" w:hAnsi="Times New Roman"/>
          <w:iCs/>
          <w:sz w:val="24"/>
          <w:szCs w:val="24"/>
        </w:rPr>
        <w:t xml:space="preserve">, a lot of similarities can be found among this and the two other novels, like the setting which I would call as an always repeating prototype of multiracially </w:t>
      </w:r>
      <w:r w:rsidR="0092227F">
        <w:rPr>
          <w:rFonts w:ascii="Times New Roman" w:hAnsi="Times New Roman"/>
          <w:iCs/>
          <w:sz w:val="24"/>
          <w:szCs w:val="24"/>
        </w:rPr>
        <w:t xml:space="preserve">and multiculturally </w:t>
      </w:r>
      <w:r w:rsidR="00160BC6">
        <w:rPr>
          <w:rFonts w:ascii="Times New Roman" w:hAnsi="Times New Roman"/>
          <w:iCs/>
          <w:sz w:val="24"/>
          <w:szCs w:val="24"/>
        </w:rPr>
        <w:t>rich environment that Smith so often uses.</w:t>
      </w:r>
    </w:p>
    <w:p w:rsidR="006C793E" w:rsidRDefault="00191953"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Already at the very beginning, the attention is drawn to the similarities and variances among the two girls and their mothers. </w:t>
      </w:r>
      <w:r w:rsidR="0018132C">
        <w:rPr>
          <w:rFonts w:ascii="Times New Roman" w:hAnsi="Times New Roman"/>
          <w:iCs/>
          <w:sz w:val="24"/>
          <w:szCs w:val="24"/>
        </w:rPr>
        <w:t>Alt</w:t>
      </w:r>
      <w:r>
        <w:rPr>
          <w:rFonts w:ascii="Times New Roman" w:hAnsi="Times New Roman"/>
          <w:iCs/>
          <w:sz w:val="24"/>
          <w:szCs w:val="24"/>
        </w:rPr>
        <w:t xml:space="preserve">hough both </w:t>
      </w:r>
      <w:r w:rsidR="002C739A">
        <w:rPr>
          <w:rFonts w:ascii="Times New Roman" w:hAnsi="Times New Roman"/>
          <w:iCs/>
          <w:sz w:val="24"/>
          <w:szCs w:val="24"/>
        </w:rPr>
        <w:t xml:space="preserve">mothers </w:t>
      </w:r>
      <w:r>
        <w:rPr>
          <w:rFonts w:ascii="Times New Roman" w:hAnsi="Times New Roman"/>
          <w:iCs/>
          <w:sz w:val="24"/>
          <w:szCs w:val="24"/>
        </w:rPr>
        <w:t xml:space="preserve">are diametrically distinct, </w:t>
      </w:r>
      <w:r w:rsidR="00362159">
        <w:rPr>
          <w:rFonts w:ascii="Times New Roman" w:hAnsi="Times New Roman"/>
          <w:iCs/>
          <w:sz w:val="24"/>
          <w:szCs w:val="24"/>
        </w:rPr>
        <w:t xml:space="preserve">the girls are much more </w:t>
      </w:r>
      <w:proofErr w:type="gramStart"/>
      <w:r w:rsidR="00362159">
        <w:rPr>
          <w:rFonts w:ascii="Times New Roman" w:hAnsi="Times New Roman"/>
          <w:iCs/>
          <w:sz w:val="24"/>
          <w:szCs w:val="24"/>
        </w:rPr>
        <w:t>similar to</w:t>
      </w:r>
      <w:proofErr w:type="gramEnd"/>
      <w:r w:rsidR="00362159">
        <w:rPr>
          <w:rFonts w:ascii="Times New Roman" w:hAnsi="Times New Roman"/>
          <w:iCs/>
          <w:sz w:val="24"/>
          <w:szCs w:val="24"/>
        </w:rPr>
        <w:t xml:space="preserve"> each other</w:t>
      </w:r>
      <w:r w:rsidR="004622F9">
        <w:rPr>
          <w:rFonts w:ascii="Times New Roman" w:hAnsi="Times New Roman"/>
          <w:iCs/>
          <w:sz w:val="24"/>
          <w:szCs w:val="24"/>
        </w:rPr>
        <w:t>, mainly for having an identical brown shade of skin</w:t>
      </w:r>
      <w:r w:rsidR="002C739A">
        <w:rPr>
          <w:rFonts w:ascii="Times New Roman" w:hAnsi="Times New Roman"/>
          <w:iCs/>
          <w:sz w:val="24"/>
          <w:szCs w:val="24"/>
        </w:rPr>
        <w:t xml:space="preserve">. However, what connects the two families are the similar living conditions, as both live in estates, </w:t>
      </w:r>
      <w:r w:rsidR="000935AA">
        <w:rPr>
          <w:rFonts w:ascii="Times New Roman" w:hAnsi="Times New Roman"/>
          <w:iCs/>
          <w:sz w:val="24"/>
          <w:szCs w:val="24"/>
        </w:rPr>
        <w:t xml:space="preserve">how </w:t>
      </w:r>
      <w:r w:rsidR="002C739A">
        <w:rPr>
          <w:rFonts w:ascii="Times New Roman" w:hAnsi="Times New Roman"/>
          <w:iCs/>
          <w:sz w:val="24"/>
          <w:szCs w:val="24"/>
        </w:rPr>
        <w:t>the narrator fleetingly mentions.</w:t>
      </w:r>
      <w:r w:rsidR="00075FAE">
        <w:rPr>
          <w:rStyle w:val="Znakapoznpodarou"/>
          <w:rFonts w:ascii="Times New Roman" w:hAnsi="Times New Roman"/>
          <w:iCs/>
          <w:sz w:val="24"/>
          <w:szCs w:val="24"/>
        </w:rPr>
        <w:footnoteReference w:id="74"/>
      </w:r>
      <w:r w:rsidR="00B97865">
        <w:rPr>
          <w:rFonts w:ascii="Times New Roman" w:hAnsi="Times New Roman"/>
          <w:iCs/>
          <w:sz w:val="24"/>
          <w:szCs w:val="24"/>
        </w:rPr>
        <w:t xml:space="preserve"> Their estates </w:t>
      </w:r>
      <w:r w:rsidR="00014E3C">
        <w:rPr>
          <w:rFonts w:ascii="Times New Roman" w:hAnsi="Times New Roman"/>
          <w:iCs/>
          <w:sz w:val="24"/>
          <w:szCs w:val="24"/>
        </w:rPr>
        <w:t xml:space="preserve">have </w:t>
      </w:r>
      <w:r w:rsidR="00B97865">
        <w:rPr>
          <w:rFonts w:ascii="Times New Roman" w:hAnsi="Times New Roman"/>
          <w:iCs/>
          <w:sz w:val="24"/>
          <w:szCs w:val="24"/>
        </w:rPr>
        <w:t xml:space="preserve">certain dissimilarities, </w:t>
      </w:r>
      <w:r w:rsidR="00DD0230">
        <w:rPr>
          <w:rFonts w:ascii="Times New Roman" w:hAnsi="Times New Roman"/>
          <w:iCs/>
          <w:sz w:val="24"/>
          <w:szCs w:val="24"/>
        </w:rPr>
        <w:t xml:space="preserve">though, </w:t>
      </w:r>
      <w:r w:rsidR="00B97865">
        <w:rPr>
          <w:rFonts w:ascii="Times New Roman" w:hAnsi="Times New Roman"/>
          <w:iCs/>
          <w:sz w:val="24"/>
          <w:szCs w:val="24"/>
        </w:rPr>
        <w:t>giving accuracy to the financial situation of each of the</w:t>
      </w:r>
      <w:r w:rsidR="00F54842">
        <w:rPr>
          <w:rFonts w:ascii="Times New Roman" w:hAnsi="Times New Roman"/>
          <w:iCs/>
          <w:sz w:val="24"/>
          <w:szCs w:val="24"/>
        </w:rPr>
        <w:t xml:space="preserve">m through </w:t>
      </w:r>
      <w:r w:rsidR="00DD0230">
        <w:rPr>
          <w:rFonts w:ascii="Times New Roman" w:hAnsi="Times New Roman"/>
          <w:iCs/>
          <w:sz w:val="24"/>
          <w:szCs w:val="24"/>
        </w:rPr>
        <w:t xml:space="preserve"> “a high- rise estate of poor reputation […] where Tracy lived,” and one “nicer, low-rise, in the next street,”</w:t>
      </w:r>
      <w:r w:rsidR="0023223D">
        <w:rPr>
          <w:rStyle w:val="Znakapoznpodarou"/>
          <w:rFonts w:ascii="Times New Roman" w:hAnsi="Times New Roman"/>
          <w:iCs/>
          <w:sz w:val="24"/>
          <w:szCs w:val="24"/>
        </w:rPr>
        <w:footnoteReference w:id="75"/>
      </w:r>
      <w:r w:rsidR="00DD0230">
        <w:rPr>
          <w:rFonts w:ascii="Times New Roman" w:hAnsi="Times New Roman"/>
          <w:iCs/>
          <w:sz w:val="24"/>
          <w:szCs w:val="24"/>
        </w:rPr>
        <w:t xml:space="preserve"> which was of the narrator’s.</w:t>
      </w:r>
      <w:r w:rsidR="00DE2F5E">
        <w:rPr>
          <w:rFonts w:ascii="Times New Roman" w:hAnsi="Times New Roman"/>
          <w:iCs/>
          <w:sz w:val="24"/>
          <w:szCs w:val="24"/>
        </w:rPr>
        <w:t xml:space="preserve"> </w:t>
      </w:r>
      <w:r w:rsidR="00B46ED4">
        <w:rPr>
          <w:rFonts w:ascii="Times New Roman" w:hAnsi="Times New Roman"/>
          <w:iCs/>
          <w:sz w:val="24"/>
          <w:szCs w:val="24"/>
        </w:rPr>
        <w:t>Their class membership is then made clear and put into opposition with the</w:t>
      </w:r>
      <w:r w:rsidR="00A83627">
        <w:rPr>
          <w:rFonts w:ascii="Times New Roman" w:hAnsi="Times New Roman"/>
          <w:iCs/>
          <w:sz w:val="24"/>
          <w:szCs w:val="24"/>
        </w:rPr>
        <w:t xml:space="preserve"> </w:t>
      </w:r>
      <w:r w:rsidR="00943339">
        <w:rPr>
          <w:rFonts w:ascii="Times New Roman" w:hAnsi="Times New Roman"/>
          <w:iCs/>
          <w:sz w:val="24"/>
          <w:szCs w:val="24"/>
        </w:rPr>
        <w:t>‘</w:t>
      </w:r>
      <w:r w:rsidR="00A83627">
        <w:rPr>
          <w:rFonts w:ascii="Times New Roman" w:hAnsi="Times New Roman"/>
          <w:iCs/>
          <w:sz w:val="24"/>
          <w:szCs w:val="24"/>
        </w:rPr>
        <w:t>whit</w:t>
      </w:r>
      <w:r w:rsidR="00943339">
        <w:rPr>
          <w:rFonts w:ascii="Times New Roman" w:hAnsi="Times New Roman"/>
          <w:iCs/>
          <w:sz w:val="24"/>
          <w:szCs w:val="24"/>
        </w:rPr>
        <w:t>e’</w:t>
      </w:r>
      <w:r w:rsidR="00B46ED4">
        <w:rPr>
          <w:rFonts w:ascii="Times New Roman" w:hAnsi="Times New Roman"/>
          <w:iCs/>
          <w:sz w:val="24"/>
          <w:szCs w:val="24"/>
        </w:rPr>
        <w:t xml:space="preserve"> middle-class family of the narrator’s friend Lily Bingham, </w:t>
      </w:r>
      <w:r w:rsidR="00490D4F">
        <w:rPr>
          <w:rFonts w:ascii="Times New Roman" w:hAnsi="Times New Roman"/>
          <w:iCs/>
          <w:sz w:val="24"/>
          <w:szCs w:val="24"/>
        </w:rPr>
        <w:t xml:space="preserve">living on </w:t>
      </w:r>
    </w:p>
    <w:p w:rsidR="006C793E" w:rsidRDefault="006C793E" w:rsidP="009536BA">
      <w:pPr>
        <w:tabs>
          <w:tab w:val="left" w:pos="6345"/>
        </w:tabs>
        <w:spacing w:before="100" w:beforeAutospacing="1" w:after="0" w:line="360" w:lineRule="auto"/>
        <w:ind w:firstLine="284"/>
        <w:contextualSpacing/>
        <w:rPr>
          <w:rFonts w:ascii="Times New Roman" w:hAnsi="Times New Roman"/>
          <w:iCs/>
          <w:sz w:val="24"/>
          <w:szCs w:val="24"/>
        </w:rPr>
      </w:pPr>
    </w:p>
    <w:p w:rsidR="00DA2F10" w:rsidRDefault="00490D4F"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“29 Exeter Road, [in] a</w:t>
      </w:r>
      <w:r w:rsidR="00A83627">
        <w:rPr>
          <w:rFonts w:ascii="Times New Roman" w:hAnsi="Times New Roman"/>
          <w:iCs/>
          <w:sz w:val="24"/>
          <w:szCs w:val="24"/>
        </w:rPr>
        <w:t> </w:t>
      </w:r>
      <w:r>
        <w:rPr>
          <w:rFonts w:ascii="Times New Roman" w:hAnsi="Times New Roman"/>
          <w:iCs/>
          <w:sz w:val="24"/>
          <w:szCs w:val="24"/>
        </w:rPr>
        <w:t>whole house […] [with] a private garden, a giant jam-jar full of ‘spare change’ and a Swatch watch as big as a human man hanging on a bedroom wall.”</w:t>
      </w:r>
      <w:r w:rsidR="008B230D">
        <w:rPr>
          <w:rStyle w:val="Znakapoznpodarou"/>
          <w:rFonts w:ascii="Times New Roman" w:hAnsi="Times New Roman"/>
          <w:iCs/>
          <w:sz w:val="24"/>
          <w:szCs w:val="24"/>
        </w:rPr>
        <w:footnoteReference w:id="76"/>
      </w:r>
    </w:p>
    <w:p w:rsidR="006C793E" w:rsidRDefault="006C793E" w:rsidP="009536BA">
      <w:pPr>
        <w:tabs>
          <w:tab w:val="left" w:pos="6345"/>
        </w:tabs>
        <w:spacing w:before="100" w:beforeAutospacing="1" w:after="0" w:line="360" w:lineRule="auto"/>
        <w:ind w:firstLine="284"/>
        <w:contextualSpacing/>
        <w:rPr>
          <w:rFonts w:ascii="Times New Roman" w:hAnsi="Times New Roman"/>
          <w:iCs/>
          <w:sz w:val="24"/>
          <w:szCs w:val="24"/>
        </w:rPr>
      </w:pPr>
    </w:p>
    <w:p w:rsidR="00DA2F10" w:rsidRDefault="002E26EB"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The socio-economic differences between the girls’ multi-raced families and Lily’s own white, probably British family are not presented as a consequence of one’s origin, on the contrary, they are given as uncritically seen by a young girl who just gets to know the </w:t>
      </w:r>
      <w:r w:rsidR="009345D3">
        <w:rPr>
          <w:rFonts w:ascii="Times New Roman" w:hAnsi="Times New Roman"/>
          <w:iCs/>
          <w:sz w:val="24"/>
          <w:szCs w:val="24"/>
        </w:rPr>
        <w:t>other ‘corners’</w:t>
      </w:r>
      <w:r>
        <w:rPr>
          <w:rFonts w:ascii="Times New Roman" w:hAnsi="Times New Roman"/>
          <w:iCs/>
          <w:sz w:val="24"/>
          <w:szCs w:val="24"/>
        </w:rPr>
        <w:t xml:space="preserve"> of society, without prejudice and full of </w:t>
      </w:r>
      <w:r w:rsidR="00AC5F0E">
        <w:rPr>
          <w:rFonts w:ascii="Times New Roman" w:hAnsi="Times New Roman"/>
          <w:iCs/>
          <w:sz w:val="24"/>
          <w:szCs w:val="24"/>
        </w:rPr>
        <w:t>adulation</w:t>
      </w:r>
      <w:r w:rsidR="004204A9">
        <w:rPr>
          <w:rFonts w:ascii="Times New Roman" w:hAnsi="Times New Roman"/>
          <w:iCs/>
          <w:sz w:val="24"/>
          <w:szCs w:val="24"/>
        </w:rPr>
        <w:t xml:space="preserve"> that a</w:t>
      </w:r>
      <w:r w:rsidR="008F5B46">
        <w:rPr>
          <w:rFonts w:ascii="Times New Roman" w:hAnsi="Times New Roman"/>
          <w:iCs/>
          <w:sz w:val="24"/>
          <w:szCs w:val="24"/>
        </w:rPr>
        <w:t> </w:t>
      </w:r>
      <w:r w:rsidR="004204A9">
        <w:rPr>
          <w:rFonts w:ascii="Times New Roman" w:hAnsi="Times New Roman"/>
          <w:iCs/>
          <w:sz w:val="24"/>
          <w:szCs w:val="24"/>
        </w:rPr>
        <w:t>child can feel.</w:t>
      </w:r>
    </w:p>
    <w:p w:rsidR="00C106FC" w:rsidRDefault="009E7ABE"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lastRenderedPageBreak/>
        <w:t xml:space="preserve">An </w:t>
      </w:r>
      <w:r w:rsidR="00F14937">
        <w:rPr>
          <w:rFonts w:ascii="Times New Roman" w:hAnsi="Times New Roman"/>
          <w:iCs/>
          <w:sz w:val="24"/>
          <w:szCs w:val="24"/>
        </w:rPr>
        <w:t xml:space="preserve">actuality commented by Squires on the demographic composition in schools of north-west London presented in the </w:t>
      </w:r>
      <w:r w:rsidR="00F14937">
        <w:rPr>
          <w:rFonts w:ascii="Times New Roman" w:hAnsi="Times New Roman"/>
          <w:i/>
          <w:sz w:val="24"/>
          <w:szCs w:val="24"/>
        </w:rPr>
        <w:t xml:space="preserve">White Teeth </w:t>
      </w:r>
      <w:r w:rsidR="00F14937">
        <w:rPr>
          <w:rFonts w:ascii="Times New Roman" w:hAnsi="Times New Roman"/>
          <w:iCs/>
          <w:sz w:val="24"/>
          <w:szCs w:val="24"/>
        </w:rPr>
        <w:t xml:space="preserve">section </w:t>
      </w:r>
      <w:r w:rsidR="00C106FC">
        <w:rPr>
          <w:rFonts w:ascii="Times New Roman" w:hAnsi="Times New Roman"/>
          <w:iCs/>
          <w:sz w:val="24"/>
          <w:szCs w:val="24"/>
        </w:rPr>
        <w:t xml:space="preserve">has been visible in </w:t>
      </w:r>
      <w:r w:rsidR="00C106FC">
        <w:rPr>
          <w:rFonts w:ascii="Times New Roman" w:hAnsi="Times New Roman"/>
          <w:i/>
          <w:sz w:val="24"/>
          <w:szCs w:val="24"/>
        </w:rPr>
        <w:t xml:space="preserve">Swing Time, </w:t>
      </w:r>
      <w:r w:rsidR="00C106FC">
        <w:rPr>
          <w:rFonts w:ascii="Times New Roman" w:hAnsi="Times New Roman"/>
          <w:iCs/>
          <w:sz w:val="24"/>
          <w:szCs w:val="24"/>
        </w:rPr>
        <w:t>too, when the narrator gives insight into schools in Neasden and Willesden:</w:t>
      </w:r>
    </w:p>
    <w:p w:rsidR="00C106FC" w:rsidRDefault="00C106FC" w:rsidP="009536BA">
      <w:pPr>
        <w:tabs>
          <w:tab w:val="left" w:pos="6345"/>
        </w:tabs>
        <w:spacing w:before="100" w:beforeAutospacing="1" w:after="0" w:line="360" w:lineRule="auto"/>
        <w:ind w:firstLine="284"/>
        <w:contextualSpacing/>
        <w:rPr>
          <w:rFonts w:ascii="Times New Roman" w:hAnsi="Times New Roman"/>
          <w:iCs/>
          <w:sz w:val="24"/>
          <w:szCs w:val="24"/>
        </w:rPr>
      </w:pPr>
    </w:p>
    <w:p w:rsidR="00C106FC" w:rsidRDefault="00C106FC"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w:t>
      </w:r>
      <w:r w:rsidR="009C3B77">
        <w:rPr>
          <w:rFonts w:ascii="Times New Roman" w:hAnsi="Times New Roman"/>
          <w:iCs/>
          <w:sz w:val="24"/>
          <w:szCs w:val="24"/>
        </w:rPr>
        <w:t>[…] in Neasden, […] almost all the girls were Indian or Pakistani […]. Mine, in Willesden, was […] more mixed: half black, a quarter white, a quarter South Asian. Of the black half at least were ‘half-caste,’ a minority nation within a nation, […].</w:t>
      </w:r>
      <w:r>
        <w:rPr>
          <w:rFonts w:ascii="Times New Roman" w:hAnsi="Times New Roman"/>
          <w:iCs/>
          <w:sz w:val="24"/>
          <w:szCs w:val="24"/>
        </w:rPr>
        <w:t>”</w:t>
      </w:r>
      <w:r w:rsidR="00A15907">
        <w:rPr>
          <w:rStyle w:val="Znakapoznpodarou"/>
          <w:rFonts w:ascii="Times New Roman" w:hAnsi="Times New Roman"/>
          <w:iCs/>
          <w:sz w:val="24"/>
          <w:szCs w:val="24"/>
        </w:rPr>
        <w:footnoteReference w:id="77"/>
      </w:r>
    </w:p>
    <w:p w:rsidR="003068AB" w:rsidRPr="00C106FC" w:rsidRDefault="00C106FC"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 </w:t>
      </w:r>
    </w:p>
    <w:p w:rsidR="003224DA" w:rsidRDefault="007F7954" w:rsidP="003A7393">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A certain symbolical role is given to the Royal Festival Hall according to </w:t>
      </w:r>
      <w:r w:rsidR="006E3029">
        <w:rPr>
          <w:rFonts w:ascii="Times New Roman" w:hAnsi="Times New Roman"/>
          <w:iCs/>
          <w:sz w:val="24"/>
          <w:szCs w:val="24"/>
        </w:rPr>
        <w:t>Daphne Lamothe</w:t>
      </w:r>
      <w:r>
        <w:rPr>
          <w:rFonts w:ascii="Times New Roman" w:hAnsi="Times New Roman"/>
          <w:iCs/>
          <w:sz w:val="24"/>
          <w:szCs w:val="24"/>
        </w:rPr>
        <w:t xml:space="preserve"> who speaks about “the hall’s evocation of Western empire and classical (</w:t>
      </w:r>
      <w:proofErr w:type="spellStart"/>
      <w:r>
        <w:rPr>
          <w:rFonts w:ascii="Times New Roman" w:hAnsi="Times New Roman"/>
          <w:iCs/>
          <w:sz w:val="24"/>
          <w:szCs w:val="24"/>
        </w:rPr>
        <w:t>i</w:t>
      </w:r>
      <w:proofErr w:type="spellEnd"/>
      <w:r>
        <w:rPr>
          <w:rFonts w:ascii="Times New Roman" w:hAnsi="Times New Roman"/>
          <w:iCs/>
          <w:sz w:val="24"/>
          <w:szCs w:val="24"/>
        </w:rPr>
        <w:t>. e., European) artistic traditions convey</w:t>
      </w:r>
      <w:r w:rsidR="00A90D56">
        <w:rPr>
          <w:rFonts w:ascii="Times New Roman" w:hAnsi="Times New Roman"/>
          <w:iCs/>
          <w:sz w:val="24"/>
          <w:szCs w:val="24"/>
        </w:rPr>
        <w:t>[</w:t>
      </w:r>
      <w:proofErr w:type="spellStart"/>
      <w:r w:rsidR="00A90D56">
        <w:rPr>
          <w:rFonts w:ascii="Times New Roman" w:hAnsi="Times New Roman"/>
          <w:iCs/>
          <w:sz w:val="24"/>
          <w:szCs w:val="24"/>
        </w:rPr>
        <w:t>ing</w:t>
      </w:r>
      <w:proofErr w:type="spellEnd"/>
      <w:r w:rsidR="00A90D56">
        <w:rPr>
          <w:rFonts w:ascii="Times New Roman" w:hAnsi="Times New Roman"/>
          <w:iCs/>
          <w:sz w:val="24"/>
          <w:szCs w:val="24"/>
        </w:rPr>
        <w:t>]</w:t>
      </w:r>
      <w:r>
        <w:rPr>
          <w:rFonts w:ascii="Times New Roman" w:hAnsi="Times New Roman"/>
          <w:iCs/>
          <w:sz w:val="24"/>
          <w:szCs w:val="24"/>
        </w:rPr>
        <w:t xml:space="preserve"> the sentiments of a protagonist who wishes to avoid the conflicts and confusions</w:t>
      </w:r>
      <w:r w:rsidR="00A90D56">
        <w:rPr>
          <w:rFonts w:ascii="Times New Roman" w:hAnsi="Times New Roman"/>
          <w:iCs/>
          <w:sz w:val="24"/>
          <w:szCs w:val="24"/>
        </w:rPr>
        <w:t xml:space="preserve"> of society</w:t>
      </w:r>
      <w:r w:rsidR="00DF134E">
        <w:rPr>
          <w:rFonts w:ascii="Times New Roman" w:hAnsi="Times New Roman"/>
          <w:iCs/>
          <w:sz w:val="24"/>
          <w:szCs w:val="24"/>
        </w:rPr>
        <w:t xml:space="preserve"> by rising above them</w:t>
      </w:r>
      <w:r w:rsidR="00A90D56">
        <w:rPr>
          <w:rFonts w:ascii="Times New Roman" w:hAnsi="Times New Roman"/>
          <w:iCs/>
          <w:sz w:val="24"/>
          <w:szCs w:val="24"/>
        </w:rPr>
        <w:t>.</w:t>
      </w:r>
      <w:r>
        <w:rPr>
          <w:rFonts w:ascii="Times New Roman" w:hAnsi="Times New Roman"/>
          <w:iCs/>
          <w:sz w:val="24"/>
          <w:szCs w:val="24"/>
        </w:rPr>
        <w:t>”</w:t>
      </w:r>
      <w:r w:rsidR="00F73DB5">
        <w:rPr>
          <w:rStyle w:val="Znakapoznpodarou"/>
          <w:rFonts w:ascii="Times New Roman" w:hAnsi="Times New Roman"/>
          <w:iCs/>
          <w:sz w:val="24"/>
          <w:szCs w:val="24"/>
        </w:rPr>
        <w:footnoteReference w:id="78"/>
      </w:r>
      <w:r w:rsidR="003A7393">
        <w:rPr>
          <w:rFonts w:ascii="Times New Roman" w:hAnsi="Times New Roman"/>
          <w:iCs/>
          <w:sz w:val="24"/>
          <w:szCs w:val="24"/>
        </w:rPr>
        <w:t xml:space="preserve"> </w:t>
      </w:r>
      <w:r w:rsidR="0018132C">
        <w:rPr>
          <w:rFonts w:ascii="Times New Roman" w:hAnsi="Times New Roman"/>
          <w:iCs/>
          <w:sz w:val="24"/>
          <w:szCs w:val="24"/>
        </w:rPr>
        <w:t xml:space="preserve">This statement </w:t>
      </w:r>
      <w:r w:rsidR="006E3029">
        <w:rPr>
          <w:rFonts w:ascii="Times New Roman" w:hAnsi="Times New Roman"/>
          <w:iCs/>
          <w:sz w:val="24"/>
          <w:szCs w:val="24"/>
        </w:rPr>
        <w:t>Lamothe</w:t>
      </w:r>
      <w:r w:rsidR="003A7393">
        <w:rPr>
          <w:rFonts w:ascii="Times New Roman" w:hAnsi="Times New Roman"/>
          <w:iCs/>
          <w:sz w:val="24"/>
          <w:szCs w:val="24"/>
        </w:rPr>
        <w:t xml:space="preserve"> alludes to the sequence from the book where the narrator attends the hall and a clip from the </w:t>
      </w:r>
      <w:r w:rsidR="003A7393">
        <w:rPr>
          <w:rFonts w:ascii="Times New Roman" w:hAnsi="Times New Roman"/>
          <w:i/>
          <w:sz w:val="24"/>
          <w:szCs w:val="24"/>
        </w:rPr>
        <w:t xml:space="preserve">Swing Time </w:t>
      </w:r>
      <w:r w:rsidR="003A7393">
        <w:rPr>
          <w:rFonts w:ascii="Times New Roman" w:hAnsi="Times New Roman"/>
          <w:iCs/>
          <w:sz w:val="24"/>
          <w:szCs w:val="24"/>
        </w:rPr>
        <w:t xml:space="preserve">movie is rolled. </w:t>
      </w:r>
      <w:r w:rsidR="005062FF">
        <w:rPr>
          <w:rFonts w:ascii="Times New Roman" w:hAnsi="Times New Roman"/>
          <w:iCs/>
          <w:sz w:val="24"/>
          <w:szCs w:val="24"/>
        </w:rPr>
        <w:t xml:space="preserve">I personally do not share </w:t>
      </w:r>
      <w:r w:rsidR="006E3029">
        <w:rPr>
          <w:rFonts w:ascii="Times New Roman" w:hAnsi="Times New Roman"/>
          <w:iCs/>
          <w:sz w:val="24"/>
          <w:szCs w:val="24"/>
        </w:rPr>
        <w:t>Lamothe</w:t>
      </w:r>
      <w:r w:rsidR="005062FF">
        <w:rPr>
          <w:rFonts w:ascii="Times New Roman" w:hAnsi="Times New Roman"/>
          <w:iCs/>
          <w:sz w:val="24"/>
          <w:szCs w:val="24"/>
        </w:rPr>
        <w:t xml:space="preserve">’s opinion. What the narrator is addressed by is not the hall itself </w:t>
      </w:r>
      <w:r w:rsidR="00B0677A">
        <w:rPr>
          <w:rFonts w:ascii="Times New Roman" w:hAnsi="Times New Roman"/>
          <w:iCs/>
          <w:sz w:val="24"/>
          <w:szCs w:val="24"/>
        </w:rPr>
        <w:t>that delivers her the feelings of transcendence but rather the movie, sending her back to her childhood’s years when she sensed nothing but the dance, not seeing Astaire’s “blackface, […] the rolling eyes, the white gloves, the Bojangles grin.”</w:t>
      </w:r>
      <w:r w:rsidR="003B3EB9">
        <w:rPr>
          <w:rStyle w:val="Znakapoznpodarou"/>
          <w:rFonts w:ascii="Times New Roman" w:hAnsi="Times New Roman"/>
          <w:iCs/>
          <w:sz w:val="24"/>
          <w:szCs w:val="24"/>
        </w:rPr>
        <w:footnoteReference w:id="79"/>
      </w:r>
      <w:r w:rsidR="003B3D53">
        <w:rPr>
          <w:rFonts w:ascii="Times New Roman" w:hAnsi="Times New Roman"/>
          <w:iCs/>
          <w:sz w:val="24"/>
          <w:szCs w:val="24"/>
        </w:rPr>
        <w:t xml:space="preserve"> </w:t>
      </w:r>
      <w:r w:rsidR="00BD6499">
        <w:rPr>
          <w:rFonts w:ascii="Times New Roman" w:hAnsi="Times New Roman"/>
          <w:iCs/>
          <w:sz w:val="24"/>
          <w:szCs w:val="24"/>
        </w:rPr>
        <w:t xml:space="preserve">Thus, the building itself has no </w:t>
      </w:r>
      <w:r w:rsidR="00776E3F">
        <w:rPr>
          <w:rFonts w:ascii="Times New Roman" w:hAnsi="Times New Roman"/>
          <w:iCs/>
          <w:sz w:val="24"/>
          <w:szCs w:val="24"/>
        </w:rPr>
        <w:t>important role but being the setting of the narrator’s ‘awakening</w:t>
      </w:r>
      <w:r w:rsidR="00773A80">
        <w:rPr>
          <w:rFonts w:ascii="Times New Roman" w:hAnsi="Times New Roman"/>
          <w:iCs/>
          <w:sz w:val="24"/>
          <w:szCs w:val="24"/>
        </w:rPr>
        <w:t>.</w:t>
      </w:r>
      <w:r w:rsidR="00776E3F">
        <w:rPr>
          <w:rFonts w:ascii="Times New Roman" w:hAnsi="Times New Roman"/>
          <w:iCs/>
          <w:sz w:val="24"/>
          <w:szCs w:val="24"/>
        </w:rPr>
        <w:t>’</w:t>
      </w:r>
    </w:p>
    <w:p w:rsidR="0025551E" w:rsidRDefault="0025551E" w:rsidP="00E75181">
      <w:pPr>
        <w:tabs>
          <w:tab w:val="left" w:pos="6345"/>
        </w:tabs>
        <w:spacing w:before="100" w:beforeAutospacing="1" w:after="0" w:line="360" w:lineRule="auto"/>
        <w:contextualSpacing/>
        <w:rPr>
          <w:rFonts w:ascii="Times New Roman" w:hAnsi="Times New Roman"/>
          <w:iCs/>
          <w:sz w:val="24"/>
          <w:szCs w:val="24"/>
        </w:rPr>
      </w:pPr>
    </w:p>
    <w:p w:rsidR="007F0A90" w:rsidRPr="008C7071" w:rsidRDefault="005A3106" w:rsidP="008C7071">
      <w:pPr>
        <w:pStyle w:val="Nadpis3"/>
        <w:numPr>
          <w:ilvl w:val="2"/>
          <w:numId w:val="26"/>
        </w:numPr>
        <w:rPr>
          <w:rFonts w:ascii="Times New Roman" w:hAnsi="Times New Roman" w:cs="Times New Roman"/>
          <w:b/>
          <w:bCs/>
          <w:color w:val="auto"/>
          <w:sz w:val="28"/>
          <w:szCs w:val="28"/>
        </w:rPr>
      </w:pPr>
      <w:bookmarkStart w:id="54" w:name="_Toc48566303"/>
      <w:r w:rsidRPr="008C7071">
        <w:rPr>
          <w:rFonts w:ascii="Times New Roman" w:hAnsi="Times New Roman" w:cs="Times New Roman"/>
          <w:b/>
          <w:bCs/>
          <w:color w:val="auto"/>
          <w:sz w:val="28"/>
          <w:szCs w:val="28"/>
        </w:rPr>
        <w:t xml:space="preserve">Race and culture as </w:t>
      </w:r>
      <w:r w:rsidR="007F0A90" w:rsidRPr="008C7071">
        <w:rPr>
          <w:rFonts w:ascii="Times New Roman" w:hAnsi="Times New Roman" w:cs="Times New Roman"/>
          <w:b/>
          <w:bCs/>
          <w:color w:val="auto"/>
          <w:sz w:val="28"/>
          <w:szCs w:val="28"/>
        </w:rPr>
        <w:t>sign</w:t>
      </w:r>
      <w:r w:rsidRPr="008C7071">
        <w:rPr>
          <w:rFonts w:ascii="Times New Roman" w:hAnsi="Times New Roman" w:cs="Times New Roman"/>
          <w:b/>
          <w:bCs/>
          <w:color w:val="auto"/>
          <w:sz w:val="28"/>
          <w:szCs w:val="28"/>
        </w:rPr>
        <w:t>s</w:t>
      </w:r>
      <w:r w:rsidR="007F0A90" w:rsidRPr="008C7071">
        <w:rPr>
          <w:rFonts w:ascii="Times New Roman" w:hAnsi="Times New Roman" w:cs="Times New Roman"/>
          <w:b/>
          <w:bCs/>
          <w:color w:val="auto"/>
          <w:sz w:val="28"/>
          <w:szCs w:val="28"/>
        </w:rPr>
        <w:t xml:space="preserve"> of otherness</w:t>
      </w:r>
      <w:bookmarkEnd w:id="54"/>
    </w:p>
    <w:p w:rsidR="008C7071" w:rsidRDefault="008C7071" w:rsidP="008C7071">
      <w:pPr>
        <w:pStyle w:val="Nadpis4"/>
        <w:numPr>
          <w:ilvl w:val="0"/>
          <w:numId w:val="0"/>
        </w:numPr>
        <w:rPr>
          <w:rFonts w:ascii="Times New Roman" w:hAnsi="Times New Roman" w:cs="Times New Roman"/>
          <w:b/>
          <w:bCs/>
          <w:color w:val="auto"/>
          <w:sz w:val="24"/>
          <w:szCs w:val="24"/>
        </w:rPr>
      </w:pPr>
    </w:p>
    <w:p w:rsidR="0025551E" w:rsidRPr="008C7071" w:rsidRDefault="008C7071" w:rsidP="00335344">
      <w:pPr>
        <w:pStyle w:val="Nadpis4"/>
        <w:numPr>
          <w:ilvl w:val="0"/>
          <w:numId w:val="0"/>
        </w:numPr>
        <w:spacing w:before="100" w:beforeAutospacing="1" w:line="360" w:lineRule="auto"/>
        <w:ind w:left="864" w:hanging="864"/>
        <w:contextualSpacing/>
        <w:rPr>
          <w:rFonts w:ascii="Times New Roman" w:hAnsi="Times New Roman" w:cs="Times New Roman"/>
          <w:b/>
          <w:bCs/>
          <w:sz w:val="24"/>
          <w:szCs w:val="24"/>
        </w:rPr>
      </w:pPr>
      <w:r>
        <w:rPr>
          <w:rFonts w:ascii="Times New Roman" w:hAnsi="Times New Roman" w:cs="Times New Roman"/>
          <w:b/>
          <w:bCs/>
          <w:color w:val="auto"/>
          <w:sz w:val="24"/>
          <w:szCs w:val="24"/>
        </w:rPr>
        <w:t>3.2.2.1.</w:t>
      </w:r>
      <w:r w:rsidR="00001AC3">
        <w:t xml:space="preserve"> </w:t>
      </w:r>
      <w:r w:rsidR="00D22FF9" w:rsidRPr="008C7071">
        <w:rPr>
          <w:rFonts w:ascii="Times New Roman" w:hAnsi="Times New Roman" w:cs="Times New Roman"/>
          <w:b/>
          <w:bCs/>
          <w:color w:val="auto"/>
          <w:sz w:val="24"/>
          <w:szCs w:val="24"/>
        </w:rPr>
        <w:t>White Teeth</w:t>
      </w:r>
    </w:p>
    <w:p w:rsidR="00CD204B" w:rsidRDefault="00C75188" w:rsidP="008C7071">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Claire Squires argues that “reading </w:t>
      </w:r>
      <w:r>
        <w:rPr>
          <w:rFonts w:ascii="Times New Roman" w:hAnsi="Times New Roman"/>
          <w:i/>
          <w:sz w:val="24"/>
          <w:szCs w:val="24"/>
        </w:rPr>
        <w:t xml:space="preserve">White Teeth </w:t>
      </w:r>
      <w:r>
        <w:rPr>
          <w:rFonts w:ascii="Times New Roman" w:hAnsi="Times New Roman"/>
          <w:iCs/>
          <w:sz w:val="24"/>
          <w:szCs w:val="24"/>
        </w:rPr>
        <w:t>as a postcolonial novel, and Zadie Smith as an ‘ethnically interesting’ author, is to risk turning multiculturalism into an aesthetic commodity.”</w:t>
      </w:r>
      <w:r w:rsidR="00C77312">
        <w:rPr>
          <w:rStyle w:val="Znakapoznpodarou"/>
          <w:rFonts w:ascii="Times New Roman" w:hAnsi="Times New Roman"/>
          <w:iCs/>
          <w:sz w:val="24"/>
          <w:szCs w:val="24"/>
        </w:rPr>
        <w:footnoteReference w:id="80"/>
      </w:r>
      <w:r w:rsidR="006A7A12">
        <w:rPr>
          <w:rFonts w:ascii="Times New Roman" w:hAnsi="Times New Roman"/>
          <w:iCs/>
          <w:sz w:val="24"/>
          <w:szCs w:val="24"/>
        </w:rPr>
        <w:t xml:space="preserve"> She gives as</w:t>
      </w:r>
      <w:r w:rsidR="00515A5E">
        <w:rPr>
          <w:rFonts w:ascii="Times New Roman" w:hAnsi="Times New Roman"/>
          <w:iCs/>
          <w:sz w:val="24"/>
          <w:szCs w:val="24"/>
        </w:rPr>
        <w:t xml:space="preserve"> </w:t>
      </w:r>
      <w:r w:rsidR="006A7A12">
        <w:rPr>
          <w:rFonts w:ascii="Times New Roman" w:hAnsi="Times New Roman"/>
          <w:iCs/>
          <w:sz w:val="24"/>
          <w:szCs w:val="24"/>
        </w:rPr>
        <w:t>example</w:t>
      </w:r>
      <w:r w:rsidR="00515A5E">
        <w:rPr>
          <w:rFonts w:ascii="Times New Roman" w:hAnsi="Times New Roman"/>
          <w:iCs/>
          <w:sz w:val="24"/>
          <w:szCs w:val="24"/>
        </w:rPr>
        <w:t>s</w:t>
      </w:r>
      <w:r w:rsidR="006A7A12">
        <w:rPr>
          <w:rFonts w:ascii="Times New Roman" w:hAnsi="Times New Roman"/>
          <w:iCs/>
          <w:sz w:val="24"/>
          <w:szCs w:val="24"/>
        </w:rPr>
        <w:t xml:space="preserve"> the music teacher Poppy Burt-Jones’s admiration for </w:t>
      </w:r>
      <w:r w:rsidR="00515A5E">
        <w:rPr>
          <w:rFonts w:ascii="Times New Roman" w:hAnsi="Times New Roman"/>
          <w:iCs/>
          <w:sz w:val="24"/>
          <w:szCs w:val="24"/>
        </w:rPr>
        <w:t>“Indian culture” and the appreciation of Samad as Omar Sharif’s look-a-</w:t>
      </w:r>
      <w:r w:rsidR="00515A5E">
        <w:rPr>
          <w:rFonts w:ascii="Times New Roman" w:hAnsi="Times New Roman"/>
          <w:iCs/>
          <w:sz w:val="24"/>
          <w:szCs w:val="24"/>
        </w:rPr>
        <w:lastRenderedPageBreak/>
        <w:t>like.</w:t>
      </w:r>
      <w:r w:rsidR="0047584A">
        <w:rPr>
          <w:rStyle w:val="Znakapoznpodarou"/>
          <w:rFonts w:ascii="Times New Roman" w:hAnsi="Times New Roman"/>
          <w:iCs/>
          <w:sz w:val="24"/>
          <w:szCs w:val="24"/>
        </w:rPr>
        <w:footnoteReference w:id="81"/>
      </w:r>
      <w:r w:rsidR="00C9693A">
        <w:rPr>
          <w:rFonts w:ascii="Times New Roman" w:hAnsi="Times New Roman"/>
          <w:iCs/>
          <w:sz w:val="24"/>
          <w:szCs w:val="24"/>
        </w:rPr>
        <w:t xml:space="preserve"> In addition, I would supplement some more examples </w:t>
      </w:r>
      <w:r w:rsidR="00545C41">
        <w:rPr>
          <w:rFonts w:ascii="Times New Roman" w:hAnsi="Times New Roman"/>
          <w:iCs/>
          <w:sz w:val="24"/>
          <w:szCs w:val="24"/>
        </w:rPr>
        <w:t xml:space="preserve">of such accounts on other </w:t>
      </w:r>
      <w:r w:rsidR="00BE0F27">
        <w:rPr>
          <w:rFonts w:ascii="Times New Roman" w:hAnsi="Times New Roman"/>
          <w:iCs/>
          <w:sz w:val="24"/>
          <w:szCs w:val="24"/>
        </w:rPr>
        <w:t>protagonists</w:t>
      </w:r>
      <w:r w:rsidR="00545C41">
        <w:rPr>
          <w:rFonts w:ascii="Times New Roman" w:hAnsi="Times New Roman"/>
          <w:iCs/>
          <w:sz w:val="24"/>
          <w:szCs w:val="24"/>
        </w:rPr>
        <w:t xml:space="preserve">: once made by the omniscient narrator on Clara’s behalf, saying that she was </w:t>
      </w:r>
      <w:r w:rsidRPr="00C75188">
        <w:rPr>
          <w:rFonts w:ascii="Times New Roman" w:hAnsi="Times New Roman"/>
          <w:iCs/>
          <w:sz w:val="24"/>
          <w:szCs w:val="24"/>
        </w:rPr>
        <w:t>“beautiful in all senses except maybe, by virtue of being black</w:t>
      </w:r>
      <w:r w:rsidR="006A7A12">
        <w:rPr>
          <w:rFonts w:ascii="Times New Roman" w:hAnsi="Times New Roman"/>
          <w:iCs/>
          <w:sz w:val="24"/>
          <w:szCs w:val="24"/>
        </w:rPr>
        <w:t>. T</w:t>
      </w:r>
      <w:r w:rsidRPr="00C75188">
        <w:rPr>
          <w:rFonts w:ascii="Times New Roman" w:hAnsi="Times New Roman"/>
          <w:iCs/>
          <w:sz w:val="24"/>
          <w:szCs w:val="24"/>
        </w:rPr>
        <w:t>he classical</w:t>
      </w:r>
      <w:r w:rsidR="00BE0F27">
        <w:rPr>
          <w:rFonts w:ascii="Times New Roman" w:hAnsi="Times New Roman"/>
          <w:iCs/>
          <w:sz w:val="24"/>
          <w:szCs w:val="24"/>
        </w:rPr>
        <w:t>,</w:t>
      </w:r>
      <w:r w:rsidR="00F0364A">
        <w:rPr>
          <w:rFonts w:ascii="Times New Roman" w:hAnsi="Times New Roman"/>
          <w:iCs/>
          <w:sz w:val="24"/>
          <w:szCs w:val="24"/>
        </w:rPr>
        <w:t>”</w:t>
      </w:r>
      <w:r w:rsidR="00F0364A">
        <w:rPr>
          <w:rStyle w:val="Znakapoznpodarou"/>
          <w:rFonts w:ascii="Times New Roman" w:hAnsi="Times New Roman"/>
          <w:iCs/>
          <w:sz w:val="24"/>
          <w:szCs w:val="24"/>
        </w:rPr>
        <w:footnoteReference w:id="82"/>
      </w:r>
      <w:r w:rsidR="00F75CB6">
        <w:rPr>
          <w:rFonts w:ascii="Times New Roman" w:hAnsi="Times New Roman"/>
          <w:iCs/>
          <w:sz w:val="24"/>
          <w:szCs w:val="24"/>
        </w:rPr>
        <w:t xml:space="preserve"> </w:t>
      </w:r>
      <w:r w:rsidR="009A1C90">
        <w:rPr>
          <w:rFonts w:ascii="Times New Roman" w:hAnsi="Times New Roman"/>
          <w:iCs/>
          <w:sz w:val="24"/>
          <w:szCs w:val="24"/>
        </w:rPr>
        <w:t xml:space="preserve">then made towards Millat, one of Samad’s sons, by Joyce </w:t>
      </w:r>
      <w:proofErr w:type="spellStart"/>
      <w:r w:rsidR="009A1C90">
        <w:rPr>
          <w:rFonts w:ascii="Times New Roman" w:hAnsi="Times New Roman"/>
          <w:iCs/>
          <w:sz w:val="24"/>
          <w:szCs w:val="24"/>
        </w:rPr>
        <w:t>Chalfen</w:t>
      </w:r>
      <w:proofErr w:type="spellEnd"/>
      <w:r w:rsidR="009A1C90">
        <w:rPr>
          <w:rFonts w:ascii="Times New Roman" w:hAnsi="Times New Roman"/>
          <w:iCs/>
          <w:sz w:val="24"/>
          <w:szCs w:val="24"/>
        </w:rPr>
        <w:t>, struck by his “pulchritude,”</w:t>
      </w:r>
      <w:r w:rsidR="009A1C90">
        <w:rPr>
          <w:rStyle w:val="Znakapoznpodarou"/>
          <w:rFonts w:ascii="Times New Roman" w:hAnsi="Times New Roman"/>
          <w:iCs/>
          <w:sz w:val="24"/>
          <w:szCs w:val="24"/>
        </w:rPr>
        <w:footnoteReference w:id="83"/>
      </w:r>
      <w:r w:rsidR="00D91241">
        <w:rPr>
          <w:rFonts w:ascii="Times New Roman" w:hAnsi="Times New Roman"/>
          <w:iCs/>
          <w:sz w:val="24"/>
          <w:szCs w:val="24"/>
        </w:rPr>
        <w:t xml:space="preserve"> or even Marcus’s </w:t>
      </w:r>
      <w:r w:rsidR="005124FB">
        <w:rPr>
          <w:rFonts w:ascii="Times New Roman" w:hAnsi="Times New Roman"/>
          <w:iCs/>
          <w:sz w:val="24"/>
          <w:szCs w:val="24"/>
        </w:rPr>
        <w:t xml:space="preserve">very </w:t>
      </w:r>
      <w:r w:rsidR="00D02518">
        <w:rPr>
          <w:rFonts w:ascii="Times New Roman" w:hAnsi="Times New Roman"/>
          <w:iCs/>
          <w:sz w:val="24"/>
          <w:szCs w:val="24"/>
        </w:rPr>
        <w:t xml:space="preserve">openly </w:t>
      </w:r>
      <w:r w:rsidR="005124FB">
        <w:rPr>
          <w:rFonts w:ascii="Times New Roman" w:hAnsi="Times New Roman"/>
          <w:iCs/>
          <w:sz w:val="24"/>
          <w:szCs w:val="24"/>
        </w:rPr>
        <w:t xml:space="preserve">sexualized </w:t>
      </w:r>
      <w:r w:rsidR="00D91241">
        <w:rPr>
          <w:rFonts w:ascii="Times New Roman" w:hAnsi="Times New Roman"/>
          <w:iCs/>
          <w:sz w:val="24"/>
          <w:szCs w:val="24"/>
        </w:rPr>
        <w:t xml:space="preserve">admiration </w:t>
      </w:r>
      <w:r w:rsidR="003037E0">
        <w:rPr>
          <w:rFonts w:ascii="Times New Roman" w:hAnsi="Times New Roman"/>
          <w:iCs/>
          <w:sz w:val="24"/>
          <w:szCs w:val="24"/>
        </w:rPr>
        <w:t>of</w:t>
      </w:r>
      <w:r w:rsidR="00D91241">
        <w:rPr>
          <w:rFonts w:ascii="Times New Roman" w:hAnsi="Times New Roman"/>
          <w:iCs/>
          <w:sz w:val="24"/>
          <w:szCs w:val="24"/>
        </w:rPr>
        <w:t xml:space="preserve"> </w:t>
      </w:r>
      <w:proofErr w:type="spellStart"/>
      <w:r w:rsidR="00D91241">
        <w:rPr>
          <w:rFonts w:ascii="Times New Roman" w:hAnsi="Times New Roman"/>
          <w:iCs/>
          <w:sz w:val="24"/>
          <w:szCs w:val="24"/>
        </w:rPr>
        <w:t>Irie</w:t>
      </w:r>
      <w:proofErr w:type="spellEnd"/>
      <w:r w:rsidR="00B52F9A">
        <w:rPr>
          <w:rFonts w:ascii="Times New Roman" w:hAnsi="Times New Roman"/>
          <w:iCs/>
          <w:sz w:val="24"/>
          <w:szCs w:val="24"/>
        </w:rPr>
        <w:t>, Archie’s and Clara’s daughter,</w:t>
      </w:r>
      <w:r w:rsidR="005124FB">
        <w:rPr>
          <w:rFonts w:ascii="Times New Roman" w:hAnsi="Times New Roman"/>
          <w:iCs/>
          <w:sz w:val="24"/>
          <w:szCs w:val="24"/>
        </w:rPr>
        <w:t xml:space="preserve"> when </w:t>
      </w:r>
      <w:r w:rsidR="003037E0">
        <w:rPr>
          <w:rFonts w:ascii="Times New Roman" w:hAnsi="Times New Roman"/>
          <w:iCs/>
          <w:sz w:val="24"/>
          <w:szCs w:val="24"/>
        </w:rPr>
        <w:t>talking about</w:t>
      </w:r>
      <w:r w:rsidR="005124FB">
        <w:rPr>
          <w:rFonts w:ascii="Times New Roman" w:hAnsi="Times New Roman"/>
          <w:iCs/>
          <w:sz w:val="24"/>
          <w:szCs w:val="24"/>
        </w:rPr>
        <w:t xml:space="preserve"> her “tremendous breas</w:t>
      </w:r>
      <w:r w:rsidR="002C0019">
        <w:rPr>
          <w:rFonts w:ascii="Times New Roman" w:hAnsi="Times New Roman"/>
          <w:iCs/>
          <w:sz w:val="24"/>
          <w:szCs w:val="24"/>
        </w:rPr>
        <w:t>t</w:t>
      </w:r>
      <w:r w:rsidR="005124FB">
        <w:rPr>
          <w:rFonts w:ascii="Times New Roman" w:hAnsi="Times New Roman"/>
          <w:iCs/>
          <w:sz w:val="24"/>
          <w:szCs w:val="24"/>
        </w:rPr>
        <w:t>s</w:t>
      </w:r>
      <w:r w:rsidR="00D02518">
        <w:rPr>
          <w:rFonts w:ascii="Times New Roman" w:hAnsi="Times New Roman"/>
          <w:iCs/>
          <w:sz w:val="24"/>
          <w:szCs w:val="24"/>
        </w:rPr>
        <w:t>,</w:t>
      </w:r>
      <w:r w:rsidR="005124FB">
        <w:rPr>
          <w:rFonts w:ascii="Times New Roman" w:hAnsi="Times New Roman"/>
          <w:iCs/>
          <w:sz w:val="24"/>
          <w:szCs w:val="24"/>
        </w:rPr>
        <w:t>”</w:t>
      </w:r>
      <w:r w:rsidR="005124FB">
        <w:rPr>
          <w:rStyle w:val="Znakapoznpodarou"/>
          <w:rFonts w:ascii="Times New Roman" w:hAnsi="Times New Roman"/>
          <w:iCs/>
          <w:sz w:val="24"/>
          <w:szCs w:val="24"/>
        </w:rPr>
        <w:footnoteReference w:id="84"/>
      </w:r>
      <w:r w:rsidR="00D02518">
        <w:rPr>
          <w:rFonts w:ascii="Times New Roman" w:hAnsi="Times New Roman"/>
          <w:iCs/>
          <w:sz w:val="24"/>
          <w:szCs w:val="24"/>
        </w:rPr>
        <w:t xml:space="preserve"> among others.</w:t>
      </w:r>
      <w:r w:rsidR="005F498B">
        <w:rPr>
          <w:rFonts w:ascii="Times New Roman" w:hAnsi="Times New Roman"/>
          <w:iCs/>
          <w:sz w:val="24"/>
          <w:szCs w:val="24"/>
        </w:rPr>
        <w:t xml:space="preserve"> </w:t>
      </w:r>
    </w:p>
    <w:p w:rsidR="00E123DF" w:rsidRDefault="00CD204B" w:rsidP="00F75CB6">
      <w:pPr>
        <w:tabs>
          <w:tab w:val="left" w:pos="6345"/>
        </w:tabs>
        <w:spacing w:before="100" w:beforeAutospacing="1" w:after="0" w:line="360" w:lineRule="auto"/>
        <w:ind w:firstLine="284"/>
        <w:contextualSpacing/>
        <w:rPr>
          <w:rFonts w:ascii="Times New Roman" w:hAnsi="Times New Roman"/>
          <w:iCs/>
          <w:sz w:val="24"/>
          <w:szCs w:val="24"/>
        </w:rPr>
      </w:pPr>
      <w:proofErr w:type="spellStart"/>
      <w:r>
        <w:rPr>
          <w:rFonts w:ascii="Times New Roman" w:hAnsi="Times New Roman"/>
          <w:iCs/>
          <w:sz w:val="24"/>
          <w:szCs w:val="24"/>
        </w:rPr>
        <w:t>Squires’</w:t>
      </w:r>
      <w:r w:rsidR="00466F81">
        <w:rPr>
          <w:rFonts w:ascii="Times New Roman" w:hAnsi="Times New Roman"/>
          <w:iCs/>
          <w:sz w:val="24"/>
          <w:szCs w:val="24"/>
        </w:rPr>
        <w:t>s</w:t>
      </w:r>
      <w:proofErr w:type="spellEnd"/>
      <w:r>
        <w:rPr>
          <w:rFonts w:ascii="Times New Roman" w:hAnsi="Times New Roman"/>
          <w:iCs/>
          <w:sz w:val="24"/>
          <w:szCs w:val="24"/>
        </w:rPr>
        <w:t xml:space="preserve"> worries are understandable, but also arguable. </w:t>
      </w:r>
      <w:r w:rsidR="00446DF8">
        <w:rPr>
          <w:rFonts w:ascii="Times New Roman" w:hAnsi="Times New Roman"/>
          <w:iCs/>
          <w:sz w:val="24"/>
          <w:szCs w:val="24"/>
        </w:rPr>
        <w:t xml:space="preserve">Smith’s </w:t>
      </w:r>
      <w:r>
        <w:rPr>
          <w:rFonts w:ascii="Times New Roman" w:hAnsi="Times New Roman"/>
          <w:iCs/>
          <w:sz w:val="24"/>
          <w:szCs w:val="24"/>
        </w:rPr>
        <w:t>characters are highly likeable, partially for their appearance, but I would not go that far and claim that this is what attracts readers the most and makes multiculturalism an “aesthetic commodity.”</w:t>
      </w:r>
      <w:r w:rsidR="00942959">
        <w:rPr>
          <w:rFonts w:ascii="Times New Roman" w:hAnsi="Times New Roman"/>
          <w:iCs/>
          <w:sz w:val="24"/>
          <w:szCs w:val="24"/>
        </w:rPr>
        <w:t xml:space="preserve"> In this novel, humor is mostly ‘</w:t>
      </w:r>
      <w:r w:rsidR="00446DF8">
        <w:rPr>
          <w:rFonts w:ascii="Times New Roman" w:hAnsi="Times New Roman"/>
          <w:iCs/>
          <w:sz w:val="24"/>
          <w:szCs w:val="24"/>
        </w:rPr>
        <w:t xml:space="preserve">that </w:t>
      </w:r>
      <w:r w:rsidR="00942959">
        <w:rPr>
          <w:rFonts w:ascii="Times New Roman" w:hAnsi="Times New Roman"/>
          <w:iCs/>
          <w:sz w:val="24"/>
          <w:szCs w:val="24"/>
        </w:rPr>
        <w:t xml:space="preserve">thing’ that impresses the readers, not even the </w:t>
      </w:r>
      <w:r w:rsidR="00446DF8">
        <w:rPr>
          <w:rFonts w:ascii="Times New Roman" w:hAnsi="Times New Roman"/>
          <w:iCs/>
          <w:sz w:val="24"/>
          <w:szCs w:val="24"/>
        </w:rPr>
        <w:t xml:space="preserve">racial </w:t>
      </w:r>
      <w:r w:rsidR="00A227E7">
        <w:rPr>
          <w:rFonts w:ascii="Times New Roman" w:hAnsi="Times New Roman"/>
          <w:iCs/>
          <w:sz w:val="24"/>
          <w:szCs w:val="24"/>
        </w:rPr>
        <w:t xml:space="preserve">and cultural </w:t>
      </w:r>
      <w:r w:rsidR="00942959">
        <w:rPr>
          <w:rFonts w:ascii="Times New Roman" w:hAnsi="Times New Roman"/>
          <w:iCs/>
          <w:sz w:val="24"/>
          <w:szCs w:val="24"/>
        </w:rPr>
        <w:t>otherness</w:t>
      </w:r>
      <w:r w:rsidR="00446DF8">
        <w:rPr>
          <w:rFonts w:ascii="Times New Roman" w:hAnsi="Times New Roman"/>
          <w:iCs/>
          <w:sz w:val="24"/>
          <w:szCs w:val="24"/>
        </w:rPr>
        <w:t xml:space="preserve"> which I would rather call a common element of today’s British society, regarding the long and rich history of immigration</w:t>
      </w:r>
      <w:r w:rsidR="00C3769D">
        <w:rPr>
          <w:rFonts w:ascii="Times New Roman" w:hAnsi="Times New Roman"/>
          <w:iCs/>
          <w:sz w:val="24"/>
          <w:szCs w:val="24"/>
        </w:rPr>
        <w:t>, especially in the British capital.</w:t>
      </w:r>
      <w:r w:rsidR="00EF1C93">
        <w:rPr>
          <w:rFonts w:ascii="Times New Roman" w:hAnsi="Times New Roman"/>
          <w:iCs/>
          <w:sz w:val="24"/>
          <w:szCs w:val="24"/>
        </w:rPr>
        <w:t xml:space="preserve"> </w:t>
      </w:r>
      <w:r w:rsidR="00A227E7">
        <w:rPr>
          <w:rFonts w:ascii="Times New Roman" w:hAnsi="Times New Roman"/>
          <w:iCs/>
          <w:sz w:val="24"/>
          <w:szCs w:val="24"/>
        </w:rPr>
        <w:t>At the same time would I emphasize t</w:t>
      </w:r>
      <w:r w:rsidR="00EF1C93">
        <w:rPr>
          <w:rFonts w:ascii="Times New Roman" w:hAnsi="Times New Roman"/>
          <w:iCs/>
          <w:sz w:val="24"/>
          <w:szCs w:val="24"/>
        </w:rPr>
        <w:t>h</w:t>
      </w:r>
      <w:r w:rsidR="00A227E7">
        <w:rPr>
          <w:rFonts w:ascii="Times New Roman" w:hAnsi="Times New Roman"/>
          <w:iCs/>
          <w:sz w:val="24"/>
          <w:szCs w:val="24"/>
        </w:rPr>
        <w:t>is fact as a</w:t>
      </w:r>
      <w:r w:rsidR="00EF1C93">
        <w:rPr>
          <w:rFonts w:ascii="Times New Roman" w:hAnsi="Times New Roman"/>
          <w:iCs/>
          <w:sz w:val="24"/>
          <w:szCs w:val="24"/>
        </w:rPr>
        <w:t xml:space="preserve"> </w:t>
      </w:r>
      <w:r w:rsidR="00A227E7">
        <w:rPr>
          <w:rFonts w:ascii="Times New Roman" w:hAnsi="Times New Roman"/>
          <w:iCs/>
          <w:sz w:val="24"/>
          <w:szCs w:val="24"/>
        </w:rPr>
        <w:t xml:space="preserve">remarkable </w:t>
      </w:r>
      <w:r w:rsidR="00EF1C93">
        <w:rPr>
          <w:rFonts w:ascii="Times New Roman" w:hAnsi="Times New Roman"/>
          <w:iCs/>
          <w:sz w:val="24"/>
          <w:szCs w:val="24"/>
        </w:rPr>
        <w:t xml:space="preserve">difference between </w:t>
      </w:r>
      <w:r w:rsidR="00A227E7">
        <w:rPr>
          <w:rFonts w:ascii="Times New Roman" w:hAnsi="Times New Roman"/>
          <w:iCs/>
          <w:sz w:val="24"/>
          <w:szCs w:val="24"/>
        </w:rPr>
        <w:t xml:space="preserve">post-colonial </w:t>
      </w:r>
      <w:r w:rsidR="00EF1C93">
        <w:rPr>
          <w:rFonts w:ascii="Times New Roman" w:hAnsi="Times New Roman"/>
          <w:iCs/>
          <w:sz w:val="24"/>
          <w:szCs w:val="24"/>
        </w:rPr>
        <w:t>literature</w:t>
      </w:r>
      <w:r w:rsidR="00A227E7">
        <w:rPr>
          <w:rFonts w:ascii="Times New Roman" w:hAnsi="Times New Roman"/>
          <w:iCs/>
          <w:sz w:val="24"/>
          <w:szCs w:val="24"/>
        </w:rPr>
        <w:t xml:space="preserve"> of the ‘real’ immigrants and their descendants here, </w:t>
      </w:r>
      <w:proofErr w:type="spellStart"/>
      <w:r w:rsidR="00A227E7">
        <w:rPr>
          <w:rFonts w:ascii="Times New Roman" w:hAnsi="Times New Roman"/>
          <w:iCs/>
          <w:sz w:val="24"/>
          <w:szCs w:val="24"/>
        </w:rPr>
        <w:t>i</w:t>
      </w:r>
      <w:proofErr w:type="spellEnd"/>
      <w:r w:rsidR="00A227E7">
        <w:rPr>
          <w:rFonts w:ascii="Times New Roman" w:hAnsi="Times New Roman"/>
          <w:iCs/>
          <w:sz w:val="24"/>
          <w:szCs w:val="24"/>
        </w:rPr>
        <w:t>. e.,</w:t>
      </w:r>
      <w:r w:rsidR="00EF1C93">
        <w:rPr>
          <w:rFonts w:ascii="Times New Roman" w:hAnsi="Times New Roman"/>
          <w:iCs/>
          <w:sz w:val="24"/>
          <w:szCs w:val="24"/>
        </w:rPr>
        <w:t xml:space="preserve"> th</w:t>
      </w:r>
      <w:r w:rsidR="00A227E7">
        <w:rPr>
          <w:rFonts w:ascii="Times New Roman" w:hAnsi="Times New Roman"/>
          <w:iCs/>
          <w:sz w:val="24"/>
          <w:szCs w:val="24"/>
        </w:rPr>
        <w:t xml:space="preserve">e </w:t>
      </w:r>
      <w:r w:rsidR="00EF1C93">
        <w:rPr>
          <w:rFonts w:ascii="Times New Roman" w:hAnsi="Times New Roman"/>
          <w:iCs/>
          <w:sz w:val="24"/>
          <w:szCs w:val="24"/>
        </w:rPr>
        <w:t xml:space="preserve">fact that </w:t>
      </w:r>
      <w:r w:rsidR="00A227E7">
        <w:rPr>
          <w:rFonts w:ascii="Times New Roman" w:hAnsi="Times New Roman"/>
          <w:iCs/>
          <w:sz w:val="24"/>
          <w:szCs w:val="24"/>
        </w:rPr>
        <w:t>modern post-colonial literature of authors to whom Zadie Smith belongs occupies itself with issues related to one’s origins just as the earlier post-colonial writing does, but in the time when it is of such relevance no more</w:t>
      </w:r>
      <w:r w:rsidR="00D0391A">
        <w:rPr>
          <w:rFonts w:ascii="Times New Roman" w:hAnsi="Times New Roman"/>
          <w:iCs/>
          <w:sz w:val="24"/>
          <w:szCs w:val="24"/>
        </w:rPr>
        <w:t xml:space="preserve">, </w:t>
      </w:r>
      <w:r w:rsidR="00C876D2">
        <w:rPr>
          <w:rFonts w:ascii="Times New Roman" w:hAnsi="Times New Roman"/>
          <w:iCs/>
          <w:sz w:val="24"/>
          <w:szCs w:val="24"/>
        </w:rPr>
        <w:t xml:space="preserve">albeit some passages in </w:t>
      </w:r>
      <w:r w:rsidR="00C876D2">
        <w:rPr>
          <w:rFonts w:ascii="Times New Roman" w:hAnsi="Times New Roman"/>
          <w:i/>
          <w:sz w:val="24"/>
          <w:szCs w:val="24"/>
        </w:rPr>
        <w:t xml:space="preserve">White </w:t>
      </w:r>
      <w:r w:rsidR="00C876D2" w:rsidRPr="00D755E9">
        <w:rPr>
          <w:rFonts w:ascii="Times New Roman" w:hAnsi="Times New Roman"/>
          <w:i/>
          <w:sz w:val="24"/>
          <w:szCs w:val="24"/>
        </w:rPr>
        <w:t>Teeth</w:t>
      </w:r>
      <w:r w:rsidR="00C876D2">
        <w:rPr>
          <w:rFonts w:ascii="Times New Roman" w:hAnsi="Times New Roman"/>
          <w:iCs/>
          <w:sz w:val="24"/>
          <w:szCs w:val="24"/>
        </w:rPr>
        <w:t xml:space="preserve"> expressing racism could be seen as contradictory</w:t>
      </w:r>
      <w:r w:rsidR="00DD736F">
        <w:rPr>
          <w:rFonts w:ascii="Times New Roman" w:hAnsi="Times New Roman"/>
          <w:iCs/>
          <w:sz w:val="24"/>
          <w:szCs w:val="24"/>
        </w:rPr>
        <w:t>, like</w:t>
      </w:r>
      <w:r w:rsidR="00CA5ACA">
        <w:rPr>
          <w:rFonts w:ascii="Times New Roman" w:hAnsi="Times New Roman"/>
          <w:iCs/>
          <w:sz w:val="24"/>
          <w:szCs w:val="24"/>
        </w:rPr>
        <w:t>, for instance,</w:t>
      </w:r>
      <w:r w:rsidR="00DD736F">
        <w:rPr>
          <w:rFonts w:ascii="Times New Roman" w:hAnsi="Times New Roman"/>
          <w:iCs/>
          <w:sz w:val="24"/>
          <w:szCs w:val="24"/>
        </w:rPr>
        <w:t xml:space="preserve"> the passage where the director in Archie’s company alludes to Enoch Powell, saying: </w:t>
      </w:r>
    </w:p>
    <w:p w:rsidR="007C62CC" w:rsidRDefault="007C62CC" w:rsidP="007C62CC">
      <w:pPr>
        <w:tabs>
          <w:tab w:val="left" w:pos="6345"/>
        </w:tabs>
        <w:spacing w:before="100" w:beforeAutospacing="1" w:after="0" w:line="360" w:lineRule="auto"/>
        <w:contextualSpacing/>
        <w:rPr>
          <w:rFonts w:ascii="Times New Roman" w:hAnsi="Times New Roman"/>
          <w:iCs/>
          <w:sz w:val="24"/>
          <w:szCs w:val="24"/>
        </w:rPr>
      </w:pPr>
    </w:p>
    <w:p w:rsidR="0025551E" w:rsidRDefault="00DD736F" w:rsidP="007C62CC">
      <w:pPr>
        <w:tabs>
          <w:tab w:val="left" w:pos="6345"/>
        </w:tabs>
        <w:spacing w:before="100" w:beforeAutospacing="1" w:after="0" w:line="360" w:lineRule="auto"/>
        <w:contextualSpacing/>
        <w:rPr>
          <w:rFonts w:ascii="Times New Roman" w:hAnsi="Times New Roman"/>
          <w:iCs/>
          <w:sz w:val="24"/>
          <w:szCs w:val="24"/>
        </w:rPr>
      </w:pPr>
      <w:r>
        <w:rPr>
          <w:rFonts w:ascii="Times New Roman" w:hAnsi="Times New Roman"/>
          <w:iCs/>
          <w:sz w:val="24"/>
          <w:szCs w:val="24"/>
        </w:rPr>
        <w:t xml:space="preserve">“I’d spit on that Enoch Powell…but then again he does have a point, doesn’t he? There </w:t>
      </w:r>
      <w:proofErr w:type="gramStart"/>
      <w:r>
        <w:rPr>
          <w:rFonts w:ascii="Times New Roman" w:hAnsi="Times New Roman"/>
          <w:iCs/>
          <w:sz w:val="24"/>
          <w:szCs w:val="24"/>
        </w:rPr>
        <w:t>comes</w:t>
      </w:r>
      <w:proofErr w:type="gramEnd"/>
      <w:r>
        <w:rPr>
          <w:rFonts w:ascii="Times New Roman" w:hAnsi="Times New Roman"/>
          <w:iCs/>
          <w:sz w:val="24"/>
          <w:szCs w:val="24"/>
        </w:rPr>
        <w:t xml:space="preserve"> a point, a saturation point, and people begin to feel a bit uncomfortable</w:t>
      </w:r>
      <w:r w:rsidR="00D20C15">
        <w:rPr>
          <w:rFonts w:ascii="Times New Roman" w:hAnsi="Times New Roman"/>
          <w:iCs/>
          <w:sz w:val="24"/>
          <w:szCs w:val="24"/>
        </w:rPr>
        <w:t>.</w:t>
      </w:r>
      <w:r>
        <w:rPr>
          <w:rFonts w:ascii="Times New Roman" w:hAnsi="Times New Roman"/>
          <w:iCs/>
          <w:sz w:val="24"/>
          <w:szCs w:val="24"/>
        </w:rPr>
        <w:t>”</w:t>
      </w:r>
      <w:r w:rsidR="0054119A">
        <w:rPr>
          <w:rStyle w:val="Znakapoznpodarou"/>
          <w:rFonts w:ascii="Times New Roman" w:hAnsi="Times New Roman"/>
          <w:iCs/>
          <w:sz w:val="24"/>
          <w:szCs w:val="24"/>
        </w:rPr>
        <w:footnoteReference w:id="85"/>
      </w:r>
    </w:p>
    <w:p w:rsidR="0025551E" w:rsidRDefault="0025551E" w:rsidP="00F75CB6">
      <w:pPr>
        <w:tabs>
          <w:tab w:val="left" w:pos="6345"/>
        </w:tabs>
        <w:spacing w:before="100" w:beforeAutospacing="1" w:after="0" w:line="360" w:lineRule="auto"/>
        <w:ind w:firstLine="284"/>
        <w:contextualSpacing/>
        <w:rPr>
          <w:rFonts w:ascii="Times New Roman" w:hAnsi="Times New Roman"/>
          <w:iCs/>
          <w:sz w:val="24"/>
          <w:szCs w:val="24"/>
        </w:rPr>
      </w:pPr>
    </w:p>
    <w:p w:rsidR="00D6021F" w:rsidRDefault="00D6021F" w:rsidP="001056E7">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Other examples are self-evident: Millat and his </w:t>
      </w:r>
      <w:r w:rsidR="00D51170">
        <w:rPr>
          <w:rFonts w:ascii="Times New Roman" w:hAnsi="Times New Roman"/>
          <w:iCs/>
          <w:sz w:val="24"/>
          <w:szCs w:val="24"/>
        </w:rPr>
        <w:t>“Crew”</w:t>
      </w:r>
      <w:r>
        <w:rPr>
          <w:rFonts w:ascii="Times New Roman" w:hAnsi="Times New Roman"/>
          <w:iCs/>
          <w:sz w:val="24"/>
          <w:szCs w:val="24"/>
        </w:rPr>
        <w:t xml:space="preserve"> heading to Bradford</w:t>
      </w:r>
      <w:r w:rsidR="00D51170">
        <w:rPr>
          <w:rFonts w:ascii="Times New Roman" w:hAnsi="Times New Roman"/>
          <w:iCs/>
          <w:sz w:val="24"/>
          <w:szCs w:val="24"/>
        </w:rPr>
        <w:t>,</w:t>
      </w:r>
      <w:r>
        <w:rPr>
          <w:rFonts w:ascii="Times New Roman" w:hAnsi="Times New Roman"/>
          <w:iCs/>
          <w:sz w:val="24"/>
          <w:szCs w:val="24"/>
        </w:rPr>
        <w:t xml:space="preserve"> confronted with the </w:t>
      </w:r>
      <w:r w:rsidR="00D51170">
        <w:rPr>
          <w:rFonts w:ascii="Times New Roman" w:hAnsi="Times New Roman"/>
          <w:iCs/>
          <w:sz w:val="24"/>
          <w:szCs w:val="24"/>
        </w:rPr>
        <w:t>ticket man who calls the</w:t>
      </w:r>
      <w:r w:rsidR="006E1E76">
        <w:rPr>
          <w:rFonts w:ascii="Times New Roman" w:hAnsi="Times New Roman"/>
          <w:iCs/>
          <w:sz w:val="24"/>
          <w:szCs w:val="24"/>
        </w:rPr>
        <w:t xml:space="preserve">ir </w:t>
      </w:r>
      <w:r w:rsidR="007B6CEA">
        <w:rPr>
          <w:rFonts w:ascii="Times New Roman" w:hAnsi="Times New Roman"/>
          <w:iCs/>
          <w:sz w:val="24"/>
          <w:szCs w:val="24"/>
        </w:rPr>
        <w:t>language</w:t>
      </w:r>
      <w:r w:rsidR="00D51170">
        <w:rPr>
          <w:rFonts w:ascii="Times New Roman" w:hAnsi="Times New Roman"/>
          <w:iCs/>
          <w:sz w:val="24"/>
          <w:szCs w:val="24"/>
        </w:rPr>
        <w:t xml:space="preserve"> “Paki,”</w:t>
      </w:r>
      <w:r w:rsidR="00D51170">
        <w:rPr>
          <w:rStyle w:val="Znakapoznpodarou"/>
          <w:rFonts w:ascii="Times New Roman" w:hAnsi="Times New Roman"/>
          <w:iCs/>
          <w:sz w:val="24"/>
          <w:szCs w:val="24"/>
        </w:rPr>
        <w:footnoteReference w:id="86"/>
      </w:r>
      <w:r w:rsidR="006E1E76">
        <w:rPr>
          <w:rFonts w:ascii="Times New Roman" w:hAnsi="Times New Roman"/>
          <w:iCs/>
          <w:sz w:val="24"/>
          <w:szCs w:val="24"/>
        </w:rPr>
        <w:t xml:space="preserve"> </w:t>
      </w:r>
      <w:r w:rsidR="00EF1A60">
        <w:rPr>
          <w:rFonts w:ascii="Times New Roman" w:hAnsi="Times New Roman"/>
          <w:iCs/>
          <w:sz w:val="24"/>
          <w:szCs w:val="24"/>
        </w:rPr>
        <w:t xml:space="preserve">or </w:t>
      </w:r>
      <w:r w:rsidR="00272A0D">
        <w:rPr>
          <w:rFonts w:ascii="Times New Roman" w:hAnsi="Times New Roman"/>
          <w:iCs/>
          <w:sz w:val="24"/>
          <w:szCs w:val="24"/>
        </w:rPr>
        <w:t xml:space="preserve">Mr. Hamilton </w:t>
      </w:r>
      <w:r w:rsidR="007B6CEA">
        <w:rPr>
          <w:rFonts w:ascii="Times New Roman" w:hAnsi="Times New Roman"/>
          <w:iCs/>
          <w:sz w:val="24"/>
          <w:szCs w:val="24"/>
        </w:rPr>
        <w:t xml:space="preserve">narrating </w:t>
      </w:r>
      <w:proofErr w:type="spellStart"/>
      <w:r w:rsidR="007B6CEA">
        <w:rPr>
          <w:rFonts w:ascii="Times New Roman" w:hAnsi="Times New Roman"/>
          <w:iCs/>
          <w:sz w:val="24"/>
          <w:szCs w:val="24"/>
        </w:rPr>
        <w:t>Irie</w:t>
      </w:r>
      <w:proofErr w:type="spellEnd"/>
      <w:r w:rsidR="007B6CEA">
        <w:rPr>
          <w:rFonts w:ascii="Times New Roman" w:hAnsi="Times New Roman"/>
          <w:iCs/>
          <w:sz w:val="24"/>
          <w:szCs w:val="24"/>
        </w:rPr>
        <w:t xml:space="preserve"> and the two sons of Samad </w:t>
      </w:r>
      <w:r w:rsidR="00272A0D">
        <w:rPr>
          <w:rFonts w:ascii="Times New Roman" w:hAnsi="Times New Roman"/>
          <w:iCs/>
          <w:sz w:val="24"/>
          <w:szCs w:val="24"/>
        </w:rPr>
        <w:t xml:space="preserve">Millat and </w:t>
      </w:r>
      <w:proofErr w:type="spellStart"/>
      <w:r w:rsidR="00272A0D">
        <w:rPr>
          <w:rFonts w:ascii="Times New Roman" w:hAnsi="Times New Roman"/>
          <w:iCs/>
          <w:sz w:val="24"/>
          <w:szCs w:val="24"/>
        </w:rPr>
        <w:t>Magid</w:t>
      </w:r>
      <w:proofErr w:type="spellEnd"/>
      <w:r w:rsidR="00272A0D">
        <w:rPr>
          <w:rFonts w:ascii="Times New Roman" w:hAnsi="Times New Roman"/>
          <w:iCs/>
          <w:sz w:val="24"/>
          <w:szCs w:val="24"/>
        </w:rPr>
        <w:t xml:space="preserve"> </w:t>
      </w:r>
      <w:r w:rsidR="007B6CEA">
        <w:rPr>
          <w:rFonts w:ascii="Times New Roman" w:hAnsi="Times New Roman"/>
          <w:iCs/>
          <w:sz w:val="24"/>
          <w:szCs w:val="24"/>
        </w:rPr>
        <w:t xml:space="preserve">of </w:t>
      </w:r>
      <w:r w:rsidR="007902E8">
        <w:rPr>
          <w:rFonts w:ascii="Times New Roman" w:hAnsi="Times New Roman"/>
          <w:iCs/>
          <w:sz w:val="24"/>
          <w:szCs w:val="24"/>
        </w:rPr>
        <w:t xml:space="preserve">his </w:t>
      </w:r>
      <w:r w:rsidR="007B6CEA">
        <w:rPr>
          <w:rFonts w:ascii="Times New Roman" w:hAnsi="Times New Roman"/>
          <w:iCs/>
          <w:sz w:val="24"/>
          <w:szCs w:val="24"/>
        </w:rPr>
        <w:t xml:space="preserve">war experiences in Africa and </w:t>
      </w:r>
      <w:r w:rsidR="00323880">
        <w:rPr>
          <w:rFonts w:ascii="Times New Roman" w:hAnsi="Times New Roman"/>
          <w:iCs/>
          <w:sz w:val="24"/>
          <w:szCs w:val="24"/>
        </w:rPr>
        <w:t xml:space="preserve">of </w:t>
      </w:r>
      <w:r w:rsidR="00AE69AE">
        <w:rPr>
          <w:rFonts w:ascii="Times New Roman" w:hAnsi="Times New Roman"/>
          <w:iCs/>
          <w:sz w:val="24"/>
          <w:szCs w:val="24"/>
        </w:rPr>
        <w:t xml:space="preserve">the </w:t>
      </w:r>
      <w:r w:rsidR="00323880">
        <w:rPr>
          <w:rFonts w:ascii="Times New Roman" w:hAnsi="Times New Roman"/>
          <w:iCs/>
          <w:sz w:val="24"/>
          <w:szCs w:val="24"/>
        </w:rPr>
        <w:t>‘</w:t>
      </w:r>
      <w:r w:rsidR="00AE69AE">
        <w:rPr>
          <w:rFonts w:ascii="Times New Roman" w:hAnsi="Times New Roman"/>
          <w:iCs/>
          <w:sz w:val="24"/>
          <w:szCs w:val="24"/>
        </w:rPr>
        <w:t>importance</w:t>
      </w:r>
      <w:r w:rsidR="00323880">
        <w:rPr>
          <w:rFonts w:ascii="Times New Roman" w:hAnsi="Times New Roman"/>
          <w:iCs/>
          <w:sz w:val="24"/>
          <w:szCs w:val="24"/>
        </w:rPr>
        <w:t>’</w:t>
      </w:r>
      <w:r w:rsidR="00AE69AE">
        <w:rPr>
          <w:rFonts w:ascii="Times New Roman" w:hAnsi="Times New Roman"/>
          <w:iCs/>
          <w:sz w:val="24"/>
          <w:szCs w:val="24"/>
        </w:rPr>
        <w:t xml:space="preserve"> of </w:t>
      </w:r>
      <w:r w:rsidR="007B6CEA">
        <w:rPr>
          <w:rFonts w:ascii="Times New Roman" w:hAnsi="Times New Roman"/>
          <w:iCs/>
          <w:sz w:val="24"/>
          <w:szCs w:val="24"/>
        </w:rPr>
        <w:t xml:space="preserve">white teeth at the same time, telling them that “clean </w:t>
      </w:r>
      <w:r w:rsidR="007B6CEA">
        <w:rPr>
          <w:rFonts w:ascii="Times New Roman" w:hAnsi="Times New Roman"/>
          <w:iCs/>
          <w:sz w:val="24"/>
          <w:szCs w:val="24"/>
        </w:rPr>
        <w:lastRenderedPageBreak/>
        <w:t>white teeth are not always wise, now are they? Par exemplum: when I was in the Congo, the only way I could identify the nigger was by the whiteness of his teeth.”</w:t>
      </w:r>
      <w:r w:rsidR="00272A0D">
        <w:rPr>
          <w:rStyle w:val="Znakapoznpodarou"/>
          <w:rFonts w:ascii="Times New Roman" w:hAnsi="Times New Roman"/>
          <w:iCs/>
          <w:sz w:val="24"/>
          <w:szCs w:val="24"/>
        </w:rPr>
        <w:footnoteReference w:id="87"/>
      </w:r>
    </w:p>
    <w:p w:rsidR="00CA5ACA" w:rsidRDefault="00830F68" w:rsidP="00F75CB6">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Those examples are but relatively rare so that </w:t>
      </w:r>
      <w:bookmarkStart w:id="55" w:name="_Hlk48496055"/>
      <w:r w:rsidR="007C62CC">
        <w:rPr>
          <w:rFonts w:ascii="Times New Roman" w:hAnsi="Times New Roman"/>
          <w:iCs/>
          <w:sz w:val="24"/>
          <w:szCs w:val="24"/>
        </w:rPr>
        <w:t xml:space="preserve">Sylvia </w:t>
      </w:r>
      <w:proofErr w:type="spellStart"/>
      <w:r w:rsidR="007C62CC">
        <w:rPr>
          <w:rFonts w:ascii="Times New Roman" w:hAnsi="Times New Roman"/>
          <w:iCs/>
          <w:sz w:val="24"/>
          <w:szCs w:val="24"/>
        </w:rPr>
        <w:t>Hadjetian</w:t>
      </w:r>
      <w:proofErr w:type="spellEnd"/>
      <w:r w:rsidR="007C62CC">
        <w:rPr>
          <w:rFonts w:ascii="Times New Roman" w:hAnsi="Times New Roman"/>
          <w:iCs/>
          <w:sz w:val="24"/>
          <w:szCs w:val="24"/>
        </w:rPr>
        <w:t>, too, argues that “some critics regard the novel as too optimistic about race relations as racism is not one of the main themes in the novel. But it takes more insidious forms.”</w:t>
      </w:r>
      <w:r w:rsidR="00B06359">
        <w:rPr>
          <w:rStyle w:val="Znakapoznpodarou"/>
          <w:rFonts w:ascii="Times New Roman" w:hAnsi="Times New Roman"/>
          <w:iCs/>
          <w:sz w:val="24"/>
          <w:szCs w:val="24"/>
        </w:rPr>
        <w:footnoteReference w:id="88"/>
      </w:r>
      <w:r w:rsidR="00385569">
        <w:rPr>
          <w:rFonts w:ascii="Times New Roman" w:hAnsi="Times New Roman"/>
          <w:iCs/>
          <w:sz w:val="24"/>
          <w:szCs w:val="24"/>
        </w:rPr>
        <w:t xml:space="preserve"> </w:t>
      </w:r>
      <w:bookmarkEnd w:id="55"/>
      <w:r w:rsidR="00E90B23">
        <w:rPr>
          <w:rFonts w:ascii="Times New Roman" w:hAnsi="Times New Roman"/>
          <w:iCs/>
          <w:sz w:val="24"/>
          <w:szCs w:val="24"/>
        </w:rPr>
        <w:t>On that, Squires claims practically the same, taking Smith as a</w:t>
      </w:r>
      <w:r w:rsidR="007F0C0A">
        <w:rPr>
          <w:rFonts w:ascii="Times New Roman" w:hAnsi="Times New Roman"/>
          <w:iCs/>
          <w:sz w:val="24"/>
          <w:szCs w:val="24"/>
        </w:rPr>
        <w:t> </w:t>
      </w:r>
      <w:r w:rsidR="00E90B23">
        <w:rPr>
          <w:rFonts w:ascii="Times New Roman" w:hAnsi="Times New Roman"/>
          <w:iCs/>
          <w:sz w:val="24"/>
          <w:szCs w:val="24"/>
        </w:rPr>
        <w:t>representant of optimistic view on Britain’s multiculturalism, but, in her own words, “she does not do so without also satirizing the liberal platitudes that would inform her own reception.”</w:t>
      </w:r>
      <w:r w:rsidR="004A4801">
        <w:rPr>
          <w:rStyle w:val="Znakapoznpodarou"/>
          <w:rFonts w:ascii="Times New Roman" w:hAnsi="Times New Roman"/>
          <w:iCs/>
          <w:sz w:val="24"/>
          <w:szCs w:val="24"/>
        </w:rPr>
        <w:footnoteReference w:id="89"/>
      </w:r>
    </w:p>
    <w:p w:rsidR="004A4F41" w:rsidRDefault="001D4C9B"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I would like to look at</w:t>
      </w:r>
      <w:r w:rsidR="00B82DAE">
        <w:rPr>
          <w:rFonts w:ascii="Times New Roman" w:hAnsi="Times New Roman"/>
          <w:iCs/>
          <w:sz w:val="24"/>
          <w:szCs w:val="24"/>
        </w:rPr>
        <w:t xml:space="preserve"> the given </w:t>
      </w:r>
      <w:r w:rsidR="0034302B">
        <w:rPr>
          <w:rFonts w:ascii="Times New Roman" w:hAnsi="Times New Roman"/>
          <w:iCs/>
          <w:sz w:val="24"/>
          <w:szCs w:val="24"/>
        </w:rPr>
        <w:t>examples of “aesthetic commodity” again, for the appearance Smith’s Jamaican, Bangladeshi, Bengali and other protagonists have is the one that makes the most obvious first-</w:t>
      </w:r>
      <w:r w:rsidR="00CA4CBC">
        <w:rPr>
          <w:rFonts w:ascii="Times New Roman" w:hAnsi="Times New Roman"/>
          <w:iCs/>
          <w:sz w:val="24"/>
          <w:szCs w:val="24"/>
        </w:rPr>
        <w:t>sight</w:t>
      </w:r>
      <w:r w:rsidR="0034302B">
        <w:rPr>
          <w:rFonts w:ascii="Times New Roman" w:hAnsi="Times New Roman"/>
          <w:iCs/>
          <w:sz w:val="24"/>
          <w:szCs w:val="24"/>
        </w:rPr>
        <w:t xml:space="preserve"> difference among them and the other inhabitants of London.</w:t>
      </w:r>
      <w:r w:rsidR="00CA4CBC">
        <w:rPr>
          <w:rFonts w:ascii="Times New Roman" w:hAnsi="Times New Roman"/>
          <w:iCs/>
          <w:sz w:val="24"/>
          <w:szCs w:val="24"/>
        </w:rPr>
        <w:t xml:space="preserve"> </w:t>
      </w:r>
      <w:r w:rsidR="00224E45">
        <w:rPr>
          <w:rFonts w:ascii="Times New Roman" w:hAnsi="Times New Roman"/>
          <w:iCs/>
          <w:sz w:val="24"/>
          <w:szCs w:val="24"/>
        </w:rPr>
        <w:t xml:space="preserve">The appearance is one of the features of Samad that Poppy admires the </w:t>
      </w:r>
      <w:r w:rsidR="00F11A9D">
        <w:rPr>
          <w:rFonts w:ascii="Times New Roman" w:hAnsi="Times New Roman"/>
          <w:iCs/>
          <w:sz w:val="24"/>
          <w:szCs w:val="24"/>
        </w:rPr>
        <w:t>most</w:t>
      </w:r>
      <w:r w:rsidR="00224E45">
        <w:rPr>
          <w:rFonts w:ascii="Times New Roman" w:hAnsi="Times New Roman"/>
          <w:iCs/>
          <w:sz w:val="24"/>
          <w:szCs w:val="24"/>
        </w:rPr>
        <w:t>, however, in his case it is also his culture and customs he tries to impose upon the</w:t>
      </w:r>
      <w:r w:rsidR="00EF3DF3">
        <w:rPr>
          <w:rFonts w:ascii="Times New Roman" w:hAnsi="Times New Roman"/>
          <w:iCs/>
          <w:sz w:val="24"/>
          <w:szCs w:val="24"/>
        </w:rPr>
        <w:t xml:space="preserve"> school.</w:t>
      </w:r>
      <w:r w:rsidR="008B51AD">
        <w:rPr>
          <w:rStyle w:val="Znakapoznpodarou"/>
          <w:rFonts w:ascii="Times New Roman" w:hAnsi="Times New Roman"/>
          <w:iCs/>
          <w:sz w:val="24"/>
          <w:szCs w:val="24"/>
        </w:rPr>
        <w:footnoteReference w:id="90"/>
      </w:r>
      <w:r w:rsidR="005A3106">
        <w:rPr>
          <w:rFonts w:ascii="Times New Roman" w:hAnsi="Times New Roman"/>
          <w:iCs/>
          <w:sz w:val="24"/>
          <w:szCs w:val="24"/>
        </w:rPr>
        <w:t xml:space="preserve"> </w:t>
      </w:r>
      <w:r w:rsidR="007638AA">
        <w:rPr>
          <w:rFonts w:ascii="Times New Roman" w:hAnsi="Times New Roman"/>
          <w:iCs/>
          <w:sz w:val="24"/>
          <w:szCs w:val="24"/>
        </w:rPr>
        <w:t>It is the pride in his culture</w:t>
      </w:r>
      <w:r w:rsidR="00F11A9D">
        <w:rPr>
          <w:rFonts w:ascii="Times New Roman" w:hAnsi="Times New Roman"/>
          <w:iCs/>
          <w:sz w:val="24"/>
          <w:szCs w:val="24"/>
        </w:rPr>
        <w:t xml:space="preserve"> with </w:t>
      </w:r>
      <w:r w:rsidR="007638AA">
        <w:rPr>
          <w:rFonts w:ascii="Times New Roman" w:hAnsi="Times New Roman"/>
          <w:iCs/>
          <w:sz w:val="24"/>
          <w:szCs w:val="24"/>
        </w:rPr>
        <w:t xml:space="preserve">which he presents his ideas at the school meeting that awakens neglect in the rest of the personnel along with </w:t>
      </w:r>
      <w:r w:rsidR="00F11A9D">
        <w:rPr>
          <w:rFonts w:ascii="Times New Roman" w:hAnsi="Times New Roman"/>
          <w:iCs/>
          <w:sz w:val="24"/>
          <w:szCs w:val="24"/>
        </w:rPr>
        <w:t>concerns of him maybe being treated racist.</w:t>
      </w:r>
      <w:r w:rsidR="00B0306A">
        <w:rPr>
          <w:rStyle w:val="Znakapoznpodarou"/>
          <w:rFonts w:ascii="Times New Roman" w:hAnsi="Times New Roman"/>
          <w:iCs/>
          <w:sz w:val="24"/>
          <w:szCs w:val="24"/>
        </w:rPr>
        <w:footnoteReference w:id="91"/>
      </w:r>
      <w:r w:rsidR="00B52F9A">
        <w:rPr>
          <w:rFonts w:ascii="Times New Roman" w:hAnsi="Times New Roman"/>
          <w:iCs/>
          <w:sz w:val="24"/>
          <w:szCs w:val="24"/>
        </w:rPr>
        <w:t xml:space="preserve"> </w:t>
      </w:r>
    </w:p>
    <w:p w:rsidR="00B0544C" w:rsidRDefault="00B52F9A"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On the other hand, </w:t>
      </w:r>
      <w:proofErr w:type="spellStart"/>
      <w:r>
        <w:rPr>
          <w:rFonts w:ascii="Times New Roman" w:hAnsi="Times New Roman"/>
          <w:iCs/>
          <w:sz w:val="24"/>
          <w:szCs w:val="24"/>
        </w:rPr>
        <w:t>Irie</w:t>
      </w:r>
      <w:proofErr w:type="spellEnd"/>
      <w:r>
        <w:rPr>
          <w:rFonts w:ascii="Times New Roman" w:hAnsi="Times New Roman"/>
          <w:iCs/>
          <w:sz w:val="24"/>
          <w:szCs w:val="24"/>
        </w:rPr>
        <w:t xml:space="preserve"> fights her own </w:t>
      </w:r>
      <w:r w:rsidR="004A4F41">
        <w:rPr>
          <w:rFonts w:ascii="Times New Roman" w:hAnsi="Times New Roman"/>
          <w:iCs/>
          <w:sz w:val="24"/>
          <w:szCs w:val="24"/>
        </w:rPr>
        <w:t xml:space="preserve">Jamaican identity caused by the fact she </w:t>
      </w:r>
      <w:r w:rsidR="00F72964">
        <w:rPr>
          <w:rFonts w:ascii="Times New Roman" w:hAnsi="Times New Roman"/>
          <w:iCs/>
          <w:sz w:val="24"/>
          <w:szCs w:val="24"/>
        </w:rPr>
        <w:t xml:space="preserve">physically </w:t>
      </w:r>
      <w:r w:rsidR="004A4F41">
        <w:rPr>
          <w:rFonts w:ascii="Times New Roman" w:hAnsi="Times New Roman"/>
          <w:iCs/>
          <w:sz w:val="24"/>
          <w:szCs w:val="24"/>
        </w:rPr>
        <w:t>protrudes</w:t>
      </w:r>
      <w:r w:rsidR="00695F3E">
        <w:rPr>
          <w:rFonts w:ascii="Times New Roman" w:hAnsi="Times New Roman"/>
          <w:iCs/>
          <w:sz w:val="24"/>
          <w:szCs w:val="24"/>
        </w:rPr>
        <w:t xml:space="preserve"> and does not attract Millat</w:t>
      </w:r>
      <w:r w:rsidR="00F72964">
        <w:rPr>
          <w:rFonts w:ascii="Times New Roman" w:hAnsi="Times New Roman"/>
          <w:iCs/>
          <w:sz w:val="24"/>
          <w:szCs w:val="24"/>
        </w:rPr>
        <w:t xml:space="preserve">. What she thinks of herself is presented followingly: “There was England, a gigantic mirror, and there was </w:t>
      </w:r>
      <w:proofErr w:type="spellStart"/>
      <w:r w:rsidR="00F72964">
        <w:rPr>
          <w:rFonts w:ascii="Times New Roman" w:hAnsi="Times New Roman"/>
          <w:iCs/>
          <w:sz w:val="24"/>
          <w:szCs w:val="24"/>
        </w:rPr>
        <w:t>Irie</w:t>
      </w:r>
      <w:proofErr w:type="spellEnd"/>
      <w:r w:rsidR="00F72964">
        <w:rPr>
          <w:rFonts w:ascii="Times New Roman" w:hAnsi="Times New Roman"/>
          <w:iCs/>
          <w:sz w:val="24"/>
          <w:szCs w:val="24"/>
        </w:rPr>
        <w:t>, without reflection. A stranger in a stranger land</w:t>
      </w:r>
      <w:r w:rsidR="00612842">
        <w:rPr>
          <w:rFonts w:ascii="Times New Roman" w:hAnsi="Times New Roman"/>
          <w:iCs/>
          <w:sz w:val="24"/>
          <w:szCs w:val="24"/>
        </w:rPr>
        <w:t>,</w:t>
      </w:r>
      <w:r w:rsidR="00F72964">
        <w:rPr>
          <w:rFonts w:ascii="Times New Roman" w:hAnsi="Times New Roman"/>
          <w:iCs/>
          <w:sz w:val="24"/>
          <w:szCs w:val="24"/>
        </w:rPr>
        <w:t>”</w:t>
      </w:r>
      <w:r w:rsidR="00612842">
        <w:rPr>
          <w:rStyle w:val="Znakapoznpodarou"/>
          <w:rFonts w:ascii="Times New Roman" w:hAnsi="Times New Roman"/>
          <w:iCs/>
          <w:sz w:val="24"/>
          <w:szCs w:val="24"/>
        </w:rPr>
        <w:footnoteReference w:id="92"/>
      </w:r>
      <w:r w:rsidR="00612842">
        <w:rPr>
          <w:rFonts w:ascii="Times New Roman" w:hAnsi="Times New Roman"/>
          <w:iCs/>
          <w:sz w:val="24"/>
          <w:szCs w:val="24"/>
        </w:rPr>
        <w:t xml:space="preserve"> </w:t>
      </w:r>
      <w:r w:rsidR="00A6589D">
        <w:rPr>
          <w:rFonts w:ascii="Times New Roman" w:hAnsi="Times New Roman"/>
          <w:iCs/>
          <w:sz w:val="24"/>
          <w:szCs w:val="24"/>
        </w:rPr>
        <w:t xml:space="preserve">earlier </w:t>
      </w:r>
      <w:r w:rsidR="004A4F41">
        <w:rPr>
          <w:rFonts w:ascii="Times New Roman" w:hAnsi="Times New Roman"/>
          <w:iCs/>
          <w:sz w:val="24"/>
          <w:szCs w:val="24"/>
        </w:rPr>
        <w:t xml:space="preserve">described as </w:t>
      </w:r>
    </w:p>
    <w:p w:rsidR="00B0544C" w:rsidRDefault="00B0544C" w:rsidP="009536BA">
      <w:pPr>
        <w:tabs>
          <w:tab w:val="left" w:pos="6345"/>
        </w:tabs>
        <w:spacing w:before="100" w:beforeAutospacing="1" w:after="0" w:line="360" w:lineRule="auto"/>
        <w:ind w:firstLine="284"/>
        <w:contextualSpacing/>
        <w:rPr>
          <w:rFonts w:ascii="Times New Roman" w:hAnsi="Times New Roman"/>
          <w:iCs/>
          <w:sz w:val="24"/>
          <w:szCs w:val="24"/>
        </w:rPr>
      </w:pPr>
    </w:p>
    <w:p w:rsidR="0025551E" w:rsidRDefault="004A4F41" w:rsidP="00ED3703">
      <w:pPr>
        <w:tabs>
          <w:tab w:val="left" w:pos="6345"/>
        </w:tabs>
        <w:spacing w:before="100" w:beforeAutospacing="1" w:after="0" w:line="360" w:lineRule="auto"/>
        <w:ind w:firstLine="284"/>
        <w:contextualSpacing/>
        <w:rPr>
          <w:rFonts w:ascii="Times New Roman" w:hAnsi="Times New Roman"/>
          <w:iCs/>
          <w:sz w:val="24"/>
          <w:szCs w:val="24"/>
        </w:rPr>
      </w:pPr>
      <w:r w:rsidRPr="004A4F41">
        <w:rPr>
          <w:rFonts w:ascii="Times New Roman" w:hAnsi="Times New Roman"/>
          <w:iCs/>
          <w:sz w:val="24"/>
          <w:szCs w:val="24"/>
        </w:rPr>
        <w:t>“[…] big. The European’s proportions of Clara’s figure had skipped a generation, and she was landed instead with Hortense’s substantial Jamaican frame</w:t>
      </w:r>
      <w:r>
        <w:rPr>
          <w:rFonts w:ascii="Times New Roman" w:hAnsi="Times New Roman"/>
          <w:iCs/>
          <w:sz w:val="24"/>
          <w:szCs w:val="24"/>
        </w:rPr>
        <w:t>, loaded with pineapples, mangoes, guavas</w:t>
      </w:r>
      <w:r w:rsidR="000464D8">
        <w:rPr>
          <w:rFonts w:ascii="Times New Roman" w:hAnsi="Times New Roman"/>
          <w:iCs/>
          <w:sz w:val="24"/>
          <w:szCs w:val="24"/>
        </w:rPr>
        <w:t>;</w:t>
      </w:r>
      <w:r w:rsidRPr="004A4F41">
        <w:rPr>
          <w:rFonts w:ascii="Times New Roman" w:hAnsi="Times New Roman"/>
          <w:iCs/>
          <w:sz w:val="24"/>
          <w:szCs w:val="24"/>
        </w:rPr>
        <w:t xml:space="preserve"> the girl had weight</w:t>
      </w:r>
      <w:r w:rsidR="000464D8">
        <w:rPr>
          <w:rFonts w:ascii="Times New Roman" w:hAnsi="Times New Roman"/>
          <w:iCs/>
          <w:sz w:val="24"/>
          <w:szCs w:val="24"/>
        </w:rPr>
        <w:t>; big tits, big butt, big hips</w:t>
      </w:r>
      <w:r w:rsidR="009F1660">
        <w:rPr>
          <w:rFonts w:ascii="Times New Roman" w:hAnsi="Times New Roman"/>
          <w:iCs/>
          <w:sz w:val="24"/>
          <w:szCs w:val="24"/>
        </w:rPr>
        <w:t>, big teeth.</w:t>
      </w:r>
      <w:r w:rsidRPr="004A4F41">
        <w:rPr>
          <w:rFonts w:ascii="Times New Roman" w:hAnsi="Times New Roman"/>
          <w:iCs/>
          <w:sz w:val="24"/>
          <w:szCs w:val="24"/>
        </w:rPr>
        <w:t>”</w:t>
      </w:r>
      <w:r w:rsidR="001417A2">
        <w:rPr>
          <w:rStyle w:val="Znakapoznpodarou"/>
          <w:rFonts w:ascii="Times New Roman" w:hAnsi="Times New Roman"/>
          <w:iCs/>
          <w:sz w:val="24"/>
          <w:szCs w:val="24"/>
        </w:rPr>
        <w:footnoteReference w:id="93"/>
      </w:r>
    </w:p>
    <w:p w:rsidR="0025551E" w:rsidRDefault="00E111A1"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lastRenderedPageBreak/>
        <w:t xml:space="preserve">Nevertheless, this is a description given by the omniscient narrator, </w:t>
      </w:r>
      <w:r w:rsidR="00CC139E">
        <w:rPr>
          <w:rFonts w:ascii="Times New Roman" w:hAnsi="Times New Roman"/>
          <w:iCs/>
          <w:sz w:val="24"/>
          <w:szCs w:val="24"/>
        </w:rPr>
        <w:t xml:space="preserve">conditioned </w:t>
      </w:r>
      <w:r>
        <w:rPr>
          <w:rFonts w:ascii="Times New Roman" w:hAnsi="Times New Roman"/>
          <w:iCs/>
          <w:sz w:val="24"/>
          <w:szCs w:val="24"/>
        </w:rPr>
        <w:t xml:space="preserve">by the way </w:t>
      </w:r>
      <w:proofErr w:type="spellStart"/>
      <w:r>
        <w:rPr>
          <w:rFonts w:ascii="Times New Roman" w:hAnsi="Times New Roman"/>
          <w:iCs/>
          <w:sz w:val="24"/>
          <w:szCs w:val="24"/>
        </w:rPr>
        <w:t>Irie</w:t>
      </w:r>
      <w:proofErr w:type="spellEnd"/>
      <w:r>
        <w:rPr>
          <w:rFonts w:ascii="Times New Roman" w:hAnsi="Times New Roman"/>
          <w:iCs/>
          <w:sz w:val="24"/>
          <w:szCs w:val="24"/>
        </w:rPr>
        <w:t xml:space="preserve"> </w:t>
      </w:r>
      <w:r w:rsidR="00CC139E">
        <w:rPr>
          <w:rFonts w:ascii="Times New Roman" w:hAnsi="Times New Roman"/>
          <w:iCs/>
          <w:sz w:val="24"/>
          <w:szCs w:val="24"/>
        </w:rPr>
        <w:t>looks at</w:t>
      </w:r>
      <w:r>
        <w:rPr>
          <w:rFonts w:ascii="Times New Roman" w:hAnsi="Times New Roman"/>
          <w:iCs/>
          <w:sz w:val="24"/>
          <w:szCs w:val="24"/>
        </w:rPr>
        <w:t xml:space="preserve"> herself</w:t>
      </w:r>
      <w:r w:rsidR="00CA045C">
        <w:rPr>
          <w:rFonts w:ascii="Times New Roman" w:hAnsi="Times New Roman"/>
          <w:iCs/>
          <w:sz w:val="24"/>
          <w:szCs w:val="24"/>
        </w:rPr>
        <w:t>. To</w:t>
      </w:r>
      <w:r>
        <w:rPr>
          <w:rFonts w:ascii="Times New Roman" w:hAnsi="Times New Roman"/>
          <w:iCs/>
          <w:sz w:val="24"/>
          <w:szCs w:val="24"/>
        </w:rPr>
        <w:t xml:space="preserve"> which extent her surroundings see the same is delivered only in fragments</w:t>
      </w:r>
      <w:r w:rsidR="00557929">
        <w:rPr>
          <w:rFonts w:ascii="Times New Roman" w:hAnsi="Times New Roman"/>
          <w:iCs/>
          <w:sz w:val="24"/>
          <w:szCs w:val="24"/>
        </w:rPr>
        <w:t xml:space="preserve">, </w:t>
      </w:r>
      <w:r w:rsidR="00CC139E">
        <w:rPr>
          <w:rFonts w:ascii="Times New Roman" w:hAnsi="Times New Roman"/>
          <w:iCs/>
          <w:sz w:val="24"/>
          <w:szCs w:val="24"/>
        </w:rPr>
        <w:t xml:space="preserve">with </w:t>
      </w:r>
      <w:r w:rsidR="00557929">
        <w:rPr>
          <w:rFonts w:ascii="Times New Roman" w:hAnsi="Times New Roman"/>
          <w:iCs/>
          <w:sz w:val="24"/>
          <w:szCs w:val="24"/>
        </w:rPr>
        <w:t>the role of race sidelined.</w:t>
      </w:r>
    </w:p>
    <w:p w:rsidR="0025551E" w:rsidRPr="00F834A6" w:rsidRDefault="00F834A6" w:rsidP="00004493">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White teeth became a symbol of the whole novel, </w:t>
      </w:r>
      <w:r w:rsidR="00154AB0">
        <w:rPr>
          <w:rFonts w:ascii="Times New Roman" w:hAnsi="Times New Roman"/>
          <w:iCs/>
          <w:sz w:val="24"/>
          <w:szCs w:val="24"/>
        </w:rPr>
        <w:t>of the two ‘</w:t>
      </w:r>
      <w:r w:rsidR="000A5E6F">
        <w:rPr>
          <w:rFonts w:ascii="Times New Roman" w:hAnsi="Times New Roman"/>
          <w:iCs/>
          <w:sz w:val="24"/>
          <w:szCs w:val="24"/>
        </w:rPr>
        <w:t>other</w:t>
      </w:r>
      <w:r w:rsidR="00154AB0">
        <w:rPr>
          <w:rFonts w:ascii="Times New Roman" w:hAnsi="Times New Roman"/>
          <w:iCs/>
          <w:sz w:val="24"/>
          <w:szCs w:val="24"/>
        </w:rPr>
        <w:t xml:space="preserve">’ families, </w:t>
      </w:r>
      <w:r>
        <w:rPr>
          <w:rFonts w:ascii="Times New Roman" w:hAnsi="Times New Roman"/>
          <w:iCs/>
          <w:sz w:val="24"/>
          <w:szCs w:val="24"/>
        </w:rPr>
        <w:t xml:space="preserve">carrying not just the meaning of growth and self-growth, but as Mr. Hamilton rather politically incorrectly said, they ‘identify,’ </w:t>
      </w:r>
      <w:r w:rsidR="00D157E5">
        <w:rPr>
          <w:rFonts w:ascii="Times New Roman" w:hAnsi="Times New Roman"/>
          <w:iCs/>
          <w:sz w:val="24"/>
          <w:szCs w:val="24"/>
        </w:rPr>
        <w:t>and despite this maybe more a prejudice than a pure fact, Smith follows that line and use</w:t>
      </w:r>
      <w:r w:rsidR="00154AB0">
        <w:rPr>
          <w:rFonts w:ascii="Times New Roman" w:hAnsi="Times New Roman"/>
          <w:iCs/>
          <w:sz w:val="24"/>
          <w:szCs w:val="24"/>
        </w:rPr>
        <w:t>s</w:t>
      </w:r>
      <w:r w:rsidR="00D157E5">
        <w:rPr>
          <w:rFonts w:ascii="Times New Roman" w:hAnsi="Times New Roman"/>
          <w:iCs/>
          <w:sz w:val="24"/>
          <w:szCs w:val="24"/>
        </w:rPr>
        <w:t xml:space="preserve"> this symbol </w:t>
      </w:r>
      <w:r w:rsidR="00154AB0">
        <w:rPr>
          <w:rFonts w:ascii="Times New Roman" w:hAnsi="Times New Roman"/>
          <w:iCs/>
          <w:sz w:val="24"/>
          <w:szCs w:val="24"/>
        </w:rPr>
        <w:t>a few times. First during the children’s encounter with Mr. Hamilton who says to them that ‘war’ story and that they should take care of their teeth properly to not have them rotten, which, as I suppose, is a</w:t>
      </w:r>
      <w:r w:rsidR="00004493">
        <w:rPr>
          <w:rFonts w:ascii="Times New Roman" w:hAnsi="Times New Roman"/>
          <w:iCs/>
          <w:sz w:val="24"/>
          <w:szCs w:val="24"/>
        </w:rPr>
        <w:t> </w:t>
      </w:r>
      <w:r w:rsidR="00154AB0">
        <w:rPr>
          <w:rFonts w:ascii="Times New Roman" w:hAnsi="Times New Roman"/>
          <w:iCs/>
          <w:sz w:val="24"/>
          <w:szCs w:val="24"/>
        </w:rPr>
        <w:t xml:space="preserve">symbol for not forgetting </w:t>
      </w:r>
      <w:r w:rsidR="00BD5A86">
        <w:rPr>
          <w:rFonts w:ascii="Times New Roman" w:hAnsi="Times New Roman"/>
          <w:iCs/>
          <w:sz w:val="24"/>
          <w:szCs w:val="24"/>
        </w:rPr>
        <w:t>one’s</w:t>
      </w:r>
      <w:r w:rsidR="00154AB0">
        <w:rPr>
          <w:rFonts w:ascii="Times New Roman" w:hAnsi="Times New Roman"/>
          <w:iCs/>
          <w:sz w:val="24"/>
          <w:szCs w:val="24"/>
        </w:rPr>
        <w:t xml:space="preserve"> ‘roots,’ </w:t>
      </w:r>
      <w:r w:rsidR="00BD5A86">
        <w:rPr>
          <w:rFonts w:ascii="Times New Roman" w:hAnsi="Times New Roman"/>
          <w:iCs/>
          <w:sz w:val="24"/>
          <w:szCs w:val="24"/>
        </w:rPr>
        <w:t xml:space="preserve">his </w:t>
      </w:r>
      <w:r w:rsidR="00154AB0">
        <w:rPr>
          <w:rFonts w:ascii="Times New Roman" w:hAnsi="Times New Roman"/>
          <w:iCs/>
          <w:sz w:val="24"/>
          <w:szCs w:val="24"/>
        </w:rPr>
        <w:t xml:space="preserve">origin. Second, </w:t>
      </w:r>
      <w:r w:rsidR="00BD5A86">
        <w:rPr>
          <w:rFonts w:ascii="Times New Roman" w:hAnsi="Times New Roman"/>
          <w:iCs/>
          <w:sz w:val="24"/>
          <w:szCs w:val="24"/>
        </w:rPr>
        <w:t>white teeth serve here as a reminder of Samad</w:t>
      </w:r>
      <w:r w:rsidR="0044708B">
        <w:rPr>
          <w:rFonts w:ascii="Times New Roman" w:hAnsi="Times New Roman"/>
          <w:iCs/>
          <w:sz w:val="24"/>
          <w:szCs w:val="24"/>
        </w:rPr>
        <w:t xml:space="preserve">’s moral sin </w:t>
      </w:r>
      <w:r w:rsidR="000D24CA">
        <w:rPr>
          <w:rFonts w:ascii="Times New Roman" w:hAnsi="Times New Roman"/>
          <w:iCs/>
          <w:sz w:val="24"/>
          <w:szCs w:val="24"/>
        </w:rPr>
        <w:t xml:space="preserve">of </w:t>
      </w:r>
      <w:r w:rsidR="0044708B">
        <w:rPr>
          <w:rFonts w:ascii="Times New Roman" w:hAnsi="Times New Roman"/>
          <w:iCs/>
          <w:sz w:val="24"/>
          <w:szCs w:val="24"/>
        </w:rPr>
        <w:t>cheat</w:t>
      </w:r>
      <w:r w:rsidR="000D24CA">
        <w:rPr>
          <w:rFonts w:ascii="Times New Roman" w:hAnsi="Times New Roman"/>
          <w:iCs/>
          <w:sz w:val="24"/>
          <w:szCs w:val="24"/>
        </w:rPr>
        <w:t>ing</w:t>
      </w:r>
      <w:r w:rsidR="0044708B">
        <w:rPr>
          <w:rFonts w:ascii="Times New Roman" w:hAnsi="Times New Roman"/>
          <w:iCs/>
          <w:sz w:val="24"/>
          <w:szCs w:val="24"/>
        </w:rPr>
        <w:t xml:space="preserve"> on his wife in the form of “his two sons, </w:t>
      </w:r>
      <w:r w:rsidR="000D24CA">
        <w:rPr>
          <w:rFonts w:ascii="Times New Roman" w:hAnsi="Times New Roman"/>
          <w:iCs/>
          <w:sz w:val="24"/>
          <w:szCs w:val="24"/>
        </w:rPr>
        <w:t xml:space="preserve">[with] </w:t>
      </w:r>
      <w:r w:rsidR="0044708B">
        <w:rPr>
          <w:rFonts w:ascii="Times New Roman" w:hAnsi="Times New Roman"/>
          <w:iCs/>
          <w:sz w:val="24"/>
          <w:szCs w:val="24"/>
        </w:rPr>
        <w:t>their teeth biting into two waxy apples, waving, smiling</w:t>
      </w:r>
      <w:r w:rsidR="00A325CE">
        <w:rPr>
          <w:rFonts w:ascii="Times New Roman" w:hAnsi="Times New Roman"/>
          <w:iCs/>
          <w:sz w:val="24"/>
          <w:szCs w:val="24"/>
        </w:rPr>
        <w:t>,</w:t>
      </w:r>
      <w:r w:rsidR="0044708B">
        <w:rPr>
          <w:rFonts w:ascii="Times New Roman" w:hAnsi="Times New Roman"/>
          <w:iCs/>
          <w:sz w:val="24"/>
          <w:szCs w:val="24"/>
        </w:rPr>
        <w:t>”</w:t>
      </w:r>
      <w:r w:rsidR="000A5E6F">
        <w:rPr>
          <w:rStyle w:val="Znakapoznpodarou"/>
          <w:rFonts w:ascii="Times New Roman" w:hAnsi="Times New Roman"/>
          <w:iCs/>
          <w:sz w:val="24"/>
          <w:szCs w:val="24"/>
        </w:rPr>
        <w:footnoteReference w:id="94"/>
      </w:r>
      <w:r w:rsidR="001561D2">
        <w:rPr>
          <w:rFonts w:ascii="Times New Roman" w:hAnsi="Times New Roman"/>
          <w:iCs/>
          <w:sz w:val="24"/>
          <w:szCs w:val="24"/>
        </w:rPr>
        <w:t xml:space="preserve"> And last, when </w:t>
      </w:r>
      <w:proofErr w:type="spellStart"/>
      <w:r w:rsidR="001561D2">
        <w:rPr>
          <w:rFonts w:ascii="Times New Roman" w:hAnsi="Times New Roman"/>
          <w:iCs/>
          <w:sz w:val="24"/>
          <w:szCs w:val="24"/>
        </w:rPr>
        <w:t>Irie</w:t>
      </w:r>
      <w:proofErr w:type="spellEnd"/>
      <w:r w:rsidR="001561D2">
        <w:rPr>
          <w:rFonts w:ascii="Times New Roman" w:hAnsi="Times New Roman"/>
          <w:iCs/>
          <w:sz w:val="24"/>
          <w:szCs w:val="24"/>
        </w:rPr>
        <w:t xml:space="preserve"> finds out that Clara’s always perfectly white teeth are not real</w:t>
      </w:r>
      <w:r w:rsidR="00EF4017">
        <w:rPr>
          <w:rFonts w:ascii="Times New Roman" w:hAnsi="Times New Roman"/>
          <w:iCs/>
          <w:sz w:val="24"/>
          <w:szCs w:val="24"/>
        </w:rPr>
        <w:t xml:space="preserve"> and her ‘house of cards’ falls down, </w:t>
      </w:r>
      <w:r w:rsidR="00135D87">
        <w:rPr>
          <w:rFonts w:ascii="Times New Roman" w:hAnsi="Times New Roman"/>
          <w:iCs/>
          <w:sz w:val="24"/>
          <w:szCs w:val="24"/>
        </w:rPr>
        <w:t xml:space="preserve">bringing </w:t>
      </w:r>
      <w:r w:rsidR="00EF4017">
        <w:rPr>
          <w:rFonts w:ascii="Times New Roman" w:hAnsi="Times New Roman"/>
          <w:iCs/>
          <w:sz w:val="24"/>
          <w:szCs w:val="24"/>
        </w:rPr>
        <w:t>the end of good relations with her mother</w:t>
      </w:r>
      <w:r w:rsidR="00451548">
        <w:rPr>
          <w:rFonts w:ascii="Times New Roman" w:hAnsi="Times New Roman"/>
          <w:iCs/>
          <w:sz w:val="24"/>
          <w:szCs w:val="24"/>
        </w:rPr>
        <w:t>,</w:t>
      </w:r>
      <w:r w:rsidR="00014232">
        <w:rPr>
          <w:rStyle w:val="Znakapoznpodarou"/>
          <w:rFonts w:ascii="Times New Roman" w:hAnsi="Times New Roman"/>
          <w:iCs/>
          <w:sz w:val="24"/>
          <w:szCs w:val="24"/>
        </w:rPr>
        <w:footnoteReference w:id="95"/>
      </w:r>
      <w:r w:rsidR="00451548">
        <w:rPr>
          <w:rFonts w:ascii="Times New Roman" w:hAnsi="Times New Roman"/>
          <w:iCs/>
          <w:sz w:val="24"/>
          <w:szCs w:val="24"/>
        </w:rPr>
        <w:t xml:space="preserve"> she leaves for her grandmother Hortense, with which the whole “teeth trouble” began.</w:t>
      </w:r>
    </w:p>
    <w:p w:rsidR="0025551E" w:rsidRDefault="0025551E" w:rsidP="009536BA">
      <w:pPr>
        <w:tabs>
          <w:tab w:val="left" w:pos="6345"/>
        </w:tabs>
        <w:spacing w:before="100" w:beforeAutospacing="1" w:after="0" w:line="360" w:lineRule="auto"/>
        <w:ind w:firstLine="284"/>
        <w:contextualSpacing/>
        <w:rPr>
          <w:rFonts w:ascii="Times New Roman" w:hAnsi="Times New Roman"/>
          <w:iCs/>
          <w:sz w:val="24"/>
          <w:szCs w:val="24"/>
        </w:rPr>
      </w:pPr>
    </w:p>
    <w:p w:rsidR="00A3786E" w:rsidRPr="008C7071" w:rsidRDefault="008C7071" w:rsidP="008C7071">
      <w:pPr>
        <w:pStyle w:val="Nadpis4"/>
        <w:numPr>
          <w:ilvl w:val="0"/>
          <w:numId w:val="0"/>
        </w:numPr>
        <w:spacing w:before="100" w:beforeAutospacing="1" w:line="360" w:lineRule="auto"/>
        <w:ind w:left="864" w:hanging="864"/>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3.2.2.2. </w:t>
      </w:r>
      <w:r w:rsidR="00A3786E" w:rsidRPr="008C7071">
        <w:rPr>
          <w:rFonts w:ascii="Times New Roman" w:hAnsi="Times New Roman" w:cs="Times New Roman"/>
          <w:b/>
          <w:bCs/>
          <w:color w:val="auto"/>
          <w:sz w:val="24"/>
          <w:szCs w:val="24"/>
        </w:rPr>
        <w:t>NW</w:t>
      </w:r>
    </w:p>
    <w:p w:rsidR="00915503" w:rsidRDefault="00E40EF3" w:rsidP="008C7071">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In </w:t>
      </w:r>
      <w:r>
        <w:rPr>
          <w:rFonts w:ascii="Times New Roman" w:hAnsi="Times New Roman"/>
          <w:i/>
          <w:sz w:val="24"/>
          <w:szCs w:val="24"/>
        </w:rPr>
        <w:t>NW</w:t>
      </w:r>
      <w:r>
        <w:rPr>
          <w:rFonts w:ascii="Times New Roman" w:hAnsi="Times New Roman"/>
          <w:iCs/>
          <w:sz w:val="24"/>
          <w:szCs w:val="24"/>
        </w:rPr>
        <w:t>,</w:t>
      </w:r>
      <w:r w:rsidR="00E50D66">
        <w:rPr>
          <w:rFonts w:ascii="Times New Roman" w:hAnsi="Times New Roman"/>
          <w:iCs/>
          <w:sz w:val="24"/>
          <w:szCs w:val="24"/>
        </w:rPr>
        <w:t xml:space="preserve"> </w:t>
      </w:r>
      <w:r>
        <w:rPr>
          <w:rFonts w:ascii="Times New Roman" w:hAnsi="Times New Roman"/>
          <w:iCs/>
          <w:sz w:val="24"/>
          <w:szCs w:val="24"/>
        </w:rPr>
        <w:t xml:space="preserve">Smith introduces a </w:t>
      </w:r>
      <w:r w:rsidR="00BD7EF5">
        <w:rPr>
          <w:rFonts w:ascii="Times New Roman" w:hAnsi="Times New Roman"/>
          <w:iCs/>
          <w:sz w:val="24"/>
          <w:szCs w:val="24"/>
        </w:rPr>
        <w:t xml:space="preserve">somewhat </w:t>
      </w:r>
      <w:r>
        <w:rPr>
          <w:rFonts w:ascii="Times New Roman" w:hAnsi="Times New Roman"/>
          <w:iCs/>
          <w:sz w:val="24"/>
          <w:szCs w:val="24"/>
        </w:rPr>
        <w:t xml:space="preserve">different kind of otherness than she does in </w:t>
      </w:r>
      <w:r>
        <w:rPr>
          <w:rFonts w:ascii="Times New Roman" w:hAnsi="Times New Roman"/>
          <w:i/>
          <w:sz w:val="24"/>
          <w:szCs w:val="24"/>
        </w:rPr>
        <w:t xml:space="preserve">White Teeth. </w:t>
      </w:r>
      <w:r w:rsidR="00BD7EF5">
        <w:rPr>
          <w:rFonts w:ascii="Times New Roman" w:hAnsi="Times New Roman"/>
          <w:iCs/>
          <w:sz w:val="24"/>
          <w:szCs w:val="24"/>
        </w:rPr>
        <w:t>Here, the dissimilitude with the environment lies further from the multicultural concept, yet closer to the personal character of</w:t>
      </w:r>
      <w:r w:rsidR="00E50D66">
        <w:rPr>
          <w:rFonts w:ascii="Times New Roman" w:hAnsi="Times New Roman"/>
          <w:iCs/>
          <w:sz w:val="24"/>
          <w:szCs w:val="24"/>
        </w:rPr>
        <w:t xml:space="preserve"> </w:t>
      </w:r>
      <w:r w:rsidR="00BD7EF5">
        <w:rPr>
          <w:rFonts w:ascii="Times New Roman" w:hAnsi="Times New Roman"/>
          <w:iCs/>
          <w:sz w:val="24"/>
          <w:szCs w:val="24"/>
        </w:rPr>
        <w:t>the differ</w:t>
      </w:r>
      <w:r w:rsidR="00900076">
        <w:rPr>
          <w:rFonts w:ascii="Times New Roman" w:hAnsi="Times New Roman"/>
          <w:iCs/>
          <w:sz w:val="24"/>
          <w:szCs w:val="24"/>
        </w:rPr>
        <w:t>ences</w:t>
      </w:r>
      <w:r w:rsidR="00AA2622">
        <w:rPr>
          <w:rFonts w:ascii="Times New Roman" w:hAnsi="Times New Roman"/>
          <w:iCs/>
          <w:sz w:val="24"/>
          <w:szCs w:val="24"/>
        </w:rPr>
        <w:t xml:space="preserve"> </w:t>
      </w:r>
      <w:r w:rsidR="00404B65">
        <w:rPr>
          <w:rFonts w:ascii="Times New Roman" w:hAnsi="Times New Roman"/>
          <w:iCs/>
          <w:sz w:val="24"/>
          <w:szCs w:val="24"/>
        </w:rPr>
        <w:t xml:space="preserve">coming out mostly from the personal problems the characters </w:t>
      </w:r>
      <w:proofErr w:type="gramStart"/>
      <w:r w:rsidR="00310729">
        <w:rPr>
          <w:rFonts w:ascii="Times New Roman" w:hAnsi="Times New Roman"/>
          <w:iCs/>
          <w:sz w:val="24"/>
          <w:szCs w:val="24"/>
        </w:rPr>
        <w:t>have to</w:t>
      </w:r>
      <w:proofErr w:type="gramEnd"/>
      <w:r w:rsidR="00310729">
        <w:rPr>
          <w:rFonts w:ascii="Times New Roman" w:hAnsi="Times New Roman"/>
          <w:iCs/>
          <w:sz w:val="24"/>
          <w:szCs w:val="24"/>
        </w:rPr>
        <w:t xml:space="preserve"> </w:t>
      </w:r>
      <w:r w:rsidR="00404B65">
        <w:rPr>
          <w:rFonts w:ascii="Times New Roman" w:hAnsi="Times New Roman"/>
          <w:iCs/>
          <w:sz w:val="24"/>
          <w:szCs w:val="24"/>
        </w:rPr>
        <w:t>face</w:t>
      </w:r>
      <w:r w:rsidR="00900076">
        <w:rPr>
          <w:rFonts w:ascii="Times New Roman" w:hAnsi="Times New Roman"/>
          <w:iCs/>
          <w:sz w:val="24"/>
          <w:szCs w:val="24"/>
        </w:rPr>
        <w:t xml:space="preserve">. Therefore, one cannot put </w:t>
      </w:r>
      <w:r w:rsidR="00900076">
        <w:rPr>
          <w:rFonts w:ascii="Times New Roman" w:hAnsi="Times New Roman"/>
          <w:i/>
          <w:sz w:val="24"/>
          <w:szCs w:val="24"/>
        </w:rPr>
        <w:t xml:space="preserve">NW </w:t>
      </w:r>
      <w:r w:rsidR="00900076">
        <w:rPr>
          <w:rFonts w:ascii="Times New Roman" w:hAnsi="Times New Roman"/>
          <w:iCs/>
          <w:sz w:val="24"/>
          <w:szCs w:val="24"/>
        </w:rPr>
        <w:t xml:space="preserve">on the same level </w:t>
      </w:r>
      <w:r w:rsidR="00F97A95">
        <w:rPr>
          <w:rFonts w:ascii="Times New Roman" w:hAnsi="Times New Roman"/>
          <w:iCs/>
          <w:sz w:val="24"/>
          <w:szCs w:val="24"/>
        </w:rPr>
        <w:t xml:space="preserve">with </w:t>
      </w:r>
      <w:r w:rsidR="00F97A95">
        <w:rPr>
          <w:rFonts w:ascii="Times New Roman" w:hAnsi="Times New Roman"/>
          <w:i/>
          <w:sz w:val="24"/>
          <w:szCs w:val="24"/>
        </w:rPr>
        <w:t xml:space="preserve">White </w:t>
      </w:r>
      <w:r w:rsidR="00F97A95" w:rsidRPr="00F97A95">
        <w:rPr>
          <w:rFonts w:ascii="Times New Roman" w:hAnsi="Times New Roman"/>
          <w:i/>
          <w:sz w:val="24"/>
          <w:szCs w:val="24"/>
        </w:rPr>
        <w:t>Teeth</w:t>
      </w:r>
      <w:r w:rsidR="00F97A95">
        <w:rPr>
          <w:rFonts w:ascii="Times New Roman" w:hAnsi="Times New Roman"/>
          <w:i/>
          <w:sz w:val="24"/>
          <w:szCs w:val="24"/>
        </w:rPr>
        <w:t xml:space="preserve"> </w:t>
      </w:r>
      <w:r w:rsidR="00900076" w:rsidRPr="00F97A95">
        <w:rPr>
          <w:rFonts w:ascii="Times New Roman" w:hAnsi="Times New Roman"/>
          <w:iCs/>
          <w:sz w:val="24"/>
          <w:szCs w:val="24"/>
        </w:rPr>
        <w:t>when</w:t>
      </w:r>
      <w:r w:rsidR="00900076">
        <w:rPr>
          <w:rFonts w:ascii="Times New Roman" w:hAnsi="Times New Roman"/>
          <w:iCs/>
          <w:sz w:val="24"/>
          <w:szCs w:val="24"/>
        </w:rPr>
        <w:t xml:space="preserve"> taking in account </w:t>
      </w:r>
      <w:r w:rsidR="00F97A95">
        <w:rPr>
          <w:rFonts w:ascii="Times New Roman" w:hAnsi="Times New Roman"/>
          <w:iCs/>
          <w:sz w:val="24"/>
          <w:szCs w:val="24"/>
        </w:rPr>
        <w:t xml:space="preserve">race and culture as </w:t>
      </w:r>
      <w:r w:rsidR="00165077">
        <w:rPr>
          <w:rFonts w:ascii="Times New Roman" w:hAnsi="Times New Roman"/>
          <w:iCs/>
          <w:sz w:val="24"/>
          <w:szCs w:val="24"/>
        </w:rPr>
        <w:t>‘signs of otherness,’</w:t>
      </w:r>
      <w:r w:rsidR="00900076">
        <w:rPr>
          <w:rFonts w:ascii="Times New Roman" w:hAnsi="Times New Roman"/>
          <w:iCs/>
          <w:sz w:val="24"/>
          <w:szCs w:val="24"/>
        </w:rPr>
        <w:t xml:space="preserve"> but still</w:t>
      </w:r>
      <w:r w:rsidR="00AA2622">
        <w:rPr>
          <w:rFonts w:ascii="Times New Roman" w:hAnsi="Times New Roman"/>
          <w:iCs/>
          <w:sz w:val="24"/>
          <w:szCs w:val="24"/>
        </w:rPr>
        <w:t xml:space="preserve"> are </w:t>
      </w:r>
      <w:r w:rsidR="005B4EDE">
        <w:rPr>
          <w:rFonts w:ascii="Times New Roman" w:hAnsi="Times New Roman"/>
          <w:iCs/>
          <w:sz w:val="24"/>
          <w:szCs w:val="24"/>
        </w:rPr>
        <w:t xml:space="preserve">there </w:t>
      </w:r>
      <w:r w:rsidR="00900076">
        <w:rPr>
          <w:rFonts w:ascii="Times New Roman" w:hAnsi="Times New Roman"/>
          <w:iCs/>
          <w:sz w:val="24"/>
          <w:szCs w:val="24"/>
        </w:rPr>
        <w:t xml:space="preserve">some elements to be found and discussed </w:t>
      </w:r>
      <w:r w:rsidR="005B4EDE">
        <w:rPr>
          <w:rFonts w:ascii="Times New Roman" w:hAnsi="Times New Roman"/>
          <w:iCs/>
          <w:sz w:val="24"/>
          <w:szCs w:val="24"/>
        </w:rPr>
        <w:t xml:space="preserve">in </w:t>
      </w:r>
      <w:r w:rsidR="00900076">
        <w:rPr>
          <w:rFonts w:ascii="Times New Roman" w:hAnsi="Times New Roman"/>
          <w:iCs/>
          <w:sz w:val="24"/>
          <w:szCs w:val="24"/>
        </w:rPr>
        <w:t xml:space="preserve">that field that are contributive to </w:t>
      </w:r>
      <w:r w:rsidR="00165077">
        <w:rPr>
          <w:rFonts w:ascii="Times New Roman" w:hAnsi="Times New Roman"/>
          <w:iCs/>
          <w:sz w:val="24"/>
          <w:szCs w:val="24"/>
        </w:rPr>
        <w:t>it and that may be disproving to bias directed towards immigrants</w:t>
      </w:r>
      <w:r w:rsidR="00215B12">
        <w:rPr>
          <w:rFonts w:ascii="Times New Roman" w:hAnsi="Times New Roman"/>
          <w:iCs/>
          <w:sz w:val="24"/>
          <w:szCs w:val="24"/>
        </w:rPr>
        <w:t>, turn</w:t>
      </w:r>
      <w:r w:rsidR="00FA3130">
        <w:rPr>
          <w:rFonts w:ascii="Times New Roman" w:hAnsi="Times New Roman"/>
          <w:iCs/>
          <w:sz w:val="24"/>
          <w:szCs w:val="24"/>
        </w:rPr>
        <w:t>ing</w:t>
      </w:r>
      <w:r w:rsidR="00215B12">
        <w:rPr>
          <w:rFonts w:ascii="Times New Roman" w:hAnsi="Times New Roman"/>
          <w:iCs/>
          <w:sz w:val="24"/>
          <w:szCs w:val="24"/>
        </w:rPr>
        <w:t xml:space="preserve"> those dissimilarities based on race and culture upside down.</w:t>
      </w:r>
    </w:p>
    <w:p w:rsidR="009A0D38" w:rsidRDefault="00915503" w:rsidP="00215B12">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 </w:t>
      </w:r>
      <w:r w:rsidR="00AA2622">
        <w:rPr>
          <w:rFonts w:ascii="Times New Roman" w:hAnsi="Times New Roman"/>
          <w:iCs/>
          <w:sz w:val="24"/>
          <w:szCs w:val="24"/>
        </w:rPr>
        <w:t xml:space="preserve">Fist, the reader encounters Leah, the only said white main protagonist. </w:t>
      </w:r>
      <w:r w:rsidR="00842EB3">
        <w:rPr>
          <w:rFonts w:ascii="Times New Roman" w:hAnsi="Times New Roman"/>
          <w:iCs/>
          <w:sz w:val="24"/>
          <w:szCs w:val="24"/>
        </w:rPr>
        <w:t xml:space="preserve">Lynn Wells holds the view that </w:t>
      </w:r>
      <w:r w:rsidR="00AA2622">
        <w:rPr>
          <w:rFonts w:ascii="Times New Roman" w:hAnsi="Times New Roman"/>
          <w:iCs/>
          <w:sz w:val="24"/>
          <w:szCs w:val="24"/>
        </w:rPr>
        <w:t xml:space="preserve">Leah </w:t>
      </w:r>
      <w:r w:rsidR="00842EB3">
        <w:rPr>
          <w:rFonts w:ascii="Times New Roman" w:hAnsi="Times New Roman"/>
          <w:iCs/>
          <w:sz w:val="24"/>
          <w:szCs w:val="24"/>
        </w:rPr>
        <w:t>“occupies the stereotypical position of ambitionless under-achievement often assigned by mainstream British culture to immigrant and non-white Londoners.”</w:t>
      </w:r>
      <w:r w:rsidR="00366115">
        <w:rPr>
          <w:rStyle w:val="Znakapoznpodarou"/>
          <w:rFonts w:ascii="Times New Roman" w:hAnsi="Times New Roman"/>
          <w:iCs/>
          <w:sz w:val="24"/>
          <w:szCs w:val="24"/>
        </w:rPr>
        <w:footnoteReference w:id="96"/>
      </w:r>
      <w:r w:rsidR="00215B12">
        <w:rPr>
          <w:rFonts w:ascii="Times New Roman" w:hAnsi="Times New Roman"/>
          <w:iCs/>
          <w:sz w:val="24"/>
          <w:szCs w:val="24"/>
        </w:rPr>
        <w:t xml:space="preserve"> Albeit she is w</w:t>
      </w:r>
      <w:r w:rsidR="00AA2622">
        <w:rPr>
          <w:rFonts w:ascii="Times New Roman" w:hAnsi="Times New Roman"/>
          <w:iCs/>
          <w:sz w:val="24"/>
          <w:szCs w:val="24"/>
        </w:rPr>
        <w:t xml:space="preserve">hite because </w:t>
      </w:r>
      <w:r w:rsidR="00215B12">
        <w:rPr>
          <w:rFonts w:ascii="Times New Roman" w:hAnsi="Times New Roman"/>
          <w:iCs/>
          <w:sz w:val="24"/>
          <w:szCs w:val="24"/>
        </w:rPr>
        <w:t xml:space="preserve">of </w:t>
      </w:r>
      <w:r w:rsidR="00AA2622">
        <w:rPr>
          <w:rFonts w:ascii="Times New Roman" w:hAnsi="Times New Roman"/>
          <w:iCs/>
          <w:sz w:val="24"/>
          <w:szCs w:val="24"/>
        </w:rPr>
        <w:t xml:space="preserve">her </w:t>
      </w:r>
      <w:r w:rsidR="00215B12">
        <w:rPr>
          <w:rFonts w:ascii="Times New Roman" w:hAnsi="Times New Roman"/>
          <w:iCs/>
          <w:sz w:val="24"/>
          <w:szCs w:val="24"/>
        </w:rPr>
        <w:t xml:space="preserve">Irish descent, she has these features </w:t>
      </w:r>
      <w:r w:rsidR="00215B12">
        <w:rPr>
          <w:rFonts w:ascii="Times New Roman" w:hAnsi="Times New Roman"/>
          <w:iCs/>
          <w:sz w:val="24"/>
          <w:szCs w:val="24"/>
        </w:rPr>
        <w:lastRenderedPageBreak/>
        <w:t xml:space="preserve">that make her rather fall in </w:t>
      </w:r>
      <w:r w:rsidR="009A0D38">
        <w:rPr>
          <w:rFonts w:ascii="Times New Roman" w:hAnsi="Times New Roman"/>
          <w:iCs/>
          <w:sz w:val="24"/>
          <w:szCs w:val="24"/>
        </w:rPr>
        <w:t xml:space="preserve">line </w:t>
      </w:r>
      <w:r w:rsidR="00215B12">
        <w:rPr>
          <w:rFonts w:ascii="Times New Roman" w:hAnsi="Times New Roman"/>
          <w:iCs/>
          <w:sz w:val="24"/>
          <w:szCs w:val="24"/>
        </w:rPr>
        <w:t>than protrude</w:t>
      </w:r>
      <w:r w:rsidR="00AA2622">
        <w:rPr>
          <w:rFonts w:ascii="Times New Roman" w:hAnsi="Times New Roman"/>
          <w:iCs/>
          <w:sz w:val="24"/>
          <w:szCs w:val="24"/>
        </w:rPr>
        <w:t>, the laxness that, according to Wells, is typical</w:t>
      </w:r>
      <w:r w:rsidR="00DB0EC6">
        <w:rPr>
          <w:rFonts w:ascii="Times New Roman" w:hAnsi="Times New Roman"/>
          <w:iCs/>
          <w:sz w:val="24"/>
          <w:szCs w:val="24"/>
        </w:rPr>
        <w:t>ly</w:t>
      </w:r>
      <w:r w:rsidR="00AA2622">
        <w:rPr>
          <w:rFonts w:ascii="Times New Roman" w:hAnsi="Times New Roman"/>
          <w:iCs/>
          <w:sz w:val="24"/>
          <w:szCs w:val="24"/>
        </w:rPr>
        <w:t xml:space="preserve"> </w:t>
      </w:r>
      <w:r w:rsidR="00DB0EC6">
        <w:rPr>
          <w:rFonts w:ascii="Times New Roman" w:hAnsi="Times New Roman"/>
          <w:iCs/>
          <w:sz w:val="24"/>
          <w:szCs w:val="24"/>
        </w:rPr>
        <w:t>to be found within ‘</w:t>
      </w:r>
      <w:r w:rsidR="00AA2622">
        <w:rPr>
          <w:rFonts w:ascii="Times New Roman" w:hAnsi="Times New Roman"/>
          <w:iCs/>
          <w:sz w:val="24"/>
          <w:szCs w:val="24"/>
        </w:rPr>
        <w:t>the others’</w:t>
      </w:r>
      <w:r w:rsidR="00215B12">
        <w:rPr>
          <w:rFonts w:ascii="Times New Roman" w:hAnsi="Times New Roman"/>
          <w:iCs/>
          <w:sz w:val="24"/>
          <w:szCs w:val="24"/>
        </w:rPr>
        <w:t xml:space="preserve">. </w:t>
      </w:r>
      <w:r w:rsidR="00215B12" w:rsidRPr="00215B12">
        <w:rPr>
          <w:rFonts w:ascii="Times New Roman" w:hAnsi="Times New Roman"/>
          <w:iCs/>
          <w:sz w:val="24"/>
          <w:szCs w:val="24"/>
        </w:rPr>
        <w:t>There was never such pressure put on her either from herself</w:t>
      </w:r>
      <w:r w:rsidR="009A0D38">
        <w:rPr>
          <w:rFonts w:ascii="Times New Roman" w:hAnsi="Times New Roman"/>
          <w:iCs/>
          <w:sz w:val="24"/>
          <w:szCs w:val="24"/>
        </w:rPr>
        <w:t>,</w:t>
      </w:r>
      <w:r w:rsidR="00215B12" w:rsidRPr="00215B12">
        <w:rPr>
          <w:rFonts w:ascii="Times New Roman" w:hAnsi="Times New Roman"/>
          <w:iCs/>
          <w:sz w:val="24"/>
          <w:szCs w:val="24"/>
        </w:rPr>
        <w:t xml:space="preserve"> either from </w:t>
      </w:r>
      <w:r w:rsidR="00FC00C0">
        <w:rPr>
          <w:rFonts w:ascii="Times New Roman" w:hAnsi="Times New Roman"/>
          <w:iCs/>
          <w:sz w:val="24"/>
          <w:szCs w:val="24"/>
        </w:rPr>
        <w:t>her surroundings</w:t>
      </w:r>
      <w:r w:rsidR="009A0D38">
        <w:rPr>
          <w:rFonts w:ascii="Times New Roman" w:hAnsi="Times New Roman"/>
          <w:iCs/>
          <w:sz w:val="24"/>
          <w:szCs w:val="24"/>
        </w:rPr>
        <w:t xml:space="preserve">, so that her only ambition is to </w:t>
      </w:r>
      <w:r w:rsidR="00EC53CE">
        <w:rPr>
          <w:rFonts w:ascii="Times New Roman" w:hAnsi="Times New Roman"/>
          <w:iCs/>
          <w:sz w:val="24"/>
          <w:szCs w:val="24"/>
        </w:rPr>
        <w:t xml:space="preserve">stay where she finds herself now, </w:t>
      </w:r>
      <w:r w:rsidR="00403D67">
        <w:rPr>
          <w:rFonts w:ascii="Times New Roman" w:hAnsi="Times New Roman"/>
          <w:iCs/>
          <w:sz w:val="24"/>
          <w:szCs w:val="24"/>
        </w:rPr>
        <w:t>forever eighteen in her mind.</w:t>
      </w:r>
      <w:r w:rsidR="00403D67">
        <w:rPr>
          <w:rStyle w:val="Znakapoznpodarou"/>
          <w:rFonts w:ascii="Times New Roman" w:hAnsi="Times New Roman"/>
          <w:iCs/>
          <w:sz w:val="24"/>
          <w:szCs w:val="24"/>
        </w:rPr>
        <w:footnoteReference w:id="97"/>
      </w:r>
    </w:p>
    <w:p w:rsidR="00215B12" w:rsidRDefault="009F434D" w:rsidP="00BE4D35">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She </w:t>
      </w:r>
      <w:r w:rsidR="000937AD">
        <w:rPr>
          <w:rFonts w:ascii="Times New Roman" w:hAnsi="Times New Roman"/>
          <w:iCs/>
          <w:sz w:val="24"/>
          <w:szCs w:val="24"/>
        </w:rPr>
        <w:t>lacks</w:t>
      </w:r>
      <w:r>
        <w:rPr>
          <w:rFonts w:ascii="Times New Roman" w:hAnsi="Times New Roman"/>
          <w:iCs/>
          <w:sz w:val="24"/>
          <w:szCs w:val="24"/>
        </w:rPr>
        <w:t xml:space="preserve"> </w:t>
      </w:r>
      <w:r w:rsidR="00215B12" w:rsidRPr="00215B12">
        <w:rPr>
          <w:rFonts w:ascii="Times New Roman" w:hAnsi="Times New Roman"/>
          <w:iCs/>
          <w:sz w:val="24"/>
          <w:szCs w:val="24"/>
        </w:rPr>
        <w:t xml:space="preserve">that </w:t>
      </w:r>
      <w:r>
        <w:rPr>
          <w:rFonts w:ascii="Times New Roman" w:hAnsi="Times New Roman"/>
          <w:iCs/>
          <w:sz w:val="24"/>
          <w:szCs w:val="24"/>
        </w:rPr>
        <w:t xml:space="preserve">what </w:t>
      </w:r>
      <w:r w:rsidR="00215B12" w:rsidRPr="00215B12">
        <w:rPr>
          <w:rFonts w:ascii="Times New Roman" w:hAnsi="Times New Roman"/>
          <w:iCs/>
          <w:sz w:val="24"/>
          <w:szCs w:val="24"/>
        </w:rPr>
        <w:t xml:space="preserve">propelled </w:t>
      </w:r>
      <w:r w:rsidR="004A172B">
        <w:rPr>
          <w:rFonts w:ascii="Times New Roman" w:hAnsi="Times New Roman"/>
          <w:iCs/>
          <w:sz w:val="24"/>
          <w:szCs w:val="24"/>
        </w:rPr>
        <w:t>Keisha</w:t>
      </w:r>
      <w:r w:rsidR="002476C2">
        <w:rPr>
          <w:rFonts w:ascii="Times New Roman" w:hAnsi="Times New Roman"/>
          <w:iCs/>
          <w:sz w:val="24"/>
          <w:szCs w:val="24"/>
        </w:rPr>
        <w:t xml:space="preserve"> or her Algerian husband Michel to climb </w:t>
      </w:r>
      <w:r w:rsidR="00A01F36">
        <w:rPr>
          <w:rFonts w:ascii="Times New Roman" w:hAnsi="Times New Roman"/>
          <w:iCs/>
          <w:sz w:val="24"/>
          <w:szCs w:val="24"/>
        </w:rPr>
        <w:t xml:space="preserve">up </w:t>
      </w:r>
      <w:r w:rsidR="002476C2">
        <w:rPr>
          <w:rFonts w:ascii="Times New Roman" w:hAnsi="Times New Roman"/>
          <w:iCs/>
          <w:sz w:val="24"/>
          <w:szCs w:val="24"/>
        </w:rPr>
        <w:t>the social ladder</w:t>
      </w:r>
      <w:r w:rsidR="00A01F36">
        <w:rPr>
          <w:rFonts w:ascii="Times New Roman" w:hAnsi="Times New Roman"/>
          <w:iCs/>
          <w:sz w:val="24"/>
          <w:szCs w:val="24"/>
        </w:rPr>
        <w:t xml:space="preserve">, for racial reasons, as Michel explains </w:t>
      </w:r>
      <w:r w:rsidR="009E49F1">
        <w:rPr>
          <w:rFonts w:ascii="Times New Roman" w:hAnsi="Times New Roman"/>
          <w:iCs/>
          <w:sz w:val="24"/>
          <w:szCs w:val="24"/>
        </w:rPr>
        <w:t xml:space="preserve">to </w:t>
      </w:r>
      <w:r w:rsidR="00A01F36">
        <w:rPr>
          <w:rFonts w:ascii="Times New Roman" w:hAnsi="Times New Roman"/>
          <w:iCs/>
          <w:sz w:val="24"/>
          <w:szCs w:val="24"/>
        </w:rPr>
        <w:t xml:space="preserve">her, saying: “Of course, your skin is white, it’s different, it’s more easy, </w:t>
      </w:r>
      <w:r w:rsidR="0068351E">
        <w:rPr>
          <w:rFonts w:ascii="Times New Roman" w:hAnsi="Times New Roman"/>
          <w:iCs/>
          <w:sz w:val="24"/>
          <w:szCs w:val="24"/>
        </w:rPr>
        <w:t>you’ve had opportunities I didn’t have.</w:t>
      </w:r>
      <w:r w:rsidR="00A01F36">
        <w:rPr>
          <w:rFonts w:ascii="Times New Roman" w:hAnsi="Times New Roman"/>
          <w:iCs/>
          <w:sz w:val="24"/>
          <w:szCs w:val="24"/>
        </w:rPr>
        <w:t>”</w:t>
      </w:r>
      <w:r w:rsidR="004F0FA3">
        <w:rPr>
          <w:rStyle w:val="Znakapoznpodarou"/>
          <w:rFonts w:ascii="Times New Roman" w:hAnsi="Times New Roman"/>
          <w:iCs/>
          <w:sz w:val="24"/>
          <w:szCs w:val="24"/>
        </w:rPr>
        <w:footnoteReference w:id="98"/>
      </w:r>
    </w:p>
    <w:p w:rsidR="00981CD6" w:rsidRPr="00215B12" w:rsidRDefault="004A172B" w:rsidP="00BE4D35">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Keisha </w:t>
      </w:r>
      <w:r w:rsidR="00981CD6">
        <w:rPr>
          <w:rFonts w:ascii="Times New Roman" w:hAnsi="Times New Roman"/>
          <w:iCs/>
          <w:sz w:val="24"/>
          <w:szCs w:val="24"/>
        </w:rPr>
        <w:t xml:space="preserve">crosses the borders of what she is, if still developing </w:t>
      </w:r>
      <w:proofErr w:type="spellStart"/>
      <w:r w:rsidR="00981CD6">
        <w:rPr>
          <w:rFonts w:ascii="Times New Roman" w:hAnsi="Times New Roman"/>
          <w:iCs/>
          <w:sz w:val="24"/>
          <w:szCs w:val="24"/>
        </w:rPr>
        <w:t>Wells’</w:t>
      </w:r>
      <w:r w:rsidR="00466F81">
        <w:rPr>
          <w:rFonts w:ascii="Times New Roman" w:hAnsi="Times New Roman"/>
          <w:iCs/>
          <w:sz w:val="24"/>
          <w:szCs w:val="24"/>
        </w:rPr>
        <w:t>s</w:t>
      </w:r>
      <w:proofErr w:type="spellEnd"/>
      <w:r w:rsidR="00466F81">
        <w:rPr>
          <w:rFonts w:ascii="Times New Roman" w:hAnsi="Times New Roman"/>
          <w:iCs/>
          <w:sz w:val="24"/>
          <w:szCs w:val="24"/>
        </w:rPr>
        <w:t xml:space="preserve"> </w:t>
      </w:r>
      <w:r w:rsidR="00D83F17">
        <w:rPr>
          <w:rFonts w:ascii="Times New Roman" w:hAnsi="Times New Roman"/>
          <w:iCs/>
          <w:sz w:val="24"/>
          <w:szCs w:val="24"/>
        </w:rPr>
        <w:t xml:space="preserve">opinion on </w:t>
      </w:r>
      <w:r w:rsidR="00410050">
        <w:rPr>
          <w:rFonts w:ascii="Times New Roman" w:hAnsi="Times New Roman"/>
          <w:iCs/>
          <w:sz w:val="24"/>
          <w:szCs w:val="24"/>
        </w:rPr>
        <w:t xml:space="preserve">the </w:t>
      </w:r>
      <w:r w:rsidR="00D83F17">
        <w:rPr>
          <w:rFonts w:ascii="Times New Roman" w:hAnsi="Times New Roman"/>
          <w:iCs/>
          <w:sz w:val="24"/>
          <w:szCs w:val="24"/>
        </w:rPr>
        <w:t xml:space="preserve">mainstream culture’s expectations, </w:t>
      </w:r>
      <w:r w:rsidR="00821821">
        <w:rPr>
          <w:rFonts w:ascii="Times New Roman" w:hAnsi="Times New Roman"/>
          <w:iCs/>
          <w:sz w:val="24"/>
          <w:szCs w:val="24"/>
        </w:rPr>
        <w:t>supposed to achieve in life</w:t>
      </w:r>
      <w:r>
        <w:rPr>
          <w:rFonts w:ascii="Times New Roman" w:hAnsi="Times New Roman"/>
          <w:iCs/>
          <w:sz w:val="24"/>
          <w:szCs w:val="24"/>
        </w:rPr>
        <w:t>, just like Leah does, though in the opposite direction-</w:t>
      </w:r>
      <w:r w:rsidR="00AA61DF">
        <w:rPr>
          <w:rFonts w:ascii="Times New Roman" w:hAnsi="Times New Roman"/>
          <w:iCs/>
          <w:sz w:val="24"/>
          <w:szCs w:val="24"/>
        </w:rPr>
        <w:t xml:space="preserve"> </w:t>
      </w:r>
      <w:r>
        <w:rPr>
          <w:rFonts w:ascii="Times New Roman" w:hAnsi="Times New Roman"/>
          <w:iCs/>
          <w:sz w:val="24"/>
          <w:szCs w:val="24"/>
        </w:rPr>
        <w:t>despite th</w:t>
      </w:r>
      <w:r w:rsidR="00F321CE">
        <w:rPr>
          <w:rFonts w:ascii="Times New Roman" w:hAnsi="Times New Roman"/>
          <w:iCs/>
          <w:sz w:val="24"/>
          <w:szCs w:val="24"/>
        </w:rPr>
        <w:t>is</w:t>
      </w:r>
      <w:r>
        <w:rPr>
          <w:rFonts w:ascii="Times New Roman" w:hAnsi="Times New Roman"/>
          <w:iCs/>
          <w:sz w:val="24"/>
          <w:szCs w:val="24"/>
        </w:rPr>
        <w:t xml:space="preserve"> she is ambitious in order to escape from Caldwell and her family roots, she obtains a degree in law, during her studies changes her name to Natalie and moves </w:t>
      </w:r>
      <w:r w:rsidR="00447ACD">
        <w:rPr>
          <w:rFonts w:ascii="Times New Roman" w:hAnsi="Times New Roman"/>
          <w:iCs/>
          <w:sz w:val="24"/>
          <w:szCs w:val="24"/>
        </w:rPr>
        <w:t xml:space="preserve">to </w:t>
      </w:r>
      <w:r>
        <w:rPr>
          <w:rFonts w:ascii="Times New Roman" w:hAnsi="Times New Roman"/>
          <w:iCs/>
          <w:sz w:val="24"/>
          <w:szCs w:val="24"/>
        </w:rPr>
        <w:t>Kilburn to a Victorian house</w:t>
      </w:r>
      <w:r w:rsidR="004E4B53">
        <w:rPr>
          <w:rFonts w:ascii="Times New Roman" w:hAnsi="Times New Roman"/>
          <w:iCs/>
          <w:sz w:val="24"/>
          <w:szCs w:val="24"/>
        </w:rPr>
        <w:t xml:space="preserve"> she shares with her family.</w:t>
      </w:r>
      <w:r w:rsidR="00A177F5">
        <w:rPr>
          <w:rFonts w:ascii="Times New Roman" w:hAnsi="Times New Roman"/>
          <w:iCs/>
          <w:sz w:val="24"/>
          <w:szCs w:val="24"/>
        </w:rPr>
        <w:t xml:space="preserve"> However, these all achievements are not enough to set her free from the old Keisha, and so, as Sara </w:t>
      </w:r>
      <w:proofErr w:type="spellStart"/>
      <w:r w:rsidR="00A177F5">
        <w:rPr>
          <w:rFonts w:ascii="Times New Roman" w:hAnsi="Times New Roman"/>
          <w:iCs/>
          <w:sz w:val="24"/>
          <w:szCs w:val="24"/>
        </w:rPr>
        <w:t>Upstone</w:t>
      </w:r>
      <w:proofErr w:type="spellEnd"/>
      <w:r w:rsidR="00A177F5">
        <w:rPr>
          <w:rFonts w:ascii="Times New Roman" w:hAnsi="Times New Roman"/>
          <w:iCs/>
          <w:sz w:val="24"/>
          <w:szCs w:val="24"/>
        </w:rPr>
        <w:t xml:space="preserve"> notices, it is “the tragedy of her attempts at realization,”</w:t>
      </w:r>
      <w:r w:rsidR="003F64ED">
        <w:rPr>
          <w:rStyle w:val="Znakapoznpodarou"/>
          <w:rFonts w:ascii="Times New Roman" w:hAnsi="Times New Roman"/>
          <w:iCs/>
          <w:sz w:val="24"/>
          <w:szCs w:val="24"/>
        </w:rPr>
        <w:footnoteReference w:id="99"/>
      </w:r>
      <w:r w:rsidR="00A177F5">
        <w:rPr>
          <w:rFonts w:ascii="Times New Roman" w:hAnsi="Times New Roman"/>
          <w:iCs/>
          <w:sz w:val="24"/>
          <w:szCs w:val="24"/>
        </w:rPr>
        <w:t>that leads her into the life of secret sexual encounters.</w:t>
      </w:r>
    </w:p>
    <w:p w:rsidR="00004493" w:rsidRPr="00915503" w:rsidRDefault="00B9278F" w:rsidP="00E50D66">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Felix and Nathan may approximate more to what a picture of a Caldwell’s </w:t>
      </w:r>
      <w:r w:rsidR="00F42737">
        <w:rPr>
          <w:rFonts w:ascii="Times New Roman" w:hAnsi="Times New Roman"/>
          <w:iCs/>
          <w:sz w:val="24"/>
          <w:szCs w:val="24"/>
        </w:rPr>
        <w:t>‘</w:t>
      </w:r>
      <w:r>
        <w:rPr>
          <w:rFonts w:ascii="Times New Roman" w:hAnsi="Times New Roman"/>
          <w:iCs/>
          <w:sz w:val="24"/>
          <w:szCs w:val="24"/>
        </w:rPr>
        <w:t>charge</w:t>
      </w:r>
      <w:r w:rsidR="00F42737">
        <w:rPr>
          <w:rFonts w:ascii="Times New Roman" w:hAnsi="Times New Roman"/>
          <w:iCs/>
          <w:sz w:val="24"/>
          <w:szCs w:val="24"/>
        </w:rPr>
        <w:t>’</w:t>
      </w:r>
      <w:r>
        <w:rPr>
          <w:rFonts w:ascii="Times New Roman" w:hAnsi="Times New Roman"/>
          <w:iCs/>
          <w:sz w:val="24"/>
          <w:szCs w:val="24"/>
        </w:rPr>
        <w:t xml:space="preserve"> </w:t>
      </w:r>
      <w:r w:rsidR="00F42737">
        <w:rPr>
          <w:rFonts w:ascii="Times New Roman" w:hAnsi="Times New Roman"/>
          <w:iCs/>
          <w:sz w:val="24"/>
          <w:szCs w:val="24"/>
        </w:rPr>
        <w:t xml:space="preserve">and </w:t>
      </w:r>
      <w:proofErr w:type="spellStart"/>
      <w:r w:rsidR="00F42737">
        <w:rPr>
          <w:rFonts w:ascii="Times New Roman" w:hAnsi="Times New Roman"/>
          <w:iCs/>
          <w:sz w:val="24"/>
          <w:szCs w:val="24"/>
        </w:rPr>
        <w:t>Wells’s</w:t>
      </w:r>
      <w:proofErr w:type="spellEnd"/>
      <w:r w:rsidR="00F42737">
        <w:rPr>
          <w:rFonts w:ascii="Times New Roman" w:hAnsi="Times New Roman"/>
          <w:iCs/>
          <w:sz w:val="24"/>
          <w:szCs w:val="24"/>
        </w:rPr>
        <w:t xml:space="preserve"> non-white Londoner </w:t>
      </w:r>
      <w:r>
        <w:rPr>
          <w:rFonts w:ascii="Times New Roman" w:hAnsi="Times New Roman"/>
          <w:iCs/>
          <w:sz w:val="24"/>
          <w:szCs w:val="24"/>
        </w:rPr>
        <w:t>could be</w:t>
      </w:r>
      <w:r w:rsidR="00F42737">
        <w:rPr>
          <w:rFonts w:ascii="Times New Roman" w:hAnsi="Times New Roman"/>
          <w:iCs/>
          <w:sz w:val="24"/>
          <w:szCs w:val="24"/>
        </w:rPr>
        <w:t>, at least in case of Felix as his Jamaican identity and his previous generalized life milestones are fully revealed, whereas Nathan remains a ‘secret dark point’</w:t>
      </w:r>
      <w:r w:rsidR="00C756E7">
        <w:rPr>
          <w:rFonts w:ascii="Times New Roman" w:hAnsi="Times New Roman"/>
          <w:iCs/>
          <w:sz w:val="24"/>
          <w:szCs w:val="24"/>
        </w:rPr>
        <w:t xml:space="preserve"> to the reader</w:t>
      </w:r>
      <w:r w:rsidR="006C1E09">
        <w:rPr>
          <w:rFonts w:ascii="Times New Roman" w:hAnsi="Times New Roman"/>
          <w:iCs/>
          <w:sz w:val="24"/>
          <w:szCs w:val="24"/>
        </w:rPr>
        <w:t>, the ‘other one</w:t>
      </w:r>
      <w:r w:rsidR="003C3F71">
        <w:rPr>
          <w:rFonts w:ascii="Times New Roman" w:hAnsi="Times New Roman"/>
          <w:iCs/>
          <w:sz w:val="24"/>
          <w:szCs w:val="24"/>
        </w:rPr>
        <w:t>,</w:t>
      </w:r>
      <w:r w:rsidR="006C1E09">
        <w:rPr>
          <w:rFonts w:ascii="Times New Roman" w:hAnsi="Times New Roman"/>
          <w:iCs/>
          <w:sz w:val="24"/>
          <w:szCs w:val="24"/>
        </w:rPr>
        <w:t>’</w:t>
      </w:r>
      <w:r w:rsidR="003C3F71">
        <w:rPr>
          <w:rFonts w:ascii="Times New Roman" w:hAnsi="Times New Roman"/>
          <w:iCs/>
          <w:sz w:val="24"/>
          <w:szCs w:val="24"/>
        </w:rPr>
        <w:t xml:space="preserve"> though not racially as Natalie or Felix</w:t>
      </w:r>
      <w:r w:rsidR="00D3053F">
        <w:rPr>
          <w:rFonts w:ascii="Times New Roman" w:hAnsi="Times New Roman"/>
          <w:iCs/>
          <w:sz w:val="24"/>
          <w:szCs w:val="24"/>
        </w:rPr>
        <w:t xml:space="preserve"> do.</w:t>
      </w:r>
    </w:p>
    <w:p w:rsidR="00004493" w:rsidRDefault="00F432DA" w:rsidP="00545CD6">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The otherness of all four protagonists lies in their difference from the</w:t>
      </w:r>
      <w:r w:rsidR="00552C3D">
        <w:rPr>
          <w:rFonts w:ascii="Times New Roman" w:hAnsi="Times New Roman"/>
          <w:iCs/>
          <w:sz w:val="24"/>
          <w:szCs w:val="24"/>
        </w:rPr>
        <w:t xml:space="preserve"> ‘typical’</w:t>
      </w:r>
      <w:r>
        <w:rPr>
          <w:rFonts w:ascii="Times New Roman" w:hAnsi="Times New Roman"/>
          <w:iCs/>
          <w:sz w:val="24"/>
          <w:szCs w:val="24"/>
        </w:rPr>
        <w:t xml:space="preserve"> white British society</w:t>
      </w:r>
      <w:r w:rsidR="00BD7DAF">
        <w:rPr>
          <w:rFonts w:ascii="Times New Roman" w:hAnsi="Times New Roman"/>
          <w:iCs/>
          <w:sz w:val="24"/>
          <w:szCs w:val="24"/>
        </w:rPr>
        <w:t xml:space="preserve">, </w:t>
      </w:r>
      <w:r w:rsidR="00636CEE">
        <w:rPr>
          <w:rFonts w:ascii="Times New Roman" w:hAnsi="Times New Roman"/>
          <w:iCs/>
          <w:sz w:val="24"/>
          <w:szCs w:val="24"/>
        </w:rPr>
        <w:t xml:space="preserve">most obviously </w:t>
      </w:r>
      <w:r>
        <w:rPr>
          <w:rFonts w:ascii="Times New Roman" w:hAnsi="Times New Roman"/>
          <w:iCs/>
          <w:sz w:val="24"/>
          <w:szCs w:val="24"/>
        </w:rPr>
        <w:t>in the color of their skin w</w:t>
      </w:r>
      <w:r w:rsidR="00636CEE">
        <w:rPr>
          <w:rFonts w:ascii="Times New Roman" w:hAnsi="Times New Roman"/>
          <w:iCs/>
          <w:sz w:val="24"/>
          <w:szCs w:val="24"/>
        </w:rPr>
        <w:t xml:space="preserve">hich may still produce </w:t>
      </w:r>
      <w:r>
        <w:rPr>
          <w:rFonts w:ascii="Times New Roman" w:hAnsi="Times New Roman"/>
          <w:iCs/>
          <w:sz w:val="24"/>
          <w:szCs w:val="24"/>
        </w:rPr>
        <w:t>issue</w:t>
      </w:r>
      <w:r w:rsidR="00636CEE">
        <w:rPr>
          <w:rFonts w:ascii="Times New Roman" w:hAnsi="Times New Roman"/>
          <w:iCs/>
          <w:sz w:val="24"/>
          <w:szCs w:val="24"/>
        </w:rPr>
        <w:t>s</w:t>
      </w:r>
      <w:r>
        <w:rPr>
          <w:rFonts w:ascii="Times New Roman" w:hAnsi="Times New Roman"/>
          <w:iCs/>
          <w:sz w:val="24"/>
          <w:szCs w:val="24"/>
        </w:rPr>
        <w:t xml:space="preserve"> leading to racism, prejudice, </w:t>
      </w:r>
      <w:r w:rsidR="00552C3D">
        <w:rPr>
          <w:rFonts w:ascii="Times New Roman" w:hAnsi="Times New Roman"/>
          <w:iCs/>
          <w:sz w:val="24"/>
          <w:szCs w:val="24"/>
        </w:rPr>
        <w:t xml:space="preserve">partially limited </w:t>
      </w:r>
      <w:r w:rsidR="000B5383">
        <w:rPr>
          <w:rFonts w:ascii="Times New Roman" w:hAnsi="Times New Roman"/>
          <w:iCs/>
          <w:sz w:val="24"/>
          <w:szCs w:val="24"/>
        </w:rPr>
        <w:t xml:space="preserve">and determined </w:t>
      </w:r>
      <w:r>
        <w:rPr>
          <w:rFonts w:ascii="Times New Roman" w:hAnsi="Times New Roman"/>
          <w:iCs/>
          <w:sz w:val="24"/>
          <w:szCs w:val="24"/>
        </w:rPr>
        <w:t>soci</w:t>
      </w:r>
      <w:r w:rsidR="00BD7DAF">
        <w:rPr>
          <w:rFonts w:ascii="Times New Roman" w:hAnsi="Times New Roman"/>
          <w:iCs/>
          <w:sz w:val="24"/>
          <w:szCs w:val="24"/>
        </w:rPr>
        <w:t>al roles, or to</w:t>
      </w:r>
      <w:r>
        <w:rPr>
          <w:rFonts w:ascii="Times New Roman" w:hAnsi="Times New Roman"/>
          <w:iCs/>
          <w:sz w:val="24"/>
          <w:szCs w:val="24"/>
        </w:rPr>
        <w:t xml:space="preserve"> a</w:t>
      </w:r>
      <w:r w:rsidR="000B5383">
        <w:rPr>
          <w:rFonts w:ascii="Times New Roman" w:hAnsi="Times New Roman"/>
          <w:iCs/>
          <w:sz w:val="24"/>
          <w:szCs w:val="24"/>
        </w:rPr>
        <w:t xml:space="preserve"> </w:t>
      </w:r>
      <w:r>
        <w:rPr>
          <w:rFonts w:ascii="Times New Roman" w:hAnsi="Times New Roman"/>
          <w:iCs/>
          <w:sz w:val="24"/>
          <w:szCs w:val="24"/>
        </w:rPr>
        <w:t>bad i</w:t>
      </w:r>
      <w:r w:rsidR="00636CEE">
        <w:rPr>
          <w:rFonts w:ascii="Times New Roman" w:hAnsi="Times New Roman"/>
          <w:iCs/>
          <w:sz w:val="24"/>
          <w:szCs w:val="24"/>
        </w:rPr>
        <w:t>ncidents like that one happening to Felix.</w:t>
      </w:r>
      <w:r w:rsidR="002B04F8">
        <w:rPr>
          <w:rFonts w:ascii="Times New Roman" w:hAnsi="Times New Roman"/>
          <w:iCs/>
          <w:sz w:val="24"/>
          <w:szCs w:val="24"/>
        </w:rPr>
        <w:t xml:space="preserve"> Mainly in Felix’s storyline </w:t>
      </w:r>
      <w:r w:rsidR="00785DEB">
        <w:rPr>
          <w:rFonts w:ascii="Times New Roman" w:hAnsi="Times New Roman"/>
          <w:iCs/>
          <w:sz w:val="24"/>
          <w:szCs w:val="24"/>
        </w:rPr>
        <w:t xml:space="preserve">there </w:t>
      </w:r>
      <w:r w:rsidR="002B04F8">
        <w:rPr>
          <w:rFonts w:ascii="Times New Roman" w:hAnsi="Times New Roman"/>
          <w:iCs/>
          <w:sz w:val="24"/>
          <w:szCs w:val="24"/>
        </w:rPr>
        <w:t xml:space="preserve">are sequences that openly </w:t>
      </w:r>
      <w:r w:rsidR="00785DEB">
        <w:rPr>
          <w:rFonts w:ascii="Times New Roman" w:hAnsi="Times New Roman"/>
          <w:iCs/>
          <w:sz w:val="24"/>
          <w:szCs w:val="24"/>
        </w:rPr>
        <w:t>show persistent racism</w:t>
      </w:r>
      <w:r w:rsidR="008055C5">
        <w:rPr>
          <w:rFonts w:ascii="Times New Roman" w:hAnsi="Times New Roman"/>
          <w:iCs/>
          <w:sz w:val="24"/>
          <w:szCs w:val="24"/>
        </w:rPr>
        <w:t xml:space="preserve">. I would </w:t>
      </w:r>
      <w:r w:rsidR="007F2C41">
        <w:rPr>
          <w:rFonts w:ascii="Times New Roman" w:hAnsi="Times New Roman"/>
          <w:iCs/>
          <w:sz w:val="24"/>
          <w:szCs w:val="24"/>
        </w:rPr>
        <w:t xml:space="preserve">like to </w:t>
      </w:r>
      <w:r w:rsidR="008055C5">
        <w:rPr>
          <w:rFonts w:ascii="Times New Roman" w:hAnsi="Times New Roman"/>
          <w:iCs/>
          <w:sz w:val="24"/>
          <w:szCs w:val="24"/>
        </w:rPr>
        <w:t xml:space="preserve">use here </w:t>
      </w:r>
      <w:r w:rsidR="008055C5" w:rsidRPr="008055C5">
        <w:rPr>
          <w:rFonts w:ascii="Times New Roman" w:hAnsi="Times New Roman"/>
          <w:iCs/>
          <w:sz w:val="24"/>
          <w:szCs w:val="24"/>
        </w:rPr>
        <w:t xml:space="preserve">Sylvia </w:t>
      </w:r>
      <w:proofErr w:type="spellStart"/>
      <w:r w:rsidR="008055C5" w:rsidRPr="008055C5">
        <w:rPr>
          <w:rFonts w:ascii="Times New Roman" w:hAnsi="Times New Roman"/>
          <w:iCs/>
          <w:sz w:val="24"/>
          <w:szCs w:val="24"/>
        </w:rPr>
        <w:t>Hadjetian</w:t>
      </w:r>
      <w:r w:rsidR="008055C5">
        <w:rPr>
          <w:rFonts w:ascii="Times New Roman" w:hAnsi="Times New Roman"/>
          <w:iCs/>
          <w:sz w:val="24"/>
          <w:szCs w:val="24"/>
        </w:rPr>
        <w:t>’s</w:t>
      </w:r>
      <w:proofErr w:type="spellEnd"/>
      <w:r w:rsidR="008055C5">
        <w:rPr>
          <w:rFonts w:ascii="Times New Roman" w:hAnsi="Times New Roman"/>
          <w:iCs/>
          <w:sz w:val="24"/>
          <w:szCs w:val="24"/>
        </w:rPr>
        <w:t xml:space="preserve"> argument again in which she claims that in </w:t>
      </w:r>
      <w:r w:rsidR="008055C5">
        <w:rPr>
          <w:rFonts w:ascii="Times New Roman" w:hAnsi="Times New Roman"/>
          <w:i/>
          <w:sz w:val="24"/>
          <w:szCs w:val="24"/>
        </w:rPr>
        <w:t>White Teeth</w:t>
      </w:r>
      <w:r w:rsidR="008055C5">
        <w:rPr>
          <w:rFonts w:ascii="Times New Roman" w:hAnsi="Times New Roman"/>
          <w:iCs/>
          <w:sz w:val="24"/>
          <w:szCs w:val="24"/>
        </w:rPr>
        <w:t xml:space="preserve">, </w:t>
      </w:r>
      <w:r w:rsidR="008055C5" w:rsidRPr="008055C5">
        <w:rPr>
          <w:rFonts w:ascii="Times New Roman" w:hAnsi="Times New Roman"/>
          <w:iCs/>
          <w:sz w:val="24"/>
          <w:szCs w:val="24"/>
        </w:rPr>
        <w:t>“</w:t>
      </w:r>
      <w:r w:rsidR="008055C5">
        <w:rPr>
          <w:rFonts w:ascii="Times New Roman" w:hAnsi="Times New Roman"/>
          <w:iCs/>
          <w:sz w:val="24"/>
          <w:szCs w:val="24"/>
        </w:rPr>
        <w:t xml:space="preserve">[…] </w:t>
      </w:r>
      <w:r w:rsidR="008055C5" w:rsidRPr="008055C5">
        <w:rPr>
          <w:rFonts w:ascii="Times New Roman" w:hAnsi="Times New Roman"/>
          <w:iCs/>
          <w:sz w:val="24"/>
          <w:szCs w:val="24"/>
        </w:rPr>
        <w:t>racism is not one of the main themes in the novel</w:t>
      </w:r>
      <w:r w:rsidR="008055C5">
        <w:rPr>
          <w:rFonts w:ascii="Times New Roman" w:hAnsi="Times New Roman"/>
          <w:iCs/>
          <w:sz w:val="24"/>
          <w:szCs w:val="24"/>
        </w:rPr>
        <w:t>, b</w:t>
      </w:r>
      <w:r w:rsidR="008055C5" w:rsidRPr="008055C5">
        <w:rPr>
          <w:rFonts w:ascii="Times New Roman" w:hAnsi="Times New Roman"/>
          <w:iCs/>
          <w:sz w:val="24"/>
          <w:szCs w:val="24"/>
        </w:rPr>
        <w:t>ut it takes more insidious forms.”</w:t>
      </w:r>
      <w:r w:rsidR="008055C5" w:rsidRPr="008055C5">
        <w:rPr>
          <w:rFonts w:ascii="Times New Roman" w:hAnsi="Times New Roman"/>
          <w:iCs/>
          <w:sz w:val="24"/>
          <w:szCs w:val="24"/>
          <w:vertAlign w:val="superscript"/>
        </w:rPr>
        <w:footnoteReference w:id="100"/>
      </w:r>
      <w:r w:rsidR="00493AA4">
        <w:rPr>
          <w:rFonts w:ascii="Times New Roman" w:hAnsi="Times New Roman"/>
          <w:iCs/>
          <w:sz w:val="24"/>
          <w:szCs w:val="24"/>
        </w:rPr>
        <w:t xml:space="preserve"> I would </w:t>
      </w:r>
      <w:r w:rsidR="005D0EBD">
        <w:rPr>
          <w:rFonts w:ascii="Times New Roman" w:hAnsi="Times New Roman"/>
          <w:iCs/>
          <w:sz w:val="24"/>
          <w:szCs w:val="24"/>
        </w:rPr>
        <w:t xml:space="preserve">relate it to </w:t>
      </w:r>
      <w:r w:rsidR="005D0EBD">
        <w:rPr>
          <w:rFonts w:ascii="Times New Roman" w:hAnsi="Times New Roman"/>
          <w:i/>
          <w:sz w:val="24"/>
          <w:szCs w:val="24"/>
        </w:rPr>
        <w:t>NW</w:t>
      </w:r>
      <w:r w:rsidR="005D0EBD">
        <w:rPr>
          <w:rFonts w:ascii="Times New Roman" w:hAnsi="Times New Roman"/>
          <w:iCs/>
          <w:sz w:val="24"/>
          <w:szCs w:val="24"/>
        </w:rPr>
        <w:t xml:space="preserve">, too. Even when looking at Felix’s death, racism stands in the background behind the fact that </w:t>
      </w:r>
      <w:r w:rsidR="00A04348">
        <w:rPr>
          <w:rFonts w:ascii="Times New Roman" w:hAnsi="Times New Roman"/>
          <w:iCs/>
          <w:sz w:val="24"/>
          <w:szCs w:val="24"/>
        </w:rPr>
        <w:t xml:space="preserve">Felix </w:t>
      </w:r>
      <w:r w:rsidR="005D0EBD">
        <w:rPr>
          <w:rFonts w:ascii="Times New Roman" w:hAnsi="Times New Roman"/>
          <w:iCs/>
          <w:sz w:val="24"/>
          <w:szCs w:val="24"/>
        </w:rPr>
        <w:t xml:space="preserve">was killed by </w:t>
      </w:r>
      <w:r w:rsidR="00A04348">
        <w:rPr>
          <w:rFonts w:ascii="Times New Roman" w:hAnsi="Times New Roman"/>
          <w:iCs/>
          <w:sz w:val="24"/>
          <w:szCs w:val="24"/>
        </w:rPr>
        <w:t xml:space="preserve">attackers that were maybe black </w:t>
      </w:r>
      <w:r w:rsidR="00A04348">
        <w:rPr>
          <w:rFonts w:ascii="Times New Roman" w:hAnsi="Times New Roman"/>
          <w:iCs/>
          <w:sz w:val="24"/>
          <w:szCs w:val="24"/>
        </w:rPr>
        <w:lastRenderedPageBreak/>
        <w:t>themselves.</w:t>
      </w:r>
      <w:r w:rsidR="00545CD6">
        <w:rPr>
          <w:rFonts w:ascii="Times New Roman" w:hAnsi="Times New Roman"/>
          <w:iCs/>
          <w:sz w:val="24"/>
          <w:szCs w:val="24"/>
        </w:rPr>
        <w:t xml:space="preserve"> Earlier occurrences response to that “insidious form” of racism more, like when he met a well-situated young man Tom: </w:t>
      </w:r>
    </w:p>
    <w:p w:rsidR="00545CD6" w:rsidRDefault="00545CD6" w:rsidP="00545CD6">
      <w:pPr>
        <w:tabs>
          <w:tab w:val="left" w:pos="6345"/>
        </w:tabs>
        <w:spacing w:before="100" w:beforeAutospacing="1" w:after="0" w:line="360" w:lineRule="auto"/>
        <w:ind w:firstLine="284"/>
        <w:contextualSpacing/>
        <w:rPr>
          <w:rFonts w:ascii="Times New Roman" w:hAnsi="Times New Roman"/>
          <w:iCs/>
          <w:sz w:val="24"/>
          <w:szCs w:val="24"/>
        </w:rPr>
      </w:pPr>
    </w:p>
    <w:p w:rsidR="00545CD6" w:rsidRDefault="00545CD6" w:rsidP="00545CD6">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“‘You’re Felix? Hi! Great! You’re Felix!’ […] He needed a moment to rearrange his brain, […] and laughed as a way of covering his surprise. Felix did not know why his own voice so often misled on the phone.”</w:t>
      </w:r>
      <w:r w:rsidR="00F35D3F">
        <w:rPr>
          <w:rStyle w:val="Znakapoznpodarou"/>
          <w:rFonts w:ascii="Times New Roman" w:hAnsi="Times New Roman"/>
          <w:iCs/>
          <w:sz w:val="24"/>
          <w:szCs w:val="24"/>
        </w:rPr>
        <w:footnoteReference w:id="101"/>
      </w:r>
    </w:p>
    <w:p w:rsidR="0046681A" w:rsidRDefault="0046681A" w:rsidP="009536BA">
      <w:pPr>
        <w:tabs>
          <w:tab w:val="left" w:pos="6345"/>
        </w:tabs>
        <w:spacing w:before="100" w:beforeAutospacing="1" w:after="0" w:line="360" w:lineRule="auto"/>
        <w:ind w:firstLine="284"/>
        <w:contextualSpacing/>
        <w:rPr>
          <w:rFonts w:ascii="Times New Roman" w:hAnsi="Times New Roman"/>
          <w:iCs/>
          <w:sz w:val="24"/>
          <w:szCs w:val="24"/>
        </w:rPr>
      </w:pPr>
    </w:p>
    <w:p w:rsidR="007D4731" w:rsidRDefault="004F1D5C" w:rsidP="007D4731">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And </w:t>
      </w:r>
      <w:r w:rsidR="0046681A">
        <w:rPr>
          <w:rFonts w:ascii="Times New Roman" w:hAnsi="Times New Roman"/>
          <w:iCs/>
          <w:sz w:val="24"/>
          <w:szCs w:val="24"/>
        </w:rPr>
        <w:t>before the fatal incident, too</w:t>
      </w:r>
      <w:r w:rsidR="00DA5107">
        <w:rPr>
          <w:rFonts w:ascii="Times New Roman" w:hAnsi="Times New Roman"/>
          <w:iCs/>
          <w:sz w:val="24"/>
          <w:szCs w:val="24"/>
        </w:rPr>
        <w:t xml:space="preserve">, </w:t>
      </w:r>
      <w:r>
        <w:rPr>
          <w:rFonts w:ascii="Times New Roman" w:hAnsi="Times New Roman"/>
          <w:iCs/>
          <w:sz w:val="24"/>
          <w:szCs w:val="24"/>
        </w:rPr>
        <w:t xml:space="preserve">Felix </w:t>
      </w:r>
      <w:r w:rsidR="00D0310B">
        <w:rPr>
          <w:rFonts w:ascii="Times New Roman" w:hAnsi="Times New Roman"/>
          <w:iCs/>
          <w:sz w:val="24"/>
          <w:szCs w:val="24"/>
        </w:rPr>
        <w:t xml:space="preserve">may have </w:t>
      </w:r>
      <w:r>
        <w:rPr>
          <w:rFonts w:ascii="Times New Roman" w:hAnsi="Times New Roman"/>
          <w:iCs/>
          <w:sz w:val="24"/>
          <w:szCs w:val="24"/>
        </w:rPr>
        <w:t xml:space="preserve">encountered </w:t>
      </w:r>
      <w:r w:rsidR="00D0310B">
        <w:rPr>
          <w:rFonts w:ascii="Times New Roman" w:hAnsi="Times New Roman"/>
          <w:iCs/>
          <w:sz w:val="24"/>
          <w:szCs w:val="24"/>
        </w:rPr>
        <w:t>this unintentionally racist</w:t>
      </w:r>
      <w:r>
        <w:rPr>
          <w:rFonts w:ascii="Times New Roman" w:hAnsi="Times New Roman"/>
          <w:iCs/>
          <w:sz w:val="24"/>
          <w:szCs w:val="24"/>
        </w:rPr>
        <w:t xml:space="preserve"> </w:t>
      </w:r>
      <w:r w:rsidR="00D0310B">
        <w:rPr>
          <w:rFonts w:ascii="Times New Roman" w:hAnsi="Times New Roman"/>
          <w:iCs/>
          <w:sz w:val="24"/>
          <w:szCs w:val="24"/>
        </w:rPr>
        <w:t xml:space="preserve">behavior </w:t>
      </w:r>
      <w:r w:rsidR="00DA5107">
        <w:rPr>
          <w:rFonts w:ascii="Times New Roman" w:hAnsi="Times New Roman"/>
          <w:iCs/>
          <w:sz w:val="24"/>
          <w:szCs w:val="24"/>
        </w:rPr>
        <w:t xml:space="preserve">when a pregnant woman addressed him as a “friend” of the man sitting opposite, </w:t>
      </w:r>
      <w:r w:rsidR="00397BBF">
        <w:rPr>
          <w:rFonts w:ascii="Times New Roman" w:hAnsi="Times New Roman"/>
          <w:iCs/>
          <w:sz w:val="24"/>
          <w:szCs w:val="24"/>
        </w:rPr>
        <w:t xml:space="preserve">one of the two </w:t>
      </w:r>
      <w:r w:rsidR="00D0310B">
        <w:rPr>
          <w:rFonts w:ascii="Times New Roman" w:hAnsi="Times New Roman"/>
          <w:iCs/>
          <w:sz w:val="24"/>
          <w:szCs w:val="24"/>
        </w:rPr>
        <w:t xml:space="preserve">later </w:t>
      </w:r>
      <w:r w:rsidR="00397BBF">
        <w:rPr>
          <w:rFonts w:ascii="Times New Roman" w:hAnsi="Times New Roman"/>
          <w:iCs/>
          <w:sz w:val="24"/>
          <w:szCs w:val="24"/>
        </w:rPr>
        <w:t xml:space="preserve">attackers, </w:t>
      </w:r>
      <w:r w:rsidR="00DA5107">
        <w:rPr>
          <w:rFonts w:ascii="Times New Roman" w:hAnsi="Times New Roman"/>
          <w:iCs/>
          <w:sz w:val="24"/>
          <w:szCs w:val="24"/>
        </w:rPr>
        <w:t>Smith here</w:t>
      </w:r>
      <w:r w:rsidR="003839E8">
        <w:rPr>
          <w:rFonts w:ascii="Times New Roman" w:hAnsi="Times New Roman"/>
          <w:iCs/>
          <w:sz w:val="24"/>
          <w:szCs w:val="24"/>
        </w:rPr>
        <w:t>,</w:t>
      </w:r>
      <w:r w:rsidR="00DA5107">
        <w:rPr>
          <w:rFonts w:ascii="Times New Roman" w:hAnsi="Times New Roman"/>
          <w:iCs/>
          <w:sz w:val="24"/>
          <w:szCs w:val="24"/>
        </w:rPr>
        <w:t xml:space="preserve"> </w:t>
      </w:r>
      <w:r>
        <w:rPr>
          <w:rFonts w:ascii="Times New Roman" w:hAnsi="Times New Roman"/>
          <w:iCs/>
          <w:sz w:val="24"/>
          <w:szCs w:val="24"/>
        </w:rPr>
        <w:t>nonetheless</w:t>
      </w:r>
      <w:r w:rsidR="003839E8">
        <w:rPr>
          <w:rFonts w:ascii="Times New Roman" w:hAnsi="Times New Roman"/>
          <w:iCs/>
          <w:sz w:val="24"/>
          <w:szCs w:val="24"/>
        </w:rPr>
        <w:t>,</w:t>
      </w:r>
      <w:r>
        <w:rPr>
          <w:rFonts w:ascii="Times New Roman" w:hAnsi="Times New Roman"/>
          <w:iCs/>
          <w:sz w:val="24"/>
          <w:szCs w:val="24"/>
        </w:rPr>
        <w:t xml:space="preserve"> does not give any further details</w:t>
      </w:r>
      <w:r w:rsidR="00397BBF">
        <w:rPr>
          <w:rFonts w:ascii="Times New Roman" w:hAnsi="Times New Roman"/>
          <w:iCs/>
          <w:sz w:val="24"/>
          <w:szCs w:val="24"/>
        </w:rPr>
        <w:t xml:space="preserve"> so that the reader can only conjecture that this was maybe for his ‘blackness</w:t>
      </w:r>
      <w:r w:rsidR="00D0310B">
        <w:rPr>
          <w:rFonts w:ascii="Times New Roman" w:hAnsi="Times New Roman"/>
          <w:iCs/>
          <w:sz w:val="24"/>
          <w:szCs w:val="24"/>
        </w:rPr>
        <w:t>.</w:t>
      </w:r>
      <w:r w:rsidR="00397BBF">
        <w:rPr>
          <w:rFonts w:ascii="Times New Roman" w:hAnsi="Times New Roman"/>
          <w:iCs/>
          <w:sz w:val="24"/>
          <w:szCs w:val="24"/>
        </w:rPr>
        <w:t>’</w:t>
      </w:r>
    </w:p>
    <w:p w:rsidR="0046681A" w:rsidRPr="007D4731" w:rsidRDefault="007D4731" w:rsidP="007D4731">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R</w:t>
      </w:r>
      <w:r w:rsidR="003839E8">
        <w:rPr>
          <w:rFonts w:ascii="Times New Roman" w:hAnsi="Times New Roman"/>
          <w:iCs/>
          <w:sz w:val="24"/>
          <w:szCs w:val="24"/>
        </w:rPr>
        <w:t xml:space="preserve">acism is given less space either in </w:t>
      </w:r>
      <w:r w:rsidR="003839E8">
        <w:rPr>
          <w:rFonts w:ascii="Times New Roman" w:hAnsi="Times New Roman"/>
          <w:i/>
          <w:sz w:val="24"/>
          <w:szCs w:val="24"/>
        </w:rPr>
        <w:t>White Teeth</w:t>
      </w:r>
      <w:r w:rsidR="003839E8">
        <w:rPr>
          <w:rFonts w:ascii="Times New Roman" w:hAnsi="Times New Roman"/>
          <w:iCs/>
          <w:sz w:val="24"/>
          <w:szCs w:val="24"/>
        </w:rPr>
        <w:t xml:space="preserve">, either in </w:t>
      </w:r>
      <w:r w:rsidR="003839E8">
        <w:rPr>
          <w:rFonts w:ascii="Times New Roman" w:hAnsi="Times New Roman"/>
          <w:i/>
          <w:sz w:val="24"/>
          <w:szCs w:val="24"/>
        </w:rPr>
        <w:t>NW</w:t>
      </w:r>
      <w:r w:rsidR="003839E8">
        <w:rPr>
          <w:rFonts w:ascii="Times New Roman" w:hAnsi="Times New Roman"/>
          <w:iCs/>
          <w:sz w:val="24"/>
          <w:szCs w:val="24"/>
        </w:rPr>
        <w:t xml:space="preserve">, and later I will </w:t>
      </w:r>
      <w:r>
        <w:rPr>
          <w:rFonts w:ascii="Times New Roman" w:hAnsi="Times New Roman"/>
          <w:iCs/>
          <w:sz w:val="24"/>
          <w:szCs w:val="24"/>
        </w:rPr>
        <w:t xml:space="preserve">also attempt </w:t>
      </w:r>
      <w:r w:rsidR="003839E8">
        <w:rPr>
          <w:rFonts w:ascii="Times New Roman" w:hAnsi="Times New Roman"/>
          <w:iCs/>
          <w:sz w:val="24"/>
          <w:szCs w:val="24"/>
        </w:rPr>
        <w:t>to demo</w:t>
      </w:r>
      <w:r>
        <w:rPr>
          <w:rFonts w:ascii="Times New Roman" w:hAnsi="Times New Roman"/>
          <w:iCs/>
          <w:sz w:val="24"/>
          <w:szCs w:val="24"/>
        </w:rPr>
        <w:t xml:space="preserve">nstrate the same in </w:t>
      </w:r>
      <w:r>
        <w:rPr>
          <w:rFonts w:ascii="Times New Roman" w:hAnsi="Times New Roman"/>
          <w:i/>
          <w:sz w:val="24"/>
          <w:szCs w:val="24"/>
        </w:rPr>
        <w:t>Swing Time</w:t>
      </w:r>
      <w:r>
        <w:rPr>
          <w:rFonts w:ascii="Times New Roman" w:hAnsi="Times New Roman"/>
          <w:iCs/>
          <w:sz w:val="24"/>
          <w:szCs w:val="24"/>
        </w:rPr>
        <w:t xml:space="preserve">, but as Sara </w:t>
      </w:r>
      <w:proofErr w:type="spellStart"/>
      <w:r>
        <w:rPr>
          <w:rFonts w:ascii="Times New Roman" w:hAnsi="Times New Roman"/>
          <w:iCs/>
          <w:sz w:val="24"/>
          <w:szCs w:val="24"/>
        </w:rPr>
        <w:t>Upstone</w:t>
      </w:r>
      <w:proofErr w:type="spellEnd"/>
      <w:r>
        <w:rPr>
          <w:rFonts w:ascii="Times New Roman" w:hAnsi="Times New Roman"/>
          <w:iCs/>
          <w:sz w:val="24"/>
          <w:szCs w:val="24"/>
        </w:rPr>
        <w:t xml:space="preserve"> points out, “while there is less racism in these later novels, there is not less race.”</w:t>
      </w:r>
      <w:r w:rsidR="002261A6">
        <w:rPr>
          <w:rStyle w:val="Znakapoznpodarou"/>
          <w:rFonts w:ascii="Times New Roman" w:hAnsi="Times New Roman"/>
          <w:iCs/>
          <w:sz w:val="24"/>
          <w:szCs w:val="24"/>
        </w:rPr>
        <w:footnoteReference w:id="102"/>
      </w:r>
      <w:r w:rsidR="005A214E">
        <w:rPr>
          <w:rFonts w:ascii="Times New Roman" w:hAnsi="Times New Roman"/>
          <w:iCs/>
          <w:sz w:val="24"/>
          <w:szCs w:val="24"/>
        </w:rPr>
        <w:t xml:space="preserve"> And that race still signifies a difference in a land inside Europe.</w:t>
      </w:r>
    </w:p>
    <w:p w:rsidR="00004493" w:rsidRDefault="00004493" w:rsidP="009536BA">
      <w:pPr>
        <w:tabs>
          <w:tab w:val="left" w:pos="6345"/>
        </w:tabs>
        <w:spacing w:before="100" w:beforeAutospacing="1" w:after="0" w:line="360" w:lineRule="auto"/>
        <w:ind w:firstLine="284"/>
        <w:contextualSpacing/>
        <w:rPr>
          <w:rFonts w:ascii="Times New Roman" w:hAnsi="Times New Roman"/>
          <w:iCs/>
          <w:sz w:val="24"/>
          <w:szCs w:val="24"/>
        </w:rPr>
      </w:pPr>
    </w:p>
    <w:p w:rsidR="00004493" w:rsidRPr="00335344" w:rsidRDefault="00FC0C28" w:rsidP="00335344">
      <w:pPr>
        <w:pStyle w:val="Nadpis4"/>
        <w:numPr>
          <w:ilvl w:val="3"/>
          <w:numId w:val="48"/>
        </w:numPr>
        <w:rPr>
          <w:rFonts w:ascii="Times New Roman" w:hAnsi="Times New Roman" w:cs="Times New Roman"/>
          <w:b/>
          <w:bCs/>
          <w:color w:val="auto"/>
          <w:sz w:val="24"/>
          <w:szCs w:val="24"/>
        </w:rPr>
      </w:pPr>
      <w:r w:rsidRPr="00335344">
        <w:rPr>
          <w:rFonts w:ascii="Times New Roman" w:hAnsi="Times New Roman" w:cs="Times New Roman"/>
          <w:b/>
          <w:bCs/>
          <w:color w:val="auto"/>
          <w:sz w:val="24"/>
          <w:szCs w:val="24"/>
        </w:rPr>
        <w:t>Swing Time</w:t>
      </w:r>
    </w:p>
    <w:p w:rsidR="00435F57" w:rsidRDefault="00225247" w:rsidP="004C00E5">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Daphne Lamothe </w:t>
      </w:r>
      <w:r w:rsidR="00D55135">
        <w:rPr>
          <w:rFonts w:ascii="Times New Roman" w:hAnsi="Times New Roman"/>
          <w:iCs/>
          <w:sz w:val="24"/>
          <w:szCs w:val="24"/>
        </w:rPr>
        <w:t>remarks</w:t>
      </w:r>
      <w:r w:rsidR="006E3029">
        <w:rPr>
          <w:rFonts w:ascii="Times New Roman" w:hAnsi="Times New Roman"/>
          <w:iCs/>
          <w:sz w:val="24"/>
          <w:szCs w:val="24"/>
        </w:rPr>
        <w:t xml:space="preserve"> that </w:t>
      </w:r>
      <w:r>
        <w:rPr>
          <w:rFonts w:ascii="Times New Roman" w:hAnsi="Times New Roman"/>
          <w:iCs/>
          <w:sz w:val="24"/>
          <w:szCs w:val="24"/>
        </w:rPr>
        <w:t xml:space="preserve">“in </w:t>
      </w:r>
      <w:r>
        <w:rPr>
          <w:rFonts w:ascii="Times New Roman" w:hAnsi="Times New Roman"/>
          <w:i/>
          <w:sz w:val="24"/>
          <w:szCs w:val="24"/>
        </w:rPr>
        <w:t>Swing Time</w:t>
      </w:r>
      <w:r>
        <w:rPr>
          <w:rFonts w:ascii="Times New Roman" w:hAnsi="Times New Roman"/>
          <w:iCs/>
          <w:sz w:val="24"/>
          <w:szCs w:val="24"/>
        </w:rPr>
        <w:t>, Zadie Smith invokes black musical traditions</w:t>
      </w:r>
      <w:r w:rsidR="006E3029">
        <w:rPr>
          <w:rFonts w:ascii="Times New Roman" w:hAnsi="Times New Roman"/>
          <w:iCs/>
          <w:sz w:val="24"/>
          <w:szCs w:val="24"/>
        </w:rPr>
        <w:t>,</w:t>
      </w:r>
      <w:r>
        <w:rPr>
          <w:rFonts w:ascii="Times New Roman" w:hAnsi="Times New Roman"/>
          <w:iCs/>
          <w:sz w:val="24"/>
          <w:szCs w:val="24"/>
        </w:rPr>
        <w:t xml:space="preserve"> specifically swing music and jazz, in order to represent blackness phenomenologically</w:t>
      </w:r>
      <w:r w:rsidR="00D55135">
        <w:rPr>
          <w:rFonts w:ascii="Times New Roman" w:hAnsi="Times New Roman"/>
          <w:iCs/>
          <w:sz w:val="24"/>
          <w:szCs w:val="24"/>
        </w:rPr>
        <w:t>,</w:t>
      </w:r>
      <w:r>
        <w:rPr>
          <w:rFonts w:ascii="Times New Roman" w:hAnsi="Times New Roman"/>
          <w:iCs/>
          <w:sz w:val="24"/>
          <w:szCs w:val="24"/>
        </w:rPr>
        <w:t>”</w:t>
      </w:r>
      <w:r w:rsidR="006E3029">
        <w:rPr>
          <w:rStyle w:val="Znakapoznpodarou"/>
          <w:rFonts w:ascii="Times New Roman" w:hAnsi="Times New Roman"/>
          <w:iCs/>
          <w:sz w:val="24"/>
          <w:szCs w:val="24"/>
        </w:rPr>
        <w:footnoteReference w:id="103"/>
      </w:r>
      <w:r w:rsidR="00D55135">
        <w:rPr>
          <w:rFonts w:ascii="Times New Roman" w:hAnsi="Times New Roman"/>
          <w:iCs/>
          <w:sz w:val="24"/>
          <w:szCs w:val="24"/>
        </w:rPr>
        <w:t xml:space="preserve"> that is, through the narrator’s own experience. This experience is slow and gradual, and she </w:t>
      </w:r>
      <w:r w:rsidR="00477709">
        <w:rPr>
          <w:rFonts w:ascii="Times New Roman" w:hAnsi="Times New Roman"/>
          <w:iCs/>
          <w:sz w:val="24"/>
          <w:szCs w:val="24"/>
        </w:rPr>
        <w:t xml:space="preserve">attains the </w:t>
      </w:r>
      <w:r w:rsidR="00D55135">
        <w:rPr>
          <w:rFonts w:ascii="Times New Roman" w:hAnsi="Times New Roman"/>
          <w:iCs/>
          <w:sz w:val="24"/>
          <w:szCs w:val="24"/>
        </w:rPr>
        <w:t xml:space="preserve">full knowledge only when she is sitting </w:t>
      </w:r>
      <w:r w:rsidR="00477709">
        <w:rPr>
          <w:rFonts w:ascii="Times New Roman" w:hAnsi="Times New Roman"/>
          <w:iCs/>
          <w:sz w:val="24"/>
          <w:szCs w:val="24"/>
        </w:rPr>
        <w:t>in London</w:t>
      </w:r>
      <w:r w:rsidR="00283086">
        <w:rPr>
          <w:rFonts w:ascii="Times New Roman" w:hAnsi="Times New Roman"/>
          <w:iCs/>
          <w:sz w:val="24"/>
          <w:szCs w:val="24"/>
        </w:rPr>
        <w:t xml:space="preserve"> </w:t>
      </w:r>
      <w:r w:rsidR="00D55135">
        <w:rPr>
          <w:rFonts w:ascii="Times New Roman" w:hAnsi="Times New Roman"/>
          <w:iCs/>
          <w:sz w:val="24"/>
          <w:szCs w:val="24"/>
        </w:rPr>
        <w:t>at Royal Festival Hall</w:t>
      </w:r>
      <w:r w:rsidR="00283086">
        <w:rPr>
          <w:rFonts w:ascii="Times New Roman" w:hAnsi="Times New Roman"/>
          <w:iCs/>
          <w:sz w:val="24"/>
          <w:szCs w:val="24"/>
        </w:rPr>
        <w:t xml:space="preserve"> </w:t>
      </w:r>
      <w:r w:rsidR="00E34D8D">
        <w:rPr>
          <w:rFonts w:ascii="Times New Roman" w:hAnsi="Times New Roman"/>
          <w:iCs/>
          <w:sz w:val="24"/>
          <w:szCs w:val="24"/>
        </w:rPr>
        <w:t xml:space="preserve">while </w:t>
      </w:r>
      <w:r w:rsidR="00D55135">
        <w:rPr>
          <w:rFonts w:ascii="Times New Roman" w:hAnsi="Times New Roman"/>
          <w:iCs/>
          <w:sz w:val="24"/>
          <w:szCs w:val="24"/>
        </w:rPr>
        <w:t xml:space="preserve">watching the </w:t>
      </w:r>
      <w:r w:rsidR="00D55135">
        <w:rPr>
          <w:rFonts w:ascii="Times New Roman" w:hAnsi="Times New Roman"/>
          <w:i/>
          <w:sz w:val="24"/>
          <w:szCs w:val="24"/>
        </w:rPr>
        <w:t xml:space="preserve">Swing Time </w:t>
      </w:r>
      <w:r w:rsidR="00D55135">
        <w:rPr>
          <w:rFonts w:ascii="Times New Roman" w:hAnsi="Times New Roman"/>
          <w:iCs/>
          <w:sz w:val="24"/>
          <w:szCs w:val="24"/>
        </w:rPr>
        <w:t>sequence with Astaire in blackface</w:t>
      </w:r>
      <w:r w:rsidR="00E34D8D">
        <w:rPr>
          <w:rFonts w:ascii="Times New Roman" w:hAnsi="Times New Roman"/>
          <w:iCs/>
          <w:sz w:val="24"/>
          <w:szCs w:val="24"/>
        </w:rPr>
        <w:t>,</w:t>
      </w:r>
      <w:r w:rsidR="00505195">
        <w:rPr>
          <w:rStyle w:val="Znakapoznpodarou"/>
          <w:rFonts w:ascii="Times New Roman" w:hAnsi="Times New Roman"/>
          <w:iCs/>
          <w:sz w:val="24"/>
          <w:szCs w:val="24"/>
        </w:rPr>
        <w:footnoteReference w:id="104"/>
      </w:r>
      <w:r w:rsidR="008C2016">
        <w:rPr>
          <w:rFonts w:ascii="Times New Roman" w:hAnsi="Times New Roman"/>
          <w:iCs/>
          <w:sz w:val="24"/>
          <w:szCs w:val="24"/>
        </w:rPr>
        <w:t xml:space="preserve"> </w:t>
      </w:r>
      <w:r w:rsidR="00E34D8D">
        <w:rPr>
          <w:rFonts w:ascii="Times New Roman" w:hAnsi="Times New Roman"/>
          <w:iCs/>
          <w:sz w:val="24"/>
          <w:szCs w:val="24"/>
        </w:rPr>
        <w:t>finally realizing that “she has always tried to attach herself to the light of other people”</w:t>
      </w:r>
      <w:r w:rsidR="008755A4">
        <w:rPr>
          <w:rFonts w:ascii="Times New Roman" w:hAnsi="Times New Roman"/>
          <w:iCs/>
          <w:sz w:val="24"/>
          <w:szCs w:val="24"/>
        </w:rPr>
        <w:t xml:space="preserve"> instead of having “any light of her own.”</w:t>
      </w:r>
      <w:r w:rsidR="00BB02A7">
        <w:rPr>
          <w:rStyle w:val="Znakapoznpodarou"/>
          <w:rFonts w:ascii="Times New Roman" w:hAnsi="Times New Roman"/>
          <w:iCs/>
          <w:sz w:val="24"/>
          <w:szCs w:val="24"/>
        </w:rPr>
        <w:footnoteReference w:id="105"/>
      </w:r>
      <w:r w:rsidR="00E34D8D">
        <w:rPr>
          <w:rFonts w:ascii="Times New Roman" w:hAnsi="Times New Roman"/>
          <w:iCs/>
          <w:sz w:val="24"/>
          <w:szCs w:val="24"/>
        </w:rPr>
        <w:t xml:space="preserve"> </w:t>
      </w:r>
    </w:p>
    <w:p w:rsidR="00435F57" w:rsidRDefault="008C2016" w:rsidP="00435F57">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Since their common childhood, the two girls </w:t>
      </w:r>
      <w:r w:rsidR="00CB7477">
        <w:rPr>
          <w:rFonts w:ascii="Times New Roman" w:hAnsi="Times New Roman"/>
          <w:iCs/>
          <w:sz w:val="24"/>
          <w:szCs w:val="24"/>
        </w:rPr>
        <w:t>had been growing</w:t>
      </w:r>
      <w:r>
        <w:rPr>
          <w:rFonts w:ascii="Times New Roman" w:hAnsi="Times New Roman"/>
          <w:iCs/>
          <w:sz w:val="24"/>
          <w:szCs w:val="24"/>
        </w:rPr>
        <w:t xml:space="preserve"> up with </w:t>
      </w:r>
      <w:r w:rsidR="00CB7477">
        <w:rPr>
          <w:rFonts w:ascii="Times New Roman" w:hAnsi="Times New Roman"/>
          <w:iCs/>
          <w:sz w:val="24"/>
          <w:szCs w:val="24"/>
        </w:rPr>
        <w:t xml:space="preserve">dance, Fred </w:t>
      </w:r>
      <w:r>
        <w:rPr>
          <w:rFonts w:ascii="Times New Roman" w:hAnsi="Times New Roman"/>
          <w:iCs/>
          <w:sz w:val="24"/>
          <w:szCs w:val="24"/>
        </w:rPr>
        <w:t>Astaire</w:t>
      </w:r>
      <w:r w:rsidR="00435F57">
        <w:rPr>
          <w:rFonts w:ascii="Times New Roman" w:hAnsi="Times New Roman"/>
          <w:iCs/>
          <w:sz w:val="24"/>
          <w:szCs w:val="24"/>
        </w:rPr>
        <w:t>,</w:t>
      </w:r>
      <w:r>
        <w:rPr>
          <w:rFonts w:ascii="Times New Roman" w:hAnsi="Times New Roman"/>
          <w:iCs/>
          <w:sz w:val="24"/>
          <w:szCs w:val="24"/>
        </w:rPr>
        <w:t xml:space="preserve"> </w:t>
      </w:r>
      <w:r w:rsidR="00CB7477">
        <w:rPr>
          <w:rFonts w:ascii="Times New Roman" w:hAnsi="Times New Roman"/>
          <w:iCs/>
          <w:sz w:val="24"/>
          <w:szCs w:val="24"/>
        </w:rPr>
        <w:t>and Jen</w:t>
      </w:r>
      <w:r w:rsidR="002405B7">
        <w:rPr>
          <w:rFonts w:ascii="Times New Roman" w:hAnsi="Times New Roman"/>
          <w:iCs/>
          <w:sz w:val="24"/>
          <w:szCs w:val="24"/>
        </w:rPr>
        <w:t>i</w:t>
      </w:r>
      <w:r w:rsidR="00CB7477">
        <w:rPr>
          <w:rFonts w:ascii="Times New Roman" w:hAnsi="Times New Roman"/>
          <w:iCs/>
          <w:sz w:val="24"/>
          <w:szCs w:val="24"/>
        </w:rPr>
        <w:t xml:space="preserve"> </w:t>
      </w:r>
      <w:proofErr w:type="spellStart"/>
      <w:r>
        <w:rPr>
          <w:rFonts w:ascii="Times New Roman" w:hAnsi="Times New Roman"/>
          <w:iCs/>
          <w:sz w:val="24"/>
          <w:szCs w:val="24"/>
        </w:rPr>
        <w:t>LeGon</w:t>
      </w:r>
      <w:proofErr w:type="spellEnd"/>
      <w:r w:rsidR="00CB7477">
        <w:rPr>
          <w:rFonts w:ascii="Times New Roman" w:hAnsi="Times New Roman"/>
          <w:iCs/>
          <w:sz w:val="24"/>
          <w:szCs w:val="24"/>
        </w:rPr>
        <w:t xml:space="preserve">, </w:t>
      </w:r>
      <w:r w:rsidR="00435F57">
        <w:rPr>
          <w:rFonts w:ascii="Times New Roman" w:hAnsi="Times New Roman"/>
          <w:iCs/>
          <w:sz w:val="24"/>
          <w:szCs w:val="24"/>
        </w:rPr>
        <w:t xml:space="preserve">later Aimee, </w:t>
      </w:r>
      <w:r w:rsidR="00CB7477">
        <w:rPr>
          <w:rFonts w:ascii="Times New Roman" w:hAnsi="Times New Roman"/>
          <w:iCs/>
          <w:sz w:val="24"/>
          <w:szCs w:val="24"/>
        </w:rPr>
        <w:t xml:space="preserve">developing </w:t>
      </w:r>
      <w:r w:rsidR="00435F57">
        <w:rPr>
          <w:rFonts w:ascii="Times New Roman" w:hAnsi="Times New Roman"/>
          <w:iCs/>
          <w:sz w:val="24"/>
          <w:szCs w:val="24"/>
        </w:rPr>
        <w:t>through</w:t>
      </w:r>
      <w:r w:rsidR="00000841">
        <w:rPr>
          <w:rFonts w:ascii="Times New Roman" w:hAnsi="Times New Roman"/>
          <w:iCs/>
          <w:sz w:val="24"/>
          <w:szCs w:val="24"/>
        </w:rPr>
        <w:t xml:space="preserve"> it</w:t>
      </w:r>
      <w:r w:rsidR="00435F57">
        <w:rPr>
          <w:rFonts w:ascii="Times New Roman" w:hAnsi="Times New Roman"/>
          <w:iCs/>
          <w:sz w:val="24"/>
          <w:szCs w:val="24"/>
        </w:rPr>
        <w:t xml:space="preserve"> </w:t>
      </w:r>
      <w:r w:rsidR="00CB7477">
        <w:rPr>
          <w:rFonts w:ascii="Times New Roman" w:hAnsi="Times New Roman"/>
          <w:iCs/>
          <w:sz w:val="24"/>
          <w:szCs w:val="24"/>
        </w:rPr>
        <w:t xml:space="preserve">their potential and </w:t>
      </w:r>
      <w:r w:rsidR="00000841">
        <w:rPr>
          <w:rFonts w:ascii="Times New Roman" w:hAnsi="Times New Roman"/>
          <w:iCs/>
          <w:sz w:val="24"/>
          <w:szCs w:val="24"/>
        </w:rPr>
        <w:t xml:space="preserve">both national and </w:t>
      </w:r>
      <w:r w:rsidR="00CB7477">
        <w:rPr>
          <w:rFonts w:ascii="Times New Roman" w:hAnsi="Times New Roman"/>
          <w:iCs/>
          <w:sz w:val="24"/>
          <w:szCs w:val="24"/>
        </w:rPr>
        <w:t>self-identity</w:t>
      </w:r>
      <w:r w:rsidR="006A0646">
        <w:rPr>
          <w:rFonts w:ascii="Times New Roman" w:hAnsi="Times New Roman"/>
          <w:iCs/>
          <w:sz w:val="24"/>
          <w:szCs w:val="24"/>
        </w:rPr>
        <w:t xml:space="preserve">, feeling proud whenever seeing a black dancer. </w:t>
      </w:r>
      <w:r w:rsidR="00435F57">
        <w:rPr>
          <w:rFonts w:ascii="Times New Roman" w:hAnsi="Times New Roman"/>
          <w:iCs/>
          <w:sz w:val="24"/>
          <w:szCs w:val="24"/>
        </w:rPr>
        <w:t xml:space="preserve">The motif of dance is persistent throughout the whole narrative, playing the key role as a connector </w:t>
      </w:r>
      <w:r w:rsidR="00435F57">
        <w:rPr>
          <w:rFonts w:ascii="Times New Roman" w:hAnsi="Times New Roman"/>
          <w:iCs/>
          <w:sz w:val="24"/>
          <w:szCs w:val="24"/>
        </w:rPr>
        <w:lastRenderedPageBreak/>
        <w:t xml:space="preserve">between the girls, but also as a navigator </w:t>
      </w:r>
      <w:r w:rsidR="00000841">
        <w:rPr>
          <w:rFonts w:ascii="Times New Roman" w:hAnsi="Times New Roman"/>
          <w:iCs/>
          <w:sz w:val="24"/>
          <w:szCs w:val="24"/>
        </w:rPr>
        <w:t xml:space="preserve">in </w:t>
      </w:r>
      <w:r w:rsidR="00435F57">
        <w:rPr>
          <w:rFonts w:ascii="Times New Roman" w:hAnsi="Times New Roman"/>
          <w:iCs/>
          <w:sz w:val="24"/>
          <w:szCs w:val="24"/>
        </w:rPr>
        <w:t>life, one leading to a dance career, the other one, the narrator</w:t>
      </w:r>
      <w:r w:rsidR="00000841">
        <w:rPr>
          <w:rFonts w:ascii="Times New Roman" w:hAnsi="Times New Roman"/>
          <w:iCs/>
          <w:sz w:val="24"/>
          <w:szCs w:val="24"/>
        </w:rPr>
        <w:t xml:space="preserve">, first to Africa and New York, then back in London to </w:t>
      </w:r>
      <w:r w:rsidR="006A0646">
        <w:rPr>
          <w:rFonts w:ascii="Times New Roman" w:hAnsi="Times New Roman"/>
          <w:iCs/>
          <w:sz w:val="24"/>
          <w:szCs w:val="24"/>
        </w:rPr>
        <w:t xml:space="preserve">her </w:t>
      </w:r>
      <w:r w:rsidR="00BE48FA">
        <w:rPr>
          <w:rFonts w:ascii="Times New Roman" w:hAnsi="Times New Roman"/>
          <w:iCs/>
          <w:sz w:val="24"/>
          <w:szCs w:val="24"/>
        </w:rPr>
        <w:t>‘awakening.’</w:t>
      </w:r>
    </w:p>
    <w:p w:rsidR="00E965D6" w:rsidRPr="00E965D6" w:rsidRDefault="006A3773" w:rsidP="00E965D6">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The dance in this novel represents what has been hidden behind searching for one’s self-acceptance and identity in </w:t>
      </w:r>
      <w:r>
        <w:rPr>
          <w:rFonts w:ascii="Times New Roman" w:hAnsi="Times New Roman"/>
          <w:i/>
          <w:sz w:val="24"/>
          <w:szCs w:val="24"/>
        </w:rPr>
        <w:t xml:space="preserve">White Teeth </w:t>
      </w:r>
      <w:r>
        <w:rPr>
          <w:rFonts w:ascii="Times New Roman" w:hAnsi="Times New Roman"/>
          <w:iCs/>
          <w:sz w:val="24"/>
          <w:szCs w:val="24"/>
        </w:rPr>
        <w:t xml:space="preserve">and </w:t>
      </w:r>
      <w:r>
        <w:rPr>
          <w:rFonts w:ascii="Times New Roman" w:hAnsi="Times New Roman"/>
          <w:i/>
          <w:sz w:val="24"/>
          <w:szCs w:val="24"/>
        </w:rPr>
        <w:t xml:space="preserve">NW. </w:t>
      </w:r>
      <w:r>
        <w:rPr>
          <w:rFonts w:ascii="Times New Roman" w:hAnsi="Times New Roman"/>
          <w:iCs/>
          <w:sz w:val="24"/>
          <w:szCs w:val="24"/>
        </w:rPr>
        <w:t xml:space="preserve">In both these novels, acceptance, identity and origin are closely related rather to race than to culture, whereas </w:t>
      </w:r>
      <w:r>
        <w:rPr>
          <w:rFonts w:ascii="Times New Roman" w:hAnsi="Times New Roman"/>
          <w:i/>
          <w:sz w:val="24"/>
          <w:szCs w:val="24"/>
        </w:rPr>
        <w:t xml:space="preserve">Swing Time </w:t>
      </w:r>
      <w:r>
        <w:rPr>
          <w:rFonts w:ascii="Times New Roman" w:hAnsi="Times New Roman"/>
          <w:iCs/>
          <w:sz w:val="24"/>
          <w:szCs w:val="24"/>
        </w:rPr>
        <w:t xml:space="preserve">manages to aptly connect </w:t>
      </w:r>
      <w:r w:rsidR="00B27E60">
        <w:rPr>
          <w:rFonts w:ascii="Times New Roman" w:hAnsi="Times New Roman"/>
          <w:iCs/>
          <w:sz w:val="24"/>
          <w:szCs w:val="24"/>
        </w:rPr>
        <w:t xml:space="preserve">these both </w:t>
      </w:r>
      <w:r w:rsidR="006A0646">
        <w:rPr>
          <w:rFonts w:ascii="Times New Roman" w:hAnsi="Times New Roman"/>
          <w:iCs/>
          <w:sz w:val="24"/>
          <w:szCs w:val="24"/>
        </w:rPr>
        <w:t>to</w:t>
      </w:r>
      <w:r w:rsidR="00B27E60">
        <w:rPr>
          <w:rFonts w:ascii="Times New Roman" w:hAnsi="Times New Roman"/>
          <w:iCs/>
          <w:sz w:val="24"/>
          <w:szCs w:val="24"/>
        </w:rPr>
        <w:t xml:space="preserve"> dance</w:t>
      </w:r>
      <w:r w:rsidR="005063B0">
        <w:rPr>
          <w:rFonts w:ascii="Times New Roman" w:hAnsi="Times New Roman"/>
          <w:iCs/>
          <w:sz w:val="24"/>
          <w:szCs w:val="24"/>
        </w:rPr>
        <w:t>, especially w</w:t>
      </w:r>
      <w:r w:rsidR="002405B7">
        <w:rPr>
          <w:rFonts w:ascii="Times New Roman" w:hAnsi="Times New Roman"/>
          <w:iCs/>
          <w:sz w:val="24"/>
          <w:szCs w:val="24"/>
        </w:rPr>
        <w:t xml:space="preserve">hen the girls </w:t>
      </w:r>
      <w:r w:rsidR="00434E39">
        <w:rPr>
          <w:rFonts w:ascii="Times New Roman" w:hAnsi="Times New Roman"/>
          <w:iCs/>
          <w:sz w:val="24"/>
          <w:szCs w:val="24"/>
        </w:rPr>
        <w:t xml:space="preserve">see </w:t>
      </w:r>
      <w:r w:rsidR="0029720F">
        <w:rPr>
          <w:rFonts w:ascii="Times New Roman" w:hAnsi="Times New Roman"/>
          <w:iCs/>
          <w:sz w:val="24"/>
          <w:szCs w:val="24"/>
        </w:rPr>
        <w:t xml:space="preserve">Jeni </w:t>
      </w:r>
      <w:proofErr w:type="spellStart"/>
      <w:r w:rsidR="0029720F">
        <w:rPr>
          <w:rFonts w:ascii="Times New Roman" w:hAnsi="Times New Roman"/>
          <w:iCs/>
          <w:sz w:val="24"/>
          <w:szCs w:val="24"/>
        </w:rPr>
        <w:t>LeGon</w:t>
      </w:r>
      <w:proofErr w:type="spellEnd"/>
      <w:r w:rsidR="0029720F">
        <w:rPr>
          <w:rFonts w:ascii="Times New Roman" w:hAnsi="Times New Roman"/>
          <w:iCs/>
          <w:sz w:val="24"/>
          <w:szCs w:val="24"/>
        </w:rPr>
        <w:t xml:space="preserve"> </w:t>
      </w:r>
      <w:r w:rsidR="007C77E5">
        <w:rPr>
          <w:rFonts w:ascii="Times New Roman" w:hAnsi="Times New Roman"/>
          <w:iCs/>
          <w:sz w:val="24"/>
          <w:szCs w:val="24"/>
        </w:rPr>
        <w:t xml:space="preserve">in </w:t>
      </w:r>
      <w:r w:rsidR="007C77E5">
        <w:rPr>
          <w:rFonts w:ascii="Times New Roman" w:hAnsi="Times New Roman"/>
          <w:i/>
          <w:sz w:val="24"/>
          <w:szCs w:val="24"/>
        </w:rPr>
        <w:t>Ali Baba Goes to Town</w:t>
      </w:r>
      <w:r w:rsidR="007C77E5">
        <w:rPr>
          <w:rFonts w:ascii="Times New Roman" w:hAnsi="Times New Roman"/>
          <w:iCs/>
          <w:sz w:val="24"/>
          <w:szCs w:val="24"/>
        </w:rPr>
        <w:t>, a dancer who looks like Tracey</w:t>
      </w:r>
      <w:r w:rsidR="005063B0">
        <w:rPr>
          <w:rFonts w:ascii="Times New Roman" w:hAnsi="Times New Roman"/>
          <w:iCs/>
          <w:sz w:val="24"/>
          <w:szCs w:val="24"/>
        </w:rPr>
        <w:t>, and are amazed of the fact she is ‘black’ like them.</w:t>
      </w:r>
      <w:r w:rsidR="00755523">
        <w:rPr>
          <w:rStyle w:val="Znakapoznpodarou"/>
          <w:rFonts w:ascii="Times New Roman" w:hAnsi="Times New Roman"/>
          <w:iCs/>
          <w:sz w:val="24"/>
          <w:szCs w:val="24"/>
        </w:rPr>
        <w:footnoteReference w:id="106"/>
      </w:r>
      <w:r w:rsidR="00E965D6" w:rsidRPr="00E965D6">
        <w:rPr>
          <w:rFonts w:ascii="Times New Roman" w:hAnsi="Times New Roman"/>
          <w:sz w:val="24"/>
          <w:szCs w:val="24"/>
        </w:rPr>
        <w:t xml:space="preserve"> </w:t>
      </w:r>
      <w:r w:rsidR="00E965D6" w:rsidRPr="00E965D6">
        <w:rPr>
          <w:rFonts w:ascii="Times New Roman" w:hAnsi="Times New Roman"/>
          <w:iCs/>
          <w:sz w:val="24"/>
          <w:szCs w:val="24"/>
        </w:rPr>
        <w:t xml:space="preserve">For the two little girls, the musicals </w:t>
      </w:r>
      <w:r w:rsidR="000F14DE">
        <w:rPr>
          <w:rFonts w:ascii="Times New Roman" w:hAnsi="Times New Roman"/>
          <w:iCs/>
          <w:sz w:val="24"/>
          <w:szCs w:val="24"/>
        </w:rPr>
        <w:t xml:space="preserve">and music clips </w:t>
      </w:r>
      <w:r w:rsidR="00E965D6" w:rsidRPr="00E965D6">
        <w:rPr>
          <w:rFonts w:ascii="Times New Roman" w:hAnsi="Times New Roman"/>
          <w:iCs/>
          <w:sz w:val="24"/>
          <w:szCs w:val="24"/>
        </w:rPr>
        <w:t xml:space="preserve">with black dancers </w:t>
      </w:r>
      <w:r w:rsidR="00E965D6">
        <w:rPr>
          <w:rFonts w:ascii="Times New Roman" w:hAnsi="Times New Roman"/>
          <w:iCs/>
          <w:sz w:val="24"/>
          <w:szCs w:val="24"/>
        </w:rPr>
        <w:t>thus</w:t>
      </w:r>
      <w:r w:rsidR="00E965D6" w:rsidRPr="00E965D6">
        <w:rPr>
          <w:rFonts w:ascii="Times New Roman" w:hAnsi="Times New Roman"/>
          <w:iCs/>
          <w:sz w:val="24"/>
          <w:szCs w:val="24"/>
        </w:rPr>
        <w:t xml:space="preserve"> mean a lot, especially when they dance on the </w:t>
      </w:r>
      <w:r w:rsidR="00E965D6">
        <w:rPr>
          <w:rFonts w:ascii="Times New Roman" w:hAnsi="Times New Roman"/>
          <w:iCs/>
          <w:sz w:val="24"/>
          <w:szCs w:val="24"/>
        </w:rPr>
        <w:t>“</w:t>
      </w:r>
      <w:r w:rsidR="00E965D6" w:rsidRPr="00E965D6">
        <w:rPr>
          <w:rFonts w:ascii="Times New Roman" w:hAnsi="Times New Roman"/>
          <w:iCs/>
          <w:sz w:val="24"/>
          <w:szCs w:val="24"/>
        </w:rPr>
        <w:t>black music,</w:t>
      </w:r>
      <w:r w:rsidR="00E965D6">
        <w:rPr>
          <w:rFonts w:ascii="Times New Roman" w:hAnsi="Times New Roman"/>
          <w:iCs/>
          <w:sz w:val="24"/>
          <w:szCs w:val="24"/>
        </w:rPr>
        <w:t>”</w:t>
      </w:r>
      <w:r w:rsidR="00E965D6" w:rsidRPr="00E965D6">
        <w:rPr>
          <w:rFonts w:ascii="Times New Roman" w:hAnsi="Times New Roman"/>
          <w:iCs/>
          <w:sz w:val="24"/>
          <w:szCs w:val="24"/>
        </w:rPr>
        <w:t xml:space="preserve"> as Tracy calls it.</w:t>
      </w:r>
      <w:r w:rsidR="00E965D6">
        <w:rPr>
          <w:rStyle w:val="Znakapoznpodarou"/>
          <w:rFonts w:ascii="Times New Roman" w:hAnsi="Times New Roman"/>
          <w:iCs/>
          <w:sz w:val="24"/>
          <w:szCs w:val="24"/>
        </w:rPr>
        <w:footnoteReference w:id="107"/>
      </w:r>
    </w:p>
    <w:p w:rsidR="00451548" w:rsidRPr="007C77E5" w:rsidRDefault="00451548" w:rsidP="00435F57">
      <w:pPr>
        <w:tabs>
          <w:tab w:val="left" w:pos="6345"/>
        </w:tabs>
        <w:spacing w:before="100" w:beforeAutospacing="1" w:after="0" w:line="360" w:lineRule="auto"/>
        <w:ind w:firstLine="284"/>
        <w:contextualSpacing/>
        <w:rPr>
          <w:rFonts w:ascii="Times New Roman" w:hAnsi="Times New Roman"/>
          <w:iCs/>
          <w:sz w:val="24"/>
          <w:szCs w:val="24"/>
        </w:rPr>
      </w:pPr>
    </w:p>
    <w:p w:rsidR="00FC0C28" w:rsidRDefault="00320F57"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Although both Tracey and the narrator are of mixed English-Jamaican origin, they do not sense race as an issue as young girls. Only after Tracey gets into stage school, the narrator experiences</w:t>
      </w:r>
      <w:r w:rsidR="004F6843">
        <w:rPr>
          <w:rFonts w:ascii="Times New Roman" w:hAnsi="Times New Roman"/>
          <w:iCs/>
          <w:sz w:val="24"/>
          <w:szCs w:val="24"/>
        </w:rPr>
        <w:t xml:space="preserve"> the </w:t>
      </w:r>
      <w:r w:rsidR="00386B8D">
        <w:rPr>
          <w:rFonts w:ascii="Times New Roman" w:hAnsi="Times New Roman"/>
          <w:iCs/>
          <w:sz w:val="24"/>
          <w:szCs w:val="24"/>
        </w:rPr>
        <w:t xml:space="preserve">societal </w:t>
      </w:r>
      <w:r w:rsidR="004F6843">
        <w:rPr>
          <w:rFonts w:ascii="Times New Roman" w:hAnsi="Times New Roman"/>
          <w:iCs/>
          <w:sz w:val="24"/>
          <w:szCs w:val="24"/>
        </w:rPr>
        <w:t>meaning of being different</w:t>
      </w:r>
      <w:r w:rsidR="00E875E1">
        <w:rPr>
          <w:rFonts w:ascii="Times New Roman" w:hAnsi="Times New Roman"/>
          <w:iCs/>
          <w:sz w:val="24"/>
          <w:szCs w:val="24"/>
        </w:rPr>
        <w:t xml:space="preserve">: </w:t>
      </w:r>
    </w:p>
    <w:p w:rsidR="00810F50" w:rsidRDefault="00810F50" w:rsidP="009536BA">
      <w:pPr>
        <w:tabs>
          <w:tab w:val="left" w:pos="6345"/>
        </w:tabs>
        <w:spacing w:before="100" w:beforeAutospacing="1" w:after="0" w:line="360" w:lineRule="auto"/>
        <w:ind w:firstLine="284"/>
        <w:contextualSpacing/>
        <w:rPr>
          <w:rFonts w:ascii="Times New Roman" w:hAnsi="Times New Roman"/>
          <w:iCs/>
          <w:sz w:val="24"/>
          <w:szCs w:val="24"/>
        </w:rPr>
      </w:pPr>
    </w:p>
    <w:p w:rsidR="00E875E1" w:rsidRDefault="00E875E1"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“There were, for a while, a couple of girls in the year above who believed I prided myself on my high color, on my long nose, on my freckles, and they bullied me</w:t>
      </w:r>
      <w:r w:rsidR="003770FD">
        <w:rPr>
          <w:rFonts w:ascii="Times New Roman" w:hAnsi="Times New Roman"/>
          <w:iCs/>
          <w:sz w:val="24"/>
          <w:szCs w:val="24"/>
        </w:rPr>
        <w:t>, […].</w:t>
      </w:r>
      <w:r>
        <w:rPr>
          <w:rFonts w:ascii="Times New Roman" w:hAnsi="Times New Roman"/>
          <w:iCs/>
          <w:sz w:val="24"/>
          <w:szCs w:val="24"/>
        </w:rPr>
        <w:t>”</w:t>
      </w:r>
      <w:r w:rsidR="00784646">
        <w:rPr>
          <w:rStyle w:val="Znakapoznpodarou"/>
          <w:rFonts w:ascii="Times New Roman" w:hAnsi="Times New Roman"/>
          <w:iCs/>
          <w:sz w:val="24"/>
          <w:szCs w:val="24"/>
        </w:rPr>
        <w:footnoteReference w:id="108"/>
      </w:r>
    </w:p>
    <w:p w:rsidR="00FC0C28" w:rsidRDefault="00FC0C28" w:rsidP="009536BA">
      <w:pPr>
        <w:tabs>
          <w:tab w:val="left" w:pos="6345"/>
        </w:tabs>
        <w:spacing w:before="100" w:beforeAutospacing="1" w:after="0" w:line="360" w:lineRule="auto"/>
        <w:ind w:firstLine="284"/>
        <w:contextualSpacing/>
        <w:rPr>
          <w:rFonts w:ascii="Times New Roman" w:hAnsi="Times New Roman"/>
          <w:iCs/>
          <w:sz w:val="24"/>
          <w:szCs w:val="24"/>
        </w:rPr>
      </w:pPr>
    </w:p>
    <w:p w:rsidR="001F73E1" w:rsidRDefault="00AD773A" w:rsidP="001F73E1">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The narrator’s relationship to her origin is not changed by that</w:t>
      </w:r>
      <w:r w:rsidR="001F73E1">
        <w:rPr>
          <w:rFonts w:ascii="Times New Roman" w:hAnsi="Times New Roman"/>
          <w:iCs/>
          <w:sz w:val="24"/>
          <w:szCs w:val="24"/>
        </w:rPr>
        <w:t xml:space="preserve"> </w:t>
      </w:r>
      <w:r w:rsidR="00386B8D">
        <w:rPr>
          <w:rFonts w:ascii="Times New Roman" w:hAnsi="Times New Roman"/>
          <w:iCs/>
          <w:sz w:val="24"/>
          <w:szCs w:val="24"/>
        </w:rPr>
        <w:t xml:space="preserve">to be like </w:t>
      </w:r>
      <w:proofErr w:type="spellStart"/>
      <w:r w:rsidR="001F73E1" w:rsidRPr="001F73E1">
        <w:rPr>
          <w:rFonts w:ascii="Times New Roman" w:hAnsi="Times New Roman"/>
          <w:iCs/>
          <w:sz w:val="24"/>
          <w:szCs w:val="24"/>
        </w:rPr>
        <w:t>Irie</w:t>
      </w:r>
      <w:r w:rsidR="001F73E1">
        <w:rPr>
          <w:rFonts w:ascii="Times New Roman" w:hAnsi="Times New Roman"/>
          <w:iCs/>
          <w:sz w:val="24"/>
          <w:szCs w:val="24"/>
        </w:rPr>
        <w:t>’s</w:t>
      </w:r>
      <w:proofErr w:type="spellEnd"/>
      <w:r w:rsidR="001F73E1">
        <w:rPr>
          <w:rFonts w:ascii="Times New Roman" w:hAnsi="Times New Roman"/>
          <w:iCs/>
          <w:sz w:val="24"/>
          <w:szCs w:val="24"/>
        </w:rPr>
        <w:t xml:space="preserve"> </w:t>
      </w:r>
      <w:r w:rsidR="001F73E1" w:rsidRPr="001F73E1">
        <w:rPr>
          <w:rFonts w:ascii="Times New Roman" w:hAnsi="Times New Roman"/>
          <w:iCs/>
          <w:sz w:val="24"/>
          <w:szCs w:val="24"/>
        </w:rPr>
        <w:t xml:space="preserve">in </w:t>
      </w:r>
      <w:r w:rsidR="001F73E1" w:rsidRPr="001F73E1">
        <w:rPr>
          <w:rFonts w:ascii="Times New Roman" w:hAnsi="Times New Roman"/>
          <w:i/>
          <w:iCs/>
          <w:sz w:val="24"/>
          <w:szCs w:val="24"/>
        </w:rPr>
        <w:t xml:space="preserve">‘White Teeth,’ </w:t>
      </w:r>
      <w:r w:rsidR="001F73E1" w:rsidRPr="001F73E1">
        <w:rPr>
          <w:rFonts w:ascii="Times New Roman" w:hAnsi="Times New Roman"/>
          <w:iCs/>
          <w:sz w:val="24"/>
          <w:szCs w:val="24"/>
        </w:rPr>
        <w:t>and the less Trac</w:t>
      </w:r>
      <w:r w:rsidR="001F73E1">
        <w:rPr>
          <w:rFonts w:ascii="Times New Roman" w:hAnsi="Times New Roman"/>
          <w:iCs/>
          <w:sz w:val="24"/>
          <w:szCs w:val="24"/>
        </w:rPr>
        <w:t>e</w:t>
      </w:r>
      <w:r w:rsidR="001F73E1" w:rsidRPr="001F73E1">
        <w:rPr>
          <w:rFonts w:ascii="Times New Roman" w:hAnsi="Times New Roman"/>
          <w:iCs/>
          <w:sz w:val="24"/>
          <w:szCs w:val="24"/>
        </w:rPr>
        <w:t>y</w:t>
      </w:r>
      <w:r w:rsidR="001F73E1">
        <w:rPr>
          <w:rFonts w:ascii="Times New Roman" w:hAnsi="Times New Roman"/>
          <w:iCs/>
          <w:sz w:val="24"/>
          <w:szCs w:val="24"/>
        </w:rPr>
        <w:t>’s</w:t>
      </w:r>
      <w:r w:rsidR="001F73E1" w:rsidRPr="001F73E1">
        <w:rPr>
          <w:rFonts w:ascii="Times New Roman" w:hAnsi="Times New Roman"/>
          <w:iCs/>
          <w:sz w:val="24"/>
          <w:szCs w:val="24"/>
        </w:rPr>
        <w:t xml:space="preserve">, who is </w:t>
      </w:r>
      <w:proofErr w:type="gramStart"/>
      <w:r w:rsidR="001F73E1">
        <w:rPr>
          <w:rFonts w:ascii="Times New Roman" w:hAnsi="Times New Roman"/>
          <w:iCs/>
          <w:sz w:val="24"/>
          <w:szCs w:val="24"/>
        </w:rPr>
        <w:t xml:space="preserve">in actuality </w:t>
      </w:r>
      <w:r w:rsidR="001F73E1" w:rsidRPr="001F73E1">
        <w:rPr>
          <w:rFonts w:ascii="Times New Roman" w:hAnsi="Times New Roman"/>
          <w:iCs/>
          <w:sz w:val="24"/>
          <w:szCs w:val="24"/>
        </w:rPr>
        <w:t>very</w:t>
      </w:r>
      <w:proofErr w:type="gramEnd"/>
      <w:r w:rsidR="001F73E1" w:rsidRPr="001F73E1">
        <w:rPr>
          <w:rFonts w:ascii="Times New Roman" w:hAnsi="Times New Roman"/>
          <w:iCs/>
          <w:sz w:val="24"/>
          <w:szCs w:val="24"/>
        </w:rPr>
        <w:t xml:space="preserve"> self-conscious in her body which awakens certain envy in the narrator. Already as a child, she longs for Trac</w:t>
      </w:r>
      <w:r w:rsidR="00BA48EF">
        <w:rPr>
          <w:rFonts w:ascii="Times New Roman" w:hAnsi="Times New Roman"/>
          <w:iCs/>
          <w:sz w:val="24"/>
          <w:szCs w:val="24"/>
        </w:rPr>
        <w:t>e</w:t>
      </w:r>
      <w:r w:rsidR="001F73E1" w:rsidRPr="001F73E1">
        <w:rPr>
          <w:rFonts w:ascii="Times New Roman" w:hAnsi="Times New Roman"/>
          <w:iCs/>
          <w:sz w:val="24"/>
          <w:szCs w:val="24"/>
        </w:rPr>
        <w:t>y’s curls.</w:t>
      </w:r>
      <w:r w:rsidR="001F73E1">
        <w:rPr>
          <w:rStyle w:val="Znakapoznpodarou"/>
          <w:rFonts w:ascii="Times New Roman" w:hAnsi="Times New Roman"/>
          <w:iCs/>
          <w:sz w:val="24"/>
          <w:szCs w:val="24"/>
        </w:rPr>
        <w:footnoteReference w:id="109"/>
      </w:r>
      <w:r w:rsidR="0054236B">
        <w:rPr>
          <w:rFonts w:ascii="Times New Roman" w:hAnsi="Times New Roman"/>
          <w:iCs/>
          <w:sz w:val="24"/>
          <w:szCs w:val="24"/>
        </w:rPr>
        <w:t xml:space="preserve"> The two girls are very well</w:t>
      </w:r>
      <w:r w:rsidR="003C2810">
        <w:rPr>
          <w:rFonts w:ascii="Times New Roman" w:hAnsi="Times New Roman"/>
          <w:iCs/>
          <w:sz w:val="24"/>
          <w:szCs w:val="24"/>
        </w:rPr>
        <w:t>-</w:t>
      </w:r>
      <w:r w:rsidR="0054236B">
        <w:rPr>
          <w:rFonts w:ascii="Times New Roman" w:hAnsi="Times New Roman"/>
          <w:iCs/>
          <w:sz w:val="24"/>
          <w:szCs w:val="24"/>
        </w:rPr>
        <w:t>aware of the fact they are different, but in no way see they this distinction in negative light</w:t>
      </w:r>
      <w:r w:rsidR="003C2810">
        <w:rPr>
          <w:rFonts w:ascii="Times New Roman" w:hAnsi="Times New Roman"/>
          <w:iCs/>
          <w:sz w:val="24"/>
          <w:szCs w:val="24"/>
        </w:rPr>
        <w:t xml:space="preserve">, in contrary, it is </w:t>
      </w:r>
      <w:r w:rsidR="00BA48EF">
        <w:rPr>
          <w:rFonts w:ascii="Times New Roman" w:hAnsi="Times New Roman"/>
          <w:iCs/>
          <w:sz w:val="24"/>
          <w:szCs w:val="24"/>
        </w:rPr>
        <w:t xml:space="preserve">the race that enables Tracey </w:t>
      </w:r>
      <w:r w:rsidR="004702E0">
        <w:rPr>
          <w:rFonts w:ascii="Times New Roman" w:hAnsi="Times New Roman"/>
          <w:iCs/>
          <w:sz w:val="24"/>
          <w:szCs w:val="24"/>
        </w:rPr>
        <w:t>to possess talent for dance.</w:t>
      </w:r>
    </w:p>
    <w:p w:rsidR="00694AA7" w:rsidRDefault="005F0C53" w:rsidP="002C0C64">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Though the narrator lacks this talent, she </w:t>
      </w:r>
      <w:r w:rsidR="00AD773A">
        <w:rPr>
          <w:rFonts w:ascii="Times New Roman" w:hAnsi="Times New Roman"/>
          <w:iCs/>
          <w:sz w:val="24"/>
          <w:szCs w:val="24"/>
        </w:rPr>
        <w:t xml:space="preserve">grows up with a liberal mother always reminding </w:t>
      </w:r>
      <w:r w:rsidR="001C29D6">
        <w:rPr>
          <w:rFonts w:ascii="Times New Roman" w:hAnsi="Times New Roman"/>
          <w:iCs/>
          <w:sz w:val="24"/>
          <w:szCs w:val="24"/>
        </w:rPr>
        <w:t xml:space="preserve">her </w:t>
      </w:r>
      <w:r w:rsidR="00AD773A">
        <w:rPr>
          <w:rFonts w:ascii="Times New Roman" w:hAnsi="Times New Roman"/>
          <w:iCs/>
          <w:sz w:val="24"/>
          <w:szCs w:val="24"/>
        </w:rPr>
        <w:t>where she came from</w:t>
      </w:r>
      <w:r w:rsidR="00694AA7">
        <w:rPr>
          <w:rFonts w:ascii="Times New Roman" w:hAnsi="Times New Roman"/>
          <w:iCs/>
          <w:sz w:val="24"/>
          <w:szCs w:val="24"/>
        </w:rPr>
        <w:t xml:space="preserve"> and giving her Tracey as a</w:t>
      </w:r>
      <w:r>
        <w:rPr>
          <w:rFonts w:ascii="Times New Roman" w:hAnsi="Times New Roman"/>
          <w:iCs/>
          <w:sz w:val="24"/>
          <w:szCs w:val="24"/>
        </w:rPr>
        <w:t xml:space="preserve">n </w:t>
      </w:r>
      <w:r w:rsidR="00694AA7">
        <w:rPr>
          <w:rFonts w:ascii="Times New Roman" w:hAnsi="Times New Roman"/>
          <w:iCs/>
          <w:sz w:val="24"/>
          <w:szCs w:val="24"/>
        </w:rPr>
        <w:t>example of bad upbringing</w:t>
      </w:r>
      <w:r>
        <w:rPr>
          <w:rFonts w:ascii="Times New Roman" w:hAnsi="Times New Roman"/>
          <w:iCs/>
          <w:sz w:val="24"/>
          <w:szCs w:val="24"/>
        </w:rPr>
        <w:t>, always making light of dancing</w:t>
      </w:r>
      <w:r w:rsidR="00694AA7">
        <w:rPr>
          <w:rFonts w:ascii="Times New Roman" w:hAnsi="Times New Roman"/>
          <w:iCs/>
          <w:sz w:val="24"/>
          <w:szCs w:val="24"/>
        </w:rPr>
        <w:t>:</w:t>
      </w:r>
    </w:p>
    <w:p w:rsidR="00694AA7" w:rsidRDefault="00694AA7"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lastRenderedPageBreak/>
        <w:t>“You’ve been raised in another way-don’t forget that. That silly dance class is her whole world. It’s not her fault-that’s how she’s been raised. But you’re clever. Doesn’t matter if you’ve got flat feet, doesn’t matter because you’re clever and you know where you came from and where you’re going.”</w:t>
      </w:r>
      <w:r w:rsidR="001B78D2">
        <w:rPr>
          <w:rStyle w:val="Znakapoznpodarou"/>
          <w:rFonts w:ascii="Times New Roman" w:hAnsi="Times New Roman"/>
          <w:iCs/>
          <w:sz w:val="24"/>
          <w:szCs w:val="24"/>
        </w:rPr>
        <w:footnoteReference w:id="110"/>
      </w:r>
    </w:p>
    <w:p w:rsidR="001B78D2" w:rsidRDefault="001B78D2" w:rsidP="009536BA">
      <w:pPr>
        <w:tabs>
          <w:tab w:val="left" w:pos="6345"/>
        </w:tabs>
        <w:spacing w:before="100" w:beforeAutospacing="1" w:after="0" w:line="360" w:lineRule="auto"/>
        <w:ind w:firstLine="284"/>
        <w:contextualSpacing/>
        <w:rPr>
          <w:rFonts w:ascii="Times New Roman" w:hAnsi="Times New Roman"/>
          <w:iCs/>
          <w:sz w:val="24"/>
          <w:szCs w:val="24"/>
        </w:rPr>
      </w:pPr>
    </w:p>
    <w:p w:rsidR="00FC0C28" w:rsidRDefault="00AD773A" w:rsidP="00FE102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 </w:t>
      </w:r>
      <w:r w:rsidR="001D3238">
        <w:rPr>
          <w:rFonts w:ascii="Times New Roman" w:hAnsi="Times New Roman"/>
          <w:iCs/>
          <w:sz w:val="24"/>
          <w:szCs w:val="24"/>
        </w:rPr>
        <w:t>H</w:t>
      </w:r>
      <w:r>
        <w:rPr>
          <w:rFonts w:ascii="Times New Roman" w:hAnsi="Times New Roman"/>
          <w:iCs/>
          <w:sz w:val="24"/>
          <w:szCs w:val="24"/>
        </w:rPr>
        <w:t xml:space="preserve">owever, </w:t>
      </w:r>
      <w:r w:rsidR="001D3238">
        <w:rPr>
          <w:rFonts w:ascii="Times New Roman" w:hAnsi="Times New Roman"/>
          <w:iCs/>
          <w:sz w:val="24"/>
          <w:szCs w:val="24"/>
        </w:rPr>
        <w:t>she would always direct</w:t>
      </w:r>
      <w:r w:rsidR="007D7818">
        <w:rPr>
          <w:rFonts w:ascii="Times New Roman" w:hAnsi="Times New Roman"/>
          <w:iCs/>
          <w:sz w:val="24"/>
          <w:szCs w:val="24"/>
        </w:rPr>
        <w:t xml:space="preserve"> </w:t>
      </w:r>
      <w:r>
        <w:rPr>
          <w:rFonts w:ascii="Times New Roman" w:hAnsi="Times New Roman"/>
          <w:iCs/>
          <w:sz w:val="24"/>
          <w:szCs w:val="24"/>
        </w:rPr>
        <w:t>her proud remarks to Africa</w:t>
      </w:r>
      <w:r w:rsidR="007D7818">
        <w:rPr>
          <w:rFonts w:ascii="Times New Roman" w:hAnsi="Times New Roman"/>
          <w:iCs/>
          <w:sz w:val="24"/>
          <w:szCs w:val="24"/>
        </w:rPr>
        <w:t>, keeping a distance from her</w:t>
      </w:r>
      <w:r w:rsidR="002E421E">
        <w:rPr>
          <w:rFonts w:ascii="Times New Roman" w:hAnsi="Times New Roman"/>
          <w:iCs/>
          <w:sz w:val="24"/>
          <w:szCs w:val="24"/>
        </w:rPr>
        <w:t xml:space="preserve"> native </w:t>
      </w:r>
      <w:r w:rsidR="007D7818">
        <w:rPr>
          <w:rFonts w:ascii="Times New Roman" w:hAnsi="Times New Roman"/>
          <w:iCs/>
          <w:sz w:val="24"/>
          <w:szCs w:val="24"/>
        </w:rPr>
        <w:t>Jamaica</w:t>
      </w:r>
      <w:r w:rsidR="005F7A7D">
        <w:rPr>
          <w:rFonts w:ascii="Times New Roman" w:hAnsi="Times New Roman"/>
          <w:iCs/>
          <w:sz w:val="24"/>
          <w:szCs w:val="24"/>
        </w:rPr>
        <w:t>. “She was not going back to all that.”</w:t>
      </w:r>
      <w:r w:rsidR="000044B6">
        <w:rPr>
          <w:rStyle w:val="Znakapoznpodarou"/>
          <w:rFonts w:ascii="Times New Roman" w:hAnsi="Times New Roman"/>
          <w:iCs/>
          <w:sz w:val="24"/>
          <w:szCs w:val="24"/>
        </w:rPr>
        <w:footnoteReference w:id="111"/>
      </w:r>
      <w:r w:rsidR="00F01FF5">
        <w:rPr>
          <w:rFonts w:ascii="Times New Roman" w:hAnsi="Times New Roman"/>
          <w:iCs/>
          <w:sz w:val="24"/>
          <w:szCs w:val="24"/>
        </w:rPr>
        <w:t xml:space="preserve"> Also her disliking of dance was somewhat contradictory to how she would always refer to their roots</w:t>
      </w:r>
      <w:r w:rsidR="00EA3B82">
        <w:rPr>
          <w:rFonts w:ascii="Times New Roman" w:hAnsi="Times New Roman"/>
          <w:iCs/>
          <w:sz w:val="24"/>
          <w:szCs w:val="24"/>
        </w:rPr>
        <w:t>, emphasizing their race</w:t>
      </w:r>
      <w:r w:rsidR="00A7128D">
        <w:rPr>
          <w:rFonts w:ascii="Times New Roman" w:hAnsi="Times New Roman"/>
          <w:iCs/>
          <w:sz w:val="24"/>
          <w:szCs w:val="24"/>
        </w:rPr>
        <w:t>, class</w:t>
      </w:r>
      <w:r w:rsidR="00EA3B82">
        <w:rPr>
          <w:rFonts w:ascii="Times New Roman" w:hAnsi="Times New Roman"/>
          <w:iCs/>
          <w:sz w:val="24"/>
          <w:szCs w:val="24"/>
        </w:rPr>
        <w:t xml:space="preserve"> and otherness resulting from it:</w:t>
      </w:r>
    </w:p>
    <w:p w:rsidR="00900F76" w:rsidRDefault="00900F76" w:rsidP="00FE102A">
      <w:pPr>
        <w:tabs>
          <w:tab w:val="left" w:pos="6345"/>
        </w:tabs>
        <w:spacing w:before="100" w:beforeAutospacing="1" w:after="0" w:line="360" w:lineRule="auto"/>
        <w:ind w:firstLine="284"/>
        <w:contextualSpacing/>
        <w:rPr>
          <w:rFonts w:ascii="Times New Roman" w:hAnsi="Times New Roman"/>
          <w:iCs/>
          <w:sz w:val="24"/>
          <w:szCs w:val="24"/>
        </w:rPr>
      </w:pPr>
    </w:p>
    <w:p w:rsidR="00EA3B82" w:rsidRDefault="00EA3B82" w:rsidP="00FE102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 “</w:t>
      </w:r>
      <w:r w:rsidR="00A7128D">
        <w:rPr>
          <w:rFonts w:ascii="Times New Roman" w:hAnsi="Times New Roman"/>
          <w:iCs/>
          <w:sz w:val="24"/>
          <w:szCs w:val="24"/>
        </w:rPr>
        <w:t>The rest of it could be dismissed, by my mother, as ‘typical bourgeois morality,’ but she couldn’t ignore ‘Paki.’ At the time we were ‘Black and Asian,’ […]. ‘You think you’re one of them? Is that what you think?’</w:t>
      </w:r>
      <w:r>
        <w:rPr>
          <w:rFonts w:ascii="Times New Roman" w:hAnsi="Times New Roman"/>
          <w:iCs/>
          <w:sz w:val="24"/>
          <w:szCs w:val="24"/>
        </w:rPr>
        <w:t>”</w:t>
      </w:r>
      <w:r w:rsidR="00023531">
        <w:rPr>
          <w:rStyle w:val="Znakapoznpodarou"/>
          <w:rFonts w:ascii="Times New Roman" w:hAnsi="Times New Roman"/>
          <w:iCs/>
          <w:sz w:val="24"/>
          <w:szCs w:val="24"/>
        </w:rPr>
        <w:footnoteReference w:id="112"/>
      </w:r>
    </w:p>
    <w:p w:rsidR="00023531" w:rsidRDefault="00023531" w:rsidP="009536BA">
      <w:pPr>
        <w:tabs>
          <w:tab w:val="left" w:pos="6345"/>
        </w:tabs>
        <w:spacing w:before="100" w:beforeAutospacing="1" w:after="0" w:line="360" w:lineRule="auto"/>
        <w:ind w:firstLine="284"/>
        <w:contextualSpacing/>
        <w:rPr>
          <w:rFonts w:ascii="Times New Roman" w:hAnsi="Times New Roman"/>
          <w:iCs/>
          <w:sz w:val="24"/>
          <w:szCs w:val="24"/>
        </w:rPr>
      </w:pPr>
    </w:p>
    <w:p w:rsidR="006B2EED" w:rsidRDefault="006B2EED" w:rsidP="001142B9">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Jenni Ramone recalls the thing she said to the narrator about Sankofa, an African bird: “it looks backwards, at the past, and it learns from what’s gone before.”</w:t>
      </w:r>
      <w:r w:rsidR="00B62A24">
        <w:rPr>
          <w:rStyle w:val="Znakapoznpodarou"/>
          <w:rFonts w:ascii="Times New Roman" w:hAnsi="Times New Roman"/>
          <w:iCs/>
          <w:sz w:val="24"/>
          <w:szCs w:val="24"/>
        </w:rPr>
        <w:footnoteReference w:id="113"/>
      </w:r>
      <w:r w:rsidR="00BA337A">
        <w:rPr>
          <w:rFonts w:ascii="Times New Roman" w:hAnsi="Times New Roman"/>
          <w:iCs/>
          <w:sz w:val="24"/>
          <w:szCs w:val="24"/>
        </w:rPr>
        <w:t xml:space="preserve"> She relates it to the narrator deciding to be reconciled with Tracey, but also to her “achievement of consciousness.”</w:t>
      </w:r>
      <w:r w:rsidR="00BA337A">
        <w:rPr>
          <w:rStyle w:val="Znakapoznpodarou"/>
          <w:rFonts w:ascii="Times New Roman" w:hAnsi="Times New Roman"/>
          <w:iCs/>
          <w:sz w:val="24"/>
          <w:szCs w:val="24"/>
        </w:rPr>
        <w:footnoteReference w:id="114"/>
      </w:r>
      <w:r w:rsidR="00264B2E">
        <w:rPr>
          <w:rFonts w:ascii="Times New Roman" w:hAnsi="Times New Roman"/>
          <w:iCs/>
          <w:sz w:val="24"/>
          <w:szCs w:val="24"/>
        </w:rPr>
        <w:t xml:space="preserve"> This one sentence, as I suppose, perfectly epitomizes what the mother has always tried to hand over to her daughter, to make her not forget her past, her roots and her identity and learn from </w:t>
      </w:r>
      <w:r w:rsidR="001847D1">
        <w:rPr>
          <w:rFonts w:ascii="Times New Roman" w:hAnsi="Times New Roman"/>
          <w:iCs/>
          <w:sz w:val="24"/>
          <w:szCs w:val="24"/>
        </w:rPr>
        <w:t>them.</w:t>
      </w:r>
    </w:p>
    <w:p w:rsidR="00FC0C28" w:rsidRPr="006B1C44" w:rsidRDefault="00F17D29" w:rsidP="009536BA">
      <w:pPr>
        <w:tabs>
          <w:tab w:val="left" w:pos="6345"/>
        </w:tabs>
        <w:spacing w:before="100" w:beforeAutospacing="1" w:after="0" w:line="360" w:lineRule="auto"/>
        <w:ind w:firstLine="284"/>
        <w:contextualSpacing/>
        <w:rPr>
          <w:rFonts w:ascii="Times New Roman" w:hAnsi="Times New Roman"/>
          <w:iCs/>
          <w:sz w:val="24"/>
          <w:szCs w:val="24"/>
        </w:rPr>
      </w:pPr>
      <w:r>
        <w:rPr>
          <w:rFonts w:ascii="Times New Roman" w:hAnsi="Times New Roman"/>
          <w:iCs/>
          <w:sz w:val="24"/>
          <w:szCs w:val="24"/>
        </w:rPr>
        <w:t xml:space="preserve">Finally, I would like to come back to the last point of previous section, to the issue of racism. </w:t>
      </w:r>
      <w:r w:rsidR="006B1C44">
        <w:rPr>
          <w:rFonts w:ascii="Times New Roman" w:hAnsi="Times New Roman"/>
          <w:iCs/>
          <w:sz w:val="24"/>
          <w:szCs w:val="24"/>
        </w:rPr>
        <w:t xml:space="preserve">Smith’s approach to </w:t>
      </w:r>
      <w:r>
        <w:rPr>
          <w:rFonts w:ascii="Times New Roman" w:hAnsi="Times New Roman"/>
          <w:iCs/>
          <w:sz w:val="24"/>
          <w:szCs w:val="24"/>
        </w:rPr>
        <w:t xml:space="preserve">that </w:t>
      </w:r>
      <w:r w:rsidR="006B1C44">
        <w:rPr>
          <w:rFonts w:ascii="Times New Roman" w:hAnsi="Times New Roman"/>
          <w:iCs/>
          <w:sz w:val="24"/>
          <w:szCs w:val="24"/>
        </w:rPr>
        <w:t xml:space="preserve">in </w:t>
      </w:r>
      <w:r w:rsidR="006B1C44">
        <w:rPr>
          <w:rFonts w:ascii="Times New Roman" w:hAnsi="Times New Roman"/>
          <w:i/>
          <w:sz w:val="24"/>
          <w:szCs w:val="24"/>
        </w:rPr>
        <w:t xml:space="preserve">Swing Time </w:t>
      </w:r>
      <w:r w:rsidR="006B1C44">
        <w:rPr>
          <w:rFonts w:ascii="Times New Roman" w:hAnsi="Times New Roman"/>
          <w:iCs/>
          <w:sz w:val="24"/>
          <w:szCs w:val="24"/>
        </w:rPr>
        <w:t>is rather refusing in a sense of not even practically mentioning it, an exception is for example that excerpt with the narrator being bullied, otherwise is this negative aspect of multiculturalism omitted</w:t>
      </w:r>
      <w:r w:rsidR="00C124C6">
        <w:rPr>
          <w:rFonts w:ascii="Times New Roman" w:hAnsi="Times New Roman"/>
          <w:iCs/>
          <w:sz w:val="24"/>
          <w:szCs w:val="24"/>
        </w:rPr>
        <w:t>, and the protagonists themselves express an accepting attitude.</w:t>
      </w:r>
    </w:p>
    <w:p w:rsidR="00FC0C28" w:rsidRDefault="00FC0C28" w:rsidP="009536BA">
      <w:pPr>
        <w:tabs>
          <w:tab w:val="left" w:pos="6345"/>
        </w:tabs>
        <w:spacing w:before="100" w:beforeAutospacing="1" w:after="0" w:line="360" w:lineRule="auto"/>
        <w:ind w:firstLine="284"/>
        <w:contextualSpacing/>
        <w:rPr>
          <w:rFonts w:ascii="Times New Roman" w:hAnsi="Times New Roman"/>
          <w:iCs/>
          <w:sz w:val="24"/>
          <w:szCs w:val="24"/>
        </w:rPr>
      </w:pPr>
    </w:p>
    <w:p w:rsidR="001142B9" w:rsidRDefault="001142B9" w:rsidP="0044023A">
      <w:pPr>
        <w:spacing w:before="100" w:beforeAutospacing="1" w:after="100" w:afterAutospacing="1" w:line="360" w:lineRule="auto"/>
        <w:ind w:firstLine="0"/>
        <w:contextualSpacing/>
        <w:rPr>
          <w:rFonts w:ascii="Times New Roman" w:hAnsi="Times New Roman"/>
          <w:b/>
          <w:sz w:val="28"/>
          <w:szCs w:val="28"/>
        </w:rPr>
      </w:pPr>
    </w:p>
    <w:p w:rsidR="000C75C9" w:rsidRPr="0044023A" w:rsidRDefault="000C75C9" w:rsidP="0044023A">
      <w:pPr>
        <w:pStyle w:val="Nadpis1"/>
        <w:numPr>
          <w:ilvl w:val="0"/>
          <w:numId w:val="0"/>
        </w:numPr>
        <w:ind w:left="432"/>
        <w:rPr>
          <w:rFonts w:ascii="Times New Roman" w:hAnsi="Times New Roman" w:cs="Times New Roman"/>
          <w:b/>
          <w:bCs/>
          <w:color w:val="auto"/>
        </w:rPr>
      </w:pPr>
      <w:bookmarkStart w:id="58" w:name="_Toc48566304"/>
      <w:r w:rsidRPr="0044023A">
        <w:rPr>
          <w:rFonts w:ascii="Times New Roman" w:hAnsi="Times New Roman" w:cs="Times New Roman"/>
          <w:b/>
          <w:bCs/>
          <w:color w:val="auto"/>
        </w:rPr>
        <w:lastRenderedPageBreak/>
        <w:t>C</w:t>
      </w:r>
      <w:r w:rsidR="00B764BB" w:rsidRPr="0044023A">
        <w:rPr>
          <w:rFonts w:ascii="Times New Roman" w:hAnsi="Times New Roman" w:cs="Times New Roman"/>
          <w:b/>
          <w:bCs/>
          <w:color w:val="auto"/>
        </w:rPr>
        <w:t>onclusion</w:t>
      </w:r>
      <w:bookmarkEnd w:id="58"/>
    </w:p>
    <w:p w:rsidR="00C3541C" w:rsidRDefault="000C75C9" w:rsidP="0088340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In this </w:t>
      </w:r>
      <w:r w:rsidR="007F1F22">
        <w:rPr>
          <w:rFonts w:ascii="Times New Roman" w:hAnsi="Times New Roman"/>
          <w:sz w:val="24"/>
          <w:szCs w:val="24"/>
        </w:rPr>
        <w:t>thesis</w:t>
      </w:r>
      <w:r>
        <w:rPr>
          <w:rFonts w:ascii="Times New Roman" w:hAnsi="Times New Roman"/>
          <w:sz w:val="24"/>
          <w:szCs w:val="24"/>
        </w:rPr>
        <w:t xml:space="preserve">, </w:t>
      </w:r>
      <w:r w:rsidR="00C47725">
        <w:rPr>
          <w:rFonts w:ascii="Times New Roman" w:hAnsi="Times New Roman"/>
          <w:sz w:val="24"/>
          <w:szCs w:val="24"/>
        </w:rPr>
        <w:t xml:space="preserve">the </w:t>
      </w:r>
      <w:r>
        <w:rPr>
          <w:rFonts w:ascii="Times New Roman" w:hAnsi="Times New Roman"/>
          <w:sz w:val="24"/>
          <w:szCs w:val="24"/>
        </w:rPr>
        <w:t xml:space="preserve">summarized history of </w:t>
      </w:r>
      <w:r w:rsidR="007F1F22">
        <w:rPr>
          <w:rFonts w:ascii="Times New Roman" w:hAnsi="Times New Roman"/>
          <w:sz w:val="24"/>
          <w:szCs w:val="24"/>
        </w:rPr>
        <w:t xml:space="preserve">immigration to </w:t>
      </w:r>
      <w:r>
        <w:rPr>
          <w:rFonts w:ascii="Times New Roman" w:hAnsi="Times New Roman"/>
          <w:sz w:val="24"/>
          <w:szCs w:val="24"/>
        </w:rPr>
        <w:t xml:space="preserve">Britain has been introduced, focusing </w:t>
      </w:r>
      <w:r w:rsidR="007F1F22">
        <w:rPr>
          <w:rFonts w:ascii="Times New Roman" w:hAnsi="Times New Roman"/>
          <w:sz w:val="24"/>
          <w:szCs w:val="24"/>
        </w:rPr>
        <w:t xml:space="preserve">mainly </w:t>
      </w:r>
      <w:r>
        <w:rPr>
          <w:rFonts w:ascii="Times New Roman" w:hAnsi="Times New Roman"/>
          <w:sz w:val="24"/>
          <w:szCs w:val="24"/>
        </w:rPr>
        <w:t xml:space="preserve">on the period from the Roman </w:t>
      </w:r>
      <w:r w:rsidR="007F1F22">
        <w:rPr>
          <w:rFonts w:ascii="Times New Roman" w:hAnsi="Times New Roman"/>
          <w:sz w:val="24"/>
          <w:szCs w:val="24"/>
        </w:rPr>
        <w:t>invasion</w:t>
      </w:r>
      <w:r>
        <w:rPr>
          <w:rFonts w:ascii="Times New Roman" w:hAnsi="Times New Roman"/>
          <w:sz w:val="24"/>
          <w:szCs w:val="24"/>
        </w:rPr>
        <w:t xml:space="preserve"> </w:t>
      </w:r>
      <w:r w:rsidR="007F1F22">
        <w:rPr>
          <w:rFonts w:ascii="Times New Roman" w:hAnsi="Times New Roman"/>
          <w:sz w:val="24"/>
          <w:szCs w:val="24"/>
        </w:rPr>
        <w:t xml:space="preserve">to </w:t>
      </w:r>
      <w:r w:rsidR="00105B2A" w:rsidRPr="00105B2A">
        <w:rPr>
          <w:rFonts w:ascii="Times New Roman" w:hAnsi="Times New Roman"/>
          <w:sz w:val="24"/>
          <w:szCs w:val="24"/>
        </w:rPr>
        <w:t xml:space="preserve">the massive flow of Commonwealth immigrants </w:t>
      </w:r>
      <w:r w:rsidR="007F1F22">
        <w:rPr>
          <w:rFonts w:ascii="Times New Roman" w:hAnsi="Times New Roman"/>
          <w:sz w:val="24"/>
          <w:szCs w:val="24"/>
        </w:rPr>
        <w:t>in the 20</w:t>
      </w:r>
      <w:r w:rsidR="007F1F22" w:rsidRPr="007F1F22">
        <w:rPr>
          <w:rFonts w:ascii="Times New Roman" w:hAnsi="Times New Roman"/>
          <w:sz w:val="24"/>
          <w:szCs w:val="24"/>
          <w:vertAlign w:val="superscript"/>
        </w:rPr>
        <w:t>th</w:t>
      </w:r>
      <w:r w:rsidR="00105B2A" w:rsidRPr="00105B2A">
        <w:rPr>
          <w:rFonts w:ascii="Times New Roman" w:hAnsi="Times New Roman"/>
          <w:sz w:val="24"/>
          <w:szCs w:val="24"/>
        </w:rPr>
        <w:t xml:space="preserve"> century</w:t>
      </w:r>
      <w:r>
        <w:rPr>
          <w:rFonts w:ascii="Times New Roman" w:hAnsi="Times New Roman"/>
          <w:sz w:val="24"/>
          <w:szCs w:val="24"/>
        </w:rPr>
        <w:t xml:space="preserve">. </w:t>
      </w:r>
      <w:r w:rsidR="00C3541C">
        <w:rPr>
          <w:rFonts w:ascii="Times New Roman" w:hAnsi="Times New Roman"/>
          <w:sz w:val="24"/>
          <w:szCs w:val="24"/>
        </w:rPr>
        <w:t>Nevertheless</w:t>
      </w:r>
      <w:r>
        <w:rPr>
          <w:rFonts w:ascii="Times New Roman" w:hAnsi="Times New Roman"/>
          <w:sz w:val="24"/>
          <w:szCs w:val="24"/>
        </w:rPr>
        <w:t>, a look has also been taken at the immigration during the Middle Ages and</w:t>
      </w:r>
      <w:r w:rsidR="007F1F22">
        <w:rPr>
          <w:rFonts w:ascii="Times New Roman" w:hAnsi="Times New Roman"/>
          <w:sz w:val="24"/>
          <w:szCs w:val="24"/>
        </w:rPr>
        <w:t xml:space="preserve"> </w:t>
      </w:r>
      <w:r w:rsidR="00C3541C">
        <w:rPr>
          <w:rFonts w:ascii="Times New Roman" w:hAnsi="Times New Roman"/>
          <w:sz w:val="24"/>
          <w:szCs w:val="24"/>
        </w:rPr>
        <w:t>following periods</w:t>
      </w:r>
      <w:r w:rsidR="0048272A">
        <w:rPr>
          <w:rFonts w:ascii="Times New Roman" w:hAnsi="Times New Roman"/>
          <w:sz w:val="24"/>
          <w:szCs w:val="24"/>
        </w:rPr>
        <w:t xml:space="preserve">, </w:t>
      </w:r>
      <w:r w:rsidR="007F1F22">
        <w:rPr>
          <w:rFonts w:ascii="Times New Roman" w:hAnsi="Times New Roman"/>
          <w:sz w:val="24"/>
          <w:szCs w:val="24"/>
        </w:rPr>
        <w:t>concluded by its consequences in the 21</w:t>
      </w:r>
      <w:r w:rsidR="007F1F22" w:rsidRPr="007F1F22">
        <w:rPr>
          <w:rFonts w:ascii="Times New Roman" w:hAnsi="Times New Roman"/>
          <w:sz w:val="24"/>
          <w:szCs w:val="24"/>
          <w:vertAlign w:val="superscript"/>
        </w:rPr>
        <w:t>st</w:t>
      </w:r>
      <w:r w:rsidR="007F1F22">
        <w:rPr>
          <w:rFonts w:ascii="Times New Roman" w:hAnsi="Times New Roman"/>
          <w:sz w:val="24"/>
          <w:szCs w:val="24"/>
        </w:rPr>
        <w:t xml:space="preserve"> century prece</w:t>
      </w:r>
      <w:r w:rsidR="00EE180D">
        <w:rPr>
          <w:rFonts w:ascii="Times New Roman" w:hAnsi="Times New Roman"/>
          <w:sz w:val="24"/>
          <w:szCs w:val="24"/>
        </w:rPr>
        <w:t xml:space="preserve">ding Brexit. </w:t>
      </w:r>
    </w:p>
    <w:p w:rsidR="00D37981" w:rsidRDefault="0048272A" w:rsidP="0088340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Finally, there is </w:t>
      </w:r>
      <w:r w:rsidR="00C3541C">
        <w:rPr>
          <w:rFonts w:ascii="Times New Roman" w:hAnsi="Times New Roman"/>
          <w:sz w:val="24"/>
          <w:szCs w:val="24"/>
        </w:rPr>
        <w:t xml:space="preserve">a literary part at the end of the work, aiming to introduce post-colonial literature and its important representatives, followed by a </w:t>
      </w:r>
      <w:r>
        <w:rPr>
          <w:rFonts w:ascii="Times New Roman" w:hAnsi="Times New Roman"/>
          <w:sz w:val="24"/>
          <w:szCs w:val="24"/>
        </w:rPr>
        <w:t>literary analysis of three books by the British post-colonial author Zadie Smith</w:t>
      </w:r>
      <w:r w:rsidR="00C3541C">
        <w:rPr>
          <w:rFonts w:ascii="Times New Roman" w:hAnsi="Times New Roman"/>
          <w:sz w:val="24"/>
          <w:szCs w:val="24"/>
        </w:rPr>
        <w:t>,</w:t>
      </w:r>
      <w:r>
        <w:rPr>
          <w:rFonts w:ascii="Times New Roman" w:hAnsi="Times New Roman"/>
          <w:sz w:val="24"/>
          <w:szCs w:val="24"/>
        </w:rPr>
        <w:t xml:space="preserve"> bringing an insight </w:t>
      </w:r>
      <w:r w:rsidR="00C3541C">
        <w:rPr>
          <w:rFonts w:ascii="Times New Roman" w:hAnsi="Times New Roman"/>
          <w:sz w:val="24"/>
          <w:szCs w:val="24"/>
        </w:rPr>
        <w:t>in</w:t>
      </w:r>
      <w:r>
        <w:rPr>
          <w:rFonts w:ascii="Times New Roman" w:hAnsi="Times New Roman"/>
          <w:sz w:val="24"/>
          <w:szCs w:val="24"/>
        </w:rPr>
        <w:t>to Commonwealth immigrants’ lives</w:t>
      </w:r>
      <w:r w:rsidR="00C3541C">
        <w:rPr>
          <w:rFonts w:ascii="Times New Roman" w:hAnsi="Times New Roman"/>
          <w:sz w:val="24"/>
          <w:szCs w:val="24"/>
        </w:rPr>
        <w:t>.</w:t>
      </w:r>
    </w:p>
    <w:p w:rsidR="004D784B" w:rsidRDefault="00D37981" w:rsidP="004D784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The primary purpose of this thesis </w:t>
      </w:r>
      <w:r w:rsidR="00EB7721">
        <w:rPr>
          <w:rFonts w:ascii="Times New Roman" w:hAnsi="Times New Roman"/>
          <w:sz w:val="24"/>
          <w:szCs w:val="24"/>
        </w:rPr>
        <w:t>is to show how much British culture has been influenced by foreign nations</w:t>
      </w:r>
      <w:r w:rsidR="00E707F5">
        <w:rPr>
          <w:rFonts w:ascii="Times New Roman" w:hAnsi="Times New Roman"/>
          <w:sz w:val="24"/>
          <w:szCs w:val="24"/>
        </w:rPr>
        <w:t xml:space="preserve">, however, rather than approaching it </w:t>
      </w:r>
      <w:r w:rsidR="004D784B">
        <w:rPr>
          <w:rFonts w:ascii="Times New Roman" w:hAnsi="Times New Roman"/>
          <w:sz w:val="24"/>
          <w:szCs w:val="24"/>
        </w:rPr>
        <w:t>in the way of enumerating every new aspect implemented into the life of Britain, I decided to capture it more from a historical perspective in the first part, more from the societal perspective in the second part, and mostly literarily and subjectively in the third part of the thesis.</w:t>
      </w:r>
    </w:p>
    <w:p w:rsidR="00403DEA" w:rsidRDefault="0089766A" w:rsidP="00BF7BF5">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The first part brings a historical overview</w:t>
      </w:r>
      <w:r w:rsidR="00BF7BF5">
        <w:rPr>
          <w:rFonts w:ascii="Times New Roman" w:hAnsi="Times New Roman"/>
          <w:sz w:val="24"/>
          <w:szCs w:val="24"/>
        </w:rPr>
        <w:t xml:space="preserve"> with t</w:t>
      </w:r>
      <w:r>
        <w:rPr>
          <w:rFonts w:ascii="Times New Roman" w:hAnsi="Times New Roman"/>
          <w:sz w:val="24"/>
          <w:szCs w:val="24"/>
        </w:rPr>
        <w:t>he his</w:t>
      </w:r>
      <w:r w:rsidR="004D784B">
        <w:rPr>
          <w:rFonts w:ascii="Times New Roman" w:hAnsi="Times New Roman"/>
          <w:sz w:val="24"/>
          <w:szCs w:val="24"/>
        </w:rPr>
        <w:t>tory</w:t>
      </w:r>
      <w:r>
        <w:rPr>
          <w:rFonts w:ascii="Times New Roman" w:hAnsi="Times New Roman"/>
          <w:sz w:val="24"/>
          <w:szCs w:val="24"/>
        </w:rPr>
        <w:t xml:space="preserve"> of immigration to the British Isles </w:t>
      </w:r>
      <w:r w:rsidR="004D784B">
        <w:rPr>
          <w:rFonts w:ascii="Times New Roman" w:hAnsi="Times New Roman"/>
          <w:sz w:val="24"/>
          <w:szCs w:val="24"/>
        </w:rPr>
        <w:t xml:space="preserve">presented </w:t>
      </w:r>
      <w:r w:rsidR="00BF7BF5">
        <w:rPr>
          <w:rFonts w:ascii="Times New Roman" w:hAnsi="Times New Roman"/>
          <w:sz w:val="24"/>
          <w:szCs w:val="24"/>
        </w:rPr>
        <w:t>in a span beg</w:t>
      </w:r>
      <w:r w:rsidR="009C0A95">
        <w:rPr>
          <w:rFonts w:ascii="Times New Roman" w:hAnsi="Times New Roman"/>
          <w:sz w:val="24"/>
          <w:szCs w:val="24"/>
        </w:rPr>
        <w:t>un</w:t>
      </w:r>
      <w:r w:rsidR="00BF7BF5">
        <w:rPr>
          <w:rFonts w:ascii="Times New Roman" w:hAnsi="Times New Roman"/>
          <w:sz w:val="24"/>
          <w:szCs w:val="24"/>
        </w:rPr>
        <w:t xml:space="preserve"> with </w:t>
      </w:r>
      <w:r>
        <w:rPr>
          <w:rFonts w:ascii="Times New Roman" w:hAnsi="Times New Roman"/>
          <w:sz w:val="24"/>
          <w:szCs w:val="24"/>
        </w:rPr>
        <w:t>the Romans</w:t>
      </w:r>
      <w:r w:rsidR="00BF7BF5">
        <w:rPr>
          <w:rFonts w:ascii="Times New Roman" w:hAnsi="Times New Roman"/>
          <w:sz w:val="24"/>
          <w:szCs w:val="24"/>
        </w:rPr>
        <w:t xml:space="preserve">, followed by barbaric </w:t>
      </w:r>
      <w:r w:rsidR="007E504E">
        <w:rPr>
          <w:rFonts w:ascii="Times New Roman" w:hAnsi="Times New Roman"/>
          <w:sz w:val="24"/>
          <w:szCs w:val="24"/>
        </w:rPr>
        <w:t xml:space="preserve">Germanic </w:t>
      </w:r>
      <w:r w:rsidR="00070C88">
        <w:rPr>
          <w:rFonts w:ascii="Times New Roman" w:hAnsi="Times New Roman"/>
          <w:sz w:val="24"/>
          <w:szCs w:val="24"/>
        </w:rPr>
        <w:t>tribe</w:t>
      </w:r>
      <w:r w:rsidR="00BF7BF5">
        <w:rPr>
          <w:rFonts w:ascii="Times New Roman" w:hAnsi="Times New Roman"/>
          <w:sz w:val="24"/>
          <w:szCs w:val="24"/>
        </w:rPr>
        <w:t xml:space="preserve">s </w:t>
      </w:r>
      <w:r w:rsidR="00070C88">
        <w:rPr>
          <w:rFonts w:ascii="Times New Roman" w:hAnsi="Times New Roman"/>
          <w:sz w:val="24"/>
          <w:szCs w:val="24"/>
        </w:rPr>
        <w:t>of Saxons, Angles, and Jutes</w:t>
      </w:r>
      <w:r w:rsidR="00BF7BF5">
        <w:rPr>
          <w:rFonts w:ascii="Times New Roman" w:hAnsi="Times New Roman"/>
          <w:sz w:val="24"/>
          <w:szCs w:val="24"/>
        </w:rPr>
        <w:t>, then invaded by sacking Vikings, and defeated by William the Conqueror’s Normans, terminating the invasive era.</w:t>
      </w:r>
    </w:p>
    <w:p w:rsidR="00A1715B" w:rsidRDefault="00A1715B" w:rsidP="004173FF">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Before the very 20</w:t>
      </w:r>
      <w:r w:rsidRPr="00A1715B">
        <w:rPr>
          <w:rFonts w:ascii="Times New Roman" w:hAnsi="Times New Roman"/>
          <w:sz w:val="24"/>
          <w:szCs w:val="24"/>
          <w:vertAlign w:val="superscript"/>
        </w:rPr>
        <w:t>th</w:t>
      </w:r>
      <w:r>
        <w:rPr>
          <w:rFonts w:ascii="Times New Roman" w:hAnsi="Times New Roman"/>
          <w:sz w:val="24"/>
          <w:szCs w:val="24"/>
        </w:rPr>
        <w:t xml:space="preserve"> century and its biggest migration until then, conflicts between England and France had enabled French Huguenots to immigrate to </w:t>
      </w:r>
      <w:r w:rsidR="002A14F1">
        <w:rPr>
          <w:rFonts w:ascii="Times New Roman" w:hAnsi="Times New Roman"/>
          <w:sz w:val="24"/>
          <w:szCs w:val="24"/>
        </w:rPr>
        <w:t xml:space="preserve">the </w:t>
      </w:r>
      <w:r>
        <w:rPr>
          <w:rFonts w:ascii="Times New Roman" w:hAnsi="Times New Roman"/>
          <w:sz w:val="24"/>
          <w:szCs w:val="24"/>
        </w:rPr>
        <w:t xml:space="preserve">religiously </w:t>
      </w:r>
      <w:r w:rsidR="00FB4527">
        <w:rPr>
          <w:rFonts w:ascii="Times New Roman" w:hAnsi="Times New Roman"/>
          <w:sz w:val="24"/>
          <w:szCs w:val="24"/>
        </w:rPr>
        <w:t xml:space="preserve">relatively </w:t>
      </w:r>
      <w:r>
        <w:rPr>
          <w:rFonts w:ascii="Times New Roman" w:hAnsi="Times New Roman"/>
          <w:sz w:val="24"/>
          <w:szCs w:val="24"/>
        </w:rPr>
        <w:t xml:space="preserve">tolerant </w:t>
      </w:r>
      <w:r w:rsidR="002A14F1">
        <w:rPr>
          <w:rFonts w:ascii="Times New Roman" w:hAnsi="Times New Roman"/>
          <w:sz w:val="24"/>
          <w:szCs w:val="24"/>
        </w:rPr>
        <w:t>British Isles</w:t>
      </w:r>
      <w:r>
        <w:rPr>
          <w:rFonts w:ascii="Times New Roman" w:hAnsi="Times New Roman"/>
          <w:sz w:val="24"/>
          <w:szCs w:val="24"/>
        </w:rPr>
        <w:t>.</w:t>
      </w:r>
      <w:r w:rsidR="00FB4527">
        <w:rPr>
          <w:rFonts w:ascii="Times New Roman" w:hAnsi="Times New Roman"/>
          <w:sz w:val="24"/>
          <w:szCs w:val="24"/>
        </w:rPr>
        <w:t xml:space="preserve"> </w:t>
      </w:r>
      <w:r w:rsidR="002A14F1">
        <w:rPr>
          <w:rFonts w:ascii="Times New Roman" w:hAnsi="Times New Roman"/>
          <w:sz w:val="24"/>
          <w:szCs w:val="24"/>
        </w:rPr>
        <w:t>In the 18</w:t>
      </w:r>
      <w:r w:rsidR="002A14F1" w:rsidRPr="002A14F1">
        <w:rPr>
          <w:rFonts w:ascii="Times New Roman" w:hAnsi="Times New Roman"/>
          <w:sz w:val="24"/>
          <w:szCs w:val="24"/>
          <w:vertAlign w:val="superscript"/>
        </w:rPr>
        <w:t>th</w:t>
      </w:r>
      <w:r w:rsidR="002A14F1">
        <w:rPr>
          <w:rFonts w:ascii="Times New Roman" w:hAnsi="Times New Roman"/>
          <w:sz w:val="24"/>
          <w:szCs w:val="24"/>
        </w:rPr>
        <w:t xml:space="preserve"> century, they had been followed by Irish immigrants fleeing before </w:t>
      </w:r>
      <w:r w:rsidR="00B4292B">
        <w:rPr>
          <w:rFonts w:ascii="Times New Roman" w:hAnsi="Times New Roman"/>
          <w:sz w:val="24"/>
          <w:szCs w:val="24"/>
        </w:rPr>
        <w:t>the</w:t>
      </w:r>
      <w:r w:rsidR="009C0A95">
        <w:rPr>
          <w:rFonts w:ascii="Times New Roman" w:hAnsi="Times New Roman"/>
          <w:sz w:val="24"/>
          <w:szCs w:val="24"/>
        </w:rPr>
        <w:t xml:space="preserve"> </w:t>
      </w:r>
      <w:r w:rsidR="002A14F1">
        <w:rPr>
          <w:rFonts w:ascii="Times New Roman" w:hAnsi="Times New Roman"/>
          <w:sz w:val="24"/>
          <w:szCs w:val="24"/>
        </w:rPr>
        <w:t>famine</w:t>
      </w:r>
      <w:r w:rsidR="00A867EE">
        <w:rPr>
          <w:rFonts w:ascii="Times New Roman" w:hAnsi="Times New Roman"/>
          <w:sz w:val="24"/>
          <w:szCs w:val="24"/>
        </w:rPr>
        <w:t>, coming to England in incredible</w:t>
      </w:r>
      <w:r w:rsidR="0013114F">
        <w:rPr>
          <w:rFonts w:ascii="Times New Roman" w:hAnsi="Times New Roman"/>
          <w:sz w:val="24"/>
          <w:szCs w:val="24"/>
        </w:rPr>
        <w:t xml:space="preserve"> </w:t>
      </w:r>
      <w:r w:rsidR="00BF7BF5">
        <w:rPr>
          <w:rFonts w:ascii="Times New Roman" w:hAnsi="Times New Roman"/>
          <w:sz w:val="24"/>
          <w:szCs w:val="24"/>
        </w:rPr>
        <w:t>numbers</w:t>
      </w:r>
      <w:r w:rsidR="004173FF">
        <w:rPr>
          <w:rFonts w:ascii="Times New Roman" w:hAnsi="Times New Roman"/>
          <w:sz w:val="24"/>
          <w:szCs w:val="24"/>
        </w:rPr>
        <w:t xml:space="preserve">. </w:t>
      </w:r>
      <w:r w:rsidR="004173FF" w:rsidRPr="004173FF">
        <w:rPr>
          <w:rFonts w:ascii="Times New Roman" w:hAnsi="Times New Roman"/>
          <w:sz w:val="24"/>
          <w:szCs w:val="24"/>
        </w:rPr>
        <w:t>Not a</w:t>
      </w:r>
      <w:r w:rsidR="009C0A95">
        <w:rPr>
          <w:rFonts w:ascii="Times New Roman" w:hAnsi="Times New Roman"/>
          <w:sz w:val="24"/>
          <w:szCs w:val="24"/>
        </w:rPr>
        <w:t> </w:t>
      </w:r>
      <w:r w:rsidR="004173FF" w:rsidRPr="004173FF">
        <w:rPr>
          <w:rFonts w:ascii="Times New Roman" w:hAnsi="Times New Roman"/>
          <w:sz w:val="24"/>
          <w:szCs w:val="24"/>
        </w:rPr>
        <w:t>negligible number of mainly Polish and Russian Jews arrived, as well.</w:t>
      </w:r>
      <w:r w:rsidR="004173FF">
        <w:rPr>
          <w:rFonts w:ascii="Times New Roman" w:hAnsi="Times New Roman"/>
          <w:sz w:val="24"/>
          <w:szCs w:val="24"/>
        </w:rPr>
        <w:t xml:space="preserve"> In the context of the present literary analysis, also the slave trade bringing in slaves from Africa and the West Indies is worth </w:t>
      </w:r>
      <w:bookmarkStart w:id="59" w:name="_Hlk48561440"/>
      <w:r w:rsidR="004173FF">
        <w:rPr>
          <w:rFonts w:ascii="Times New Roman" w:hAnsi="Times New Roman"/>
          <w:sz w:val="24"/>
          <w:szCs w:val="24"/>
        </w:rPr>
        <w:t xml:space="preserve">mentioning. </w:t>
      </w:r>
    </w:p>
    <w:bookmarkEnd w:id="59"/>
    <w:p w:rsidR="009C0A95" w:rsidRDefault="001C58FF" w:rsidP="0088340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The second part of this </w:t>
      </w:r>
      <w:r w:rsidR="009C0A95">
        <w:rPr>
          <w:rFonts w:ascii="Times New Roman" w:hAnsi="Times New Roman"/>
          <w:sz w:val="24"/>
          <w:szCs w:val="24"/>
        </w:rPr>
        <w:t>work</w:t>
      </w:r>
      <w:r>
        <w:rPr>
          <w:rFonts w:ascii="Times New Roman" w:hAnsi="Times New Roman"/>
          <w:sz w:val="24"/>
          <w:szCs w:val="24"/>
        </w:rPr>
        <w:t xml:space="preserve"> introduces modern immigration</w:t>
      </w:r>
      <w:r w:rsidR="009C0A95">
        <w:rPr>
          <w:rFonts w:ascii="Times New Roman" w:hAnsi="Times New Roman"/>
          <w:sz w:val="24"/>
          <w:szCs w:val="24"/>
        </w:rPr>
        <w:t xml:space="preserve"> after the </w:t>
      </w:r>
      <w:r w:rsidR="00AA6B0D">
        <w:rPr>
          <w:rFonts w:ascii="Times New Roman" w:hAnsi="Times New Roman"/>
          <w:sz w:val="24"/>
          <w:szCs w:val="24"/>
        </w:rPr>
        <w:t>Second World War</w:t>
      </w:r>
      <w:r w:rsidR="009C0A95">
        <w:rPr>
          <w:rFonts w:ascii="Times New Roman" w:hAnsi="Times New Roman"/>
          <w:sz w:val="24"/>
          <w:szCs w:val="24"/>
        </w:rPr>
        <w:t xml:space="preserve">, meaning a new trigger to British society with </w:t>
      </w:r>
      <w:r w:rsidR="00AA6B0D">
        <w:rPr>
          <w:rFonts w:ascii="Times New Roman" w:hAnsi="Times New Roman"/>
          <w:sz w:val="24"/>
          <w:szCs w:val="24"/>
        </w:rPr>
        <w:t>th</w:t>
      </w:r>
      <w:r w:rsidR="009C0A95">
        <w:rPr>
          <w:rFonts w:ascii="Times New Roman" w:hAnsi="Times New Roman"/>
          <w:sz w:val="24"/>
          <w:szCs w:val="24"/>
        </w:rPr>
        <w:t xml:space="preserve">e </w:t>
      </w:r>
      <w:r w:rsidR="00AA6B0D">
        <w:rPr>
          <w:rFonts w:ascii="Times New Roman" w:hAnsi="Times New Roman"/>
          <w:sz w:val="24"/>
          <w:szCs w:val="24"/>
        </w:rPr>
        <w:t>new waves of arrivals</w:t>
      </w:r>
      <w:r w:rsidR="00BA41B5">
        <w:rPr>
          <w:rFonts w:ascii="Times New Roman" w:hAnsi="Times New Roman"/>
          <w:sz w:val="24"/>
          <w:szCs w:val="24"/>
        </w:rPr>
        <w:t>, accompanied by years of reconstruction</w:t>
      </w:r>
      <w:r w:rsidR="009C0A95">
        <w:rPr>
          <w:rFonts w:ascii="Times New Roman" w:hAnsi="Times New Roman"/>
          <w:sz w:val="24"/>
          <w:szCs w:val="24"/>
        </w:rPr>
        <w:t xml:space="preserve"> and other flows</w:t>
      </w:r>
      <w:r w:rsidR="00BA41B5">
        <w:rPr>
          <w:rFonts w:ascii="Times New Roman" w:hAnsi="Times New Roman"/>
          <w:sz w:val="24"/>
          <w:szCs w:val="24"/>
        </w:rPr>
        <w:t xml:space="preserve"> of people</w:t>
      </w:r>
      <w:r w:rsidR="009C0A95">
        <w:rPr>
          <w:rFonts w:ascii="Times New Roman" w:hAnsi="Times New Roman"/>
          <w:sz w:val="24"/>
          <w:szCs w:val="24"/>
        </w:rPr>
        <w:t>.</w:t>
      </w:r>
      <w:r w:rsidR="003D69A5">
        <w:rPr>
          <w:rFonts w:ascii="Times New Roman" w:hAnsi="Times New Roman"/>
          <w:sz w:val="24"/>
          <w:szCs w:val="24"/>
        </w:rPr>
        <w:t xml:space="preserve"> A symbol of this post-war era became the </w:t>
      </w:r>
      <w:r w:rsidR="003D69A5" w:rsidRPr="00017509">
        <w:rPr>
          <w:rFonts w:ascii="Times New Roman" w:hAnsi="Times New Roman"/>
          <w:i/>
          <w:iCs/>
          <w:sz w:val="24"/>
          <w:szCs w:val="24"/>
        </w:rPr>
        <w:t>SS Windrush</w:t>
      </w:r>
      <w:r w:rsidR="003D69A5">
        <w:rPr>
          <w:rFonts w:ascii="Times New Roman" w:hAnsi="Times New Roman"/>
          <w:sz w:val="24"/>
          <w:szCs w:val="24"/>
        </w:rPr>
        <w:t xml:space="preserve"> put to sea in Jamaica and heading to Britain.</w:t>
      </w:r>
      <w:r w:rsidR="00017509">
        <w:rPr>
          <w:rFonts w:ascii="Times New Roman" w:hAnsi="Times New Roman"/>
          <w:sz w:val="24"/>
          <w:szCs w:val="24"/>
        </w:rPr>
        <w:t xml:space="preserve"> </w:t>
      </w:r>
      <w:r w:rsidR="007A6E36">
        <w:rPr>
          <w:rFonts w:ascii="Times New Roman" w:hAnsi="Times New Roman"/>
          <w:sz w:val="24"/>
          <w:szCs w:val="24"/>
        </w:rPr>
        <w:t xml:space="preserve">From this moment to 1970’s, </w:t>
      </w:r>
      <w:r w:rsidR="00017509">
        <w:rPr>
          <w:rFonts w:ascii="Times New Roman" w:hAnsi="Times New Roman"/>
          <w:sz w:val="24"/>
          <w:szCs w:val="24"/>
        </w:rPr>
        <w:t xml:space="preserve">Britain </w:t>
      </w:r>
      <w:r w:rsidR="007A6E36">
        <w:rPr>
          <w:rFonts w:ascii="Times New Roman" w:hAnsi="Times New Roman"/>
          <w:sz w:val="24"/>
          <w:szCs w:val="24"/>
        </w:rPr>
        <w:t xml:space="preserve">was </w:t>
      </w:r>
      <w:r w:rsidR="00017509">
        <w:rPr>
          <w:rFonts w:ascii="Times New Roman" w:hAnsi="Times New Roman"/>
          <w:sz w:val="24"/>
          <w:szCs w:val="24"/>
        </w:rPr>
        <w:t>br</w:t>
      </w:r>
      <w:r w:rsidR="007A6E36">
        <w:rPr>
          <w:rFonts w:ascii="Times New Roman" w:hAnsi="Times New Roman"/>
          <w:sz w:val="24"/>
          <w:szCs w:val="24"/>
        </w:rPr>
        <w:t xml:space="preserve">inging </w:t>
      </w:r>
      <w:r w:rsidR="00017509">
        <w:rPr>
          <w:rFonts w:ascii="Times New Roman" w:hAnsi="Times New Roman"/>
          <w:sz w:val="24"/>
          <w:szCs w:val="24"/>
        </w:rPr>
        <w:t xml:space="preserve">up the so-called </w:t>
      </w:r>
      <w:r w:rsidR="009C0A95">
        <w:rPr>
          <w:rFonts w:ascii="Times New Roman" w:hAnsi="Times New Roman"/>
          <w:sz w:val="24"/>
          <w:szCs w:val="24"/>
        </w:rPr>
        <w:t>‘</w:t>
      </w:r>
      <w:r w:rsidR="00017509" w:rsidRPr="009C0A95">
        <w:rPr>
          <w:rFonts w:ascii="Times New Roman" w:hAnsi="Times New Roman"/>
          <w:sz w:val="24"/>
          <w:szCs w:val="24"/>
        </w:rPr>
        <w:t>Windrush Generation</w:t>
      </w:r>
      <w:r w:rsidR="00017509">
        <w:rPr>
          <w:rFonts w:ascii="Times New Roman" w:hAnsi="Times New Roman"/>
          <w:i/>
          <w:iCs/>
          <w:sz w:val="24"/>
          <w:szCs w:val="24"/>
        </w:rPr>
        <w:t>.</w:t>
      </w:r>
      <w:r w:rsidR="009C0A95">
        <w:rPr>
          <w:rFonts w:ascii="Times New Roman" w:hAnsi="Times New Roman"/>
          <w:sz w:val="24"/>
          <w:szCs w:val="24"/>
        </w:rPr>
        <w:t>’</w:t>
      </w:r>
      <w:r w:rsidR="007A6E36">
        <w:rPr>
          <w:rFonts w:ascii="Times New Roman" w:hAnsi="Times New Roman"/>
          <w:i/>
          <w:iCs/>
          <w:sz w:val="24"/>
          <w:szCs w:val="24"/>
        </w:rPr>
        <w:t xml:space="preserve"> </w:t>
      </w:r>
    </w:p>
    <w:p w:rsidR="00106FE5" w:rsidRDefault="00106FE5" w:rsidP="0088340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lastRenderedPageBreak/>
        <w:t>The problematic of modern immigration does not end with the 20</w:t>
      </w:r>
      <w:r w:rsidRPr="00106FE5">
        <w:rPr>
          <w:rFonts w:ascii="Times New Roman" w:hAnsi="Times New Roman"/>
          <w:sz w:val="24"/>
          <w:szCs w:val="24"/>
          <w:vertAlign w:val="superscript"/>
        </w:rPr>
        <w:t>th</w:t>
      </w:r>
      <w:r>
        <w:rPr>
          <w:rFonts w:ascii="Times New Roman" w:hAnsi="Times New Roman"/>
          <w:sz w:val="24"/>
          <w:szCs w:val="24"/>
        </w:rPr>
        <w:t xml:space="preserve"> century. I</w:t>
      </w:r>
      <w:r w:rsidR="00C91D36">
        <w:rPr>
          <w:rFonts w:ascii="Times New Roman" w:hAnsi="Times New Roman"/>
          <w:sz w:val="24"/>
          <w:szCs w:val="24"/>
        </w:rPr>
        <w:t>mmigration is</w:t>
      </w:r>
      <w:r>
        <w:rPr>
          <w:rFonts w:ascii="Times New Roman" w:hAnsi="Times New Roman"/>
          <w:sz w:val="24"/>
          <w:szCs w:val="24"/>
        </w:rPr>
        <w:t xml:space="preserve"> a</w:t>
      </w:r>
      <w:r w:rsidR="00C91D36">
        <w:rPr>
          <w:rFonts w:ascii="Times New Roman" w:hAnsi="Times New Roman"/>
          <w:sz w:val="24"/>
          <w:szCs w:val="24"/>
        </w:rPr>
        <w:t> </w:t>
      </w:r>
      <w:r>
        <w:rPr>
          <w:rFonts w:ascii="Times New Roman" w:hAnsi="Times New Roman"/>
          <w:sz w:val="24"/>
          <w:szCs w:val="24"/>
        </w:rPr>
        <w:t xml:space="preserve">long-term </w:t>
      </w:r>
      <w:r w:rsidR="00311DE0">
        <w:rPr>
          <w:rFonts w:ascii="Times New Roman" w:hAnsi="Times New Roman"/>
          <w:sz w:val="24"/>
          <w:szCs w:val="24"/>
        </w:rPr>
        <w:t xml:space="preserve">and continual situation, and for </w:t>
      </w:r>
      <w:r>
        <w:rPr>
          <w:rFonts w:ascii="Times New Roman" w:hAnsi="Times New Roman"/>
          <w:sz w:val="24"/>
          <w:szCs w:val="24"/>
        </w:rPr>
        <w:t xml:space="preserve">Britain </w:t>
      </w:r>
      <w:r w:rsidR="00311DE0">
        <w:rPr>
          <w:rFonts w:ascii="Times New Roman" w:hAnsi="Times New Roman"/>
          <w:sz w:val="24"/>
          <w:szCs w:val="24"/>
        </w:rPr>
        <w:t>is still an</w:t>
      </w:r>
      <w:r>
        <w:rPr>
          <w:rFonts w:ascii="Times New Roman" w:hAnsi="Times New Roman"/>
          <w:sz w:val="24"/>
          <w:szCs w:val="24"/>
        </w:rPr>
        <w:t xml:space="preserve"> attractive country</w:t>
      </w:r>
      <w:r w:rsidR="00C91D36">
        <w:rPr>
          <w:rFonts w:ascii="Times New Roman" w:hAnsi="Times New Roman"/>
          <w:sz w:val="24"/>
          <w:szCs w:val="24"/>
        </w:rPr>
        <w:t>,</w:t>
      </w:r>
      <w:r>
        <w:rPr>
          <w:rFonts w:ascii="Times New Roman" w:hAnsi="Times New Roman"/>
          <w:sz w:val="24"/>
          <w:szCs w:val="24"/>
        </w:rPr>
        <w:t xml:space="preserve"> </w:t>
      </w:r>
      <w:r w:rsidR="00C91D36">
        <w:rPr>
          <w:rFonts w:ascii="Times New Roman" w:hAnsi="Times New Roman"/>
          <w:sz w:val="24"/>
          <w:szCs w:val="24"/>
        </w:rPr>
        <w:t xml:space="preserve">be it for economic or other reasons, </w:t>
      </w:r>
      <w:r w:rsidR="00311DE0">
        <w:rPr>
          <w:rFonts w:ascii="Times New Roman" w:hAnsi="Times New Roman"/>
          <w:sz w:val="24"/>
          <w:szCs w:val="24"/>
        </w:rPr>
        <w:t xml:space="preserve">it </w:t>
      </w:r>
      <w:r>
        <w:rPr>
          <w:rFonts w:ascii="Times New Roman" w:hAnsi="Times New Roman"/>
          <w:sz w:val="24"/>
          <w:szCs w:val="24"/>
        </w:rPr>
        <w:t>lures</w:t>
      </w:r>
      <w:r w:rsidR="00C91D36">
        <w:rPr>
          <w:rFonts w:ascii="Times New Roman" w:hAnsi="Times New Roman"/>
          <w:sz w:val="24"/>
          <w:szCs w:val="24"/>
        </w:rPr>
        <w:t xml:space="preserve"> many thousands of </w:t>
      </w:r>
      <w:r>
        <w:rPr>
          <w:rFonts w:ascii="Times New Roman" w:hAnsi="Times New Roman"/>
          <w:sz w:val="24"/>
          <w:szCs w:val="24"/>
        </w:rPr>
        <w:t>people annually</w:t>
      </w:r>
      <w:r w:rsidR="00311DE0">
        <w:rPr>
          <w:rFonts w:ascii="Times New Roman" w:hAnsi="Times New Roman"/>
          <w:sz w:val="24"/>
          <w:szCs w:val="24"/>
        </w:rPr>
        <w:t>, and with its societal changes it is visible that this phenomenon has not been fully accepted.</w:t>
      </w:r>
    </w:p>
    <w:p w:rsidR="00F93982" w:rsidRDefault="00133F94" w:rsidP="0088340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Some of those immigrants experiencing British hostility are today well-known postcolonial authors of first generation coming to Britain mostly during the so-called Commonwealth immigration. Their descendants</w:t>
      </w:r>
      <w:r w:rsidR="00F93982">
        <w:rPr>
          <w:rFonts w:ascii="Times New Roman" w:hAnsi="Times New Roman"/>
          <w:sz w:val="24"/>
          <w:szCs w:val="24"/>
        </w:rPr>
        <w:t xml:space="preserve">, often born and fully brought up in Britain, are </w:t>
      </w:r>
      <w:r>
        <w:rPr>
          <w:rFonts w:ascii="Times New Roman" w:hAnsi="Times New Roman"/>
          <w:sz w:val="24"/>
          <w:szCs w:val="24"/>
        </w:rPr>
        <w:t xml:space="preserve">rated among immigrants of second generation, and this is a category whose part Zadie Smith is, too. </w:t>
      </w:r>
    </w:p>
    <w:p w:rsidR="005A7C21" w:rsidRDefault="00D755E0" w:rsidP="0088340B">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 xml:space="preserve"> Zadie Smith</w:t>
      </w:r>
      <w:r w:rsidR="00111F47">
        <w:rPr>
          <w:rFonts w:ascii="Times New Roman" w:hAnsi="Times New Roman"/>
          <w:sz w:val="24"/>
          <w:szCs w:val="24"/>
        </w:rPr>
        <w:t xml:space="preserve">, an </w:t>
      </w:r>
      <w:r>
        <w:rPr>
          <w:rFonts w:ascii="Times New Roman" w:hAnsi="Times New Roman"/>
          <w:sz w:val="24"/>
          <w:szCs w:val="24"/>
        </w:rPr>
        <w:t>author of Jamaican-English origin</w:t>
      </w:r>
      <w:r w:rsidR="00486A12">
        <w:rPr>
          <w:rFonts w:ascii="Times New Roman" w:hAnsi="Times New Roman"/>
          <w:sz w:val="24"/>
          <w:szCs w:val="24"/>
        </w:rPr>
        <w:t xml:space="preserve">, </w:t>
      </w:r>
      <w:r w:rsidR="00111F47">
        <w:rPr>
          <w:rFonts w:ascii="Times New Roman" w:hAnsi="Times New Roman"/>
          <w:sz w:val="24"/>
          <w:szCs w:val="24"/>
        </w:rPr>
        <w:t xml:space="preserve">inserts her experience of an immigrant descendant into her </w:t>
      </w:r>
      <w:r w:rsidR="00FF2DF0">
        <w:rPr>
          <w:rFonts w:ascii="Times New Roman" w:hAnsi="Times New Roman"/>
          <w:sz w:val="24"/>
          <w:szCs w:val="24"/>
        </w:rPr>
        <w:t>books</w:t>
      </w:r>
      <w:r w:rsidR="00111F47">
        <w:rPr>
          <w:rFonts w:ascii="Times New Roman" w:hAnsi="Times New Roman"/>
          <w:sz w:val="24"/>
          <w:szCs w:val="24"/>
        </w:rPr>
        <w:t xml:space="preserve">, creating a struggle between the British and the exotic culture and identity of her characters. </w:t>
      </w:r>
      <w:r w:rsidR="00522F23">
        <w:rPr>
          <w:rFonts w:ascii="Times New Roman" w:hAnsi="Times New Roman"/>
          <w:sz w:val="24"/>
          <w:szCs w:val="24"/>
        </w:rPr>
        <w:t>She set</w:t>
      </w:r>
      <w:r w:rsidR="00AD63A9">
        <w:rPr>
          <w:rFonts w:ascii="Times New Roman" w:hAnsi="Times New Roman"/>
          <w:sz w:val="24"/>
          <w:szCs w:val="24"/>
        </w:rPr>
        <w:t>s</w:t>
      </w:r>
      <w:r w:rsidR="00522F23">
        <w:rPr>
          <w:rFonts w:ascii="Times New Roman" w:hAnsi="Times New Roman"/>
          <w:sz w:val="24"/>
          <w:szCs w:val="24"/>
        </w:rPr>
        <w:t xml:space="preserve"> them to the actual</w:t>
      </w:r>
      <w:r w:rsidR="00D772FB">
        <w:rPr>
          <w:rFonts w:ascii="Times New Roman" w:hAnsi="Times New Roman"/>
          <w:sz w:val="24"/>
          <w:szCs w:val="24"/>
        </w:rPr>
        <w:t>,</w:t>
      </w:r>
      <w:r w:rsidR="00522F23">
        <w:rPr>
          <w:rFonts w:ascii="Times New Roman" w:hAnsi="Times New Roman"/>
          <w:sz w:val="24"/>
          <w:szCs w:val="24"/>
        </w:rPr>
        <w:t xml:space="preserve"> </w:t>
      </w:r>
      <w:r w:rsidR="00D772FB">
        <w:rPr>
          <w:rFonts w:ascii="Times New Roman" w:hAnsi="Times New Roman"/>
          <w:sz w:val="24"/>
          <w:szCs w:val="24"/>
        </w:rPr>
        <w:t>typical</w:t>
      </w:r>
      <w:r w:rsidR="00111F47">
        <w:rPr>
          <w:rFonts w:ascii="Times New Roman" w:hAnsi="Times New Roman"/>
          <w:sz w:val="24"/>
          <w:szCs w:val="24"/>
        </w:rPr>
        <w:t>ly</w:t>
      </w:r>
      <w:r w:rsidR="00D772FB">
        <w:rPr>
          <w:rFonts w:ascii="Times New Roman" w:hAnsi="Times New Roman"/>
          <w:sz w:val="24"/>
          <w:szCs w:val="24"/>
        </w:rPr>
        <w:t xml:space="preserve"> </w:t>
      </w:r>
      <w:r w:rsidR="00724541">
        <w:rPr>
          <w:rFonts w:ascii="Times New Roman" w:hAnsi="Times New Roman"/>
          <w:sz w:val="24"/>
          <w:szCs w:val="24"/>
        </w:rPr>
        <w:t xml:space="preserve">low or middle-class </w:t>
      </w:r>
      <w:r w:rsidR="00522F23">
        <w:rPr>
          <w:rFonts w:ascii="Times New Roman" w:hAnsi="Times New Roman"/>
          <w:sz w:val="24"/>
          <w:szCs w:val="24"/>
        </w:rPr>
        <w:t xml:space="preserve">environment </w:t>
      </w:r>
      <w:r w:rsidR="00724541">
        <w:rPr>
          <w:rFonts w:ascii="Times New Roman" w:hAnsi="Times New Roman"/>
          <w:sz w:val="24"/>
          <w:szCs w:val="24"/>
        </w:rPr>
        <w:t>in the northwest of London where the author herself spent her childhood.</w:t>
      </w:r>
      <w:r w:rsidR="0047150E">
        <w:rPr>
          <w:rFonts w:ascii="Times New Roman" w:hAnsi="Times New Roman"/>
          <w:sz w:val="24"/>
          <w:szCs w:val="24"/>
        </w:rPr>
        <w:t xml:space="preserve"> </w:t>
      </w:r>
      <w:r w:rsidR="00F44087">
        <w:rPr>
          <w:rFonts w:ascii="Times New Roman" w:hAnsi="Times New Roman"/>
          <w:sz w:val="24"/>
          <w:szCs w:val="24"/>
        </w:rPr>
        <w:t>Most of them have the same aim: to find a better life for themselves and their families, whether it is Samad Iqbal or Natalie</w:t>
      </w:r>
      <w:r w:rsidR="003B0B5C">
        <w:rPr>
          <w:rFonts w:ascii="Times New Roman" w:hAnsi="Times New Roman"/>
          <w:sz w:val="24"/>
          <w:szCs w:val="24"/>
        </w:rPr>
        <w:t xml:space="preserve"> Blake.</w:t>
      </w:r>
    </w:p>
    <w:p w:rsidR="00142AE6" w:rsidRDefault="003B0B5C" w:rsidP="00C3577A">
      <w:pPr>
        <w:spacing w:before="100" w:beforeAutospacing="1" w:after="100" w:afterAutospacing="1" w:line="360" w:lineRule="auto"/>
        <w:ind w:firstLine="357"/>
        <w:contextualSpacing/>
        <w:rPr>
          <w:rFonts w:ascii="Times New Roman" w:hAnsi="Times New Roman"/>
          <w:sz w:val="24"/>
          <w:szCs w:val="24"/>
        </w:rPr>
      </w:pPr>
      <w:r>
        <w:rPr>
          <w:rFonts w:ascii="Times New Roman" w:hAnsi="Times New Roman"/>
          <w:sz w:val="24"/>
          <w:szCs w:val="24"/>
        </w:rPr>
        <w:t>A</w:t>
      </w:r>
      <w:r w:rsidR="00C3577A">
        <w:rPr>
          <w:rFonts w:ascii="Times New Roman" w:hAnsi="Times New Roman"/>
          <w:sz w:val="24"/>
          <w:szCs w:val="24"/>
        </w:rPr>
        <w:t>lbeit</w:t>
      </w:r>
      <w:r w:rsidR="00EB7721">
        <w:rPr>
          <w:rFonts w:ascii="Times New Roman" w:hAnsi="Times New Roman"/>
          <w:sz w:val="24"/>
          <w:szCs w:val="24"/>
        </w:rPr>
        <w:t xml:space="preserve"> Britain is </w:t>
      </w:r>
      <w:r w:rsidR="00C3577A">
        <w:rPr>
          <w:rFonts w:ascii="Times New Roman" w:hAnsi="Times New Roman"/>
          <w:sz w:val="24"/>
          <w:szCs w:val="24"/>
        </w:rPr>
        <w:t xml:space="preserve">now </w:t>
      </w:r>
      <w:r w:rsidR="00EB7721">
        <w:rPr>
          <w:rFonts w:ascii="Times New Roman" w:hAnsi="Times New Roman"/>
          <w:sz w:val="24"/>
          <w:szCs w:val="24"/>
        </w:rPr>
        <w:t>one of the most multicultural states in the world</w:t>
      </w:r>
      <w:r w:rsidR="00756068">
        <w:rPr>
          <w:rFonts w:ascii="Times New Roman" w:hAnsi="Times New Roman"/>
          <w:sz w:val="24"/>
          <w:szCs w:val="24"/>
        </w:rPr>
        <w:t>, exceptional in the ability to accept, but still to hold on the old English traditions</w:t>
      </w:r>
      <w:r w:rsidR="00C3577A">
        <w:rPr>
          <w:rFonts w:ascii="Times New Roman" w:hAnsi="Times New Roman"/>
          <w:sz w:val="24"/>
          <w:szCs w:val="24"/>
        </w:rPr>
        <w:t>,</w:t>
      </w:r>
      <w:r w:rsidR="00756068">
        <w:rPr>
          <w:rFonts w:ascii="Times New Roman" w:hAnsi="Times New Roman"/>
          <w:sz w:val="24"/>
          <w:szCs w:val="24"/>
        </w:rPr>
        <w:t xml:space="preserve">  </w:t>
      </w:r>
      <w:r w:rsidR="00C3577A">
        <w:rPr>
          <w:rFonts w:ascii="Times New Roman" w:hAnsi="Times New Roman"/>
          <w:sz w:val="24"/>
          <w:szCs w:val="24"/>
        </w:rPr>
        <w:t xml:space="preserve">cultural and </w:t>
      </w:r>
      <w:r w:rsidR="00756068">
        <w:rPr>
          <w:rFonts w:ascii="Times New Roman" w:hAnsi="Times New Roman"/>
          <w:sz w:val="24"/>
          <w:szCs w:val="24"/>
        </w:rPr>
        <w:t>rac</w:t>
      </w:r>
      <w:r w:rsidR="00C3577A">
        <w:rPr>
          <w:rFonts w:ascii="Times New Roman" w:hAnsi="Times New Roman"/>
          <w:sz w:val="24"/>
          <w:szCs w:val="24"/>
        </w:rPr>
        <w:t xml:space="preserve">e variety has not stopped yet to produce problems in the society including </w:t>
      </w:r>
      <w:r w:rsidR="00756068">
        <w:rPr>
          <w:rFonts w:ascii="Times New Roman" w:hAnsi="Times New Roman"/>
          <w:sz w:val="24"/>
          <w:szCs w:val="24"/>
        </w:rPr>
        <w:t>unsatisfaction with the numbers of immigrants in Britain</w:t>
      </w:r>
      <w:r w:rsidR="00C3577A">
        <w:rPr>
          <w:rFonts w:ascii="Times New Roman" w:hAnsi="Times New Roman"/>
          <w:sz w:val="24"/>
          <w:szCs w:val="24"/>
        </w:rPr>
        <w:t>. Such issues happened</w:t>
      </w:r>
      <w:r w:rsidR="00485C37">
        <w:rPr>
          <w:rFonts w:ascii="Times New Roman" w:hAnsi="Times New Roman"/>
          <w:sz w:val="24"/>
          <w:szCs w:val="24"/>
        </w:rPr>
        <w:t>, besides others,</w:t>
      </w:r>
      <w:r w:rsidR="00C3577A">
        <w:rPr>
          <w:rFonts w:ascii="Times New Roman" w:hAnsi="Times New Roman"/>
          <w:sz w:val="24"/>
          <w:szCs w:val="24"/>
        </w:rPr>
        <w:t xml:space="preserve"> to be </w:t>
      </w:r>
      <w:r w:rsidR="00756068">
        <w:rPr>
          <w:rFonts w:ascii="Times New Roman" w:hAnsi="Times New Roman"/>
          <w:sz w:val="24"/>
          <w:szCs w:val="24"/>
        </w:rPr>
        <w:t>one of the causes for Brexit</w:t>
      </w:r>
      <w:r w:rsidR="00340BC6">
        <w:rPr>
          <w:rFonts w:ascii="Times New Roman" w:hAnsi="Times New Roman"/>
          <w:sz w:val="24"/>
          <w:szCs w:val="24"/>
        </w:rPr>
        <w:t>. D</w:t>
      </w:r>
      <w:r w:rsidR="00756068">
        <w:rPr>
          <w:rFonts w:ascii="Times New Roman" w:hAnsi="Times New Roman"/>
          <w:sz w:val="24"/>
          <w:szCs w:val="24"/>
        </w:rPr>
        <w:t>espite that, immig</w:t>
      </w:r>
      <w:r w:rsidR="00AC4C0E">
        <w:rPr>
          <w:rFonts w:ascii="Times New Roman" w:hAnsi="Times New Roman"/>
          <w:sz w:val="24"/>
          <w:szCs w:val="24"/>
        </w:rPr>
        <w:t>ra</w:t>
      </w:r>
      <w:r w:rsidR="00914E87">
        <w:rPr>
          <w:rFonts w:ascii="Times New Roman" w:hAnsi="Times New Roman"/>
          <w:sz w:val="24"/>
          <w:szCs w:val="24"/>
        </w:rPr>
        <w:t>nts</w:t>
      </w:r>
      <w:r w:rsidR="00AC4C0E">
        <w:rPr>
          <w:rFonts w:ascii="Times New Roman" w:hAnsi="Times New Roman"/>
          <w:sz w:val="24"/>
          <w:szCs w:val="24"/>
        </w:rPr>
        <w:t xml:space="preserve"> </w:t>
      </w:r>
      <w:r w:rsidR="00914E87">
        <w:rPr>
          <w:rFonts w:ascii="Times New Roman" w:hAnsi="Times New Roman"/>
          <w:sz w:val="24"/>
          <w:szCs w:val="24"/>
        </w:rPr>
        <w:t>are</w:t>
      </w:r>
      <w:r w:rsidR="005D250E">
        <w:rPr>
          <w:rFonts w:ascii="Times New Roman" w:hAnsi="Times New Roman"/>
          <w:sz w:val="24"/>
          <w:szCs w:val="24"/>
        </w:rPr>
        <w:t xml:space="preserve"> </w:t>
      </w:r>
      <w:r w:rsidR="00AC4C0E">
        <w:rPr>
          <w:rFonts w:ascii="Times New Roman" w:hAnsi="Times New Roman"/>
          <w:sz w:val="24"/>
          <w:szCs w:val="24"/>
        </w:rPr>
        <w:t>now seen as a regular part of British society.</w:t>
      </w:r>
    </w:p>
    <w:p w:rsidR="00142AE6" w:rsidRDefault="00142AE6" w:rsidP="0088340B">
      <w:pPr>
        <w:spacing w:before="100" w:beforeAutospacing="1" w:after="100" w:afterAutospacing="1" w:line="360" w:lineRule="auto"/>
        <w:ind w:firstLine="357"/>
        <w:contextualSpacing/>
        <w:rPr>
          <w:rFonts w:ascii="Times New Roman" w:hAnsi="Times New Roman"/>
          <w:sz w:val="24"/>
          <w:szCs w:val="24"/>
        </w:rPr>
      </w:pPr>
    </w:p>
    <w:p w:rsidR="00142AE6" w:rsidRDefault="00142AE6" w:rsidP="0088340B">
      <w:pPr>
        <w:spacing w:before="100" w:beforeAutospacing="1" w:after="100" w:afterAutospacing="1" w:line="360" w:lineRule="auto"/>
        <w:ind w:firstLine="357"/>
        <w:contextualSpacing/>
        <w:rPr>
          <w:rFonts w:ascii="Times New Roman" w:hAnsi="Times New Roman"/>
          <w:sz w:val="24"/>
          <w:szCs w:val="24"/>
        </w:rPr>
      </w:pPr>
    </w:p>
    <w:p w:rsidR="00B11696" w:rsidRDefault="00B11696" w:rsidP="0088340B">
      <w:pPr>
        <w:spacing w:before="100" w:beforeAutospacing="1" w:after="100" w:afterAutospacing="1" w:line="360" w:lineRule="auto"/>
        <w:ind w:firstLine="357"/>
        <w:contextualSpacing/>
        <w:rPr>
          <w:rFonts w:ascii="Times New Roman" w:hAnsi="Times New Roman"/>
          <w:b/>
          <w:sz w:val="28"/>
          <w:szCs w:val="28"/>
        </w:rPr>
      </w:pPr>
    </w:p>
    <w:p w:rsidR="00B11696" w:rsidRDefault="00B11696" w:rsidP="0088340B">
      <w:pPr>
        <w:spacing w:before="100" w:beforeAutospacing="1" w:after="100" w:afterAutospacing="1" w:line="360" w:lineRule="auto"/>
        <w:ind w:firstLine="357"/>
        <w:contextualSpacing/>
        <w:rPr>
          <w:rFonts w:ascii="Times New Roman" w:hAnsi="Times New Roman"/>
          <w:b/>
          <w:sz w:val="28"/>
          <w:szCs w:val="28"/>
        </w:rPr>
      </w:pPr>
    </w:p>
    <w:p w:rsidR="00B11696" w:rsidRDefault="00B11696" w:rsidP="00C90AA6">
      <w:pPr>
        <w:spacing w:before="100" w:beforeAutospacing="1" w:after="100" w:afterAutospacing="1" w:line="360" w:lineRule="auto"/>
        <w:contextualSpacing/>
        <w:rPr>
          <w:rFonts w:ascii="Times New Roman" w:hAnsi="Times New Roman"/>
          <w:b/>
          <w:sz w:val="28"/>
          <w:szCs w:val="28"/>
        </w:rPr>
      </w:pPr>
    </w:p>
    <w:p w:rsidR="00B764BB" w:rsidRDefault="00B764BB" w:rsidP="0088340B">
      <w:pPr>
        <w:spacing w:before="100" w:beforeAutospacing="1" w:after="100" w:afterAutospacing="1" w:line="360" w:lineRule="auto"/>
        <w:ind w:firstLine="357"/>
        <w:contextualSpacing/>
        <w:rPr>
          <w:rFonts w:ascii="Times New Roman" w:hAnsi="Times New Roman"/>
          <w:b/>
          <w:sz w:val="28"/>
          <w:szCs w:val="28"/>
          <w:lang w:val="cs-CZ"/>
        </w:rPr>
      </w:pPr>
    </w:p>
    <w:p w:rsidR="00F17351" w:rsidRDefault="00F17351" w:rsidP="00994C3C">
      <w:pPr>
        <w:pStyle w:val="Nadpis1"/>
        <w:numPr>
          <w:ilvl w:val="0"/>
          <w:numId w:val="0"/>
        </w:numPr>
        <w:ind w:left="432"/>
        <w:rPr>
          <w:rFonts w:ascii="Times New Roman" w:hAnsi="Times New Roman" w:cs="Times New Roman"/>
          <w:b/>
          <w:bCs/>
          <w:color w:val="auto"/>
          <w:lang w:val="cs-CZ"/>
        </w:rPr>
      </w:pPr>
    </w:p>
    <w:p w:rsidR="00F17351" w:rsidRDefault="00F17351" w:rsidP="00994C3C">
      <w:pPr>
        <w:pStyle w:val="Nadpis1"/>
        <w:numPr>
          <w:ilvl w:val="0"/>
          <w:numId w:val="0"/>
        </w:numPr>
        <w:ind w:left="432"/>
        <w:rPr>
          <w:rFonts w:ascii="Times New Roman" w:hAnsi="Times New Roman" w:cs="Times New Roman"/>
          <w:b/>
          <w:bCs/>
          <w:color w:val="auto"/>
          <w:lang w:val="cs-CZ"/>
        </w:rPr>
      </w:pPr>
    </w:p>
    <w:p w:rsidR="00F17351" w:rsidRDefault="00F17351" w:rsidP="009E2DAC">
      <w:pPr>
        <w:tabs>
          <w:tab w:val="left" w:pos="6345"/>
        </w:tabs>
        <w:spacing w:after="100" w:afterAutospacing="1" w:line="360" w:lineRule="auto"/>
        <w:ind w:firstLine="357"/>
        <w:contextualSpacing/>
        <w:rPr>
          <w:rFonts w:ascii="Times New Roman" w:hAnsi="Times New Roman"/>
          <w:sz w:val="24"/>
          <w:szCs w:val="24"/>
          <w:lang w:val="cs-CZ"/>
        </w:rPr>
      </w:pPr>
    </w:p>
    <w:p w:rsidR="00F17351" w:rsidRDefault="00F17351" w:rsidP="009E2DAC">
      <w:pPr>
        <w:tabs>
          <w:tab w:val="left" w:pos="6345"/>
        </w:tabs>
        <w:spacing w:after="100" w:afterAutospacing="1" w:line="360" w:lineRule="auto"/>
        <w:ind w:firstLine="357"/>
        <w:contextualSpacing/>
        <w:rPr>
          <w:rFonts w:ascii="Times New Roman" w:hAnsi="Times New Roman"/>
          <w:sz w:val="24"/>
          <w:szCs w:val="24"/>
          <w:lang w:val="cs-CZ"/>
        </w:rPr>
      </w:pPr>
    </w:p>
    <w:p w:rsidR="00F17351" w:rsidRDefault="00F17351" w:rsidP="00F17351">
      <w:pPr>
        <w:pStyle w:val="Nadpis1"/>
        <w:numPr>
          <w:ilvl w:val="0"/>
          <w:numId w:val="0"/>
        </w:numPr>
        <w:ind w:left="432"/>
        <w:rPr>
          <w:lang w:val="cs-CZ"/>
        </w:rPr>
      </w:pPr>
      <w:bookmarkStart w:id="60" w:name="_Toc48566305"/>
      <w:r>
        <w:rPr>
          <w:rFonts w:ascii="Times New Roman" w:hAnsi="Times New Roman" w:cs="Times New Roman"/>
          <w:b/>
          <w:bCs/>
          <w:color w:val="auto"/>
          <w:lang w:val="cs-CZ"/>
        </w:rPr>
        <w:lastRenderedPageBreak/>
        <w:t>Resumé</w:t>
      </w:r>
      <w:bookmarkEnd w:id="60"/>
    </w:p>
    <w:p w:rsidR="009E2DAC" w:rsidRPr="009E2DAC" w:rsidRDefault="007338C0" w:rsidP="009E2DAC">
      <w:pPr>
        <w:tabs>
          <w:tab w:val="left" w:pos="6345"/>
        </w:tabs>
        <w:spacing w:after="100" w:afterAutospacing="1" w:line="360" w:lineRule="auto"/>
        <w:ind w:firstLine="357"/>
        <w:contextualSpacing/>
        <w:rPr>
          <w:rFonts w:ascii="Times New Roman" w:hAnsi="Times New Roman"/>
          <w:sz w:val="24"/>
          <w:szCs w:val="24"/>
        </w:rPr>
      </w:pPr>
      <w:r w:rsidRPr="0077681A">
        <w:rPr>
          <w:rFonts w:ascii="Times New Roman" w:hAnsi="Times New Roman"/>
          <w:sz w:val="24"/>
          <w:szCs w:val="24"/>
          <w:lang w:val="cs-CZ"/>
        </w:rPr>
        <w:t>Záměrem</w:t>
      </w:r>
      <w:r w:rsidR="00700A54" w:rsidRPr="0077681A">
        <w:rPr>
          <w:rFonts w:ascii="Times New Roman" w:hAnsi="Times New Roman"/>
          <w:sz w:val="24"/>
          <w:szCs w:val="24"/>
          <w:lang w:val="cs-CZ"/>
        </w:rPr>
        <w:t xml:space="preserve"> této práce </w:t>
      </w:r>
      <w:r w:rsidRPr="0077681A">
        <w:rPr>
          <w:rFonts w:ascii="Times New Roman" w:hAnsi="Times New Roman"/>
          <w:sz w:val="24"/>
          <w:szCs w:val="24"/>
          <w:lang w:val="cs-CZ"/>
        </w:rPr>
        <w:t xml:space="preserve">je </w:t>
      </w:r>
      <w:r w:rsidR="00700A54" w:rsidRPr="0077681A">
        <w:rPr>
          <w:rFonts w:ascii="Times New Roman" w:hAnsi="Times New Roman"/>
          <w:sz w:val="24"/>
          <w:szCs w:val="24"/>
          <w:lang w:val="cs-CZ"/>
        </w:rPr>
        <w:t>ukázat, jaký vliv na Británii mělo a stále má přistěhovalectví</w:t>
      </w:r>
      <w:r w:rsidR="00AE5A42">
        <w:rPr>
          <w:rFonts w:ascii="Times New Roman" w:hAnsi="Times New Roman"/>
          <w:sz w:val="24"/>
          <w:szCs w:val="24"/>
          <w:lang w:val="cs-CZ"/>
        </w:rPr>
        <w:t>, jak v historickém, tak společenském kontextu.</w:t>
      </w:r>
      <w:r w:rsidR="000343C9" w:rsidRPr="0077681A">
        <w:rPr>
          <w:rFonts w:ascii="Times New Roman" w:hAnsi="Times New Roman"/>
          <w:sz w:val="24"/>
          <w:szCs w:val="24"/>
          <w:lang w:val="cs-CZ"/>
        </w:rPr>
        <w:t xml:space="preserve"> </w:t>
      </w:r>
      <w:r w:rsidR="00700A54" w:rsidRPr="0077681A">
        <w:rPr>
          <w:rFonts w:ascii="Times New Roman" w:hAnsi="Times New Roman"/>
          <w:sz w:val="24"/>
          <w:szCs w:val="24"/>
          <w:lang w:val="cs-CZ"/>
        </w:rPr>
        <w:t>Jak historie i současnost potvrzují, Británie je multikulturním státem již po v</w:t>
      </w:r>
      <w:r w:rsidR="000A610D" w:rsidRPr="0077681A">
        <w:rPr>
          <w:rFonts w:ascii="Times New Roman" w:hAnsi="Times New Roman"/>
          <w:sz w:val="24"/>
          <w:szCs w:val="24"/>
          <w:lang w:val="cs-CZ"/>
        </w:rPr>
        <w:t>í</w:t>
      </w:r>
      <w:r w:rsidR="00700A54" w:rsidRPr="0077681A">
        <w:rPr>
          <w:rFonts w:ascii="Times New Roman" w:hAnsi="Times New Roman"/>
          <w:sz w:val="24"/>
          <w:szCs w:val="24"/>
          <w:lang w:val="cs-CZ"/>
        </w:rPr>
        <w:t>ce než dva tisíce let</w:t>
      </w:r>
      <w:r w:rsidR="000A610D" w:rsidRPr="0077681A">
        <w:rPr>
          <w:rFonts w:ascii="Times New Roman" w:hAnsi="Times New Roman"/>
          <w:sz w:val="24"/>
          <w:szCs w:val="24"/>
          <w:lang w:val="cs-CZ"/>
        </w:rPr>
        <w:t>, což ukazuje historický přehled od</w:t>
      </w:r>
      <w:r w:rsidR="00E94334" w:rsidRPr="0077681A">
        <w:rPr>
          <w:rFonts w:ascii="Times New Roman" w:hAnsi="Times New Roman"/>
          <w:sz w:val="24"/>
          <w:szCs w:val="24"/>
          <w:lang w:val="cs-CZ"/>
        </w:rPr>
        <w:t> </w:t>
      </w:r>
      <w:r w:rsidR="000A610D" w:rsidRPr="0077681A">
        <w:rPr>
          <w:rFonts w:ascii="Times New Roman" w:hAnsi="Times New Roman"/>
          <w:sz w:val="24"/>
          <w:szCs w:val="24"/>
          <w:lang w:val="cs-CZ"/>
        </w:rPr>
        <w:t xml:space="preserve">vpádu Římanů </w:t>
      </w:r>
      <w:r w:rsidR="00AE5A42">
        <w:rPr>
          <w:rFonts w:ascii="Times New Roman" w:hAnsi="Times New Roman"/>
          <w:sz w:val="24"/>
          <w:szCs w:val="24"/>
          <w:lang w:val="cs-CZ"/>
        </w:rPr>
        <w:t xml:space="preserve">po rok 1945 </w:t>
      </w:r>
      <w:r w:rsidR="000A610D" w:rsidRPr="0077681A">
        <w:rPr>
          <w:rFonts w:ascii="Times New Roman" w:hAnsi="Times New Roman"/>
          <w:sz w:val="24"/>
          <w:szCs w:val="24"/>
          <w:lang w:val="cs-CZ"/>
        </w:rPr>
        <w:t>v první části práce</w:t>
      </w:r>
      <w:r w:rsidR="009A22F8" w:rsidRPr="0077681A">
        <w:rPr>
          <w:rFonts w:ascii="Times New Roman" w:hAnsi="Times New Roman"/>
          <w:sz w:val="24"/>
          <w:szCs w:val="24"/>
          <w:lang w:val="cs-CZ"/>
        </w:rPr>
        <w:t>. Zdrojem informací k představeným dějinám této ranější fáze mi byl</w:t>
      </w:r>
      <w:r w:rsidR="009E2DAC">
        <w:rPr>
          <w:rFonts w:ascii="Times New Roman" w:hAnsi="Times New Roman"/>
          <w:sz w:val="24"/>
          <w:szCs w:val="24"/>
          <w:lang w:val="cs-CZ"/>
        </w:rPr>
        <w:t>a</w:t>
      </w:r>
      <w:r w:rsidR="009A22F8" w:rsidRPr="0077681A">
        <w:rPr>
          <w:rFonts w:ascii="Times New Roman" w:hAnsi="Times New Roman"/>
          <w:sz w:val="24"/>
          <w:szCs w:val="24"/>
          <w:lang w:val="cs-CZ"/>
        </w:rPr>
        <w:t xml:space="preserve"> zejména</w:t>
      </w:r>
      <w:r w:rsidR="00AE5A42">
        <w:rPr>
          <w:rFonts w:ascii="Times New Roman" w:hAnsi="Times New Roman"/>
          <w:sz w:val="24"/>
          <w:szCs w:val="24"/>
          <w:lang w:val="cs-CZ"/>
        </w:rPr>
        <w:t xml:space="preserve"> díla </w:t>
      </w:r>
      <w:proofErr w:type="spellStart"/>
      <w:r w:rsidR="00AE5A42">
        <w:rPr>
          <w:rFonts w:ascii="Times New Roman" w:hAnsi="Times New Roman"/>
          <w:sz w:val="24"/>
          <w:szCs w:val="24"/>
          <w:lang w:val="cs-CZ"/>
        </w:rPr>
        <w:t>Panikose</w:t>
      </w:r>
      <w:proofErr w:type="spellEnd"/>
      <w:r w:rsidR="00AE5A42">
        <w:rPr>
          <w:rFonts w:ascii="Times New Roman" w:hAnsi="Times New Roman"/>
          <w:sz w:val="24"/>
          <w:szCs w:val="24"/>
          <w:lang w:val="cs-CZ"/>
        </w:rPr>
        <w:t xml:space="preserve"> </w:t>
      </w:r>
      <w:proofErr w:type="spellStart"/>
      <w:r w:rsidR="00AE5A42">
        <w:rPr>
          <w:rFonts w:ascii="Times New Roman" w:hAnsi="Times New Roman"/>
          <w:sz w:val="24"/>
          <w:szCs w:val="24"/>
          <w:lang w:val="cs-CZ"/>
        </w:rPr>
        <w:t>Panayiho</w:t>
      </w:r>
      <w:proofErr w:type="spellEnd"/>
      <w:r w:rsidR="00AE5A42">
        <w:rPr>
          <w:rFonts w:ascii="Times New Roman" w:hAnsi="Times New Roman"/>
          <w:sz w:val="24"/>
          <w:szCs w:val="24"/>
          <w:lang w:val="cs-CZ"/>
        </w:rPr>
        <w:t xml:space="preserve"> </w:t>
      </w:r>
      <w:r w:rsidR="009E2DAC" w:rsidRPr="009E2DAC">
        <w:rPr>
          <w:rFonts w:ascii="Times New Roman" w:hAnsi="Times New Roman"/>
          <w:i/>
          <w:sz w:val="24"/>
          <w:szCs w:val="24"/>
        </w:rPr>
        <w:t xml:space="preserve">An Immigration History of Britain: Multicultural Racism since 1800 </w:t>
      </w:r>
      <w:proofErr w:type="spellStart"/>
      <w:r w:rsidR="009E2DAC">
        <w:rPr>
          <w:rFonts w:ascii="Times New Roman" w:hAnsi="Times New Roman"/>
          <w:iCs/>
          <w:sz w:val="24"/>
          <w:szCs w:val="24"/>
        </w:rPr>
        <w:t>nebo</w:t>
      </w:r>
      <w:proofErr w:type="spellEnd"/>
      <w:r w:rsidR="009E2DAC">
        <w:rPr>
          <w:rFonts w:ascii="Times New Roman" w:hAnsi="Times New Roman"/>
          <w:iCs/>
          <w:sz w:val="24"/>
          <w:szCs w:val="24"/>
        </w:rPr>
        <w:t xml:space="preserve"> </w:t>
      </w:r>
      <w:r w:rsidR="009E2DAC" w:rsidRPr="009E2DAC">
        <w:rPr>
          <w:rFonts w:ascii="Times New Roman" w:hAnsi="Times New Roman"/>
          <w:i/>
          <w:iCs/>
          <w:sz w:val="24"/>
          <w:szCs w:val="24"/>
        </w:rPr>
        <w:t>John Bull’s Island, Immigration and British Society, 1871-1971</w:t>
      </w:r>
      <w:r w:rsidR="009E2DAC">
        <w:rPr>
          <w:rFonts w:ascii="Times New Roman" w:hAnsi="Times New Roman"/>
          <w:sz w:val="24"/>
          <w:szCs w:val="24"/>
        </w:rPr>
        <w:t xml:space="preserve"> </w:t>
      </w:r>
      <w:proofErr w:type="spellStart"/>
      <w:r w:rsidR="009E2DAC">
        <w:rPr>
          <w:rFonts w:ascii="Times New Roman" w:hAnsi="Times New Roman"/>
          <w:sz w:val="24"/>
          <w:szCs w:val="24"/>
        </w:rPr>
        <w:t>od</w:t>
      </w:r>
      <w:proofErr w:type="spellEnd"/>
      <w:r w:rsidR="009E2DAC">
        <w:rPr>
          <w:rFonts w:ascii="Times New Roman" w:hAnsi="Times New Roman"/>
          <w:sz w:val="24"/>
          <w:szCs w:val="24"/>
        </w:rPr>
        <w:t xml:space="preserve"> </w:t>
      </w:r>
      <w:proofErr w:type="spellStart"/>
      <w:r w:rsidR="009E2DAC">
        <w:rPr>
          <w:rFonts w:ascii="Times New Roman" w:hAnsi="Times New Roman"/>
          <w:sz w:val="24"/>
          <w:szCs w:val="24"/>
        </w:rPr>
        <w:t>Colina</w:t>
      </w:r>
      <w:proofErr w:type="spellEnd"/>
      <w:r w:rsidR="009E2DAC">
        <w:rPr>
          <w:rFonts w:ascii="Times New Roman" w:hAnsi="Times New Roman"/>
          <w:sz w:val="24"/>
          <w:szCs w:val="24"/>
        </w:rPr>
        <w:t xml:space="preserve"> </w:t>
      </w:r>
      <w:proofErr w:type="spellStart"/>
      <w:r w:rsidR="009E2DAC">
        <w:rPr>
          <w:rFonts w:ascii="Times New Roman" w:hAnsi="Times New Roman"/>
          <w:sz w:val="24"/>
          <w:szCs w:val="24"/>
        </w:rPr>
        <w:t>Holmese</w:t>
      </w:r>
      <w:proofErr w:type="spellEnd"/>
      <w:r w:rsidR="00367A16">
        <w:rPr>
          <w:rFonts w:ascii="Times New Roman" w:hAnsi="Times New Roman"/>
          <w:sz w:val="24"/>
          <w:szCs w:val="24"/>
        </w:rPr>
        <w:t>.</w:t>
      </w:r>
      <w:r w:rsidR="009E2DAC">
        <w:rPr>
          <w:rFonts w:ascii="Times New Roman" w:hAnsi="Times New Roman"/>
          <w:sz w:val="24"/>
          <w:szCs w:val="24"/>
        </w:rPr>
        <w:t xml:space="preserve"> </w:t>
      </w:r>
    </w:p>
    <w:p w:rsidR="009A22F8" w:rsidRPr="00571328" w:rsidRDefault="00F93C62" w:rsidP="00020E09">
      <w:pPr>
        <w:tabs>
          <w:tab w:val="left" w:pos="6345"/>
        </w:tabs>
        <w:spacing w:after="100" w:afterAutospacing="1" w:line="360" w:lineRule="auto"/>
        <w:ind w:firstLine="357"/>
        <w:contextualSpacing/>
        <w:rPr>
          <w:rFonts w:ascii="Times New Roman" w:hAnsi="Times New Roman"/>
          <w:sz w:val="24"/>
          <w:szCs w:val="24"/>
          <w:lang w:val="cs-CZ"/>
        </w:rPr>
      </w:pPr>
      <w:r>
        <w:rPr>
          <w:rFonts w:ascii="Times New Roman" w:hAnsi="Times New Roman"/>
          <w:sz w:val="24"/>
          <w:szCs w:val="24"/>
          <w:lang w:val="cs-CZ"/>
        </w:rPr>
        <w:t>Jedná se o úsek dějin v britské historii zcela zásadní, kdy se teprve budovaly kultury a hodnoty, které známe dnes, a tento úvod do dějin britské imigrace proto považuji za nutný a základní poznatek, který nesmí být vynechán, aby byl přehled vývoje imigrace kompletní.</w:t>
      </w:r>
    </w:p>
    <w:p w:rsidR="00984C55" w:rsidRPr="00367A16" w:rsidRDefault="00CF6CC0" w:rsidP="006212A8">
      <w:pPr>
        <w:tabs>
          <w:tab w:val="left" w:pos="6345"/>
        </w:tabs>
        <w:spacing w:after="100" w:afterAutospacing="1" w:line="360" w:lineRule="auto"/>
        <w:ind w:firstLine="357"/>
        <w:contextualSpacing/>
        <w:rPr>
          <w:rFonts w:ascii="Times New Roman" w:hAnsi="Times New Roman"/>
          <w:sz w:val="24"/>
          <w:szCs w:val="24"/>
        </w:rPr>
      </w:pPr>
      <w:r>
        <w:rPr>
          <w:rFonts w:ascii="Times New Roman" w:hAnsi="Times New Roman"/>
          <w:sz w:val="24"/>
          <w:szCs w:val="24"/>
          <w:lang w:val="cs-CZ"/>
        </w:rPr>
        <w:t>V d</w:t>
      </w:r>
      <w:r w:rsidR="000A610D" w:rsidRPr="0077681A">
        <w:rPr>
          <w:rFonts w:ascii="Times New Roman" w:hAnsi="Times New Roman"/>
          <w:sz w:val="24"/>
          <w:szCs w:val="24"/>
          <w:lang w:val="cs-CZ"/>
        </w:rPr>
        <w:t>ruh</w:t>
      </w:r>
      <w:r>
        <w:rPr>
          <w:rFonts w:ascii="Times New Roman" w:hAnsi="Times New Roman"/>
          <w:sz w:val="24"/>
          <w:szCs w:val="24"/>
          <w:lang w:val="cs-CZ"/>
        </w:rPr>
        <w:t>é</w:t>
      </w:r>
      <w:r w:rsidR="000A610D" w:rsidRPr="0077681A">
        <w:rPr>
          <w:rFonts w:ascii="Times New Roman" w:hAnsi="Times New Roman"/>
          <w:sz w:val="24"/>
          <w:szCs w:val="24"/>
          <w:lang w:val="cs-CZ"/>
        </w:rPr>
        <w:t xml:space="preserve"> část</w:t>
      </w:r>
      <w:r>
        <w:rPr>
          <w:rFonts w:ascii="Times New Roman" w:hAnsi="Times New Roman"/>
          <w:sz w:val="24"/>
          <w:szCs w:val="24"/>
          <w:lang w:val="cs-CZ"/>
        </w:rPr>
        <w:t>i</w:t>
      </w:r>
      <w:r w:rsidR="000A610D" w:rsidRPr="0077681A">
        <w:rPr>
          <w:rFonts w:ascii="Times New Roman" w:hAnsi="Times New Roman"/>
          <w:sz w:val="24"/>
          <w:szCs w:val="24"/>
          <w:lang w:val="cs-CZ"/>
        </w:rPr>
        <w:t xml:space="preserve"> </w:t>
      </w:r>
      <w:r>
        <w:rPr>
          <w:rFonts w:ascii="Times New Roman" w:hAnsi="Times New Roman"/>
          <w:sz w:val="24"/>
          <w:szCs w:val="24"/>
          <w:lang w:val="cs-CZ"/>
        </w:rPr>
        <w:t xml:space="preserve">práce je předložen </w:t>
      </w:r>
      <w:r w:rsidR="00F015E3" w:rsidRPr="0077681A">
        <w:rPr>
          <w:rFonts w:ascii="Times New Roman" w:hAnsi="Times New Roman"/>
          <w:sz w:val="24"/>
          <w:szCs w:val="24"/>
          <w:lang w:val="cs-CZ"/>
        </w:rPr>
        <w:t xml:space="preserve">vývoj </w:t>
      </w:r>
      <w:r w:rsidR="000A610D" w:rsidRPr="0077681A">
        <w:rPr>
          <w:rFonts w:ascii="Times New Roman" w:hAnsi="Times New Roman"/>
          <w:sz w:val="24"/>
          <w:szCs w:val="24"/>
          <w:lang w:val="cs-CZ"/>
        </w:rPr>
        <w:t>moderní imigrac</w:t>
      </w:r>
      <w:r w:rsidR="00F015E3" w:rsidRPr="0077681A">
        <w:rPr>
          <w:rFonts w:ascii="Times New Roman" w:hAnsi="Times New Roman"/>
          <w:sz w:val="24"/>
          <w:szCs w:val="24"/>
          <w:lang w:val="cs-CZ"/>
        </w:rPr>
        <w:t xml:space="preserve">e </w:t>
      </w:r>
      <w:r w:rsidR="0085017A" w:rsidRPr="0077681A">
        <w:rPr>
          <w:rFonts w:ascii="Times New Roman" w:hAnsi="Times New Roman"/>
          <w:sz w:val="24"/>
          <w:szCs w:val="24"/>
          <w:lang w:val="cs-CZ"/>
        </w:rPr>
        <w:t xml:space="preserve">probíhající </w:t>
      </w:r>
      <w:r w:rsidR="000A610D" w:rsidRPr="0077681A">
        <w:rPr>
          <w:rFonts w:ascii="Times New Roman" w:hAnsi="Times New Roman"/>
          <w:sz w:val="24"/>
          <w:szCs w:val="24"/>
          <w:lang w:val="cs-CZ"/>
        </w:rPr>
        <w:t>od 20. století až do dnešních dn</w:t>
      </w:r>
      <w:r w:rsidR="00F86981" w:rsidRPr="0077681A">
        <w:rPr>
          <w:rFonts w:ascii="Times New Roman" w:hAnsi="Times New Roman"/>
          <w:sz w:val="24"/>
          <w:szCs w:val="24"/>
          <w:lang w:val="cs-CZ"/>
        </w:rPr>
        <w:t>ů</w:t>
      </w:r>
      <w:r w:rsidR="000A610D" w:rsidRPr="0077681A">
        <w:rPr>
          <w:rFonts w:ascii="Times New Roman" w:hAnsi="Times New Roman"/>
          <w:sz w:val="24"/>
          <w:szCs w:val="24"/>
          <w:lang w:val="cs-CZ"/>
        </w:rPr>
        <w:t xml:space="preserve">, kdy zejména obyvatelé </w:t>
      </w:r>
      <w:proofErr w:type="spellStart"/>
      <w:r w:rsidR="000A610D" w:rsidRPr="0077681A">
        <w:rPr>
          <w:rFonts w:ascii="Times New Roman" w:hAnsi="Times New Roman"/>
          <w:sz w:val="24"/>
          <w:szCs w:val="24"/>
          <w:lang w:val="cs-CZ"/>
        </w:rPr>
        <w:t>Commonwealthu</w:t>
      </w:r>
      <w:proofErr w:type="spellEnd"/>
      <w:r w:rsidR="000A610D" w:rsidRPr="0077681A">
        <w:rPr>
          <w:rFonts w:ascii="Times New Roman" w:hAnsi="Times New Roman"/>
          <w:sz w:val="24"/>
          <w:szCs w:val="24"/>
          <w:lang w:val="cs-CZ"/>
        </w:rPr>
        <w:t xml:space="preserve"> </w:t>
      </w:r>
      <w:r w:rsidR="00862362" w:rsidRPr="0077681A">
        <w:rPr>
          <w:rFonts w:ascii="Times New Roman" w:hAnsi="Times New Roman"/>
          <w:sz w:val="24"/>
          <w:szCs w:val="24"/>
          <w:lang w:val="cs-CZ"/>
        </w:rPr>
        <w:t xml:space="preserve">výraznou měrou přispěli k oné </w:t>
      </w:r>
      <w:r w:rsidR="00F86981" w:rsidRPr="0077681A">
        <w:rPr>
          <w:rFonts w:ascii="Times New Roman" w:hAnsi="Times New Roman"/>
          <w:sz w:val="24"/>
          <w:szCs w:val="24"/>
          <w:lang w:val="cs-CZ"/>
        </w:rPr>
        <w:t xml:space="preserve">současné </w:t>
      </w:r>
      <w:r w:rsidR="00862362" w:rsidRPr="0077681A">
        <w:rPr>
          <w:rFonts w:ascii="Times New Roman" w:hAnsi="Times New Roman"/>
          <w:sz w:val="24"/>
          <w:szCs w:val="24"/>
          <w:lang w:val="cs-CZ"/>
        </w:rPr>
        <w:t>bohaté národní diverzifikaci</w:t>
      </w:r>
      <w:r w:rsidR="003B0205" w:rsidRPr="0077681A">
        <w:rPr>
          <w:rFonts w:ascii="Times New Roman" w:hAnsi="Times New Roman"/>
          <w:sz w:val="24"/>
          <w:szCs w:val="24"/>
          <w:lang w:val="cs-CZ"/>
        </w:rPr>
        <w:t>.</w:t>
      </w:r>
      <w:r w:rsidR="001C58CD" w:rsidRPr="0077681A">
        <w:rPr>
          <w:rFonts w:ascii="Times New Roman" w:hAnsi="Times New Roman"/>
          <w:sz w:val="24"/>
          <w:szCs w:val="24"/>
          <w:lang w:val="cs-CZ"/>
        </w:rPr>
        <w:t xml:space="preserve"> </w:t>
      </w:r>
      <w:r>
        <w:rPr>
          <w:rFonts w:ascii="Times New Roman" w:hAnsi="Times New Roman"/>
          <w:sz w:val="24"/>
          <w:szCs w:val="24"/>
          <w:lang w:val="cs-CZ"/>
        </w:rPr>
        <w:t xml:space="preserve">Zde se již bavíme o </w:t>
      </w:r>
      <w:r w:rsidR="00984C55">
        <w:rPr>
          <w:rFonts w:ascii="Times New Roman" w:hAnsi="Times New Roman"/>
          <w:sz w:val="24"/>
          <w:szCs w:val="24"/>
          <w:lang w:val="cs-CZ"/>
        </w:rPr>
        <w:t xml:space="preserve">podobné </w:t>
      </w:r>
      <w:r>
        <w:rPr>
          <w:rFonts w:ascii="Times New Roman" w:hAnsi="Times New Roman"/>
          <w:sz w:val="24"/>
          <w:szCs w:val="24"/>
          <w:lang w:val="cs-CZ"/>
        </w:rPr>
        <w:t xml:space="preserve">imigraci, jakou známe dnes. </w:t>
      </w:r>
      <w:r w:rsidR="00C15F58">
        <w:rPr>
          <w:rFonts w:ascii="Times New Roman" w:hAnsi="Times New Roman"/>
          <w:sz w:val="24"/>
          <w:szCs w:val="24"/>
          <w:lang w:val="cs-CZ"/>
        </w:rPr>
        <w:t>Výsledkem je, stejně jako v první části, historicko-společenský přehled, ale již s větším důrazem na společenský faktor</w:t>
      </w:r>
      <w:r w:rsidR="00A84120">
        <w:rPr>
          <w:rFonts w:ascii="Times New Roman" w:hAnsi="Times New Roman"/>
          <w:sz w:val="24"/>
          <w:szCs w:val="24"/>
          <w:lang w:val="cs-CZ"/>
        </w:rPr>
        <w:t xml:space="preserve">, </w:t>
      </w:r>
      <w:r w:rsidR="00984C55">
        <w:rPr>
          <w:rFonts w:ascii="Times New Roman" w:hAnsi="Times New Roman"/>
          <w:sz w:val="24"/>
          <w:szCs w:val="24"/>
          <w:lang w:val="cs-CZ"/>
        </w:rPr>
        <w:t>konkrétně na nepřátelství, které v obyvatelích dále podporovala vláda a média svou neustálou pozornosti a restrikcemi.</w:t>
      </w:r>
      <w:r w:rsidR="00367A16">
        <w:rPr>
          <w:rFonts w:ascii="Times New Roman" w:hAnsi="Times New Roman"/>
          <w:sz w:val="24"/>
          <w:szCs w:val="24"/>
          <w:lang w:val="cs-CZ"/>
        </w:rPr>
        <w:t xml:space="preserve"> Jako zdroj informací mi zde posloužily zejména </w:t>
      </w:r>
      <w:r w:rsidR="00367A16" w:rsidRPr="00367A16">
        <w:rPr>
          <w:rFonts w:ascii="Times New Roman" w:hAnsi="Times New Roman"/>
          <w:i/>
          <w:sz w:val="24"/>
          <w:szCs w:val="24"/>
        </w:rPr>
        <w:t>Ethnicity and Globalization</w:t>
      </w:r>
      <w:r w:rsidR="00367A16" w:rsidRPr="00367A16">
        <w:rPr>
          <w:rFonts w:ascii="Times New Roman" w:hAnsi="Times New Roman"/>
          <w:sz w:val="24"/>
          <w:szCs w:val="24"/>
        </w:rPr>
        <w:t xml:space="preserve"> </w:t>
      </w:r>
      <w:proofErr w:type="spellStart"/>
      <w:r w:rsidR="00367A16" w:rsidRPr="00367A16">
        <w:rPr>
          <w:rFonts w:ascii="Times New Roman" w:hAnsi="Times New Roman"/>
          <w:sz w:val="24"/>
          <w:szCs w:val="24"/>
        </w:rPr>
        <w:t>od</w:t>
      </w:r>
      <w:proofErr w:type="spellEnd"/>
      <w:r w:rsidR="00367A16" w:rsidRPr="00367A16">
        <w:rPr>
          <w:rFonts w:ascii="Times New Roman" w:hAnsi="Times New Roman"/>
          <w:sz w:val="24"/>
          <w:szCs w:val="24"/>
        </w:rPr>
        <w:t xml:space="preserve"> </w:t>
      </w:r>
      <w:proofErr w:type="spellStart"/>
      <w:r w:rsidR="00367A16" w:rsidRPr="00367A16">
        <w:rPr>
          <w:rFonts w:ascii="Times New Roman" w:hAnsi="Times New Roman"/>
          <w:sz w:val="24"/>
          <w:szCs w:val="24"/>
        </w:rPr>
        <w:t>Stephena</w:t>
      </w:r>
      <w:proofErr w:type="spellEnd"/>
      <w:r w:rsidR="00367A16" w:rsidRPr="00367A16">
        <w:rPr>
          <w:rFonts w:ascii="Times New Roman" w:hAnsi="Times New Roman"/>
          <w:sz w:val="24"/>
          <w:szCs w:val="24"/>
        </w:rPr>
        <w:t xml:space="preserve"> </w:t>
      </w:r>
      <w:proofErr w:type="spellStart"/>
      <w:r w:rsidR="00367A16" w:rsidRPr="00367A16">
        <w:rPr>
          <w:rFonts w:ascii="Times New Roman" w:hAnsi="Times New Roman"/>
          <w:sz w:val="24"/>
          <w:szCs w:val="24"/>
        </w:rPr>
        <w:t>Castla</w:t>
      </w:r>
      <w:proofErr w:type="spellEnd"/>
      <w:r w:rsidR="00367A16" w:rsidRPr="00367A16">
        <w:rPr>
          <w:rFonts w:ascii="Times New Roman" w:hAnsi="Times New Roman"/>
          <w:sz w:val="24"/>
          <w:szCs w:val="24"/>
        </w:rPr>
        <w:t xml:space="preserve"> </w:t>
      </w:r>
      <w:proofErr w:type="spellStart"/>
      <w:r w:rsidR="00367A16" w:rsidRPr="00367A16">
        <w:rPr>
          <w:rFonts w:ascii="Times New Roman" w:hAnsi="Times New Roman"/>
          <w:sz w:val="24"/>
          <w:szCs w:val="24"/>
        </w:rPr>
        <w:t>či</w:t>
      </w:r>
      <w:proofErr w:type="spellEnd"/>
      <w:r w:rsidR="00367A16" w:rsidRPr="00367A16">
        <w:rPr>
          <w:rFonts w:ascii="Times New Roman" w:hAnsi="Times New Roman"/>
          <w:sz w:val="24"/>
          <w:szCs w:val="24"/>
        </w:rPr>
        <w:t xml:space="preserve"> </w:t>
      </w:r>
      <w:r w:rsidR="00367A16" w:rsidRPr="00367A16">
        <w:rPr>
          <w:rFonts w:ascii="Times New Roman" w:hAnsi="Times New Roman"/>
          <w:i/>
          <w:sz w:val="24"/>
          <w:szCs w:val="24"/>
        </w:rPr>
        <w:t xml:space="preserve">Citizenship and Immigration in Post-war Britain, The Institutional Origins of a Multicultural Nation </w:t>
      </w:r>
      <w:proofErr w:type="spellStart"/>
      <w:r w:rsidR="00367A16" w:rsidRPr="00367A16">
        <w:rPr>
          <w:rFonts w:ascii="Times New Roman" w:hAnsi="Times New Roman"/>
          <w:iCs/>
          <w:sz w:val="24"/>
          <w:szCs w:val="24"/>
        </w:rPr>
        <w:t>Randalla</w:t>
      </w:r>
      <w:proofErr w:type="spellEnd"/>
      <w:r w:rsidR="00367A16" w:rsidRPr="00367A16">
        <w:rPr>
          <w:rFonts w:ascii="Times New Roman" w:hAnsi="Times New Roman"/>
          <w:iCs/>
          <w:sz w:val="24"/>
          <w:szCs w:val="24"/>
        </w:rPr>
        <w:t xml:space="preserve"> </w:t>
      </w:r>
      <w:proofErr w:type="spellStart"/>
      <w:r w:rsidR="00367A16" w:rsidRPr="00367A16">
        <w:rPr>
          <w:rFonts w:ascii="Times New Roman" w:hAnsi="Times New Roman"/>
          <w:iCs/>
          <w:sz w:val="24"/>
          <w:szCs w:val="24"/>
        </w:rPr>
        <w:t>Hansena</w:t>
      </w:r>
      <w:proofErr w:type="spellEnd"/>
      <w:r w:rsidR="00367A16" w:rsidRPr="00367A16">
        <w:rPr>
          <w:rFonts w:ascii="Times New Roman" w:hAnsi="Times New Roman"/>
          <w:iCs/>
          <w:sz w:val="24"/>
          <w:szCs w:val="24"/>
        </w:rPr>
        <w:t xml:space="preserve">. </w:t>
      </w:r>
    </w:p>
    <w:p w:rsidR="00C43462" w:rsidRPr="0077681A" w:rsidRDefault="00001C9D" w:rsidP="0016679B">
      <w:pPr>
        <w:tabs>
          <w:tab w:val="left" w:pos="6345"/>
        </w:tabs>
        <w:spacing w:after="100" w:afterAutospacing="1" w:line="360" w:lineRule="auto"/>
        <w:ind w:firstLine="357"/>
        <w:contextualSpacing/>
        <w:rPr>
          <w:rFonts w:ascii="Times New Roman" w:hAnsi="Times New Roman"/>
          <w:sz w:val="24"/>
          <w:szCs w:val="24"/>
          <w:lang w:val="cs-CZ"/>
        </w:rPr>
      </w:pPr>
      <w:r w:rsidRPr="0077681A">
        <w:rPr>
          <w:rFonts w:ascii="Times New Roman" w:hAnsi="Times New Roman"/>
          <w:sz w:val="24"/>
          <w:szCs w:val="24"/>
          <w:lang w:val="cs-CZ"/>
        </w:rPr>
        <w:t xml:space="preserve">V neposlední řadě jsem se zaměřila na tři významná díla </w:t>
      </w:r>
      <w:r w:rsidR="00984C55">
        <w:rPr>
          <w:rFonts w:ascii="Times New Roman" w:hAnsi="Times New Roman"/>
          <w:sz w:val="24"/>
          <w:szCs w:val="24"/>
          <w:lang w:val="cs-CZ"/>
        </w:rPr>
        <w:t xml:space="preserve">od </w:t>
      </w:r>
      <w:r w:rsidRPr="0077681A">
        <w:rPr>
          <w:rFonts w:ascii="Times New Roman" w:hAnsi="Times New Roman"/>
          <w:sz w:val="24"/>
          <w:szCs w:val="24"/>
          <w:lang w:val="cs-CZ"/>
        </w:rPr>
        <w:t>britsko-jamajsk</w:t>
      </w:r>
      <w:r w:rsidR="00984C55">
        <w:rPr>
          <w:rFonts w:ascii="Times New Roman" w:hAnsi="Times New Roman"/>
          <w:sz w:val="24"/>
          <w:szCs w:val="24"/>
          <w:lang w:val="cs-CZ"/>
        </w:rPr>
        <w:t>é</w:t>
      </w:r>
      <w:r w:rsidRPr="0077681A">
        <w:rPr>
          <w:rFonts w:ascii="Times New Roman" w:hAnsi="Times New Roman"/>
          <w:sz w:val="24"/>
          <w:szCs w:val="24"/>
          <w:lang w:val="cs-CZ"/>
        </w:rPr>
        <w:t xml:space="preserve"> autork</w:t>
      </w:r>
      <w:r w:rsidR="00984C55">
        <w:rPr>
          <w:rFonts w:ascii="Times New Roman" w:hAnsi="Times New Roman"/>
          <w:sz w:val="24"/>
          <w:szCs w:val="24"/>
          <w:lang w:val="cs-CZ"/>
        </w:rPr>
        <w:t>y</w:t>
      </w:r>
      <w:r w:rsidRPr="0077681A">
        <w:rPr>
          <w:rFonts w:ascii="Times New Roman" w:hAnsi="Times New Roman"/>
          <w:sz w:val="24"/>
          <w:szCs w:val="24"/>
          <w:lang w:val="cs-CZ"/>
        </w:rPr>
        <w:t xml:space="preserve"> žijící v Londýně </w:t>
      </w:r>
      <w:proofErr w:type="spellStart"/>
      <w:r w:rsidRPr="0077681A">
        <w:rPr>
          <w:rFonts w:ascii="Times New Roman" w:hAnsi="Times New Roman"/>
          <w:sz w:val="24"/>
          <w:szCs w:val="24"/>
          <w:lang w:val="cs-CZ"/>
        </w:rPr>
        <w:t>Zadie</w:t>
      </w:r>
      <w:proofErr w:type="spellEnd"/>
      <w:r w:rsidRPr="0077681A">
        <w:rPr>
          <w:rFonts w:ascii="Times New Roman" w:hAnsi="Times New Roman"/>
          <w:sz w:val="24"/>
          <w:szCs w:val="24"/>
          <w:lang w:val="cs-CZ"/>
        </w:rPr>
        <w:t xml:space="preserve"> Smith, konkrétně na tituly</w:t>
      </w:r>
      <w:r w:rsidR="00984C55">
        <w:rPr>
          <w:rFonts w:ascii="Times New Roman" w:hAnsi="Times New Roman"/>
          <w:sz w:val="24"/>
          <w:szCs w:val="24"/>
          <w:lang w:val="cs-CZ"/>
        </w:rPr>
        <w:t xml:space="preserve"> </w:t>
      </w:r>
      <w:proofErr w:type="spellStart"/>
      <w:r w:rsidRPr="0077681A">
        <w:rPr>
          <w:rFonts w:ascii="Times New Roman" w:hAnsi="Times New Roman"/>
          <w:i/>
          <w:iCs/>
          <w:sz w:val="24"/>
          <w:szCs w:val="24"/>
          <w:lang w:val="cs-CZ"/>
        </w:rPr>
        <w:t>White</w:t>
      </w:r>
      <w:proofErr w:type="spellEnd"/>
      <w:r w:rsidRPr="0077681A">
        <w:rPr>
          <w:rFonts w:ascii="Times New Roman" w:hAnsi="Times New Roman"/>
          <w:i/>
          <w:iCs/>
          <w:sz w:val="24"/>
          <w:szCs w:val="24"/>
          <w:lang w:val="cs-CZ"/>
        </w:rPr>
        <w:t xml:space="preserve"> </w:t>
      </w:r>
      <w:proofErr w:type="spellStart"/>
      <w:r w:rsidRPr="0077681A">
        <w:rPr>
          <w:rFonts w:ascii="Times New Roman" w:hAnsi="Times New Roman"/>
          <w:i/>
          <w:iCs/>
          <w:sz w:val="24"/>
          <w:szCs w:val="24"/>
          <w:lang w:val="cs-CZ"/>
        </w:rPr>
        <w:t>Teeth</w:t>
      </w:r>
      <w:proofErr w:type="spellEnd"/>
      <w:r w:rsidRPr="0077681A">
        <w:rPr>
          <w:rFonts w:ascii="Times New Roman" w:hAnsi="Times New Roman"/>
          <w:i/>
          <w:iCs/>
          <w:sz w:val="24"/>
          <w:szCs w:val="24"/>
          <w:lang w:val="cs-CZ"/>
        </w:rPr>
        <w:t>,</w:t>
      </w:r>
      <w:r w:rsidR="00984C55">
        <w:rPr>
          <w:rFonts w:ascii="Times New Roman" w:hAnsi="Times New Roman"/>
          <w:i/>
          <w:iCs/>
          <w:sz w:val="24"/>
          <w:szCs w:val="24"/>
          <w:lang w:val="cs-CZ"/>
        </w:rPr>
        <w:t xml:space="preserve"> </w:t>
      </w:r>
      <w:r w:rsidRPr="0077681A">
        <w:rPr>
          <w:rFonts w:ascii="Times New Roman" w:hAnsi="Times New Roman"/>
          <w:i/>
          <w:iCs/>
          <w:sz w:val="24"/>
          <w:szCs w:val="24"/>
          <w:lang w:val="cs-CZ"/>
        </w:rPr>
        <w:t xml:space="preserve">NW </w:t>
      </w:r>
      <w:r w:rsidRPr="0077681A">
        <w:rPr>
          <w:rFonts w:ascii="Times New Roman" w:hAnsi="Times New Roman"/>
          <w:sz w:val="24"/>
          <w:szCs w:val="24"/>
          <w:lang w:val="cs-CZ"/>
        </w:rPr>
        <w:t>a</w:t>
      </w:r>
      <w:r w:rsidR="003D0D8E" w:rsidRPr="0077681A">
        <w:rPr>
          <w:rFonts w:ascii="Times New Roman" w:hAnsi="Times New Roman"/>
          <w:sz w:val="24"/>
          <w:szCs w:val="24"/>
          <w:lang w:val="cs-CZ"/>
        </w:rPr>
        <w:t> </w:t>
      </w:r>
      <w:r w:rsidRPr="0077681A">
        <w:rPr>
          <w:rFonts w:ascii="Times New Roman" w:hAnsi="Times New Roman"/>
          <w:i/>
          <w:iCs/>
          <w:sz w:val="24"/>
          <w:szCs w:val="24"/>
          <w:lang w:val="cs-CZ"/>
        </w:rPr>
        <w:t>Swing</w:t>
      </w:r>
      <w:r w:rsidR="00952A44" w:rsidRPr="0077681A">
        <w:rPr>
          <w:rFonts w:ascii="Times New Roman" w:hAnsi="Times New Roman"/>
          <w:i/>
          <w:iCs/>
          <w:sz w:val="24"/>
          <w:szCs w:val="24"/>
          <w:lang w:val="cs-CZ"/>
        </w:rPr>
        <w:t xml:space="preserve"> </w:t>
      </w:r>
      <w:r w:rsidR="00952A44" w:rsidRPr="00CC5E72">
        <w:rPr>
          <w:rFonts w:ascii="Times New Roman" w:hAnsi="Times New Roman"/>
          <w:i/>
          <w:iCs/>
          <w:sz w:val="24"/>
          <w:szCs w:val="24"/>
          <w:lang w:val="cs-CZ"/>
        </w:rPr>
        <w:t>T</w:t>
      </w:r>
      <w:r w:rsidRPr="00CC5E72">
        <w:rPr>
          <w:rFonts w:ascii="Times New Roman" w:hAnsi="Times New Roman"/>
          <w:i/>
          <w:iCs/>
          <w:sz w:val="24"/>
          <w:szCs w:val="24"/>
          <w:lang w:val="cs-CZ"/>
        </w:rPr>
        <w:t>ime</w:t>
      </w:r>
      <w:r w:rsidR="002224A9">
        <w:rPr>
          <w:rFonts w:ascii="Times New Roman" w:hAnsi="Times New Roman"/>
          <w:sz w:val="24"/>
          <w:szCs w:val="24"/>
          <w:lang w:val="cs-CZ"/>
        </w:rPr>
        <w:t xml:space="preserve">, kterým předchází relativně stručný přehled britských či v Británii působících post-koloniálních autorů, mezi něž se </w:t>
      </w:r>
      <w:proofErr w:type="spellStart"/>
      <w:r w:rsidR="002224A9">
        <w:rPr>
          <w:rFonts w:ascii="Times New Roman" w:hAnsi="Times New Roman"/>
          <w:sz w:val="24"/>
          <w:szCs w:val="24"/>
          <w:lang w:val="cs-CZ"/>
        </w:rPr>
        <w:t>Zadie</w:t>
      </w:r>
      <w:proofErr w:type="spellEnd"/>
      <w:r w:rsidR="002224A9">
        <w:rPr>
          <w:rFonts w:ascii="Times New Roman" w:hAnsi="Times New Roman"/>
          <w:sz w:val="24"/>
          <w:szCs w:val="24"/>
          <w:lang w:val="cs-CZ"/>
        </w:rPr>
        <w:t xml:space="preserve"> Smith rovněž řadí. </w:t>
      </w:r>
      <w:r w:rsidR="00ED1EDF" w:rsidRPr="002224A9">
        <w:rPr>
          <w:rFonts w:ascii="Times New Roman" w:hAnsi="Times New Roman"/>
          <w:sz w:val="24"/>
          <w:szCs w:val="24"/>
          <w:lang w:val="cs-CZ"/>
        </w:rPr>
        <w:t>Mou</w:t>
      </w:r>
      <w:r w:rsidR="00ED1EDF" w:rsidRPr="0077681A">
        <w:rPr>
          <w:rFonts w:ascii="Times New Roman" w:hAnsi="Times New Roman"/>
          <w:sz w:val="24"/>
          <w:szCs w:val="24"/>
          <w:lang w:val="cs-CZ"/>
        </w:rPr>
        <w:t xml:space="preserve"> snahou bylo</w:t>
      </w:r>
      <w:r w:rsidR="00CC5E72">
        <w:rPr>
          <w:rFonts w:ascii="Times New Roman" w:hAnsi="Times New Roman"/>
          <w:sz w:val="24"/>
          <w:szCs w:val="24"/>
          <w:lang w:val="cs-CZ"/>
        </w:rPr>
        <w:t xml:space="preserve"> přiblížit aspekty, které souvisí právě s imigrací, ať už to je prostředí multikulturního Londýna, nebo samí představitelé románů, kteří jsou svým okolím a původem nějakým způsobem vždy ovlivněni.</w:t>
      </w:r>
    </w:p>
    <w:p w:rsidR="00EA00FA" w:rsidRDefault="002A0029" w:rsidP="001139D4">
      <w:pPr>
        <w:tabs>
          <w:tab w:val="left" w:pos="6345"/>
        </w:tabs>
        <w:spacing w:after="100" w:afterAutospacing="1" w:line="360" w:lineRule="auto"/>
        <w:ind w:firstLine="357"/>
        <w:contextualSpacing/>
        <w:rPr>
          <w:rFonts w:ascii="Times New Roman" w:hAnsi="Times New Roman"/>
          <w:sz w:val="24"/>
          <w:szCs w:val="24"/>
          <w:lang w:val="cs-CZ"/>
        </w:rPr>
      </w:pPr>
      <w:r w:rsidRPr="0077681A">
        <w:rPr>
          <w:rFonts w:ascii="Times New Roman" w:hAnsi="Times New Roman"/>
          <w:sz w:val="24"/>
          <w:szCs w:val="24"/>
          <w:lang w:val="cs-CZ"/>
        </w:rPr>
        <w:t xml:space="preserve">Výsledkem </w:t>
      </w:r>
      <w:r w:rsidR="003E51B4" w:rsidRPr="0077681A">
        <w:rPr>
          <w:rFonts w:ascii="Times New Roman" w:hAnsi="Times New Roman"/>
          <w:sz w:val="24"/>
          <w:szCs w:val="24"/>
          <w:lang w:val="cs-CZ"/>
        </w:rPr>
        <w:t xml:space="preserve">této </w:t>
      </w:r>
      <w:r w:rsidR="004F53BC" w:rsidRPr="0077681A">
        <w:rPr>
          <w:rFonts w:ascii="Times New Roman" w:hAnsi="Times New Roman"/>
          <w:sz w:val="24"/>
          <w:szCs w:val="24"/>
          <w:lang w:val="cs-CZ"/>
        </w:rPr>
        <w:t xml:space="preserve">bakalářské práce </w:t>
      </w:r>
      <w:r w:rsidR="003E51B4" w:rsidRPr="0077681A">
        <w:rPr>
          <w:rFonts w:ascii="Times New Roman" w:hAnsi="Times New Roman"/>
          <w:sz w:val="24"/>
          <w:szCs w:val="24"/>
          <w:lang w:val="cs-CZ"/>
        </w:rPr>
        <w:t xml:space="preserve">by měl být </w:t>
      </w:r>
      <w:r w:rsidR="008071B2" w:rsidRPr="0077681A">
        <w:rPr>
          <w:rFonts w:ascii="Times New Roman" w:hAnsi="Times New Roman"/>
          <w:sz w:val="24"/>
          <w:szCs w:val="24"/>
          <w:lang w:val="cs-CZ"/>
        </w:rPr>
        <w:t>stručn</w:t>
      </w:r>
      <w:r w:rsidR="0018714D">
        <w:rPr>
          <w:rFonts w:ascii="Times New Roman" w:hAnsi="Times New Roman"/>
          <w:sz w:val="24"/>
          <w:szCs w:val="24"/>
          <w:lang w:val="cs-CZ"/>
        </w:rPr>
        <w:t>ý</w:t>
      </w:r>
      <w:r w:rsidR="008071B2" w:rsidRPr="0077681A">
        <w:rPr>
          <w:rFonts w:ascii="Times New Roman" w:hAnsi="Times New Roman"/>
          <w:sz w:val="24"/>
          <w:szCs w:val="24"/>
          <w:lang w:val="cs-CZ"/>
        </w:rPr>
        <w:t xml:space="preserve"> </w:t>
      </w:r>
      <w:r w:rsidR="0018714D">
        <w:rPr>
          <w:rFonts w:ascii="Times New Roman" w:hAnsi="Times New Roman"/>
          <w:sz w:val="24"/>
          <w:szCs w:val="24"/>
          <w:lang w:val="cs-CZ"/>
        </w:rPr>
        <w:t xml:space="preserve">přehled dějin imigrace </w:t>
      </w:r>
      <w:r w:rsidR="00CC5E72">
        <w:rPr>
          <w:rFonts w:ascii="Times New Roman" w:hAnsi="Times New Roman"/>
          <w:sz w:val="24"/>
          <w:szCs w:val="24"/>
          <w:lang w:val="cs-CZ"/>
        </w:rPr>
        <w:t xml:space="preserve">v </w:t>
      </w:r>
      <w:r w:rsidR="0018714D">
        <w:rPr>
          <w:rFonts w:ascii="Times New Roman" w:hAnsi="Times New Roman"/>
          <w:sz w:val="24"/>
          <w:szCs w:val="24"/>
          <w:lang w:val="cs-CZ"/>
        </w:rPr>
        <w:t>Británi</w:t>
      </w:r>
      <w:r w:rsidR="00CC5E72">
        <w:rPr>
          <w:rFonts w:ascii="Times New Roman" w:hAnsi="Times New Roman"/>
          <w:sz w:val="24"/>
          <w:szCs w:val="24"/>
          <w:lang w:val="cs-CZ"/>
        </w:rPr>
        <w:t>i</w:t>
      </w:r>
      <w:r w:rsidR="0018714D">
        <w:rPr>
          <w:rFonts w:ascii="Times New Roman" w:hAnsi="Times New Roman"/>
          <w:sz w:val="24"/>
          <w:szCs w:val="24"/>
          <w:lang w:val="cs-CZ"/>
        </w:rPr>
        <w:t>, jež se zároveň ve své ranější fázi prolínají s běžně známými dějinami tvořenými invazemi Římanů, Germánů, Vikingů a Normanů</w:t>
      </w:r>
      <w:r w:rsidR="0075023F" w:rsidRPr="0077681A">
        <w:rPr>
          <w:rFonts w:ascii="Times New Roman" w:hAnsi="Times New Roman"/>
          <w:sz w:val="24"/>
          <w:szCs w:val="24"/>
          <w:lang w:val="cs-CZ"/>
        </w:rPr>
        <w:t xml:space="preserve">. Jiná situace nastává u přehledu dějin pozdnějších, kde </w:t>
      </w:r>
      <w:r w:rsidR="00C0770E" w:rsidRPr="0077681A">
        <w:rPr>
          <w:rFonts w:ascii="Times New Roman" w:hAnsi="Times New Roman"/>
          <w:sz w:val="24"/>
          <w:szCs w:val="24"/>
          <w:lang w:val="cs-CZ"/>
        </w:rPr>
        <w:t>se již plně zaměřuji jen na problematiku imigrace</w:t>
      </w:r>
      <w:r w:rsidR="00B03FF8" w:rsidRPr="0077681A">
        <w:rPr>
          <w:rFonts w:ascii="Times New Roman" w:hAnsi="Times New Roman"/>
          <w:sz w:val="24"/>
          <w:szCs w:val="24"/>
          <w:lang w:val="cs-CZ"/>
        </w:rPr>
        <w:t>, ve velké míře ovlivněnou hospodářskou situací a politickými změnami v</w:t>
      </w:r>
      <w:r w:rsidR="003D0D8E" w:rsidRPr="0077681A">
        <w:rPr>
          <w:rFonts w:ascii="Times New Roman" w:hAnsi="Times New Roman"/>
          <w:sz w:val="24"/>
          <w:szCs w:val="24"/>
          <w:lang w:val="cs-CZ"/>
        </w:rPr>
        <w:t> </w:t>
      </w:r>
      <w:r w:rsidR="00B03FF8" w:rsidRPr="0077681A">
        <w:rPr>
          <w:rFonts w:ascii="Times New Roman" w:hAnsi="Times New Roman"/>
          <w:sz w:val="24"/>
          <w:szCs w:val="24"/>
          <w:lang w:val="cs-CZ"/>
        </w:rPr>
        <w:t>zemi.</w:t>
      </w:r>
      <w:r w:rsidR="00E92E43" w:rsidRPr="0077681A">
        <w:rPr>
          <w:rFonts w:ascii="Times New Roman" w:hAnsi="Times New Roman"/>
          <w:sz w:val="24"/>
          <w:szCs w:val="24"/>
          <w:lang w:val="cs-CZ"/>
        </w:rPr>
        <w:t xml:space="preserve"> </w:t>
      </w:r>
      <w:r w:rsidR="00D8065A">
        <w:rPr>
          <w:rFonts w:ascii="Times New Roman" w:hAnsi="Times New Roman"/>
          <w:sz w:val="24"/>
          <w:szCs w:val="24"/>
          <w:lang w:val="cs-CZ"/>
        </w:rPr>
        <w:t xml:space="preserve">Ukázat přesný vliv imigrace v této práci bylo nemožné, takže co zde předkládám, je spíše </w:t>
      </w:r>
      <w:r w:rsidR="00D8065A">
        <w:rPr>
          <w:rFonts w:ascii="Times New Roman" w:hAnsi="Times New Roman"/>
          <w:sz w:val="24"/>
          <w:szCs w:val="24"/>
          <w:lang w:val="cs-CZ"/>
        </w:rPr>
        <w:lastRenderedPageBreak/>
        <w:t xml:space="preserve">přehled dle mého názoru nejdůležitějších společenských změn, ke kterým díky těmto migračním vlnám došlo, ať už je to vytvoření nových kultur, či stoupající míra rasismu. </w:t>
      </w:r>
      <w:r w:rsidR="00295F15" w:rsidRPr="0077681A">
        <w:rPr>
          <w:rFonts w:ascii="Times New Roman" w:hAnsi="Times New Roman"/>
          <w:sz w:val="24"/>
          <w:szCs w:val="24"/>
          <w:lang w:val="cs-CZ"/>
        </w:rPr>
        <w:t xml:space="preserve">Analýza výše zmíněných děl </w:t>
      </w:r>
      <w:proofErr w:type="spellStart"/>
      <w:r w:rsidR="00295F15" w:rsidRPr="0077681A">
        <w:rPr>
          <w:rFonts w:ascii="Times New Roman" w:hAnsi="Times New Roman"/>
          <w:sz w:val="24"/>
          <w:szCs w:val="24"/>
          <w:lang w:val="cs-CZ"/>
        </w:rPr>
        <w:t>Zadie</w:t>
      </w:r>
      <w:proofErr w:type="spellEnd"/>
      <w:r w:rsidR="00295F15" w:rsidRPr="0077681A">
        <w:rPr>
          <w:rFonts w:ascii="Times New Roman" w:hAnsi="Times New Roman"/>
          <w:sz w:val="24"/>
          <w:szCs w:val="24"/>
          <w:lang w:val="cs-CZ"/>
        </w:rPr>
        <w:t xml:space="preserve"> Smithové pak představuje příklady ze života současných imigrantů a jejich potomků, jejich problémy s existencí a </w:t>
      </w:r>
      <w:r w:rsidR="00E24931" w:rsidRPr="0077681A">
        <w:rPr>
          <w:rFonts w:ascii="Times New Roman" w:hAnsi="Times New Roman"/>
          <w:sz w:val="24"/>
          <w:szCs w:val="24"/>
          <w:lang w:val="cs-CZ"/>
        </w:rPr>
        <w:t xml:space="preserve">se </w:t>
      </w:r>
      <w:r w:rsidR="00295F15" w:rsidRPr="0077681A">
        <w:rPr>
          <w:rFonts w:ascii="Times New Roman" w:hAnsi="Times New Roman"/>
          <w:sz w:val="24"/>
          <w:szCs w:val="24"/>
          <w:lang w:val="cs-CZ"/>
        </w:rPr>
        <w:t>začleněním se do nové společnosti</w:t>
      </w:r>
      <w:r w:rsidR="00E24931" w:rsidRPr="0077681A">
        <w:rPr>
          <w:rFonts w:ascii="Times New Roman" w:hAnsi="Times New Roman"/>
          <w:sz w:val="24"/>
          <w:szCs w:val="24"/>
          <w:lang w:val="cs-CZ"/>
        </w:rPr>
        <w:t xml:space="preserve">, ale i </w:t>
      </w:r>
      <w:r w:rsidR="00295F15" w:rsidRPr="0077681A">
        <w:rPr>
          <w:rFonts w:ascii="Times New Roman" w:hAnsi="Times New Roman"/>
          <w:sz w:val="24"/>
          <w:szCs w:val="24"/>
          <w:lang w:val="cs-CZ"/>
        </w:rPr>
        <w:t xml:space="preserve">s problémy </w:t>
      </w:r>
      <w:r w:rsidR="00EA00FA" w:rsidRPr="0077681A">
        <w:rPr>
          <w:rFonts w:ascii="Times New Roman" w:hAnsi="Times New Roman"/>
          <w:sz w:val="24"/>
          <w:szCs w:val="24"/>
          <w:lang w:val="cs-CZ"/>
        </w:rPr>
        <w:t xml:space="preserve">s </w:t>
      </w:r>
      <w:r w:rsidR="00E24931" w:rsidRPr="0077681A">
        <w:rPr>
          <w:rFonts w:ascii="Times New Roman" w:hAnsi="Times New Roman"/>
          <w:sz w:val="24"/>
          <w:szCs w:val="24"/>
          <w:lang w:val="cs-CZ"/>
        </w:rPr>
        <w:t>akceptování</w:t>
      </w:r>
      <w:r w:rsidR="00EA00FA" w:rsidRPr="0077681A">
        <w:rPr>
          <w:rFonts w:ascii="Times New Roman" w:hAnsi="Times New Roman"/>
          <w:sz w:val="24"/>
          <w:szCs w:val="24"/>
          <w:lang w:val="cs-CZ"/>
        </w:rPr>
        <w:t>m</w:t>
      </w:r>
      <w:r w:rsidR="00E24931" w:rsidRPr="0077681A">
        <w:rPr>
          <w:rFonts w:ascii="Times New Roman" w:hAnsi="Times New Roman"/>
          <w:sz w:val="24"/>
          <w:szCs w:val="24"/>
          <w:lang w:val="cs-CZ"/>
        </w:rPr>
        <w:t xml:space="preserve"> </w:t>
      </w:r>
      <w:r w:rsidR="00295F15" w:rsidRPr="0077681A">
        <w:rPr>
          <w:rFonts w:ascii="Times New Roman" w:hAnsi="Times New Roman"/>
          <w:sz w:val="24"/>
          <w:szCs w:val="24"/>
          <w:lang w:val="cs-CZ"/>
        </w:rPr>
        <w:t>vlastních kořenů</w:t>
      </w:r>
      <w:r w:rsidR="00E24931" w:rsidRPr="0077681A">
        <w:rPr>
          <w:rFonts w:ascii="Times New Roman" w:hAnsi="Times New Roman"/>
          <w:sz w:val="24"/>
          <w:szCs w:val="24"/>
          <w:lang w:val="cs-CZ"/>
        </w:rPr>
        <w:t xml:space="preserve"> a z nich plynoucích odlišností</w:t>
      </w:r>
      <w:r w:rsidR="00295F15" w:rsidRPr="0077681A">
        <w:rPr>
          <w:rFonts w:ascii="Times New Roman" w:hAnsi="Times New Roman"/>
          <w:sz w:val="24"/>
          <w:szCs w:val="24"/>
          <w:lang w:val="cs-CZ"/>
        </w:rPr>
        <w:t xml:space="preserve">. </w:t>
      </w:r>
    </w:p>
    <w:p w:rsidR="00CF61A3" w:rsidRPr="0077681A" w:rsidRDefault="00CF61A3" w:rsidP="001139D4">
      <w:pPr>
        <w:tabs>
          <w:tab w:val="left" w:pos="6345"/>
        </w:tabs>
        <w:spacing w:after="100" w:afterAutospacing="1" w:line="360" w:lineRule="auto"/>
        <w:ind w:firstLine="357"/>
        <w:contextualSpacing/>
        <w:rPr>
          <w:rFonts w:ascii="Times New Roman" w:hAnsi="Times New Roman"/>
          <w:sz w:val="24"/>
          <w:szCs w:val="24"/>
          <w:lang w:val="cs-CZ"/>
        </w:rPr>
      </w:pPr>
      <w:r>
        <w:rPr>
          <w:rFonts w:ascii="Times New Roman" w:hAnsi="Times New Roman"/>
          <w:sz w:val="24"/>
          <w:szCs w:val="24"/>
          <w:lang w:val="cs-CZ"/>
        </w:rPr>
        <w:t>Je důležité vidět dějiny imigrace v kontextu, abychom si tak učinili obraz celkový, nejen ten krátkozraký, soustředěný na současné problémy spojené s imigranty z méně rozvinutých zemí. Celé dějiny jsou postaveny na cizích základech, které postupně splývaly a vytvořily tak současnou britskou společnost</w:t>
      </w:r>
      <w:r w:rsidR="007A2A35">
        <w:rPr>
          <w:rFonts w:ascii="Times New Roman" w:hAnsi="Times New Roman"/>
          <w:sz w:val="24"/>
          <w:szCs w:val="24"/>
          <w:lang w:val="cs-CZ"/>
        </w:rPr>
        <w:t>, tento proces je však kontinuální a trvalý. Na druhé straně</w:t>
      </w:r>
      <w:r w:rsidR="004E630D">
        <w:rPr>
          <w:rFonts w:ascii="Times New Roman" w:hAnsi="Times New Roman"/>
          <w:sz w:val="24"/>
          <w:szCs w:val="24"/>
          <w:lang w:val="cs-CZ"/>
        </w:rPr>
        <w:t xml:space="preserve"> jsou </w:t>
      </w:r>
      <w:r w:rsidR="007A2A35">
        <w:rPr>
          <w:rFonts w:ascii="Times New Roman" w:hAnsi="Times New Roman"/>
          <w:sz w:val="24"/>
          <w:szCs w:val="24"/>
          <w:lang w:val="cs-CZ"/>
        </w:rPr>
        <w:t xml:space="preserve">již dnes přistěhovalci </w:t>
      </w:r>
      <w:r w:rsidR="004E630D">
        <w:rPr>
          <w:rFonts w:ascii="Times New Roman" w:hAnsi="Times New Roman"/>
          <w:sz w:val="24"/>
          <w:szCs w:val="24"/>
          <w:lang w:val="cs-CZ"/>
        </w:rPr>
        <w:t xml:space="preserve">a jejich potomci </w:t>
      </w:r>
      <w:r w:rsidR="007A2A35">
        <w:rPr>
          <w:rFonts w:ascii="Times New Roman" w:hAnsi="Times New Roman"/>
          <w:sz w:val="24"/>
          <w:szCs w:val="24"/>
          <w:lang w:val="cs-CZ"/>
        </w:rPr>
        <w:t xml:space="preserve">z velké části chápáni jako automatická součást moderní </w:t>
      </w:r>
      <w:r w:rsidR="004E630D">
        <w:rPr>
          <w:rFonts w:ascii="Times New Roman" w:hAnsi="Times New Roman"/>
          <w:sz w:val="24"/>
          <w:szCs w:val="24"/>
          <w:lang w:val="cs-CZ"/>
        </w:rPr>
        <w:t>britské společnosti, která se tak, například i</w:t>
      </w:r>
      <w:r w:rsidR="004B7832">
        <w:rPr>
          <w:rFonts w:ascii="Times New Roman" w:hAnsi="Times New Roman"/>
          <w:sz w:val="24"/>
          <w:szCs w:val="24"/>
          <w:lang w:val="cs-CZ"/>
        </w:rPr>
        <w:t> </w:t>
      </w:r>
      <w:r w:rsidR="004E630D">
        <w:rPr>
          <w:rFonts w:ascii="Times New Roman" w:hAnsi="Times New Roman"/>
          <w:sz w:val="24"/>
          <w:szCs w:val="24"/>
          <w:lang w:val="cs-CZ"/>
        </w:rPr>
        <w:t>skrz</w:t>
      </w:r>
      <w:r w:rsidR="004B7832">
        <w:rPr>
          <w:rFonts w:ascii="Times New Roman" w:hAnsi="Times New Roman"/>
          <w:sz w:val="24"/>
          <w:szCs w:val="24"/>
          <w:lang w:val="cs-CZ"/>
        </w:rPr>
        <w:t>e</w:t>
      </w:r>
      <w:r w:rsidR="004E630D">
        <w:rPr>
          <w:rFonts w:ascii="Times New Roman" w:hAnsi="Times New Roman"/>
          <w:sz w:val="24"/>
          <w:szCs w:val="24"/>
          <w:lang w:val="cs-CZ"/>
        </w:rPr>
        <w:t xml:space="preserve"> literaturu, prezentuje jako multikulturní.</w:t>
      </w:r>
    </w:p>
    <w:p w:rsidR="00EA00FA" w:rsidRPr="001139D4" w:rsidRDefault="00EA00FA"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77EE1">
      <w:pPr>
        <w:tabs>
          <w:tab w:val="left" w:pos="6345"/>
        </w:tabs>
        <w:spacing w:after="100" w:afterAutospacing="1" w:line="360" w:lineRule="auto"/>
        <w:ind w:firstLine="357"/>
        <w:contextualSpacing/>
        <w:rPr>
          <w:rFonts w:ascii="Times New Roman" w:hAnsi="Times New Roman"/>
          <w:sz w:val="24"/>
          <w:szCs w:val="24"/>
          <w:lang w:val="cs-CZ"/>
        </w:rPr>
      </w:pPr>
    </w:p>
    <w:p w:rsidR="00E150D8" w:rsidRPr="001139D4" w:rsidRDefault="00E150D8" w:rsidP="000367EE">
      <w:pPr>
        <w:tabs>
          <w:tab w:val="left" w:pos="6345"/>
        </w:tabs>
        <w:spacing w:after="100" w:afterAutospacing="1" w:line="360" w:lineRule="auto"/>
        <w:contextualSpacing/>
        <w:rPr>
          <w:rFonts w:ascii="Times New Roman" w:hAnsi="Times New Roman"/>
          <w:sz w:val="24"/>
          <w:szCs w:val="24"/>
          <w:lang w:val="cs-CZ"/>
        </w:rPr>
      </w:pPr>
    </w:p>
    <w:p w:rsidR="00EA00FA" w:rsidRPr="001139D4" w:rsidRDefault="00EA00FA" w:rsidP="00C97D11">
      <w:pPr>
        <w:tabs>
          <w:tab w:val="left" w:pos="6345"/>
        </w:tabs>
        <w:spacing w:after="100" w:afterAutospacing="1" w:line="360" w:lineRule="auto"/>
        <w:contextualSpacing/>
        <w:rPr>
          <w:rFonts w:ascii="Times New Roman" w:hAnsi="Times New Roman"/>
          <w:sz w:val="24"/>
          <w:szCs w:val="24"/>
          <w:lang w:val="cs-CZ"/>
        </w:rPr>
      </w:pPr>
    </w:p>
    <w:p w:rsidR="00994C3C" w:rsidRPr="004B7832" w:rsidRDefault="00994C3C" w:rsidP="00077EE1">
      <w:pPr>
        <w:tabs>
          <w:tab w:val="left" w:pos="6345"/>
        </w:tabs>
        <w:spacing w:after="100" w:afterAutospacing="1" w:line="360" w:lineRule="auto"/>
        <w:ind w:firstLine="357"/>
        <w:contextualSpacing/>
        <w:rPr>
          <w:rFonts w:ascii="Times New Roman" w:hAnsi="Times New Roman"/>
          <w:b/>
          <w:sz w:val="28"/>
          <w:szCs w:val="28"/>
          <w:lang w:val="cs-CZ"/>
        </w:rPr>
      </w:pPr>
    </w:p>
    <w:p w:rsidR="000D140A" w:rsidRPr="004B7832" w:rsidRDefault="000D140A" w:rsidP="0045418D">
      <w:pPr>
        <w:pStyle w:val="Nadpis1"/>
        <w:numPr>
          <w:ilvl w:val="0"/>
          <w:numId w:val="0"/>
        </w:numPr>
        <w:ind w:left="432"/>
        <w:rPr>
          <w:rFonts w:ascii="Times New Roman" w:hAnsi="Times New Roman" w:cs="Times New Roman"/>
          <w:b/>
          <w:bCs/>
          <w:color w:val="auto"/>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bookmarkStart w:id="61" w:name="_Hlk8223199"/>
      <w:bookmarkStart w:id="62" w:name="_Hlk7880840"/>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4B7832" w:rsidRDefault="000D140A" w:rsidP="002F7369">
      <w:pPr>
        <w:pStyle w:val="Textpoznpodarou"/>
        <w:spacing w:before="100" w:beforeAutospacing="1" w:line="360" w:lineRule="auto"/>
        <w:ind w:firstLine="284"/>
        <w:contextualSpacing/>
        <w:rPr>
          <w:rFonts w:ascii="Times New Roman" w:hAnsi="Times New Roman" w:cs="Times New Roman"/>
          <w:sz w:val="24"/>
          <w:szCs w:val="24"/>
          <w:lang w:val="cs-CZ"/>
        </w:rPr>
      </w:pPr>
    </w:p>
    <w:p w:rsidR="000D140A" w:rsidRPr="000D140A" w:rsidRDefault="000D140A" w:rsidP="000D140A">
      <w:pPr>
        <w:pStyle w:val="Nadpis1"/>
        <w:numPr>
          <w:ilvl w:val="0"/>
          <w:numId w:val="0"/>
        </w:numPr>
        <w:ind w:left="432"/>
        <w:rPr>
          <w:rFonts w:ascii="Times New Roman" w:hAnsi="Times New Roman" w:cs="Times New Roman"/>
          <w:b/>
          <w:bCs/>
          <w:color w:val="auto"/>
        </w:rPr>
      </w:pPr>
      <w:bookmarkStart w:id="63" w:name="_Toc48566306"/>
      <w:r>
        <w:rPr>
          <w:rFonts w:ascii="Times New Roman" w:hAnsi="Times New Roman" w:cs="Times New Roman"/>
          <w:b/>
          <w:bCs/>
          <w:color w:val="auto"/>
        </w:rPr>
        <w:lastRenderedPageBreak/>
        <w:t>Bibliog</w:t>
      </w:r>
      <w:r w:rsidR="00301CF0">
        <w:rPr>
          <w:rFonts w:ascii="Times New Roman" w:hAnsi="Times New Roman" w:cs="Times New Roman"/>
          <w:b/>
          <w:bCs/>
          <w:color w:val="auto"/>
        </w:rPr>
        <w:t>raphy</w:t>
      </w:r>
      <w:bookmarkEnd w:id="63"/>
    </w:p>
    <w:p w:rsidR="00EE76A1" w:rsidRDefault="00EE76A1" w:rsidP="002F7369">
      <w:pPr>
        <w:pStyle w:val="Textpoznpodarou"/>
        <w:spacing w:before="100" w:beforeAutospacing="1"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 xml:space="preserve">Ahmed, </w:t>
      </w:r>
      <w:proofErr w:type="spellStart"/>
      <w:r w:rsidRPr="00EE76A1">
        <w:rPr>
          <w:rFonts w:ascii="Times New Roman" w:hAnsi="Times New Roman" w:cs="Times New Roman"/>
          <w:sz w:val="24"/>
          <w:szCs w:val="24"/>
        </w:rPr>
        <w:t>Tawhida</w:t>
      </w:r>
      <w:proofErr w:type="spellEnd"/>
      <w:r>
        <w:rPr>
          <w:rFonts w:ascii="Times New Roman" w:hAnsi="Times New Roman" w:cs="Times New Roman"/>
          <w:sz w:val="24"/>
          <w:szCs w:val="24"/>
        </w:rPr>
        <w:t xml:space="preserve">, and Fahey, </w:t>
      </w:r>
      <w:r w:rsidRPr="00EE76A1">
        <w:rPr>
          <w:rFonts w:ascii="Times New Roman" w:hAnsi="Times New Roman" w:cs="Times New Roman"/>
          <w:sz w:val="24"/>
          <w:szCs w:val="24"/>
        </w:rPr>
        <w:t>Elaine</w:t>
      </w:r>
      <w:r>
        <w:rPr>
          <w:rFonts w:ascii="Times New Roman" w:hAnsi="Times New Roman" w:cs="Times New Roman"/>
          <w:sz w:val="24"/>
          <w:szCs w:val="24"/>
        </w:rPr>
        <w:t xml:space="preserve">, </w:t>
      </w:r>
      <w:r w:rsidRPr="00EE76A1">
        <w:rPr>
          <w:rFonts w:ascii="Times New Roman" w:hAnsi="Times New Roman" w:cs="Times New Roman"/>
          <w:sz w:val="24"/>
          <w:szCs w:val="24"/>
        </w:rPr>
        <w:t>eds.</w:t>
      </w:r>
      <w:r>
        <w:rPr>
          <w:rFonts w:ascii="Times New Roman" w:hAnsi="Times New Roman" w:cs="Times New Roman"/>
          <w:sz w:val="24"/>
          <w:szCs w:val="24"/>
        </w:rPr>
        <w:t xml:space="preserve"> </w:t>
      </w:r>
      <w:r w:rsidRPr="00EE76A1">
        <w:rPr>
          <w:rFonts w:ascii="Times New Roman" w:hAnsi="Times New Roman" w:cs="Times New Roman"/>
          <w:i/>
          <w:iCs/>
          <w:sz w:val="24"/>
          <w:szCs w:val="24"/>
        </w:rPr>
        <w:t>On Brexit: Law, Justices and Injustices</w:t>
      </w:r>
      <w:r>
        <w:rPr>
          <w:rFonts w:ascii="Times New Roman" w:hAnsi="Times New Roman" w:cs="Times New Roman"/>
          <w:sz w:val="24"/>
          <w:szCs w:val="24"/>
        </w:rPr>
        <w:t xml:space="preserve">. </w:t>
      </w:r>
    </w:p>
    <w:p w:rsidR="00EE76A1" w:rsidRDefault="00EE76A1" w:rsidP="00155AD6">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970C6F">
        <w:rPr>
          <w:rFonts w:ascii="Times New Roman" w:hAnsi="Times New Roman" w:cs="Times New Roman"/>
          <w:sz w:val="24"/>
          <w:szCs w:val="24"/>
          <w:lang w:val="de-DE"/>
        </w:rPr>
        <w:t xml:space="preserve">Cheltenham, UK, Northampton, USA: Edward Elgar Publishing, 2019. </w:t>
      </w:r>
      <w:r>
        <w:rPr>
          <w:rFonts w:ascii="Times New Roman" w:hAnsi="Times New Roman" w:cs="Times New Roman"/>
          <w:sz w:val="24"/>
          <w:szCs w:val="24"/>
        </w:rPr>
        <w:t>E</w:t>
      </w:r>
      <w:r w:rsidRPr="00EE76A1">
        <w:rPr>
          <w:rFonts w:ascii="Times New Roman" w:hAnsi="Times New Roman" w:cs="Times New Roman"/>
          <w:sz w:val="24"/>
          <w:szCs w:val="24"/>
        </w:rPr>
        <w:t>-book, Google Books.</w:t>
      </w:r>
    </w:p>
    <w:p w:rsidR="00334380" w:rsidRDefault="00B24690" w:rsidP="002F7369">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sidRPr="00B24690">
        <w:rPr>
          <w:rFonts w:ascii="Times New Roman" w:hAnsi="Times New Roman" w:cs="Times New Roman"/>
          <w:sz w:val="24"/>
          <w:szCs w:val="24"/>
        </w:rPr>
        <w:t xml:space="preserve">Alba, Richard, and Victor Nee. </w:t>
      </w:r>
      <w:r>
        <w:rPr>
          <w:rFonts w:ascii="Times New Roman" w:hAnsi="Times New Roman" w:cs="Times New Roman"/>
          <w:sz w:val="24"/>
          <w:szCs w:val="24"/>
        </w:rPr>
        <w:t>“</w:t>
      </w:r>
      <w:r w:rsidRPr="00B24690">
        <w:rPr>
          <w:rFonts w:ascii="Times New Roman" w:hAnsi="Times New Roman" w:cs="Times New Roman"/>
          <w:sz w:val="24"/>
          <w:szCs w:val="24"/>
        </w:rPr>
        <w:t>Assimilation.</w:t>
      </w:r>
      <w:r>
        <w:rPr>
          <w:rFonts w:ascii="Times New Roman" w:hAnsi="Times New Roman" w:cs="Times New Roman"/>
          <w:sz w:val="24"/>
          <w:szCs w:val="24"/>
        </w:rPr>
        <w:t xml:space="preserve">” </w:t>
      </w:r>
      <w:r w:rsidRPr="00B24690">
        <w:rPr>
          <w:rFonts w:ascii="Times New Roman" w:hAnsi="Times New Roman" w:cs="Times New Roman"/>
          <w:sz w:val="24"/>
          <w:szCs w:val="24"/>
        </w:rPr>
        <w:t>In </w:t>
      </w:r>
      <w:proofErr w:type="gramStart"/>
      <w:r w:rsidRPr="00B24690">
        <w:rPr>
          <w:rFonts w:ascii="Times New Roman" w:hAnsi="Times New Roman" w:cs="Times New Roman"/>
          <w:i/>
          <w:iCs/>
          <w:sz w:val="24"/>
          <w:szCs w:val="24"/>
        </w:rPr>
        <w:t>An</w:t>
      </w:r>
      <w:proofErr w:type="gramEnd"/>
      <w:r w:rsidRPr="00B24690">
        <w:rPr>
          <w:rFonts w:ascii="Times New Roman" w:hAnsi="Times New Roman" w:cs="Times New Roman"/>
          <w:i/>
          <w:iCs/>
          <w:sz w:val="24"/>
          <w:szCs w:val="24"/>
        </w:rPr>
        <w:t xml:space="preserve"> Introduction to Immigrant </w:t>
      </w:r>
    </w:p>
    <w:p w:rsidR="00B24690" w:rsidRDefault="00B24690" w:rsidP="00155AD6">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B24690">
        <w:rPr>
          <w:rFonts w:ascii="Times New Roman" w:hAnsi="Times New Roman" w:cs="Times New Roman"/>
          <w:i/>
          <w:iCs/>
          <w:sz w:val="24"/>
          <w:szCs w:val="24"/>
        </w:rPr>
        <w:t>Incorporation Studies: European Perspectives</w:t>
      </w:r>
      <w:r>
        <w:rPr>
          <w:rFonts w:ascii="Times New Roman" w:hAnsi="Times New Roman" w:cs="Times New Roman"/>
          <w:sz w:val="24"/>
          <w:szCs w:val="24"/>
        </w:rPr>
        <w:t>. E</w:t>
      </w:r>
      <w:r w:rsidRPr="00B24690">
        <w:rPr>
          <w:rFonts w:ascii="Times New Roman" w:hAnsi="Times New Roman" w:cs="Times New Roman"/>
          <w:sz w:val="24"/>
          <w:szCs w:val="24"/>
        </w:rPr>
        <w:t xml:space="preserve">dited by </w:t>
      </w:r>
      <w:proofErr w:type="spellStart"/>
      <w:r w:rsidRPr="00B24690">
        <w:rPr>
          <w:rFonts w:ascii="Times New Roman" w:hAnsi="Times New Roman" w:cs="Times New Roman"/>
          <w:sz w:val="24"/>
          <w:szCs w:val="24"/>
        </w:rPr>
        <w:t>Martiniello</w:t>
      </w:r>
      <w:proofErr w:type="spellEnd"/>
      <w:r w:rsidRPr="00B24690">
        <w:rPr>
          <w:rFonts w:ascii="Times New Roman" w:hAnsi="Times New Roman" w:cs="Times New Roman"/>
          <w:sz w:val="24"/>
          <w:szCs w:val="24"/>
        </w:rPr>
        <w:t xml:space="preserve"> Marco and </w:t>
      </w:r>
      <w:proofErr w:type="spellStart"/>
      <w:r w:rsidRPr="00B24690">
        <w:rPr>
          <w:rFonts w:ascii="Times New Roman" w:hAnsi="Times New Roman" w:cs="Times New Roman"/>
          <w:sz w:val="24"/>
          <w:szCs w:val="24"/>
        </w:rPr>
        <w:t>Rath</w:t>
      </w:r>
      <w:proofErr w:type="spellEnd"/>
      <w:r w:rsidRPr="00B24690">
        <w:rPr>
          <w:rFonts w:ascii="Times New Roman" w:hAnsi="Times New Roman" w:cs="Times New Roman"/>
          <w:sz w:val="24"/>
          <w:szCs w:val="24"/>
        </w:rPr>
        <w:t xml:space="preserve"> Jan, </w:t>
      </w:r>
      <w:r w:rsidR="007406A8">
        <w:rPr>
          <w:rFonts w:ascii="Times New Roman" w:hAnsi="Times New Roman" w:cs="Times New Roman"/>
          <w:sz w:val="24"/>
          <w:szCs w:val="24"/>
        </w:rPr>
        <w:t xml:space="preserve">p. </w:t>
      </w:r>
      <w:r w:rsidRPr="00B24690">
        <w:rPr>
          <w:rFonts w:ascii="Times New Roman" w:hAnsi="Times New Roman" w:cs="Times New Roman"/>
          <w:sz w:val="24"/>
          <w:szCs w:val="24"/>
        </w:rPr>
        <w:t>53-70. Amsterdam: Amsterdam University Press, 2014. Accessed July 13, 2020. doi:10.2307/</w:t>
      </w:r>
      <w:proofErr w:type="gramStart"/>
      <w:r w:rsidRPr="00B24690">
        <w:rPr>
          <w:rFonts w:ascii="Times New Roman" w:hAnsi="Times New Roman" w:cs="Times New Roman"/>
          <w:sz w:val="24"/>
          <w:szCs w:val="24"/>
        </w:rPr>
        <w:t>j.ctt</w:t>
      </w:r>
      <w:proofErr w:type="gramEnd"/>
      <w:r w:rsidRPr="00B24690">
        <w:rPr>
          <w:rFonts w:ascii="Times New Roman" w:hAnsi="Times New Roman" w:cs="Times New Roman"/>
          <w:sz w:val="24"/>
          <w:szCs w:val="24"/>
        </w:rPr>
        <w:t>128780b.6.</w:t>
      </w:r>
    </w:p>
    <w:p w:rsidR="00E423E0" w:rsidRDefault="00087917"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r w:rsidRPr="00087917">
        <w:rPr>
          <w:rFonts w:ascii="Times New Roman" w:hAnsi="Times New Roman" w:cs="Times New Roman"/>
          <w:sz w:val="24"/>
          <w:szCs w:val="24"/>
        </w:rPr>
        <w:t xml:space="preserve">Atlas, </w:t>
      </w:r>
      <w:r>
        <w:rPr>
          <w:rFonts w:ascii="Times New Roman" w:hAnsi="Times New Roman" w:cs="Times New Roman"/>
          <w:sz w:val="24"/>
          <w:szCs w:val="24"/>
        </w:rPr>
        <w:t xml:space="preserve">James. </w:t>
      </w:r>
      <w:r w:rsidRPr="00087917">
        <w:rPr>
          <w:rFonts w:ascii="Times New Roman" w:hAnsi="Times New Roman" w:cs="Times New Roman"/>
          <w:sz w:val="24"/>
          <w:szCs w:val="24"/>
        </w:rPr>
        <w:t xml:space="preserve">“V. S. vs the Rest: The Fierce and Enigmatic V. S. Naipaul Grants a Rare </w:t>
      </w:r>
    </w:p>
    <w:p w:rsidR="00087917" w:rsidRDefault="00087917" w:rsidP="00155AD6">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087917">
        <w:rPr>
          <w:rFonts w:ascii="Times New Roman" w:hAnsi="Times New Roman" w:cs="Times New Roman"/>
          <w:sz w:val="24"/>
          <w:szCs w:val="24"/>
        </w:rPr>
        <w:t xml:space="preserve">Interview in London” </w:t>
      </w:r>
      <w:r>
        <w:rPr>
          <w:rFonts w:ascii="Times New Roman" w:hAnsi="Times New Roman" w:cs="Times New Roman"/>
          <w:sz w:val="24"/>
          <w:szCs w:val="24"/>
        </w:rPr>
        <w:t>I</w:t>
      </w:r>
      <w:r w:rsidRPr="00087917">
        <w:rPr>
          <w:rFonts w:ascii="Times New Roman" w:hAnsi="Times New Roman" w:cs="Times New Roman"/>
          <w:sz w:val="24"/>
          <w:szCs w:val="24"/>
        </w:rPr>
        <w:t xml:space="preserve">n </w:t>
      </w:r>
      <w:r w:rsidRPr="00087917">
        <w:rPr>
          <w:rFonts w:ascii="Times New Roman" w:hAnsi="Times New Roman" w:cs="Times New Roman"/>
          <w:i/>
          <w:iCs/>
          <w:sz w:val="24"/>
          <w:szCs w:val="24"/>
        </w:rPr>
        <w:t>Conversations with V. S. Naipaul</w:t>
      </w:r>
      <w:r>
        <w:rPr>
          <w:rFonts w:ascii="Times New Roman" w:hAnsi="Times New Roman" w:cs="Times New Roman"/>
          <w:sz w:val="24"/>
          <w:szCs w:val="24"/>
        </w:rPr>
        <w:t>. E</w:t>
      </w:r>
      <w:r w:rsidRPr="00087917">
        <w:rPr>
          <w:rFonts w:ascii="Times New Roman" w:hAnsi="Times New Roman" w:cs="Times New Roman"/>
          <w:sz w:val="24"/>
          <w:szCs w:val="24"/>
        </w:rPr>
        <w:t xml:space="preserve">dited by </w:t>
      </w:r>
      <w:proofErr w:type="spellStart"/>
      <w:r w:rsidRPr="00087917">
        <w:rPr>
          <w:rFonts w:ascii="Times New Roman" w:hAnsi="Times New Roman" w:cs="Times New Roman"/>
          <w:sz w:val="24"/>
          <w:szCs w:val="24"/>
        </w:rPr>
        <w:t>Feroza</w:t>
      </w:r>
      <w:proofErr w:type="spellEnd"/>
      <w:r w:rsidRPr="00087917">
        <w:rPr>
          <w:rFonts w:ascii="Times New Roman" w:hAnsi="Times New Roman" w:cs="Times New Roman"/>
          <w:sz w:val="24"/>
          <w:szCs w:val="24"/>
        </w:rPr>
        <w:t xml:space="preserve"> </w:t>
      </w:r>
      <w:proofErr w:type="spellStart"/>
      <w:r w:rsidRPr="00087917">
        <w:rPr>
          <w:rFonts w:ascii="Times New Roman" w:hAnsi="Times New Roman" w:cs="Times New Roman"/>
          <w:sz w:val="24"/>
          <w:szCs w:val="24"/>
        </w:rPr>
        <w:t>Jussawalla</w:t>
      </w:r>
      <w:proofErr w:type="spellEnd"/>
      <w:r>
        <w:rPr>
          <w:rFonts w:ascii="Times New Roman" w:hAnsi="Times New Roman" w:cs="Times New Roman"/>
          <w:sz w:val="24"/>
          <w:szCs w:val="24"/>
        </w:rPr>
        <w:t>, p. 99-10</w:t>
      </w:r>
      <w:r w:rsidR="00861DB5">
        <w:rPr>
          <w:rFonts w:ascii="Times New Roman" w:hAnsi="Times New Roman" w:cs="Times New Roman"/>
          <w:sz w:val="24"/>
          <w:szCs w:val="24"/>
        </w:rPr>
        <w:t>5</w:t>
      </w:r>
      <w:r>
        <w:rPr>
          <w:rFonts w:ascii="Times New Roman" w:hAnsi="Times New Roman" w:cs="Times New Roman"/>
          <w:sz w:val="24"/>
          <w:szCs w:val="24"/>
        </w:rPr>
        <w:t xml:space="preserve">. </w:t>
      </w:r>
      <w:r w:rsidRPr="00087917">
        <w:rPr>
          <w:rFonts w:ascii="Times New Roman" w:hAnsi="Times New Roman" w:cs="Times New Roman"/>
          <w:sz w:val="24"/>
          <w:szCs w:val="24"/>
        </w:rPr>
        <w:t>Jackson: University Press of Mississippi</w:t>
      </w:r>
      <w:r w:rsidR="00EA33ED">
        <w:rPr>
          <w:rFonts w:ascii="Times New Roman" w:hAnsi="Times New Roman" w:cs="Times New Roman"/>
          <w:sz w:val="24"/>
          <w:szCs w:val="24"/>
        </w:rPr>
        <w:t>, 1997.</w:t>
      </w:r>
    </w:p>
    <w:p w:rsidR="001D2A4C" w:rsidRDefault="001D2A4C" w:rsidP="002F7369">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Pr>
          <w:rFonts w:ascii="Times New Roman" w:hAnsi="Times New Roman" w:cs="Times New Roman"/>
          <w:sz w:val="24"/>
          <w:szCs w:val="24"/>
        </w:rPr>
        <w:t xml:space="preserve">Berkeley, </w:t>
      </w:r>
      <w:r w:rsidRPr="001D2A4C">
        <w:rPr>
          <w:rFonts w:ascii="Times New Roman" w:hAnsi="Times New Roman" w:cs="Times New Roman"/>
          <w:sz w:val="24"/>
          <w:szCs w:val="24"/>
        </w:rPr>
        <w:t>Constance E.</w:t>
      </w:r>
      <w:r>
        <w:rPr>
          <w:rFonts w:ascii="Times New Roman" w:hAnsi="Times New Roman" w:cs="Times New Roman"/>
          <w:sz w:val="24"/>
          <w:szCs w:val="24"/>
        </w:rPr>
        <w:t>, Ahmed, O</w:t>
      </w:r>
      <w:r w:rsidRPr="001D2A4C">
        <w:rPr>
          <w:rFonts w:ascii="Times New Roman" w:hAnsi="Times New Roman" w:cs="Times New Roman"/>
          <w:sz w:val="24"/>
          <w:szCs w:val="24"/>
        </w:rPr>
        <w:t>sman Hassan</w:t>
      </w:r>
      <w:r>
        <w:rPr>
          <w:rFonts w:ascii="Times New Roman" w:hAnsi="Times New Roman" w:cs="Times New Roman"/>
          <w:sz w:val="24"/>
          <w:szCs w:val="24"/>
        </w:rPr>
        <w:t xml:space="preserve">, </w:t>
      </w:r>
      <w:r w:rsidRPr="001D2A4C">
        <w:rPr>
          <w:rFonts w:ascii="Times New Roman" w:hAnsi="Times New Roman" w:cs="Times New Roman"/>
          <w:sz w:val="24"/>
          <w:szCs w:val="24"/>
        </w:rPr>
        <w:t xml:space="preserve">trans. and eds. </w:t>
      </w:r>
      <w:r w:rsidRPr="001D2A4C">
        <w:rPr>
          <w:rFonts w:ascii="Times New Roman" w:hAnsi="Times New Roman" w:cs="Times New Roman"/>
          <w:i/>
          <w:iCs/>
          <w:sz w:val="24"/>
          <w:szCs w:val="24"/>
        </w:rPr>
        <w:t xml:space="preserve">Tayeb Salih Speaks: </w:t>
      </w:r>
    </w:p>
    <w:p w:rsidR="001D2A4C" w:rsidRDefault="001D2A4C" w:rsidP="00155AD6">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1D2A4C">
        <w:rPr>
          <w:rFonts w:ascii="Times New Roman" w:hAnsi="Times New Roman" w:cs="Times New Roman"/>
          <w:i/>
          <w:iCs/>
          <w:sz w:val="24"/>
          <w:szCs w:val="24"/>
        </w:rPr>
        <w:t>Four Interviews with the Sudanese Novelist</w:t>
      </w:r>
      <w:r>
        <w:rPr>
          <w:rFonts w:ascii="Times New Roman" w:hAnsi="Times New Roman" w:cs="Times New Roman"/>
          <w:i/>
          <w:iCs/>
          <w:sz w:val="24"/>
          <w:szCs w:val="24"/>
        </w:rPr>
        <w:t xml:space="preserve">. </w:t>
      </w:r>
      <w:r w:rsidRPr="001D2A4C">
        <w:rPr>
          <w:rFonts w:ascii="Times New Roman" w:hAnsi="Times New Roman" w:cs="Times New Roman"/>
          <w:sz w:val="24"/>
          <w:szCs w:val="24"/>
        </w:rPr>
        <w:t>New York: New York University, 1979</w:t>
      </w:r>
      <w:r>
        <w:rPr>
          <w:rFonts w:ascii="Times New Roman" w:hAnsi="Times New Roman" w:cs="Times New Roman"/>
          <w:sz w:val="24"/>
          <w:szCs w:val="24"/>
        </w:rPr>
        <w:t>.</w:t>
      </w:r>
    </w:p>
    <w:p w:rsidR="00686DF6" w:rsidRDefault="00686DF6" w:rsidP="002F7369">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Pr>
          <w:rFonts w:ascii="Times New Roman" w:hAnsi="Times New Roman" w:cs="Times New Roman"/>
          <w:sz w:val="24"/>
          <w:szCs w:val="24"/>
        </w:rPr>
        <w:t>---------</w:t>
      </w:r>
      <w:r w:rsidRPr="00686DF6">
        <w:rPr>
          <w:rFonts w:ascii="Times New Roman" w:hAnsi="Times New Roman" w:cs="Times New Roman"/>
          <w:sz w:val="24"/>
          <w:szCs w:val="24"/>
        </w:rPr>
        <w:t>“Dialogue about Everything</w:t>
      </w:r>
      <w:r>
        <w:rPr>
          <w:rFonts w:ascii="Times New Roman" w:hAnsi="Times New Roman" w:cs="Times New Roman"/>
          <w:sz w:val="24"/>
          <w:szCs w:val="24"/>
        </w:rPr>
        <w:t>.</w:t>
      </w:r>
      <w:r w:rsidRPr="00686DF6">
        <w:rPr>
          <w:rFonts w:ascii="Times New Roman" w:hAnsi="Times New Roman" w:cs="Times New Roman"/>
          <w:sz w:val="24"/>
          <w:szCs w:val="24"/>
        </w:rPr>
        <w:t xml:space="preserve">” </w:t>
      </w:r>
      <w:r>
        <w:rPr>
          <w:rFonts w:ascii="Times New Roman" w:hAnsi="Times New Roman" w:cs="Times New Roman"/>
          <w:sz w:val="24"/>
          <w:szCs w:val="24"/>
        </w:rPr>
        <w:t>I</w:t>
      </w:r>
      <w:r w:rsidRPr="00686DF6">
        <w:rPr>
          <w:rFonts w:ascii="Times New Roman" w:hAnsi="Times New Roman" w:cs="Times New Roman"/>
          <w:sz w:val="24"/>
          <w:szCs w:val="24"/>
        </w:rPr>
        <w:t xml:space="preserve">n </w:t>
      </w:r>
      <w:r w:rsidRPr="00686DF6">
        <w:rPr>
          <w:rFonts w:ascii="Times New Roman" w:hAnsi="Times New Roman" w:cs="Times New Roman"/>
          <w:i/>
          <w:iCs/>
          <w:sz w:val="24"/>
          <w:szCs w:val="24"/>
        </w:rPr>
        <w:t xml:space="preserve">Tayeb Salih Speaks: Four Interviews with the </w:t>
      </w:r>
    </w:p>
    <w:p w:rsidR="00686DF6" w:rsidRDefault="00686DF6" w:rsidP="00686DF6">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686DF6">
        <w:rPr>
          <w:rFonts w:ascii="Times New Roman" w:hAnsi="Times New Roman" w:cs="Times New Roman"/>
          <w:i/>
          <w:iCs/>
          <w:sz w:val="24"/>
          <w:szCs w:val="24"/>
        </w:rPr>
        <w:t>Sudanese Novelist</w:t>
      </w:r>
      <w:r>
        <w:rPr>
          <w:rFonts w:ascii="Times New Roman" w:hAnsi="Times New Roman" w:cs="Times New Roman"/>
          <w:sz w:val="24"/>
          <w:szCs w:val="24"/>
        </w:rPr>
        <w:t xml:space="preserve">, p. 15-22. </w:t>
      </w:r>
      <w:r w:rsidRPr="00686DF6">
        <w:rPr>
          <w:rFonts w:ascii="Times New Roman" w:hAnsi="Times New Roman" w:cs="Times New Roman"/>
          <w:sz w:val="24"/>
          <w:szCs w:val="24"/>
        </w:rPr>
        <w:t>New York: New York University, 1979</w:t>
      </w:r>
      <w:r>
        <w:rPr>
          <w:rFonts w:ascii="Times New Roman" w:hAnsi="Times New Roman" w:cs="Times New Roman"/>
          <w:sz w:val="24"/>
          <w:szCs w:val="24"/>
        </w:rPr>
        <w:t>.</w:t>
      </w:r>
    </w:p>
    <w:p w:rsidR="00E3743D" w:rsidRDefault="00C11DB2"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r w:rsidRPr="00C11DB2">
        <w:rPr>
          <w:rFonts w:ascii="Times New Roman" w:hAnsi="Times New Roman" w:cs="Times New Roman"/>
          <w:sz w:val="24"/>
          <w:szCs w:val="24"/>
        </w:rPr>
        <w:t xml:space="preserve">Boehmer, </w:t>
      </w:r>
      <w:proofErr w:type="spellStart"/>
      <w:r>
        <w:rPr>
          <w:rFonts w:ascii="Times New Roman" w:hAnsi="Times New Roman" w:cs="Times New Roman"/>
          <w:sz w:val="24"/>
          <w:szCs w:val="24"/>
        </w:rPr>
        <w:t>Elleke</w:t>
      </w:r>
      <w:proofErr w:type="spellEnd"/>
      <w:r>
        <w:rPr>
          <w:rFonts w:ascii="Times New Roman" w:hAnsi="Times New Roman" w:cs="Times New Roman"/>
          <w:sz w:val="24"/>
          <w:szCs w:val="24"/>
        </w:rPr>
        <w:t xml:space="preserve">. </w:t>
      </w:r>
      <w:r w:rsidRPr="00C11DB2">
        <w:rPr>
          <w:rFonts w:ascii="Times New Roman" w:hAnsi="Times New Roman" w:cs="Times New Roman"/>
          <w:i/>
          <w:iCs/>
          <w:sz w:val="24"/>
          <w:szCs w:val="24"/>
        </w:rPr>
        <w:t>Colonial &amp; Postcolonial Literature</w:t>
      </w:r>
      <w:r>
        <w:rPr>
          <w:rFonts w:ascii="Times New Roman" w:hAnsi="Times New Roman" w:cs="Times New Roman"/>
          <w:i/>
          <w:iCs/>
          <w:sz w:val="24"/>
          <w:szCs w:val="24"/>
        </w:rPr>
        <w:t>.</w:t>
      </w:r>
      <w:r w:rsidRPr="00C11DB2">
        <w:rPr>
          <w:rFonts w:ascii="Times New Roman" w:hAnsi="Times New Roman" w:cs="Times New Roman"/>
          <w:i/>
          <w:iCs/>
          <w:sz w:val="24"/>
          <w:szCs w:val="24"/>
        </w:rPr>
        <w:t xml:space="preserve"> </w:t>
      </w:r>
      <w:r w:rsidRPr="00C11DB2">
        <w:rPr>
          <w:rFonts w:ascii="Times New Roman" w:hAnsi="Times New Roman" w:cs="Times New Roman"/>
          <w:sz w:val="24"/>
          <w:szCs w:val="24"/>
        </w:rPr>
        <w:t>2</w:t>
      </w:r>
      <w:r w:rsidRPr="00C11DB2">
        <w:rPr>
          <w:rFonts w:ascii="Times New Roman" w:hAnsi="Times New Roman" w:cs="Times New Roman"/>
          <w:sz w:val="24"/>
          <w:szCs w:val="24"/>
          <w:vertAlign w:val="superscript"/>
        </w:rPr>
        <w:t>nd</w:t>
      </w:r>
      <w:r w:rsidRPr="00C11DB2">
        <w:rPr>
          <w:rFonts w:ascii="Times New Roman" w:hAnsi="Times New Roman" w:cs="Times New Roman"/>
          <w:sz w:val="24"/>
          <w:szCs w:val="24"/>
        </w:rPr>
        <w:t xml:space="preserve"> ed.</w:t>
      </w:r>
      <w:r w:rsidRPr="00C11DB2">
        <w:rPr>
          <w:rFonts w:ascii="Times New Roman" w:hAnsi="Times New Roman" w:cs="Times New Roman"/>
          <w:i/>
          <w:iCs/>
          <w:sz w:val="24"/>
          <w:szCs w:val="24"/>
        </w:rPr>
        <w:t xml:space="preserve"> </w:t>
      </w:r>
      <w:r w:rsidRPr="00C11DB2">
        <w:rPr>
          <w:rFonts w:ascii="Times New Roman" w:hAnsi="Times New Roman" w:cs="Times New Roman"/>
          <w:sz w:val="24"/>
          <w:szCs w:val="24"/>
        </w:rPr>
        <w:t xml:space="preserve">Oxford: Oxford </w:t>
      </w:r>
    </w:p>
    <w:p w:rsidR="00C11DB2" w:rsidRDefault="00C11DB2" w:rsidP="00E3743D">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C11DB2">
        <w:rPr>
          <w:rFonts w:ascii="Times New Roman" w:hAnsi="Times New Roman" w:cs="Times New Roman"/>
          <w:sz w:val="24"/>
          <w:szCs w:val="24"/>
        </w:rPr>
        <w:t>University Press, 2009</w:t>
      </w:r>
      <w:r>
        <w:rPr>
          <w:rFonts w:ascii="Times New Roman" w:hAnsi="Times New Roman" w:cs="Times New Roman"/>
          <w:sz w:val="24"/>
          <w:szCs w:val="24"/>
        </w:rPr>
        <w:t>.</w:t>
      </w:r>
    </w:p>
    <w:p w:rsidR="000B61FC" w:rsidRDefault="00CC406F" w:rsidP="002F7369">
      <w:pPr>
        <w:pStyle w:val="Textpoznpodarou"/>
        <w:spacing w:before="100" w:beforeAutospacing="1" w:after="100" w:afterAutospacing="1" w:line="360" w:lineRule="auto"/>
        <w:ind w:firstLine="0"/>
        <w:contextualSpacing/>
        <w:rPr>
          <w:rFonts w:ascii="Times New Roman" w:hAnsi="Times New Roman" w:cs="Times New Roman"/>
          <w:i/>
          <w:sz w:val="24"/>
          <w:szCs w:val="24"/>
        </w:rPr>
      </w:pPr>
      <w:r w:rsidRPr="00E920E0">
        <w:rPr>
          <w:rFonts w:ascii="Times New Roman" w:hAnsi="Times New Roman" w:cs="Times New Roman"/>
          <w:sz w:val="24"/>
          <w:szCs w:val="24"/>
        </w:rPr>
        <w:t xml:space="preserve">Castles, Stephen. </w:t>
      </w:r>
      <w:bookmarkStart w:id="64" w:name="_Hlk47187293"/>
      <w:r w:rsidRPr="00E920E0">
        <w:rPr>
          <w:rFonts w:ascii="Times New Roman" w:hAnsi="Times New Roman" w:cs="Times New Roman"/>
          <w:i/>
          <w:sz w:val="24"/>
          <w:szCs w:val="24"/>
        </w:rPr>
        <w:t>Ethnicity and Globalization</w:t>
      </w:r>
      <w:bookmarkEnd w:id="64"/>
      <w:r w:rsidRPr="00E920E0">
        <w:rPr>
          <w:rFonts w:ascii="Times New Roman" w:hAnsi="Times New Roman" w:cs="Times New Roman"/>
          <w:i/>
          <w:sz w:val="24"/>
          <w:szCs w:val="24"/>
        </w:rPr>
        <w:t>.</w:t>
      </w:r>
    </w:p>
    <w:p w:rsidR="002935C5" w:rsidRDefault="00CC406F" w:rsidP="000B61FC">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E920E0">
        <w:rPr>
          <w:rFonts w:ascii="Times New Roman" w:hAnsi="Times New Roman" w:cs="Times New Roman"/>
          <w:i/>
          <w:sz w:val="24"/>
          <w:szCs w:val="24"/>
        </w:rPr>
        <w:t xml:space="preserve"> </w:t>
      </w:r>
      <w:r w:rsidRPr="00E920E0">
        <w:rPr>
          <w:rFonts w:ascii="Times New Roman" w:hAnsi="Times New Roman" w:cs="Times New Roman"/>
          <w:sz w:val="24"/>
          <w:szCs w:val="24"/>
        </w:rPr>
        <w:t>London, Thousand Oaks, New Delhi: Sage, 2000.</w:t>
      </w:r>
    </w:p>
    <w:p w:rsidR="00347DB6" w:rsidRPr="00E9423B" w:rsidRDefault="00347DB6" w:rsidP="002F7369">
      <w:pPr>
        <w:pStyle w:val="Textpoznpodarou"/>
        <w:spacing w:before="100" w:beforeAutospacing="1" w:after="100" w:afterAutospacing="1" w:line="360" w:lineRule="auto"/>
        <w:ind w:firstLine="0"/>
        <w:contextualSpacing/>
        <w:rPr>
          <w:rFonts w:ascii="Times New Roman" w:hAnsi="Times New Roman" w:cs="Times New Roman"/>
          <w:sz w:val="24"/>
          <w:szCs w:val="24"/>
          <w:lang w:val="de-DE"/>
        </w:rPr>
      </w:pPr>
      <w:r w:rsidRPr="00347DB6">
        <w:rPr>
          <w:rFonts w:ascii="Times New Roman" w:hAnsi="Times New Roman" w:cs="Times New Roman"/>
          <w:sz w:val="24"/>
          <w:szCs w:val="24"/>
        </w:rPr>
        <w:t xml:space="preserve">Cunningham, </w:t>
      </w:r>
      <w:r>
        <w:rPr>
          <w:rFonts w:ascii="Times New Roman" w:hAnsi="Times New Roman" w:cs="Times New Roman"/>
          <w:sz w:val="24"/>
          <w:szCs w:val="24"/>
        </w:rPr>
        <w:t xml:space="preserve">William. </w:t>
      </w:r>
      <w:r w:rsidRPr="00347DB6">
        <w:rPr>
          <w:rFonts w:ascii="Times New Roman" w:hAnsi="Times New Roman" w:cs="Times New Roman"/>
          <w:i/>
          <w:iCs/>
          <w:sz w:val="24"/>
          <w:szCs w:val="24"/>
        </w:rPr>
        <w:t>Alien Immigrants to England</w:t>
      </w:r>
      <w:r>
        <w:rPr>
          <w:rFonts w:ascii="Times New Roman" w:hAnsi="Times New Roman" w:cs="Times New Roman"/>
          <w:sz w:val="24"/>
          <w:szCs w:val="24"/>
        </w:rPr>
        <w:t xml:space="preserve">. </w:t>
      </w:r>
      <w:r w:rsidRPr="00E9423B">
        <w:rPr>
          <w:rFonts w:ascii="Times New Roman" w:hAnsi="Times New Roman" w:cs="Times New Roman"/>
          <w:sz w:val="24"/>
          <w:szCs w:val="24"/>
          <w:lang w:val="de-DE"/>
        </w:rPr>
        <w:t xml:space="preserve">London: Swan Sonnenschein, </w:t>
      </w:r>
    </w:p>
    <w:p w:rsidR="003E36F5" w:rsidRPr="00E9423B" w:rsidRDefault="00347DB6" w:rsidP="00347DB6">
      <w:pPr>
        <w:pStyle w:val="Textpoznpodarou"/>
        <w:spacing w:before="100" w:beforeAutospacing="1" w:after="100" w:afterAutospacing="1" w:line="360" w:lineRule="auto"/>
        <w:ind w:firstLine="708"/>
        <w:contextualSpacing/>
        <w:rPr>
          <w:rFonts w:ascii="Times New Roman" w:hAnsi="Times New Roman" w:cs="Times New Roman"/>
          <w:sz w:val="24"/>
          <w:szCs w:val="24"/>
          <w:lang w:val="de-DE"/>
        </w:rPr>
      </w:pPr>
      <w:r w:rsidRPr="00E9423B">
        <w:rPr>
          <w:rFonts w:ascii="Times New Roman" w:hAnsi="Times New Roman" w:cs="Times New Roman"/>
          <w:sz w:val="24"/>
          <w:szCs w:val="24"/>
          <w:lang w:val="de-DE"/>
        </w:rPr>
        <w:t>1897. Internet Archive.</w:t>
      </w:r>
    </w:p>
    <w:p w:rsidR="00C11CF6" w:rsidRDefault="00C11CF6"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bookmarkStart w:id="65" w:name="_Hlk13148359"/>
      <w:proofErr w:type="spellStart"/>
      <w:r w:rsidRPr="000D737C">
        <w:rPr>
          <w:rFonts w:ascii="Times New Roman" w:hAnsi="Times New Roman" w:cs="Times New Roman"/>
          <w:sz w:val="24"/>
          <w:szCs w:val="24"/>
        </w:rPr>
        <w:t>Emecheta</w:t>
      </w:r>
      <w:proofErr w:type="spellEnd"/>
      <w:r w:rsidRPr="000D737C">
        <w:rPr>
          <w:rFonts w:ascii="Times New Roman" w:hAnsi="Times New Roman" w:cs="Times New Roman"/>
          <w:sz w:val="24"/>
          <w:szCs w:val="24"/>
        </w:rPr>
        <w:t xml:space="preserve"> </w:t>
      </w:r>
      <w:proofErr w:type="spellStart"/>
      <w:r w:rsidRPr="000D737C">
        <w:rPr>
          <w:rFonts w:ascii="Times New Roman" w:hAnsi="Times New Roman" w:cs="Times New Roman"/>
          <w:sz w:val="24"/>
          <w:szCs w:val="24"/>
        </w:rPr>
        <w:t>Buchi</w:t>
      </w:r>
      <w:proofErr w:type="spellEnd"/>
      <w:r w:rsidRPr="000D737C">
        <w:rPr>
          <w:rFonts w:ascii="Times New Roman" w:hAnsi="Times New Roman" w:cs="Times New Roman"/>
          <w:sz w:val="24"/>
          <w:szCs w:val="24"/>
        </w:rPr>
        <w:t xml:space="preserve">. </w:t>
      </w:r>
      <w:r w:rsidRPr="00C11CF6">
        <w:rPr>
          <w:rFonts w:ascii="Times New Roman" w:hAnsi="Times New Roman" w:cs="Times New Roman"/>
          <w:i/>
          <w:iCs/>
          <w:sz w:val="24"/>
          <w:szCs w:val="24"/>
        </w:rPr>
        <w:t xml:space="preserve">In the Ditch. </w:t>
      </w:r>
      <w:r w:rsidRPr="00C11CF6">
        <w:rPr>
          <w:rFonts w:ascii="Times New Roman" w:hAnsi="Times New Roman" w:cs="Times New Roman"/>
          <w:sz w:val="24"/>
          <w:szCs w:val="24"/>
        </w:rPr>
        <w:t>Portsmouth</w:t>
      </w:r>
      <w:r>
        <w:rPr>
          <w:rFonts w:ascii="Times New Roman" w:hAnsi="Times New Roman" w:cs="Times New Roman"/>
          <w:sz w:val="24"/>
          <w:szCs w:val="24"/>
        </w:rPr>
        <w:t xml:space="preserve">, New Hampshire: Heinemann Educational </w:t>
      </w:r>
    </w:p>
    <w:p w:rsidR="00C11CF6" w:rsidRPr="00C11CF6" w:rsidRDefault="00C11CF6" w:rsidP="00C11CF6">
      <w:pPr>
        <w:pStyle w:val="Textpoznpodarou"/>
        <w:spacing w:before="100" w:beforeAutospacing="1" w:after="100" w:afterAutospacing="1"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Books, 1994.</w:t>
      </w:r>
    </w:p>
    <w:p w:rsidR="00693BB5" w:rsidRPr="00693BB5" w:rsidRDefault="00BC7A6E"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693BB5">
        <w:rPr>
          <w:rFonts w:ascii="Times New Roman" w:hAnsi="Times New Roman" w:cs="Times New Roman"/>
          <w:i/>
          <w:iCs/>
          <w:sz w:val="24"/>
          <w:szCs w:val="24"/>
        </w:rPr>
        <w:t xml:space="preserve">Second-class Citizen. </w:t>
      </w:r>
      <w:r w:rsidR="00693BB5">
        <w:rPr>
          <w:rFonts w:ascii="Times New Roman" w:hAnsi="Times New Roman" w:cs="Times New Roman"/>
          <w:sz w:val="24"/>
          <w:szCs w:val="24"/>
        </w:rPr>
        <w:t>London: Allison &amp; Busby, 1974.</w:t>
      </w:r>
    </w:p>
    <w:p w:rsidR="00356139" w:rsidRDefault="00356139"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proofErr w:type="spellStart"/>
      <w:r w:rsidRPr="00356139">
        <w:rPr>
          <w:rFonts w:ascii="Times New Roman" w:hAnsi="Times New Roman" w:cs="Times New Roman"/>
          <w:sz w:val="24"/>
          <w:szCs w:val="24"/>
        </w:rPr>
        <w:t>Engblom</w:t>
      </w:r>
      <w:proofErr w:type="spellEnd"/>
      <w:r w:rsidRPr="00356139">
        <w:rPr>
          <w:rFonts w:ascii="Times New Roman" w:hAnsi="Times New Roman" w:cs="Times New Roman"/>
          <w:sz w:val="24"/>
          <w:szCs w:val="24"/>
        </w:rPr>
        <w:t xml:space="preserve">, </w:t>
      </w:r>
      <w:r>
        <w:rPr>
          <w:rFonts w:ascii="Times New Roman" w:hAnsi="Times New Roman" w:cs="Times New Roman"/>
          <w:sz w:val="24"/>
          <w:szCs w:val="24"/>
        </w:rPr>
        <w:t xml:space="preserve">Philip. </w:t>
      </w:r>
      <w:r w:rsidRPr="00356139">
        <w:rPr>
          <w:rFonts w:ascii="Times New Roman" w:hAnsi="Times New Roman" w:cs="Times New Roman"/>
          <w:sz w:val="24"/>
          <w:szCs w:val="24"/>
        </w:rPr>
        <w:t xml:space="preserve">“A Multitude of Voices, Carnivalization and </w:t>
      </w:r>
      <w:proofErr w:type="spellStart"/>
      <w:r w:rsidRPr="00356139">
        <w:rPr>
          <w:rFonts w:ascii="Times New Roman" w:hAnsi="Times New Roman" w:cs="Times New Roman"/>
          <w:sz w:val="24"/>
          <w:szCs w:val="24"/>
        </w:rPr>
        <w:t>Diallogicality</w:t>
      </w:r>
      <w:proofErr w:type="spellEnd"/>
      <w:r w:rsidRPr="00356139">
        <w:rPr>
          <w:rFonts w:ascii="Times New Roman" w:hAnsi="Times New Roman" w:cs="Times New Roman"/>
          <w:sz w:val="24"/>
          <w:szCs w:val="24"/>
        </w:rPr>
        <w:t xml:space="preserve"> in the </w:t>
      </w:r>
    </w:p>
    <w:p w:rsidR="00356139" w:rsidRPr="00356139" w:rsidRDefault="00356139" w:rsidP="00155AD6">
      <w:pPr>
        <w:pStyle w:val="Textpoznpodarou"/>
        <w:spacing w:before="100" w:beforeAutospacing="1" w:after="100" w:afterAutospacing="1" w:line="360" w:lineRule="auto"/>
        <w:ind w:left="708" w:firstLine="1"/>
        <w:contextualSpacing/>
        <w:rPr>
          <w:rFonts w:ascii="Times New Roman" w:hAnsi="Times New Roman" w:cs="Times New Roman"/>
          <w:sz w:val="24"/>
          <w:szCs w:val="24"/>
          <w:lang w:val="cs-CZ"/>
        </w:rPr>
      </w:pPr>
      <w:r w:rsidRPr="00356139">
        <w:rPr>
          <w:rFonts w:ascii="Times New Roman" w:hAnsi="Times New Roman" w:cs="Times New Roman"/>
          <w:sz w:val="24"/>
          <w:szCs w:val="24"/>
        </w:rPr>
        <w:t>Novels of Salman Rushdie</w:t>
      </w:r>
      <w:r>
        <w:rPr>
          <w:rFonts w:ascii="Times New Roman" w:hAnsi="Times New Roman" w:cs="Times New Roman"/>
          <w:sz w:val="24"/>
          <w:szCs w:val="24"/>
        </w:rPr>
        <w:t>.</w:t>
      </w:r>
      <w:r w:rsidRPr="00356139">
        <w:rPr>
          <w:rFonts w:ascii="Times New Roman" w:hAnsi="Times New Roman" w:cs="Times New Roman"/>
          <w:sz w:val="24"/>
          <w:szCs w:val="24"/>
        </w:rPr>
        <w:t xml:space="preserve">” </w:t>
      </w:r>
      <w:r>
        <w:rPr>
          <w:rFonts w:ascii="Times New Roman" w:hAnsi="Times New Roman" w:cs="Times New Roman"/>
          <w:sz w:val="24"/>
          <w:szCs w:val="24"/>
        </w:rPr>
        <w:t>I</w:t>
      </w:r>
      <w:r w:rsidRPr="00356139">
        <w:rPr>
          <w:rFonts w:ascii="Times New Roman" w:hAnsi="Times New Roman" w:cs="Times New Roman"/>
          <w:sz w:val="24"/>
          <w:szCs w:val="24"/>
        </w:rPr>
        <w:t xml:space="preserve">n </w:t>
      </w:r>
      <w:proofErr w:type="spellStart"/>
      <w:r w:rsidRPr="00356139">
        <w:rPr>
          <w:rFonts w:ascii="Times New Roman" w:hAnsi="Times New Roman" w:cs="Times New Roman"/>
          <w:i/>
          <w:iCs/>
          <w:sz w:val="24"/>
          <w:szCs w:val="24"/>
          <w:lang w:val="cs-CZ"/>
        </w:rPr>
        <w:t>Reading</w:t>
      </w:r>
      <w:proofErr w:type="spellEnd"/>
      <w:r w:rsidRPr="00356139">
        <w:rPr>
          <w:rFonts w:ascii="Times New Roman" w:hAnsi="Times New Roman" w:cs="Times New Roman"/>
          <w:i/>
          <w:iCs/>
          <w:sz w:val="24"/>
          <w:szCs w:val="24"/>
          <w:lang w:val="cs-CZ"/>
        </w:rPr>
        <w:t xml:space="preserve"> </w:t>
      </w:r>
      <w:proofErr w:type="spellStart"/>
      <w:r w:rsidRPr="00356139">
        <w:rPr>
          <w:rFonts w:ascii="Times New Roman" w:hAnsi="Times New Roman" w:cs="Times New Roman"/>
          <w:i/>
          <w:iCs/>
          <w:sz w:val="24"/>
          <w:szCs w:val="24"/>
          <w:lang w:val="cs-CZ"/>
        </w:rPr>
        <w:t>Rushdie</w:t>
      </w:r>
      <w:proofErr w:type="spellEnd"/>
      <w:r w:rsidRPr="00356139">
        <w:rPr>
          <w:rFonts w:ascii="Times New Roman" w:hAnsi="Times New Roman" w:cs="Times New Roman"/>
          <w:i/>
          <w:iCs/>
          <w:sz w:val="24"/>
          <w:szCs w:val="24"/>
          <w:lang w:val="cs-CZ"/>
        </w:rPr>
        <w:t xml:space="preserve">: </w:t>
      </w:r>
      <w:proofErr w:type="spellStart"/>
      <w:r w:rsidRPr="00356139">
        <w:rPr>
          <w:rFonts w:ascii="Times New Roman" w:hAnsi="Times New Roman" w:cs="Times New Roman"/>
          <w:i/>
          <w:iCs/>
          <w:sz w:val="24"/>
          <w:szCs w:val="24"/>
          <w:lang w:val="cs-CZ"/>
        </w:rPr>
        <w:t>Perspectives</w:t>
      </w:r>
      <w:proofErr w:type="spellEnd"/>
      <w:r w:rsidRPr="00356139">
        <w:rPr>
          <w:rFonts w:ascii="Times New Roman" w:hAnsi="Times New Roman" w:cs="Times New Roman"/>
          <w:i/>
          <w:iCs/>
          <w:sz w:val="24"/>
          <w:szCs w:val="24"/>
          <w:lang w:val="cs-CZ"/>
        </w:rPr>
        <w:t xml:space="preserve"> on </w:t>
      </w:r>
      <w:proofErr w:type="spellStart"/>
      <w:r w:rsidRPr="00356139">
        <w:rPr>
          <w:rFonts w:ascii="Times New Roman" w:hAnsi="Times New Roman" w:cs="Times New Roman"/>
          <w:i/>
          <w:iCs/>
          <w:sz w:val="24"/>
          <w:szCs w:val="24"/>
          <w:lang w:val="cs-CZ"/>
        </w:rPr>
        <w:t>the</w:t>
      </w:r>
      <w:proofErr w:type="spellEnd"/>
      <w:r w:rsidR="002F7369">
        <w:rPr>
          <w:rFonts w:ascii="Times New Roman" w:hAnsi="Times New Roman" w:cs="Times New Roman"/>
          <w:i/>
          <w:iCs/>
          <w:sz w:val="24"/>
          <w:szCs w:val="24"/>
          <w:lang w:val="cs-CZ"/>
        </w:rPr>
        <w:t xml:space="preserve"> </w:t>
      </w:r>
      <w:r w:rsidRPr="00356139">
        <w:rPr>
          <w:rFonts w:ascii="Times New Roman" w:hAnsi="Times New Roman" w:cs="Times New Roman"/>
          <w:i/>
          <w:iCs/>
          <w:sz w:val="24"/>
          <w:szCs w:val="24"/>
          <w:lang w:val="cs-CZ"/>
        </w:rPr>
        <w:t xml:space="preserve">Fiction </w:t>
      </w:r>
      <w:proofErr w:type="spellStart"/>
      <w:r w:rsidRPr="00356139">
        <w:rPr>
          <w:rFonts w:ascii="Times New Roman" w:hAnsi="Times New Roman" w:cs="Times New Roman"/>
          <w:i/>
          <w:iCs/>
          <w:sz w:val="24"/>
          <w:szCs w:val="24"/>
          <w:lang w:val="cs-CZ"/>
        </w:rPr>
        <w:t>of</w:t>
      </w:r>
      <w:proofErr w:type="spellEnd"/>
      <w:r w:rsidRPr="00356139">
        <w:rPr>
          <w:rFonts w:ascii="Times New Roman" w:hAnsi="Times New Roman" w:cs="Times New Roman"/>
          <w:i/>
          <w:iCs/>
          <w:sz w:val="24"/>
          <w:szCs w:val="24"/>
          <w:lang w:val="cs-CZ"/>
        </w:rPr>
        <w:t xml:space="preserve"> </w:t>
      </w:r>
      <w:proofErr w:type="spellStart"/>
      <w:r w:rsidRPr="00356139">
        <w:rPr>
          <w:rFonts w:ascii="Times New Roman" w:hAnsi="Times New Roman" w:cs="Times New Roman"/>
          <w:i/>
          <w:iCs/>
          <w:sz w:val="24"/>
          <w:szCs w:val="24"/>
          <w:lang w:val="cs-CZ"/>
        </w:rPr>
        <w:t>Salman</w:t>
      </w:r>
      <w:proofErr w:type="spellEnd"/>
      <w:r w:rsidRPr="00356139">
        <w:rPr>
          <w:rFonts w:ascii="Times New Roman" w:hAnsi="Times New Roman" w:cs="Times New Roman"/>
          <w:i/>
          <w:iCs/>
          <w:sz w:val="24"/>
          <w:szCs w:val="24"/>
          <w:lang w:val="cs-CZ"/>
        </w:rPr>
        <w:t xml:space="preserve"> </w:t>
      </w:r>
      <w:proofErr w:type="spellStart"/>
      <w:r w:rsidRPr="00356139">
        <w:rPr>
          <w:rFonts w:ascii="Times New Roman" w:hAnsi="Times New Roman" w:cs="Times New Roman"/>
          <w:i/>
          <w:iCs/>
          <w:sz w:val="24"/>
          <w:szCs w:val="24"/>
          <w:lang w:val="cs-CZ"/>
        </w:rPr>
        <w:t>Rushdie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w:t>
      </w:r>
      <w:r w:rsidRPr="00356139">
        <w:rPr>
          <w:rFonts w:ascii="Times New Roman" w:hAnsi="Times New Roman" w:cs="Times New Roman"/>
          <w:sz w:val="24"/>
          <w:szCs w:val="24"/>
          <w:lang w:val="cs-CZ"/>
        </w:rPr>
        <w:t>dited</w:t>
      </w:r>
      <w:proofErr w:type="spellEnd"/>
      <w:r w:rsidRPr="00356139">
        <w:rPr>
          <w:rFonts w:ascii="Times New Roman" w:hAnsi="Times New Roman" w:cs="Times New Roman"/>
          <w:sz w:val="24"/>
          <w:szCs w:val="24"/>
          <w:lang w:val="cs-CZ"/>
        </w:rPr>
        <w:t xml:space="preserve"> by M. D. </w:t>
      </w:r>
      <w:proofErr w:type="spellStart"/>
      <w:r w:rsidRPr="00356139">
        <w:rPr>
          <w:rFonts w:ascii="Times New Roman" w:hAnsi="Times New Roman" w:cs="Times New Roman"/>
          <w:sz w:val="24"/>
          <w:szCs w:val="24"/>
          <w:lang w:val="cs-CZ"/>
        </w:rPr>
        <w:t>Fletcher</w:t>
      </w:r>
      <w:proofErr w:type="spellEnd"/>
      <w:r>
        <w:rPr>
          <w:rFonts w:ascii="Times New Roman" w:hAnsi="Times New Roman" w:cs="Times New Roman"/>
          <w:sz w:val="24"/>
          <w:szCs w:val="24"/>
          <w:lang w:val="cs-CZ"/>
        </w:rPr>
        <w:t xml:space="preserve">, p. 293-304. </w:t>
      </w:r>
      <w:r w:rsidRPr="00356139">
        <w:rPr>
          <w:rFonts w:ascii="Times New Roman" w:hAnsi="Times New Roman" w:cs="Times New Roman"/>
          <w:sz w:val="24"/>
          <w:szCs w:val="24"/>
          <w:lang w:val="cs-CZ"/>
        </w:rPr>
        <w:t xml:space="preserve">Amsterdam-Atlanta: </w:t>
      </w:r>
      <w:proofErr w:type="spellStart"/>
      <w:r w:rsidRPr="00356139">
        <w:rPr>
          <w:rFonts w:ascii="Times New Roman" w:hAnsi="Times New Roman" w:cs="Times New Roman"/>
          <w:sz w:val="24"/>
          <w:szCs w:val="24"/>
          <w:lang w:val="cs-CZ"/>
        </w:rPr>
        <w:t>Rodopi</w:t>
      </w:r>
      <w:proofErr w:type="spellEnd"/>
      <w:r w:rsidRPr="00356139">
        <w:rPr>
          <w:rFonts w:ascii="Times New Roman" w:hAnsi="Times New Roman" w:cs="Times New Roman"/>
          <w:sz w:val="24"/>
          <w:szCs w:val="24"/>
          <w:lang w:val="cs-CZ"/>
        </w:rPr>
        <w:t xml:space="preserve"> B. V., 1994</w:t>
      </w:r>
      <w:r>
        <w:rPr>
          <w:rFonts w:ascii="Times New Roman" w:hAnsi="Times New Roman" w:cs="Times New Roman"/>
          <w:sz w:val="24"/>
          <w:szCs w:val="24"/>
          <w:lang w:val="cs-CZ"/>
        </w:rPr>
        <w:t>.</w:t>
      </w:r>
    </w:p>
    <w:p w:rsidR="00B408C6" w:rsidRPr="007D77B1" w:rsidRDefault="00B408C6"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proofErr w:type="spellStart"/>
      <w:r>
        <w:rPr>
          <w:rFonts w:ascii="Times New Roman" w:hAnsi="Times New Roman" w:cs="Times New Roman"/>
          <w:sz w:val="24"/>
          <w:szCs w:val="24"/>
        </w:rPr>
        <w:t>Evaristo</w:t>
      </w:r>
      <w:proofErr w:type="spellEnd"/>
      <w:r>
        <w:rPr>
          <w:rFonts w:ascii="Times New Roman" w:hAnsi="Times New Roman" w:cs="Times New Roman"/>
          <w:sz w:val="24"/>
          <w:szCs w:val="24"/>
        </w:rPr>
        <w:t xml:space="preserve">, Bernardine. </w:t>
      </w:r>
      <w:r>
        <w:rPr>
          <w:rFonts w:ascii="Times New Roman" w:hAnsi="Times New Roman" w:cs="Times New Roman"/>
          <w:i/>
          <w:iCs/>
          <w:sz w:val="24"/>
          <w:szCs w:val="24"/>
        </w:rPr>
        <w:t xml:space="preserve">Lara. </w:t>
      </w:r>
      <w:proofErr w:type="spellStart"/>
      <w:r w:rsidRPr="007D77B1">
        <w:rPr>
          <w:rFonts w:ascii="Times New Roman" w:hAnsi="Times New Roman" w:cs="Times New Roman"/>
          <w:sz w:val="24"/>
          <w:szCs w:val="24"/>
        </w:rPr>
        <w:t>Tunbridge</w:t>
      </w:r>
      <w:proofErr w:type="spellEnd"/>
      <w:r w:rsidRPr="007D77B1">
        <w:rPr>
          <w:rFonts w:ascii="Times New Roman" w:hAnsi="Times New Roman" w:cs="Times New Roman"/>
          <w:sz w:val="24"/>
          <w:szCs w:val="24"/>
        </w:rPr>
        <w:t xml:space="preserve"> Wells, Kent: Angela Royal Pub., 1997.</w:t>
      </w:r>
    </w:p>
    <w:p w:rsidR="0065112D" w:rsidRPr="0065112D" w:rsidRDefault="0065112D"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Emperor’s Babe. </w:t>
      </w:r>
      <w:r>
        <w:rPr>
          <w:rFonts w:ascii="Times New Roman" w:hAnsi="Times New Roman" w:cs="Times New Roman"/>
          <w:sz w:val="24"/>
          <w:szCs w:val="24"/>
        </w:rPr>
        <w:t>Penguin Books, 2001.</w:t>
      </w:r>
    </w:p>
    <w:p w:rsidR="002F7369" w:rsidRDefault="002F7369"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p>
    <w:p w:rsidR="00A300D0" w:rsidRDefault="00A300D0" w:rsidP="002F7369">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sidRPr="00A300D0">
        <w:rPr>
          <w:rFonts w:ascii="Times New Roman" w:hAnsi="Times New Roman" w:cs="Times New Roman"/>
          <w:sz w:val="24"/>
          <w:szCs w:val="24"/>
        </w:rPr>
        <w:t>Garcia, Tristan, Mark Allan Ohm, and Jon Cogburn. </w:t>
      </w:r>
      <w:r w:rsidRPr="00A300D0">
        <w:rPr>
          <w:rFonts w:ascii="Times New Roman" w:hAnsi="Times New Roman" w:cs="Times New Roman"/>
          <w:i/>
          <w:iCs/>
          <w:sz w:val="24"/>
          <w:szCs w:val="24"/>
        </w:rPr>
        <w:t xml:space="preserve">Form and Object: A Treatise on </w:t>
      </w:r>
    </w:p>
    <w:p w:rsidR="00A300D0" w:rsidRDefault="00A300D0" w:rsidP="00155AD6">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A300D0">
        <w:rPr>
          <w:rFonts w:ascii="Times New Roman" w:hAnsi="Times New Roman" w:cs="Times New Roman"/>
          <w:i/>
          <w:iCs/>
          <w:sz w:val="24"/>
          <w:szCs w:val="24"/>
        </w:rPr>
        <w:lastRenderedPageBreak/>
        <w:t>Things</w:t>
      </w:r>
      <w:r w:rsidRPr="00A300D0">
        <w:rPr>
          <w:rFonts w:ascii="Times New Roman" w:hAnsi="Times New Roman" w:cs="Times New Roman"/>
          <w:sz w:val="24"/>
          <w:szCs w:val="24"/>
        </w:rPr>
        <w:t>. Edinburgh: Edinburgh University Press, 2014. Accessed July 13, 2020. www.jstor.org/stable/10.3366/j.ctt1g0b74h.</w:t>
      </w:r>
    </w:p>
    <w:bookmarkEnd w:id="65"/>
    <w:p w:rsidR="00755AC0" w:rsidRDefault="001C6B0A" w:rsidP="002F7369">
      <w:pPr>
        <w:pStyle w:val="Textpoznpodarou"/>
        <w:spacing w:line="360" w:lineRule="auto"/>
        <w:ind w:firstLine="0"/>
        <w:rPr>
          <w:rFonts w:ascii="Times New Roman" w:hAnsi="Times New Roman" w:cs="Times New Roman"/>
          <w:i/>
          <w:iCs/>
          <w:sz w:val="24"/>
          <w:szCs w:val="24"/>
        </w:rPr>
      </w:pPr>
      <w:r>
        <w:rPr>
          <w:rFonts w:ascii="Times New Roman" w:hAnsi="Times New Roman" w:cs="Times New Roman"/>
          <w:sz w:val="24"/>
          <w:szCs w:val="24"/>
        </w:rPr>
        <w:t xml:space="preserve">Geddes, Andrew. Scholten, Peter. </w:t>
      </w:r>
      <w:r>
        <w:rPr>
          <w:rFonts w:ascii="Times New Roman" w:hAnsi="Times New Roman" w:cs="Times New Roman"/>
          <w:i/>
          <w:iCs/>
          <w:sz w:val="24"/>
          <w:szCs w:val="24"/>
        </w:rPr>
        <w:t xml:space="preserve">The Politics of Migration and Immigration in Europe. </w:t>
      </w:r>
    </w:p>
    <w:p w:rsidR="00F50E3F" w:rsidRDefault="001C6B0A" w:rsidP="00FC6D4D">
      <w:pPr>
        <w:pStyle w:val="Textpoznpodarou"/>
        <w:spacing w:line="360" w:lineRule="auto"/>
        <w:ind w:firstLine="708"/>
        <w:rPr>
          <w:rFonts w:ascii="Times New Roman" w:hAnsi="Times New Roman" w:cs="Times New Roman"/>
          <w:sz w:val="24"/>
          <w:szCs w:val="24"/>
        </w:rPr>
      </w:pPr>
      <w:r>
        <w:rPr>
          <w:rFonts w:ascii="Times New Roman" w:hAnsi="Times New Roman" w:cs="Times New Roman"/>
          <w:sz w:val="24"/>
          <w:szCs w:val="24"/>
        </w:rPr>
        <w:t>2</w:t>
      </w:r>
      <w:r w:rsidRPr="001C6B0A">
        <w:rPr>
          <w:rFonts w:ascii="Times New Roman" w:hAnsi="Times New Roman" w:cs="Times New Roman"/>
          <w:sz w:val="24"/>
          <w:szCs w:val="24"/>
          <w:vertAlign w:val="superscript"/>
        </w:rPr>
        <w:t>nd</w:t>
      </w:r>
      <w:r>
        <w:rPr>
          <w:rFonts w:ascii="Times New Roman" w:hAnsi="Times New Roman" w:cs="Times New Roman"/>
          <w:sz w:val="24"/>
          <w:szCs w:val="24"/>
        </w:rPr>
        <w:t xml:space="preserve"> ed. </w:t>
      </w:r>
      <w:r w:rsidRPr="00C37516">
        <w:rPr>
          <w:rFonts w:ascii="Times New Roman" w:hAnsi="Times New Roman" w:cs="Times New Roman"/>
          <w:color w:val="222222"/>
          <w:sz w:val="24"/>
          <w:szCs w:val="24"/>
          <w:shd w:val="clear" w:color="auto" w:fill="FFFFFF"/>
        </w:rPr>
        <w:t>Thousand Oaks, California</w:t>
      </w:r>
      <w:r>
        <w:rPr>
          <w:rFonts w:ascii="Times New Roman" w:hAnsi="Times New Roman" w:cs="Times New Roman"/>
          <w:color w:val="222222"/>
          <w:sz w:val="24"/>
          <w:szCs w:val="24"/>
          <w:shd w:val="clear" w:color="auto" w:fill="FFFFFF"/>
        </w:rPr>
        <w:t>: Sage, 2016</w:t>
      </w:r>
      <w:r w:rsidR="00EB57D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E-book. Google Books.</w:t>
      </w:r>
    </w:p>
    <w:p w:rsidR="00D17072" w:rsidRDefault="00443E7C" w:rsidP="008D2AA4">
      <w:pPr>
        <w:pStyle w:val="Textpoznpodarou"/>
        <w:spacing w:before="100" w:beforeAutospacing="1" w:after="100" w:afterAutospacing="1" w:line="360" w:lineRule="auto"/>
        <w:contextualSpacing/>
        <w:rPr>
          <w:rFonts w:ascii="Times New Roman" w:hAnsi="Times New Roman" w:cs="Times New Roman"/>
          <w:sz w:val="24"/>
          <w:szCs w:val="24"/>
        </w:rPr>
      </w:pPr>
      <w:r w:rsidRPr="00443E7C">
        <w:rPr>
          <w:rFonts w:ascii="Times New Roman" w:hAnsi="Times New Roman" w:cs="Times New Roman"/>
          <w:sz w:val="24"/>
          <w:szCs w:val="24"/>
        </w:rPr>
        <w:t xml:space="preserve">Gentleman, </w:t>
      </w:r>
      <w:r>
        <w:rPr>
          <w:rFonts w:ascii="Times New Roman" w:hAnsi="Times New Roman" w:cs="Times New Roman"/>
          <w:sz w:val="24"/>
          <w:szCs w:val="24"/>
        </w:rPr>
        <w:t>Amelia.</w:t>
      </w:r>
      <w:r w:rsidRPr="00443E7C">
        <w:rPr>
          <w:rFonts w:ascii="Times New Roman" w:hAnsi="Times New Roman" w:cs="Times New Roman"/>
          <w:sz w:val="24"/>
          <w:szCs w:val="24"/>
        </w:rPr>
        <w:t xml:space="preserve"> </w:t>
      </w:r>
      <w:r w:rsidRPr="00443E7C">
        <w:rPr>
          <w:rFonts w:ascii="Times New Roman" w:hAnsi="Times New Roman" w:cs="Times New Roman"/>
          <w:i/>
          <w:iCs/>
          <w:sz w:val="24"/>
          <w:szCs w:val="24"/>
        </w:rPr>
        <w:t>The Windrush Betrayal: Exposing the Hostile Environment</w:t>
      </w:r>
      <w:r>
        <w:rPr>
          <w:rFonts w:ascii="Times New Roman" w:hAnsi="Times New Roman" w:cs="Times New Roman"/>
          <w:sz w:val="24"/>
          <w:szCs w:val="24"/>
        </w:rPr>
        <w:t xml:space="preserve">. </w:t>
      </w:r>
    </w:p>
    <w:p w:rsidR="00443E7C" w:rsidRDefault="00443E7C" w:rsidP="00D17072">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443E7C">
        <w:rPr>
          <w:rFonts w:ascii="Times New Roman" w:hAnsi="Times New Roman" w:cs="Times New Roman"/>
          <w:sz w:val="24"/>
          <w:szCs w:val="24"/>
        </w:rPr>
        <w:t>London: Guardian Faber, 2019</w:t>
      </w:r>
      <w:r>
        <w:rPr>
          <w:rFonts w:ascii="Times New Roman" w:hAnsi="Times New Roman" w:cs="Times New Roman"/>
          <w:sz w:val="24"/>
          <w:szCs w:val="24"/>
        </w:rPr>
        <w:t>.</w:t>
      </w:r>
      <w:r w:rsidRPr="00443E7C">
        <w:rPr>
          <w:rFonts w:ascii="Times New Roman" w:hAnsi="Times New Roman" w:cs="Times New Roman"/>
          <w:sz w:val="24"/>
          <w:szCs w:val="24"/>
        </w:rPr>
        <w:t xml:space="preserve"> Kindle.</w:t>
      </w:r>
    </w:p>
    <w:p w:rsidR="00C57FE7" w:rsidRDefault="00C57FE7" w:rsidP="002F7369">
      <w:pPr>
        <w:pStyle w:val="Textpoznpodarou"/>
        <w:spacing w:before="100" w:beforeAutospacing="1" w:after="100" w:afterAutospacing="1" w:line="360" w:lineRule="auto"/>
        <w:ind w:firstLine="0"/>
        <w:contextualSpacing/>
        <w:rPr>
          <w:rFonts w:ascii="Times New Roman" w:hAnsi="Times New Roman" w:cs="Times New Roman"/>
          <w:sz w:val="24"/>
          <w:szCs w:val="24"/>
          <w:lang w:val="cs-CZ"/>
        </w:rPr>
      </w:pPr>
      <w:r w:rsidRPr="00C57FE7">
        <w:rPr>
          <w:rFonts w:ascii="Times New Roman" w:hAnsi="Times New Roman" w:cs="Times New Roman"/>
          <w:sz w:val="24"/>
          <w:szCs w:val="24"/>
        </w:rPr>
        <w:t>Graham,</w:t>
      </w:r>
      <w:r>
        <w:rPr>
          <w:rFonts w:ascii="Times New Roman" w:hAnsi="Times New Roman" w:cs="Times New Roman"/>
          <w:sz w:val="24"/>
          <w:szCs w:val="24"/>
        </w:rPr>
        <w:t xml:space="preserve"> Sarah,</w:t>
      </w:r>
      <w:r w:rsidRPr="00C57FE7">
        <w:rPr>
          <w:rFonts w:ascii="Times New Roman" w:hAnsi="Times New Roman" w:cs="Times New Roman"/>
          <w:sz w:val="24"/>
          <w:szCs w:val="24"/>
        </w:rPr>
        <w:t xml:space="preserve"> ed</w:t>
      </w:r>
      <w:r>
        <w:rPr>
          <w:rFonts w:ascii="Times New Roman" w:hAnsi="Times New Roman" w:cs="Times New Roman"/>
          <w:sz w:val="24"/>
          <w:szCs w:val="24"/>
        </w:rPr>
        <w:t xml:space="preserve">. </w:t>
      </w:r>
      <w:r w:rsidRPr="00C57FE7">
        <w:rPr>
          <w:rFonts w:ascii="Times New Roman" w:hAnsi="Times New Roman" w:cs="Times New Roman"/>
          <w:i/>
          <w:iCs/>
          <w:sz w:val="24"/>
          <w:szCs w:val="24"/>
          <w:lang w:val="cs-CZ"/>
        </w:rPr>
        <w:t xml:space="preserve">A </w:t>
      </w:r>
      <w:proofErr w:type="spellStart"/>
      <w:r w:rsidRPr="00C57FE7">
        <w:rPr>
          <w:rFonts w:ascii="Times New Roman" w:hAnsi="Times New Roman" w:cs="Times New Roman"/>
          <w:i/>
          <w:iCs/>
          <w:sz w:val="24"/>
          <w:szCs w:val="24"/>
          <w:lang w:val="cs-CZ"/>
        </w:rPr>
        <w:t>History</w:t>
      </w:r>
      <w:proofErr w:type="spellEnd"/>
      <w:r w:rsidRPr="00C57FE7">
        <w:rPr>
          <w:rFonts w:ascii="Times New Roman" w:hAnsi="Times New Roman" w:cs="Times New Roman"/>
          <w:i/>
          <w:iCs/>
          <w:sz w:val="24"/>
          <w:szCs w:val="24"/>
          <w:lang w:val="cs-CZ"/>
        </w:rPr>
        <w:t xml:space="preserve"> </w:t>
      </w:r>
      <w:proofErr w:type="spellStart"/>
      <w:r w:rsidRPr="00C57FE7">
        <w:rPr>
          <w:rFonts w:ascii="Times New Roman" w:hAnsi="Times New Roman" w:cs="Times New Roman"/>
          <w:i/>
          <w:iCs/>
          <w:sz w:val="24"/>
          <w:szCs w:val="24"/>
          <w:lang w:val="cs-CZ"/>
        </w:rPr>
        <w:t>of</w:t>
      </w:r>
      <w:proofErr w:type="spellEnd"/>
      <w:r w:rsidRPr="00C57FE7">
        <w:rPr>
          <w:rFonts w:ascii="Times New Roman" w:hAnsi="Times New Roman" w:cs="Times New Roman"/>
          <w:i/>
          <w:iCs/>
          <w:sz w:val="24"/>
          <w:szCs w:val="24"/>
          <w:lang w:val="cs-CZ"/>
        </w:rPr>
        <w:t xml:space="preserve"> </w:t>
      </w:r>
      <w:proofErr w:type="spellStart"/>
      <w:r w:rsidRPr="00C57FE7">
        <w:rPr>
          <w:rFonts w:ascii="Times New Roman" w:hAnsi="Times New Roman" w:cs="Times New Roman"/>
          <w:i/>
          <w:iCs/>
          <w:sz w:val="24"/>
          <w:szCs w:val="24"/>
          <w:lang w:val="cs-CZ"/>
        </w:rPr>
        <w:t>the</w:t>
      </w:r>
      <w:proofErr w:type="spellEnd"/>
      <w:r w:rsidRPr="00C57FE7">
        <w:rPr>
          <w:rFonts w:ascii="Times New Roman" w:hAnsi="Times New Roman" w:cs="Times New Roman"/>
          <w:i/>
          <w:iCs/>
          <w:sz w:val="24"/>
          <w:szCs w:val="24"/>
          <w:lang w:val="cs-CZ"/>
        </w:rPr>
        <w:t xml:space="preserve"> </w:t>
      </w:r>
      <w:proofErr w:type="spellStart"/>
      <w:r w:rsidRPr="00C57FE7">
        <w:rPr>
          <w:rFonts w:ascii="Times New Roman" w:hAnsi="Times New Roman" w:cs="Times New Roman"/>
          <w:i/>
          <w:iCs/>
          <w:sz w:val="24"/>
          <w:szCs w:val="24"/>
          <w:lang w:val="cs-CZ"/>
        </w:rPr>
        <w:t>Bildungsroman</w:t>
      </w:r>
      <w:proofErr w:type="spellEnd"/>
      <w:r>
        <w:rPr>
          <w:rFonts w:ascii="Times New Roman" w:hAnsi="Times New Roman" w:cs="Times New Roman"/>
          <w:i/>
          <w:iCs/>
          <w:sz w:val="24"/>
          <w:szCs w:val="24"/>
          <w:lang w:val="cs-CZ"/>
        </w:rPr>
        <w:t xml:space="preserve">. </w:t>
      </w:r>
      <w:r w:rsidRPr="00C57FE7">
        <w:rPr>
          <w:rFonts w:ascii="Times New Roman" w:hAnsi="Times New Roman" w:cs="Times New Roman"/>
          <w:sz w:val="24"/>
          <w:szCs w:val="24"/>
          <w:lang w:val="cs-CZ"/>
        </w:rPr>
        <w:t>Cambridge; Cambridge University</w:t>
      </w:r>
    </w:p>
    <w:p w:rsidR="00C57FE7" w:rsidRPr="00C57FE7" w:rsidRDefault="00C57FE7" w:rsidP="00C57FE7">
      <w:pPr>
        <w:pStyle w:val="Textpoznpodarou"/>
        <w:spacing w:before="100" w:beforeAutospacing="1" w:after="100" w:afterAutospacing="1" w:line="360" w:lineRule="auto"/>
        <w:ind w:firstLine="708"/>
        <w:contextualSpacing/>
        <w:rPr>
          <w:rFonts w:ascii="Times New Roman" w:hAnsi="Times New Roman" w:cs="Times New Roman"/>
          <w:b/>
          <w:bCs/>
          <w:i/>
          <w:iCs/>
          <w:sz w:val="24"/>
          <w:szCs w:val="24"/>
          <w:lang w:val="cs-CZ"/>
        </w:rPr>
      </w:pPr>
      <w:r w:rsidRPr="00C57FE7">
        <w:rPr>
          <w:rFonts w:ascii="Times New Roman" w:hAnsi="Times New Roman" w:cs="Times New Roman"/>
          <w:sz w:val="24"/>
          <w:szCs w:val="24"/>
          <w:lang w:val="cs-CZ"/>
        </w:rPr>
        <w:t xml:space="preserve"> </w:t>
      </w:r>
      <w:proofErr w:type="spellStart"/>
      <w:r w:rsidRPr="00C57FE7">
        <w:rPr>
          <w:rFonts w:ascii="Times New Roman" w:hAnsi="Times New Roman" w:cs="Times New Roman"/>
          <w:sz w:val="24"/>
          <w:szCs w:val="24"/>
          <w:lang w:val="cs-CZ"/>
        </w:rPr>
        <w:t>Press</w:t>
      </w:r>
      <w:proofErr w:type="spellEnd"/>
      <w:r w:rsidRPr="00C57FE7">
        <w:rPr>
          <w:rFonts w:ascii="Times New Roman" w:hAnsi="Times New Roman" w:cs="Times New Roman"/>
          <w:sz w:val="24"/>
          <w:szCs w:val="24"/>
          <w:lang w:val="cs-CZ"/>
        </w:rPr>
        <w:t>, 2019</w:t>
      </w:r>
      <w:r>
        <w:rPr>
          <w:rFonts w:ascii="Times New Roman" w:hAnsi="Times New Roman" w:cs="Times New Roman"/>
          <w:sz w:val="24"/>
          <w:szCs w:val="24"/>
          <w:lang w:val="cs-CZ"/>
        </w:rPr>
        <w:t>.</w:t>
      </w:r>
    </w:p>
    <w:p w:rsidR="00A836FA" w:rsidRDefault="00A836FA" w:rsidP="002F7369">
      <w:pPr>
        <w:pStyle w:val="Textpoznpodarou"/>
        <w:spacing w:before="100" w:beforeAutospacing="1" w:after="100" w:afterAutospacing="1" w:line="360" w:lineRule="auto"/>
        <w:ind w:firstLine="0"/>
        <w:contextualSpacing/>
        <w:rPr>
          <w:rFonts w:ascii="Times New Roman" w:hAnsi="Times New Roman" w:cs="Times New Roman"/>
          <w:i/>
          <w:iCs/>
          <w:sz w:val="24"/>
          <w:szCs w:val="24"/>
          <w:lang w:val="cs-CZ"/>
        </w:rPr>
      </w:pPr>
      <w:proofErr w:type="spellStart"/>
      <w:r w:rsidRPr="00A836FA">
        <w:rPr>
          <w:rFonts w:ascii="Times New Roman" w:hAnsi="Times New Roman" w:cs="Times New Roman"/>
          <w:sz w:val="24"/>
          <w:szCs w:val="24"/>
        </w:rPr>
        <w:t>Hadjetian</w:t>
      </w:r>
      <w:proofErr w:type="spellEnd"/>
      <w:r w:rsidRPr="00A836FA">
        <w:rPr>
          <w:rFonts w:ascii="Times New Roman" w:hAnsi="Times New Roman" w:cs="Times New Roman"/>
          <w:sz w:val="24"/>
          <w:szCs w:val="24"/>
        </w:rPr>
        <w:t xml:space="preserve">, </w:t>
      </w:r>
      <w:r>
        <w:rPr>
          <w:rFonts w:ascii="Times New Roman" w:hAnsi="Times New Roman" w:cs="Times New Roman"/>
          <w:sz w:val="24"/>
          <w:szCs w:val="24"/>
        </w:rPr>
        <w:t xml:space="preserve">Sylvia. </w:t>
      </w:r>
      <w:proofErr w:type="spellStart"/>
      <w:r w:rsidRPr="00A836FA">
        <w:rPr>
          <w:rFonts w:ascii="Times New Roman" w:hAnsi="Times New Roman" w:cs="Times New Roman"/>
          <w:i/>
          <w:iCs/>
          <w:sz w:val="24"/>
          <w:szCs w:val="24"/>
          <w:lang w:val="cs-CZ"/>
        </w:rPr>
        <w:t>Multiculturalism</w:t>
      </w:r>
      <w:proofErr w:type="spellEnd"/>
      <w:r w:rsidRPr="00A836FA">
        <w:rPr>
          <w:rFonts w:ascii="Times New Roman" w:hAnsi="Times New Roman" w:cs="Times New Roman"/>
          <w:i/>
          <w:iCs/>
          <w:sz w:val="24"/>
          <w:szCs w:val="24"/>
          <w:lang w:val="cs-CZ"/>
        </w:rPr>
        <w:t xml:space="preserve"> and </w:t>
      </w:r>
      <w:proofErr w:type="spellStart"/>
      <w:r w:rsidRPr="00A836FA">
        <w:rPr>
          <w:rFonts w:ascii="Times New Roman" w:hAnsi="Times New Roman" w:cs="Times New Roman"/>
          <w:i/>
          <w:iCs/>
          <w:sz w:val="24"/>
          <w:szCs w:val="24"/>
          <w:lang w:val="cs-CZ"/>
        </w:rPr>
        <w:t>Magic</w:t>
      </w:r>
      <w:proofErr w:type="spellEnd"/>
      <w:r w:rsidRPr="00A836FA">
        <w:rPr>
          <w:rFonts w:ascii="Times New Roman" w:hAnsi="Times New Roman" w:cs="Times New Roman"/>
          <w:i/>
          <w:iCs/>
          <w:sz w:val="24"/>
          <w:szCs w:val="24"/>
          <w:lang w:val="cs-CZ"/>
        </w:rPr>
        <w:t xml:space="preserve"> </w:t>
      </w:r>
      <w:proofErr w:type="spellStart"/>
      <w:r w:rsidRPr="00A836FA">
        <w:rPr>
          <w:rFonts w:ascii="Times New Roman" w:hAnsi="Times New Roman" w:cs="Times New Roman"/>
          <w:i/>
          <w:iCs/>
          <w:sz w:val="24"/>
          <w:szCs w:val="24"/>
          <w:lang w:val="cs-CZ"/>
        </w:rPr>
        <w:t>Realism</w:t>
      </w:r>
      <w:proofErr w:type="spellEnd"/>
      <w:r w:rsidRPr="00A836FA">
        <w:rPr>
          <w:rFonts w:ascii="Times New Roman" w:hAnsi="Times New Roman" w:cs="Times New Roman"/>
          <w:i/>
          <w:iCs/>
          <w:sz w:val="24"/>
          <w:szCs w:val="24"/>
          <w:lang w:val="cs-CZ"/>
        </w:rPr>
        <w:t xml:space="preserve"> in </w:t>
      </w:r>
      <w:proofErr w:type="spellStart"/>
      <w:r w:rsidRPr="00A836FA">
        <w:rPr>
          <w:rFonts w:ascii="Times New Roman" w:hAnsi="Times New Roman" w:cs="Times New Roman"/>
          <w:i/>
          <w:iCs/>
          <w:sz w:val="24"/>
          <w:szCs w:val="24"/>
          <w:lang w:val="cs-CZ"/>
        </w:rPr>
        <w:t>Zadie</w:t>
      </w:r>
      <w:proofErr w:type="spellEnd"/>
      <w:r w:rsidRPr="00A836FA">
        <w:rPr>
          <w:rFonts w:ascii="Times New Roman" w:hAnsi="Times New Roman" w:cs="Times New Roman"/>
          <w:i/>
          <w:iCs/>
          <w:sz w:val="24"/>
          <w:szCs w:val="24"/>
          <w:lang w:val="cs-CZ"/>
        </w:rPr>
        <w:t xml:space="preserve"> </w:t>
      </w:r>
      <w:proofErr w:type="spellStart"/>
      <w:r w:rsidRPr="00A836FA">
        <w:rPr>
          <w:rFonts w:ascii="Times New Roman" w:hAnsi="Times New Roman" w:cs="Times New Roman"/>
          <w:i/>
          <w:iCs/>
          <w:sz w:val="24"/>
          <w:szCs w:val="24"/>
          <w:lang w:val="cs-CZ"/>
        </w:rPr>
        <w:t>Smith’s</w:t>
      </w:r>
      <w:proofErr w:type="spellEnd"/>
      <w:r w:rsidRPr="00A836FA">
        <w:rPr>
          <w:rFonts w:ascii="Times New Roman" w:hAnsi="Times New Roman" w:cs="Times New Roman"/>
          <w:i/>
          <w:iCs/>
          <w:sz w:val="24"/>
          <w:szCs w:val="24"/>
          <w:lang w:val="cs-CZ"/>
        </w:rPr>
        <w:t xml:space="preserve"> novel </w:t>
      </w:r>
      <w:proofErr w:type="spellStart"/>
      <w:r w:rsidRPr="00A836FA">
        <w:rPr>
          <w:rFonts w:ascii="Times New Roman" w:hAnsi="Times New Roman" w:cs="Times New Roman"/>
          <w:i/>
          <w:iCs/>
          <w:sz w:val="24"/>
          <w:szCs w:val="24"/>
          <w:lang w:val="cs-CZ"/>
        </w:rPr>
        <w:t>White</w:t>
      </w:r>
      <w:proofErr w:type="spellEnd"/>
      <w:r w:rsidRPr="00A836FA">
        <w:rPr>
          <w:rFonts w:ascii="Times New Roman" w:hAnsi="Times New Roman" w:cs="Times New Roman"/>
          <w:i/>
          <w:iCs/>
          <w:sz w:val="24"/>
          <w:szCs w:val="24"/>
          <w:lang w:val="cs-CZ"/>
        </w:rPr>
        <w:t xml:space="preserve"> </w:t>
      </w:r>
    </w:p>
    <w:p w:rsidR="00A836FA" w:rsidRDefault="00A836FA" w:rsidP="002F7369">
      <w:pPr>
        <w:pStyle w:val="Textpoznpodarou"/>
        <w:spacing w:before="100" w:beforeAutospacing="1" w:after="100" w:afterAutospacing="1" w:line="360" w:lineRule="auto"/>
        <w:ind w:left="709" w:firstLine="1"/>
        <w:contextualSpacing/>
        <w:rPr>
          <w:rFonts w:ascii="Times New Roman" w:hAnsi="Times New Roman" w:cs="Times New Roman"/>
          <w:sz w:val="24"/>
          <w:szCs w:val="24"/>
          <w:lang w:val="cs-CZ"/>
        </w:rPr>
      </w:pPr>
      <w:proofErr w:type="spellStart"/>
      <w:r w:rsidRPr="00A836FA">
        <w:rPr>
          <w:rFonts w:ascii="Times New Roman" w:hAnsi="Times New Roman" w:cs="Times New Roman"/>
          <w:i/>
          <w:iCs/>
          <w:sz w:val="24"/>
          <w:szCs w:val="24"/>
          <w:lang w:val="cs-CZ"/>
        </w:rPr>
        <w:t>Teeth</w:t>
      </w:r>
      <w:proofErr w:type="spellEnd"/>
      <w:r w:rsidRPr="00A836FA">
        <w:rPr>
          <w:rFonts w:ascii="Times New Roman" w:hAnsi="Times New Roman" w:cs="Times New Roman"/>
          <w:i/>
          <w:iCs/>
          <w:sz w:val="24"/>
          <w:szCs w:val="24"/>
          <w:lang w:val="cs-CZ"/>
        </w:rPr>
        <w:t xml:space="preserve">: </w:t>
      </w:r>
      <w:proofErr w:type="spellStart"/>
      <w:r w:rsidRPr="00A836FA">
        <w:rPr>
          <w:rFonts w:ascii="Times New Roman" w:hAnsi="Times New Roman" w:cs="Times New Roman"/>
          <w:i/>
          <w:iCs/>
          <w:sz w:val="24"/>
          <w:szCs w:val="24"/>
          <w:lang w:val="cs-CZ"/>
        </w:rPr>
        <w:t>Between</w:t>
      </w:r>
      <w:proofErr w:type="spellEnd"/>
      <w:r w:rsidRPr="00A836FA">
        <w:rPr>
          <w:rFonts w:ascii="Times New Roman" w:hAnsi="Times New Roman" w:cs="Times New Roman"/>
          <w:i/>
          <w:iCs/>
          <w:sz w:val="24"/>
          <w:szCs w:val="24"/>
          <w:lang w:val="cs-CZ"/>
        </w:rPr>
        <w:t xml:space="preserve"> Fiction and Reality</w:t>
      </w:r>
      <w:r>
        <w:rPr>
          <w:rFonts w:ascii="Times New Roman" w:hAnsi="Times New Roman" w:cs="Times New Roman"/>
          <w:i/>
          <w:iCs/>
          <w:sz w:val="24"/>
          <w:szCs w:val="24"/>
          <w:lang w:val="cs-CZ"/>
        </w:rPr>
        <w:t xml:space="preserve">. </w:t>
      </w:r>
      <w:r w:rsidRPr="00A836FA">
        <w:rPr>
          <w:rFonts w:ascii="Times New Roman" w:hAnsi="Times New Roman" w:cs="Times New Roman"/>
          <w:sz w:val="24"/>
          <w:szCs w:val="24"/>
          <w:lang w:val="cs-CZ"/>
        </w:rPr>
        <w:t xml:space="preserve">Hamburg: </w:t>
      </w:r>
      <w:proofErr w:type="spellStart"/>
      <w:r w:rsidRPr="00A836FA">
        <w:rPr>
          <w:rFonts w:ascii="Times New Roman" w:hAnsi="Times New Roman" w:cs="Times New Roman"/>
          <w:sz w:val="24"/>
          <w:szCs w:val="24"/>
          <w:lang w:val="cs-CZ"/>
        </w:rPr>
        <w:t>Anchor</w:t>
      </w:r>
      <w:proofErr w:type="spellEnd"/>
      <w:r w:rsidRPr="00A836FA">
        <w:rPr>
          <w:rFonts w:ascii="Times New Roman" w:hAnsi="Times New Roman" w:cs="Times New Roman"/>
          <w:sz w:val="24"/>
          <w:szCs w:val="24"/>
          <w:lang w:val="cs-CZ"/>
        </w:rPr>
        <w:t xml:space="preserve"> </w:t>
      </w:r>
      <w:proofErr w:type="spellStart"/>
      <w:r w:rsidRPr="00A836FA">
        <w:rPr>
          <w:rFonts w:ascii="Times New Roman" w:hAnsi="Times New Roman" w:cs="Times New Roman"/>
          <w:sz w:val="24"/>
          <w:szCs w:val="24"/>
          <w:lang w:val="cs-CZ"/>
        </w:rPr>
        <w:t>Academic</w:t>
      </w:r>
      <w:proofErr w:type="spellEnd"/>
      <w:r w:rsidRPr="00A836FA">
        <w:rPr>
          <w:rFonts w:ascii="Times New Roman" w:hAnsi="Times New Roman" w:cs="Times New Roman"/>
          <w:sz w:val="24"/>
          <w:szCs w:val="24"/>
          <w:lang w:val="cs-CZ"/>
        </w:rPr>
        <w:t xml:space="preserve"> </w:t>
      </w:r>
      <w:proofErr w:type="spellStart"/>
      <w:r w:rsidRPr="00A836FA">
        <w:rPr>
          <w:rFonts w:ascii="Times New Roman" w:hAnsi="Times New Roman" w:cs="Times New Roman"/>
          <w:sz w:val="24"/>
          <w:szCs w:val="24"/>
          <w:lang w:val="cs-CZ"/>
        </w:rPr>
        <w:t>Publishing</w:t>
      </w:r>
      <w:proofErr w:type="spellEnd"/>
      <w:r w:rsidRPr="00A836FA">
        <w:rPr>
          <w:rFonts w:ascii="Times New Roman" w:hAnsi="Times New Roman" w:cs="Times New Roman"/>
          <w:sz w:val="24"/>
          <w:szCs w:val="24"/>
          <w:lang w:val="cs-CZ"/>
        </w:rPr>
        <w:t>, 2015</w:t>
      </w:r>
      <w:r>
        <w:rPr>
          <w:rFonts w:ascii="Times New Roman" w:hAnsi="Times New Roman" w:cs="Times New Roman"/>
          <w:sz w:val="24"/>
          <w:szCs w:val="24"/>
          <w:lang w:val="cs-CZ"/>
        </w:rPr>
        <w:t>.</w:t>
      </w:r>
    </w:p>
    <w:p w:rsidR="00676F84" w:rsidRDefault="002A59A9" w:rsidP="002F7369">
      <w:pPr>
        <w:pStyle w:val="Textpoznpodarou"/>
        <w:spacing w:before="100" w:beforeAutospacing="1" w:after="100" w:afterAutospacing="1" w:line="360" w:lineRule="auto"/>
        <w:ind w:firstLine="0"/>
        <w:contextualSpacing/>
        <w:rPr>
          <w:rFonts w:ascii="Times New Roman" w:hAnsi="Times New Roman" w:cs="Times New Roman"/>
          <w:i/>
          <w:sz w:val="24"/>
          <w:szCs w:val="24"/>
        </w:rPr>
      </w:pPr>
      <w:r w:rsidRPr="008D2AA4">
        <w:rPr>
          <w:rFonts w:ascii="Times New Roman" w:hAnsi="Times New Roman" w:cs="Times New Roman"/>
          <w:sz w:val="24"/>
          <w:szCs w:val="24"/>
        </w:rPr>
        <w:t xml:space="preserve">Hansen, </w:t>
      </w:r>
      <w:r w:rsidR="00345B00" w:rsidRPr="008D2AA4">
        <w:rPr>
          <w:rFonts w:ascii="Times New Roman" w:hAnsi="Times New Roman" w:cs="Times New Roman"/>
          <w:sz w:val="24"/>
          <w:szCs w:val="24"/>
        </w:rPr>
        <w:t xml:space="preserve">Randall. </w:t>
      </w:r>
      <w:r w:rsidRPr="008D2AA4">
        <w:rPr>
          <w:rFonts w:ascii="Times New Roman" w:hAnsi="Times New Roman" w:cs="Times New Roman"/>
          <w:i/>
          <w:sz w:val="24"/>
          <w:szCs w:val="24"/>
        </w:rPr>
        <w:t>Citizenship and Immigration in Post-war Britain,</w:t>
      </w:r>
      <w:r w:rsidR="009C49C5" w:rsidRPr="008D2AA4">
        <w:rPr>
          <w:rFonts w:ascii="Times New Roman" w:hAnsi="Times New Roman" w:cs="Times New Roman"/>
          <w:i/>
          <w:sz w:val="24"/>
          <w:szCs w:val="24"/>
        </w:rPr>
        <w:t xml:space="preserve"> The Institutional </w:t>
      </w:r>
    </w:p>
    <w:p w:rsidR="00F50E3F" w:rsidRPr="00676F84" w:rsidRDefault="009C49C5" w:rsidP="00155AD6">
      <w:pPr>
        <w:pStyle w:val="Textpoznpodarou"/>
        <w:spacing w:before="100" w:beforeAutospacing="1" w:after="100" w:afterAutospacing="1" w:line="360" w:lineRule="auto"/>
        <w:ind w:left="708" w:firstLine="1"/>
        <w:contextualSpacing/>
        <w:rPr>
          <w:rFonts w:ascii="Times New Roman" w:hAnsi="Times New Roman" w:cs="Times New Roman"/>
          <w:i/>
          <w:sz w:val="24"/>
          <w:szCs w:val="24"/>
        </w:rPr>
      </w:pPr>
      <w:r w:rsidRPr="008D2AA4">
        <w:rPr>
          <w:rFonts w:ascii="Times New Roman" w:hAnsi="Times New Roman" w:cs="Times New Roman"/>
          <w:i/>
          <w:sz w:val="24"/>
          <w:szCs w:val="24"/>
        </w:rPr>
        <w:t>Origins of a Multicultural Nation.</w:t>
      </w:r>
      <w:r w:rsidR="002A59A9" w:rsidRPr="008D2AA4">
        <w:rPr>
          <w:rFonts w:ascii="Times New Roman" w:hAnsi="Times New Roman" w:cs="Times New Roman"/>
          <w:i/>
          <w:sz w:val="24"/>
          <w:szCs w:val="24"/>
        </w:rPr>
        <w:t xml:space="preserve"> </w:t>
      </w:r>
      <w:r w:rsidR="002A59A9" w:rsidRPr="008D2AA4">
        <w:rPr>
          <w:rFonts w:ascii="Times New Roman" w:hAnsi="Times New Roman" w:cs="Times New Roman"/>
          <w:sz w:val="24"/>
          <w:szCs w:val="24"/>
        </w:rPr>
        <w:t>Oxford, New York: Oxford University Press, 200</w:t>
      </w:r>
      <w:r w:rsidR="00B762E1">
        <w:rPr>
          <w:rFonts w:ascii="Times New Roman" w:hAnsi="Times New Roman" w:cs="Times New Roman"/>
          <w:sz w:val="24"/>
          <w:szCs w:val="24"/>
        </w:rPr>
        <w:t>0.</w:t>
      </w:r>
    </w:p>
    <w:p w:rsidR="00C543D2" w:rsidRDefault="00C543D2" w:rsidP="002F7369">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rPr>
      </w:pPr>
      <w:r w:rsidRPr="00C543D2">
        <w:rPr>
          <w:rFonts w:ascii="Times New Roman" w:hAnsi="Times New Roman" w:cs="Times New Roman"/>
          <w:color w:val="000000" w:themeColor="text1"/>
          <w:sz w:val="24"/>
          <w:szCs w:val="24"/>
        </w:rPr>
        <w:t xml:space="preserve">Head, </w:t>
      </w:r>
      <w:r>
        <w:rPr>
          <w:rFonts w:ascii="Times New Roman" w:hAnsi="Times New Roman" w:cs="Times New Roman"/>
          <w:color w:val="000000" w:themeColor="text1"/>
          <w:sz w:val="24"/>
          <w:szCs w:val="24"/>
        </w:rPr>
        <w:t xml:space="preserve">Dominic. </w:t>
      </w:r>
      <w:r w:rsidRPr="00C543D2">
        <w:rPr>
          <w:rFonts w:ascii="Times New Roman" w:hAnsi="Times New Roman" w:cs="Times New Roman"/>
          <w:color w:val="000000" w:themeColor="text1"/>
          <w:sz w:val="24"/>
          <w:szCs w:val="24"/>
        </w:rPr>
        <w:t xml:space="preserve">“Zadie Smith’s </w:t>
      </w:r>
      <w:r w:rsidRPr="00C543D2">
        <w:rPr>
          <w:rFonts w:ascii="Times New Roman" w:hAnsi="Times New Roman" w:cs="Times New Roman"/>
          <w:i/>
          <w:iCs/>
          <w:color w:val="000000" w:themeColor="text1"/>
          <w:sz w:val="24"/>
          <w:szCs w:val="24"/>
        </w:rPr>
        <w:t>White Teeth</w:t>
      </w:r>
      <w:r w:rsidRPr="00C543D2">
        <w:rPr>
          <w:rFonts w:ascii="Times New Roman" w:hAnsi="Times New Roman" w:cs="Times New Roman"/>
          <w:color w:val="000000" w:themeColor="text1"/>
          <w:sz w:val="24"/>
          <w:szCs w:val="24"/>
        </w:rPr>
        <w:t>: Multiculturalism for the Millennium</w:t>
      </w:r>
      <w:r>
        <w:rPr>
          <w:rFonts w:ascii="Times New Roman" w:hAnsi="Times New Roman" w:cs="Times New Roman"/>
          <w:color w:val="000000" w:themeColor="text1"/>
          <w:sz w:val="24"/>
          <w:szCs w:val="24"/>
        </w:rPr>
        <w:t>.</w:t>
      </w:r>
      <w:r w:rsidRPr="00C543D2">
        <w:rPr>
          <w:rFonts w:ascii="Times New Roman" w:hAnsi="Times New Roman" w:cs="Times New Roman"/>
          <w:color w:val="000000" w:themeColor="text1"/>
          <w:sz w:val="24"/>
          <w:szCs w:val="24"/>
        </w:rPr>
        <w:t xml:space="preserve">” </w:t>
      </w:r>
    </w:p>
    <w:p w:rsidR="002F7369" w:rsidRDefault="00C543D2" w:rsidP="00155AD6">
      <w:pPr>
        <w:pStyle w:val="Textpoznpodarou"/>
        <w:spacing w:before="100" w:beforeAutospacing="1" w:after="100" w:afterAutospacing="1"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C543D2">
        <w:rPr>
          <w:rFonts w:ascii="Times New Roman" w:hAnsi="Times New Roman" w:cs="Times New Roman"/>
          <w:color w:val="000000" w:themeColor="text1"/>
          <w:sz w:val="24"/>
          <w:szCs w:val="24"/>
        </w:rPr>
        <w:t xml:space="preserve">n </w:t>
      </w:r>
      <w:r w:rsidRPr="00C543D2">
        <w:rPr>
          <w:rFonts w:ascii="Times New Roman" w:hAnsi="Times New Roman" w:cs="Times New Roman"/>
          <w:i/>
          <w:iCs/>
          <w:color w:val="000000" w:themeColor="text1"/>
          <w:sz w:val="24"/>
          <w:szCs w:val="24"/>
        </w:rPr>
        <w:t>Contemporary British Fiction</w:t>
      </w:r>
      <w:r>
        <w:rPr>
          <w:rFonts w:ascii="Times New Roman" w:hAnsi="Times New Roman" w:cs="Times New Roman"/>
          <w:color w:val="000000" w:themeColor="text1"/>
          <w:sz w:val="24"/>
          <w:szCs w:val="24"/>
        </w:rPr>
        <w:t>. E</w:t>
      </w:r>
      <w:r w:rsidRPr="00C543D2">
        <w:rPr>
          <w:rFonts w:ascii="Times New Roman" w:hAnsi="Times New Roman" w:cs="Times New Roman"/>
          <w:color w:val="000000" w:themeColor="text1"/>
          <w:sz w:val="24"/>
          <w:szCs w:val="24"/>
        </w:rPr>
        <w:t xml:space="preserve">dited by </w:t>
      </w:r>
      <w:r>
        <w:rPr>
          <w:rFonts w:ascii="Times New Roman" w:hAnsi="Times New Roman" w:cs="Times New Roman"/>
          <w:color w:val="000000" w:themeColor="text1"/>
          <w:sz w:val="24"/>
          <w:szCs w:val="24"/>
        </w:rPr>
        <w:t xml:space="preserve">Lane, </w:t>
      </w:r>
      <w:r w:rsidRPr="00C543D2">
        <w:rPr>
          <w:rFonts w:ascii="Times New Roman" w:hAnsi="Times New Roman" w:cs="Times New Roman"/>
          <w:color w:val="000000" w:themeColor="text1"/>
          <w:sz w:val="24"/>
          <w:szCs w:val="24"/>
        </w:rPr>
        <w:t xml:space="preserve">Richard J., </w:t>
      </w:r>
      <w:proofErr w:type="spellStart"/>
      <w:r w:rsidRPr="00C543D2">
        <w:rPr>
          <w:rFonts w:ascii="Times New Roman" w:hAnsi="Times New Roman" w:cs="Times New Roman"/>
          <w:color w:val="000000" w:themeColor="text1"/>
          <w:sz w:val="24"/>
          <w:szCs w:val="24"/>
        </w:rPr>
        <w:t>Mengham</w:t>
      </w:r>
      <w:r>
        <w:rPr>
          <w:rFonts w:ascii="Times New Roman" w:hAnsi="Times New Roman" w:cs="Times New Roman"/>
          <w:color w:val="000000" w:themeColor="text1"/>
          <w:sz w:val="24"/>
          <w:szCs w:val="24"/>
        </w:rPr>
        <w:t>,</w:t>
      </w:r>
      <w:proofErr w:type="spellEnd"/>
    </w:p>
    <w:p w:rsidR="00C543D2" w:rsidRDefault="00C543D2" w:rsidP="00155AD6">
      <w:pPr>
        <w:pStyle w:val="Textpoznpodarou"/>
        <w:spacing w:before="100" w:beforeAutospacing="1" w:after="100" w:afterAutospacing="1" w:line="360" w:lineRule="auto"/>
        <w:ind w:left="708" w:firstLine="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w:t>
      </w:r>
      <w:r w:rsidRPr="00C543D2">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Tew</w:t>
      </w:r>
      <w:proofErr w:type="spellEnd"/>
      <w:r>
        <w:rPr>
          <w:rFonts w:ascii="Times New Roman" w:hAnsi="Times New Roman" w:cs="Times New Roman"/>
          <w:color w:val="000000" w:themeColor="text1"/>
          <w:sz w:val="24"/>
          <w:szCs w:val="24"/>
        </w:rPr>
        <w:t xml:space="preserve">, </w:t>
      </w:r>
      <w:r w:rsidRPr="00C543D2">
        <w:rPr>
          <w:rFonts w:ascii="Times New Roman" w:hAnsi="Times New Roman" w:cs="Times New Roman"/>
          <w:color w:val="000000" w:themeColor="text1"/>
          <w:sz w:val="24"/>
          <w:szCs w:val="24"/>
        </w:rPr>
        <w:t>Philip</w:t>
      </w:r>
      <w:r>
        <w:rPr>
          <w:rFonts w:ascii="Times New Roman" w:hAnsi="Times New Roman" w:cs="Times New Roman"/>
          <w:color w:val="000000" w:themeColor="text1"/>
          <w:sz w:val="24"/>
          <w:szCs w:val="24"/>
        </w:rPr>
        <w:t xml:space="preserve">, </w:t>
      </w:r>
      <w:r w:rsidRPr="00C543D2">
        <w:rPr>
          <w:rFonts w:ascii="Times New Roman" w:hAnsi="Times New Roman" w:cs="Times New Roman"/>
          <w:color w:val="000000" w:themeColor="text1"/>
          <w:sz w:val="24"/>
          <w:szCs w:val="24"/>
        </w:rPr>
        <w:t>p. 10</w:t>
      </w:r>
      <w:r>
        <w:rPr>
          <w:rFonts w:ascii="Times New Roman" w:hAnsi="Times New Roman" w:cs="Times New Roman"/>
          <w:color w:val="000000" w:themeColor="text1"/>
          <w:sz w:val="24"/>
          <w:szCs w:val="24"/>
        </w:rPr>
        <w:t xml:space="preserve">6-119. </w:t>
      </w:r>
      <w:r w:rsidRPr="00C543D2">
        <w:rPr>
          <w:rFonts w:ascii="Times New Roman" w:hAnsi="Times New Roman" w:cs="Times New Roman"/>
          <w:color w:val="000000" w:themeColor="text1"/>
          <w:sz w:val="24"/>
          <w:szCs w:val="24"/>
        </w:rPr>
        <w:t>Cambridge, UK-Malden, US: Polity Press, 2003</w:t>
      </w:r>
      <w:r>
        <w:rPr>
          <w:rFonts w:ascii="Times New Roman" w:hAnsi="Times New Roman" w:cs="Times New Roman"/>
          <w:color w:val="000000" w:themeColor="text1"/>
          <w:sz w:val="24"/>
          <w:szCs w:val="24"/>
        </w:rPr>
        <w:t>.</w:t>
      </w:r>
    </w:p>
    <w:p w:rsidR="00FC2D3A" w:rsidRDefault="00FC2D3A" w:rsidP="002F7369">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lang w:val="cs-CZ"/>
        </w:rPr>
      </w:pPr>
      <w:proofErr w:type="spellStart"/>
      <w:r>
        <w:rPr>
          <w:rFonts w:ascii="Times New Roman" w:hAnsi="Times New Roman" w:cs="Times New Roman"/>
          <w:color w:val="000000" w:themeColor="text1"/>
          <w:sz w:val="24"/>
          <w:szCs w:val="24"/>
        </w:rPr>
        <w:t>Kaleta</w:t>
      </w:r>
      <w:proofErr w:type="spellEnd"/>
      <w:r>
        <w:rPr>
          <w:rFonts w:ascii="Times New Roman" w:hAnsi="Times New Roman" w:cs="Times New Roman"/>
          <w:color w:val="000000" w:themeColor="text1"/>
          <w:sz w:val="24"/>
          <w:szCs w:val="24"/>
        </w:rPr>
        <w:t xml:space="preserve">, </w:t>
      </w:r>
      <w:r w:rsidRPr="00FC2D3A">
        <w:rPr>
          <w:rFonts w:ascii="Times New Roman" w:hAnsi="Times New Roman" w:cs="Times New Roman"/>
          <w:color w:val="000000" w:themeColor="text1"/>
          <w:sz w:val="24"/>
          <w:szCs w:val="24"/>
        </w:rPr>
        <w:t>Kenneth C.</w:t>
      </w:r>
      <w:r>
        <w:rPr>
          <w:rFonts w:ascii="Times New Roman" w:hAnsi="Times New Roman" w:cs="Times New Roman"/>
          <w:color w:val="000000" w:themeColor="text1"/>
          <w:sz w:val="24"/>
          <w:szCs w:val="24"/>
        </w:rPr>
        <w:t xml:space="preserve"> </w:t>
      </w:r>
      <w:proofErr w:type="spellStart"/>
      <w:r w:rsidRPr="00FC2D3A">
        <w:rPr>
          <w:rFonts w:ascii="Times New Roman" w:hAnsi="Times New Roman" w:cs="Times New Roman"/>
          <w:i/>
          <w:iCs/>
          <w:color w:val="000000" w:themeColor="text1"/>
          <w:sz w:val="24"/>
          <w:szCs w:val="24"/>
          <w:lang w:val="cs-CZ"/>
        </w:rPr>
        <w:t>Hanif</w:t>
      </w:r>
      <w:proofErr w:type="spellEnd"/>
      <w:r w:rsidRPr="00FC2D3A">
        <w:rPr>
          <w:rFonts w:ascii="Times New Roman" w:hAnsi="Times New Roman" w:cs="Times New Roman"/>
          <w:i/>
          <w:iCs/>
          <w:color w:val="000000" w:themeColor="text1"/>
          <w:sz w:val="24"/>
          <w:szCs w:val="24"/>
          <w:lang w:val="cs-CZ"/>
        </w:rPr>
        <w:t xml:space="preserve"> </w:t>
      </w:r>
      <w:proofErr w:type="spellStart"/>
      <w:r w:rsidRPr="00FC2D3A">
        <w:rPr>
          <w:rFonts w:ascii="Times New Roman" w:hAnsi="Times New Roman" w:cs="Times New Roman"/>
          <w:i/>
          <w:iCs/>
          <w:color w:val="000000" w:themeColor="text1"/>
          <w:sz w:val="24"/>
          <w:szCs w:val="24"/>
          <w:lang w:val="cs-CZ"/>
        </w:rPr>
        <w:t>Kureishi</w:t>
      </w:r>
      <w:proofErr w:type="spellEnd"/>
      <w:r w:rsidRPr="00FC2D3A">
        <w:rPr>
          <w:rFonts w:ascii="Times New Roman" w:hAnsi="Times New Roman" w:cs="Times New Roman"/>
          <w:i/>
          <w:iCs/>
          <w:color w:val="000000" w:themeColor="text1"/>
          <w:sz w:val="24"/>
          <w:szCs w:val="24"/>
          <w:lang w:val="cs-CZ"/>
        </w:rPr>
        <w:t xml:space="preserve">: </w:t>
      </w:r>
      <w:proofErr w:type="spellStart"/>
      <w:r w:rsidRPr="00FC2D3A">
        <w:rPr>
          <w:rFonts w:ascii="Times New Roman" w:hAnsi="Times New Roman" w:cs="Times New Roman"/>
          <w:i/>
          <w:iCs/>
          <w:color w:val="000000" w:themeColor="text1"/>
          <w:sz w:val="24"/>
          <w:szCs w:val="24"/>
          <w:lang w:val="cs-CZ"/>
        </w:rPr>
        <w:t>Postcolonial</w:t>
      </w:r>
      <w:proofErr w:type="spellEnd"/>
      <w:r w:rsidRPr="00FC2D3A">
        <w:rPr>
          <w:rFonts w:ascii="Times New Roman" w:hAnsi="Times New Roman" w:cs="Times New Roman"/>
          <w:i/>
          <w:iCs/>
          <w:color w:val="000000" w:themeColor="text1"/>
          <w:sz w:val="24"/>
          <w:szCs w:val="24"/>
          <w:lang w:val="cs-CZ"/>
        </w:rPr>
        <w:t xml:space="preserve"> </w:t>
      </w:r>
      <w:proofErr w:type="spellStart"/>
      <w:r w:rsidRPr="00FC2D3A">
        <w:rPr>
          <w:rFonts w:ascii="Times New Roman" w:hAnsi="Times New Roman" w:cs="Times New Roman"/>
          <w:i/>
          <w:iCs/>
          <w:color w:val="000000" w:themeColor="text1"/>
          <w:sz w:val="24"/>
          <w:szCs w:val="24"/>
          <w:lang w:val="cs-CZ"/>
        </w:rPr>
        <w:t>Storyteller</w:t>
      </w:r>
      <w:proofErr w:type="spellEnd"/>
      <w:r>
        <w:rPr>
          <w:rFonts w:ascii="Times New Roman" w:hAnsi="Times New Roman" w:cs="Times New Roman"/>
          <w:i/>
          <w:iCs/>
          <w:color w:val="000000" w:themeColor="text1"/>
          <w:sz w:val="24"/>
          <w:szCs w:val="24"/>
          <w:lang w:val="cs-CZ"/>
        </w:rPr>
        <w:t xml:space="preserve">. </w:t>
      </w:r>
      <w:r w:rsidRPr="00FC2D3A">
        <w:rPr>
          <w:rFonts w:ascii="Times New Roman" w:hAnsi="Times New Roman" w:cs="Times New Roman"/>
          <w:color w:val="000000" w:themeColor="text1"/>
          <w:sz w:val="24"/>
          <w:szCs w:val="24"/>
          <w:lang w:val="cs-CZ"/>
        </w:rPr>
        <w:t xml:space="preserve">Austin: </w:t>
      </w:r>
      <w:proofErr w:type="spellStart"/>
      <w:r w:rsidRPr="00FC2D3A">
        <w:rPr>
          <w:rFonts w:ascii="Times New Roman" w:hAnsi="Times New Roman" w:cs="Times New Roman"/>
          <w:color w:val="000000" w:themeColor="text1"/>
          <w:sz w:val="24"/>
          <w:szCs w:val="24"/>
          <w:lang w:val="cs-CZ"/>
        </w:rPr>
        <w:t>The</w:t>
      </w:r>
      <w:proofErr w:type="spellEnd"/>
      <w:r w:rsidRPr="00FC2D3A">
        <w:rPr>
          <w:rFonts w:ascii="Times New Roman" w:hAnsi="Times New Roman" w:cs="Times New Roman"/>
          <w:color w:val="000000" w:themeColor="text1"/>
          <w:sz w:val="24"/>
          <w:szCs w:val="24"/>
          <w:lang w:val="cs-CZ"/>
        </w:rPr>
        <w:t xml:space="preserve"> University </w:t>
      </w:r>
      <w:proofErr w:type="spellStart"/>
      <w:r w:rsidRPr="00FC2D3A">
        <w:rPr>
          <w:rFonts w:ascii="Times New Roman" w:hAnsi="Times New Roman" w:cs="Times New Roman"/>
          <w:color w:val="000000" w:themeColor="text1"/>
          <w:sz w:val="24"/>
          <w:szCs w:val="24"/>
          <w:lang w:val="cs-CZ"/>
        </w:rPr>
        <w:t>of</w:t>
      </w:r>
      <w:proofErr w:type="spellEnd"/>
      <w:r w:rsidRPr="00FC2D3A">
        <w:rPr>
          <w:rFonts w:ascii="Times New Roman" w:hAnsi="Times New Roman" w:cs="Times New Roman"/>
          <w:color w:val="000000" w:themeColor="text1"/>
          <w:sz w:val="24"/>
          <w:szCs w:val="24"/>
          <w:lang w:val="cs-CZ"/>
        </w:rPr>
        <w:t xml:space="preserve"> </w:t>
      </w:r>
    </w:p>
    <w:p w:rsidR="00FC2D3A" w:rsidRPr="00FC2D3A" w:rsidRDefault="00FC2D3A" w:rsidP="00FC2D3A">
      <w:pPr>
        <w:pStyle w:val="Textpoznpodarou"/>
        <w:spacing w:before="100" w:beforeAutospacing="1" w:after="100" w:afterAutospacing="1" w:line="360" w:lineRule="auto"/>
        <w:ind w:firstLine="708"/>
        <w:contextualSpacing/>
        <w:rPr>
          <w:rFonts w:ascii="Times New Roman" w:hAnsi="Times New Roman" w:cs="Times New Roman"/>
          <w:color w:val="000000" w:themeColor="text1"/>
          <w:sz w:val="24"/>
          <w:szCs w:val="24"/>
          <w:lang w:val="cs-CZ"/>
        </w:rPr>
      </w:pPr>
      <w:r w:rsidRPr="00FC2D3A">
        <w:rPr>
          <w:rFonts w:ascii="Times New Roman" w:hAnsi="Times New Roman" w:cs="Times New Roman"/>
          <w:color w:val="000000" w:themeColor="text1"/>
          <w:sz w:val="24"/>
          <w:szCs w:val="24"/>
          <w:lang w:val="cs-CZ"/>
        </w:rPr>
        <w:t xml:space="preserve">Texas </w:t>
      </w:r>
      <w:proofErr w:type="spellStart"/>
      <w:r w:rsidRPr="00FC2D3A">
        <w:rPr>
          <w:rFonts w:ascii="Times New Roman" w:hAnsi="Times New Roman" w:cs="Times New Roman"/>
          <w:color w:val="000000" w:themeColor="text1"/>
          <w:sz w:val="24"/>
          <w:szCs w:val="24"/>
          <w:lang w:val="cs-CZ"/>
        </w:rPr>
        <w:t>Press</w:t>
      </w:r>
      <w:proofErr w:type="spellEnd"/>
      <w:r w:rsidRPr="00FC2D3A">
        <w:rPr>
          <w:rFonts w:ascii="Times New Roman" w:hAnsi="Times New Roman" w:cs="Times New Roman"/>
          <w:color w:val="000000" w:themeColor="text1"/>
          <w:sz w:val="24"/>
          <w:szCs w:val="24"/>
          <w:lang w:val="cs-CZ"/>
        </w:rPr>
        <w:t>, 1998</w:t>
      </w:r>
      <w:r>
        <w:rPr>
          <w:rFonts w:ascii="Times New Roman" w:hAnsi="Times New Roman" w:cs="Times New Roman"/>
          <w:color w:val="000000" w:themeColor="text1"/>
          <w:sz w:val="24"/>
          <w:szCs w:val="24"/>
          <w:lang w:val="cs-CZ"/>
        </w:rPr>
        <w:t>. E</w:t>
      </w:r>
      <w:r w:rsidRPr="00FC2D3A">
        <w:rPr>
          <w:rFonts w:ascii="Times New Roman" w:hAnsi="Times New Roman" w:cs="Times New Roman"/>
          <w:color w:val="000000" w:themeColor="text1"/>
          <w:sz w:val="24"/>
          <w:szCs w:val="24"/>
          <w:lang w:val="cs-CZ"/>
        </w:rPr>
        <w:t>-</w:t>
      </w:r>
      <w:proofErr w:type="spellStart"/>
      <w:r w:rsidRPr="00FC2D3A">
        <w:rPr>
          <w:rFonts w:ascii="Times New Roman" w:hAnsi="Times New Roman" w:cs="Times New Roman"/>
          <w:color w:val="000000" w:themeColor="text1"/>
          <w:sz w:val="24"/>
          <w:szCs w:val="24"/>
          <w:lang w:val="cs-CZ"/>
        </w:rPr>
        <w:t>book</w:t>
      </w:r>
      <w:proofErr w:type="spellEnd"/>
      <w:r w:rsidRPr="00FC2D3A">
        <w:rPr>
          <w:rFonts w:ascii="Times New Roman" w:hAnsi="Times New Roman" w:cs="Times New Roman"/>
          <w:color w:val="000000" w:themeColor="text1"/>
          <w:sz w:val="24"/>
          <w:szCs w:val="24"/>
          <w:lang w:val="cs-CZ"/>
        </w:rPr>
        <w:t xml:space="preserve">, Google </w:t>
      </w:r>
      <w:proofErr w:type="spellStart"/>
      <w:r w:rsidRPr="00FC2D3A">
        <w:rPr>
          <w:rFonts w:ascii="Times New Roman" w:hAnsi="Times New Roman" w:cs="Times New Roman"/>
          <w:color w:val="000000" w:themeColor="text1"/>
          <w:sz w:val="24"/>
          <w:szCs w:val="24"/>
          <w:lang w:val="cs-CZ"/>
        </w:rPr>
        <w:t>Books</w:t>
      </w:r>
      <w:proofErr w:type="spellEnd"/>
      <w:r w:rsidRPr="00FC2D3A">
        <w:rPr>
          <w:rFonts w:ascii="Times New Roman" w:hAnsi="Times New Roman" w:cs="Times New Roman"/>
          <w:color w:val="000000" w:themeColor="text1"/>
          <w:sz w:val="24"/>
          <w:szCs w:val="24"/>
          <w:lang w:val="cs-CZ"/>
        </w:rPr>
        <w:t>.</w:t>
      </w:r>
    </w:p>
    <w:p w:rsidR="00762CC2" w:rsidRDefault="00762CC2" w:rsidP="002F7369">
      <w:pPr>
        <w:pStyle w:val="Textpoznpodarou"/>
        <w:spacing w:before="100" w:beforeAutospacing="1" w:line="360" w:lineRule="auto"/>
        <w:ind w:firstLine="0"/>
        <w:contextualSpacing/>
        <w:rPr>
          <w:rFonts w:ascii="Times New Roman" w:hAnsi="Times New Roman" w:cs="Times New Roman"/>
          <w:color w:val="000000" w:themeColor="text1"/>
          <w:sz w:val="24"/>
          <w:szCs w:val="24"/>
        </w:rPr>
      </w:pPr>
      <w:r w:rsidRPr="00762CC2">
        <w:rPr>
          <w:rFonts w:ascii="Times New Roman" w:hAnsi="Times New Roman" w:cs="Times New Roman"/>
          <w:color w:val="000000" w:themeColor="text1"/>
          <w:sz w:val="24"/>
          <w:szCs w:val="24"/>
        </w:rPr>
        <w:t>Lamothe, Daphne. “</w:t>
      </w:r>
      <w:r w:rsidRPr="00762CC2">
        <w:rPr>
          <w:rFonts w:ascii="Times New Roman" w:hAnsi="Times New Roman" w:cs="Times New Roman"/>
          <w:i/>
          <w:iCs/>
          <w:color w:val="000000" w:themeColor="text1"/>
          <w:sz w:val="24"/>
          <w:szCs w:val="24"/>
        </w:rPr>
        <w:t xml:space="preserve">Swing Time: </w:t>
      </w:r>
      <w:r w:rsidRPr="00762CC2">
        <w:rPr>
          <w:rFonts w:ascii="Times New Roman" w:hAnsi="Times New Roman" w:cs="Times New Roman"/>
          <w:color w:val="000000" w:themeColor="text1"/>
          <w:sz w:val="24"/>
          <w:szCs w:val="24"/>
        </w:rPr>
        <w:t xml:space="preserve">Zadie Smith’s Aesthetic of Active Ambivalence.” In </w:t>
      </w:r>
    </w:p>
    <w:p w:rsidR="00762CC2" w:rsidRPr="00762CC2" w:rsidRDefault="00762CC2" w:rsidP="00155AD6">
      <w:pPr>
        <w:pStyle w:val="Textpoznpodarou"/>
        <w:spacing w:before="100" w:beforeAutospacing="1" w:line="360" w:lineRule="auto"/>
        <w:ind w:left="708" w:firstLine="1"/>
        <w:contextualSpacing/>
        <w:rPr>
          <w:rFonts w:ascii="Times New Roman" w:hAnsi="Times New Roman" w:cs="Times New Roman"/>
          <w:i/>
          <w:iCs/>
          <w:color w:val="000000" w:themeColor="text1"/>
          <w:sz w:val="24"/>
          <w:szCs w:val="24"/>
        </w:rPr>
      </w:pPr>
      <w:r w:rsidRPr="00762CC2">
        <w:rPr>
          <w:rFonts w:ascii="Times New Roman" w:hAnsi="Times New Roman" w:cs="Times New Roman"/>
          <w:i/>
          <w:iCs/>
          <w:color w:val="000000" w:themeColor="text1"/>
          <w:sz w:val="24"/>
          <w:szCs w:val="24"/>
        </w:rPr>
        <w:t>Reading Contemporary Black British and African American Women Writers: Race, Ethics, Narrative Form</w:t>
      </w:r>
      <w:r w:rsidRPr="00762CC2">
        <w:rPr>
          <w:rFonts w:ascii="Times New Roman" w:hAnsi="Times New Roman" w:cs="Times New Roman"/>
          <w:color w:val="000000" w:themeColor="text1"/>
          <w:sz w:val="24"/>
          <w:szCs w:val="24"/>
        </w:rPr>
        <w:t>. Edited by Wyatt, Jean, and George, Sheldon, eds. New York-Oxon: Routledge, 2020.</w:t>
      </w:r>
    </w:p>
    <w:p w:rsidR="00CE23B5" w:rsidRDefault="00E71146" w:rsidP="002F7369">
      <w:pPr>
        <w:pStyle w:val="Textpoznpodarou"/>
        <w:spacing w:before="100" w:beforeAutospacing="1" w:line="360" w:lineRule="auto"/>
        <w:ind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Lane, </w:t>
      </w:r>
      <w:r w:rsidRPr="00E71146">
        <w:rPr>
          <w:rFonts w:ascii="Times New Roman" w:hAnsi="Times New Roman" w:cs="Times New Roman"/>
          <w:color w:val="000000" w:themeColor="text1"/>
          <w:sz w:val="24"/>
          <w:szCs w:val="24"/>
        </w:rPr>
        <w:t>Richard J.,</w:t>
      </w:r>
      <w:r>
        <w:rPr>
          <w:rFonts w:ascii="Times New Roman" w:hAnsi="Times New Roman" w:cs="Times New Roman"/>
          <w:color w:val="000000" w:themeColor="text1"/>
          <w:sz w:val="24"/>
          <w:szCs w:val="24"/>
        </w:rPr>
        <w:t xml:space="preserve"> </w:t>
      </w:r>
      <w:proofErr w:type="spellStart"/>
      <w:r w:rsidR="00CE23B5">
        <w:rPr>
          <w:rFonts w:ascii="Times New Roman" w:hAnsi="Times New Roman" w:cs="Times New Roman"/>
          <w:color w:val="000000" w:themeColor="text1"/>
          <w:sz w:val="24"/>
          <w:szCs w:val="24"/>
        </w:rPr>
        <w:t>Mengham</w:t>
      </w:r>
      <w:proofErr w:type="spellEnd"/>
      <w:r w:rsidR="00CE23B5">
        <w:rPr>
          <w:rFonts w:ascii="Times New Roman" w:hAnsi="Times New Roman" w:cs="Times New Roman"/>
          <w:color w:val="000000" w:themeColor="text1"/>
          <w:sz w:val="24"/>
          <w:szCs w:val="24"/>
        </w:rPr>
        <w:t xml:space="preserve">, Rod, and </w:t>
      </w:r>
      <w:proofErr w:type="spellStart"/>
      <w:r w:rsidRPr="00E71146">
        <w:rPr>
          <w:rFonts w:ascii="Times New Roman" w:hAnsi="Times New Roman" w:cs="Times New Roman"/>
          <w:color w:val="000000" w:themeColor="text1"/>
          <w:sz w:val="24"/>
          <w:szCs w:val="24"/>
        </w:rPr>
        <w:t>Tew</w:t>
      </w:r>
      <w:proofErr w:type="spellEnd"/>
      <w:r w:rsidRPr="00E711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Philip</w:t>
      </w:r>
      <w:r w:rsidR="00CE23B5">
        <w:rPr>
          <w:rFonts w:ascii="Times New Roman" w:hAnsi="Times New Roman" w:cs="Times New Roman"/>
          <w:color w:val="000000" w:themeColor="text1"/>
          <w:sz w:val="24"/>
          <w:szCs w:val="24"/>
        </w:rPr>
        <w:t xml:space="preserve">, eds. </w:t>
      </w:r>
      <w:r w:rsidRPr="00E71146">
        <w:rPr>
          <w:rFonts w:ascii="Times New Roman" w:hAnsi="Times New Roman" w:cs="Times New Roman"/>
          <w:i/>
          <w:iCs/>
          <w:color w:val="000000" w:themeColor="text1"/>
          <w:sz w:val="24"/>
          <w:szCs w:val="24"/>
        </w:rPr>
        <w:t>Contemporary British Fiction</w:t>
      </w:r>
      <w:r w:rsidR="00CE23B5">
        <w:rPr>
          <w:rFonts w:ascii="Times New Roman" w:hAnsi="Times New Roman" w:cs="Times New Roman"/>
          <w:color w:val="000000" w:themeColor="text1"/>
          <w:sz w:val="24"/>
          <w:szCs w:val="24"/>
        </w:rPr>
        <w:t xml:space="preserve">. </w:t>
      </w:r>
    </w:p>
    <w:p w:rsidR="00FC2D3A" w:rsidRDefault="00E71146" w:rsidP="00CE23B5">
      <w:pPr>
        <w:pStyle w:val="Textpoznpodarou"/>
        <w:spacing w:before="100" w:beforeAutospacing="1" w:after="100" w:afterAutospacing="1" w:line="360" w:lineRule="auto"/>
        <w:ind w:firstLine="708"/>
        <w:contextualSpacing/>
        <w:rPr>
          <w:rFonts w:ascii="Times New Roman" w:hAnsi="Times New Roman" w:cs="Times New Roman"/>
          <w:color w:val="000000" w:themeColor="text1"/>
          <w:sz w:val="24"/>
          <w:szCs w:val="24"/>
        </w:rPr>
      </w:pPr>
      <w:r w:rsidRPr="00E71146">
        <w:rPr>
          <w:rFonts w:ascii="Times New Roman" w:hAnsi="Times New Roman" w:cs="Times New Roman"/>
          <w:color w:val="000000" w:themeColor="text1"/>
          <w:sz w:val="24"/>
          <w:szCs w:val="24"/>
        </w:rPr>
        <w:t>Cambridge, UK-Malden, US: Polity Press, 200</w:t>
      </w:r>
      <w:r w:rsidR="00CE23B5">
        <w:rPr>
          <w:rFonts w:ascii="Times New Roman" w:hAnsi="Times New Roman" w:cs="Times New Roman"/>
          <w:color w:val="000000" w:themeColor="text1"/>
          <w:sz w:val="24"/>
          <w:szCs w:val="24"/>
        </w:rPr>
        <w:t>3.</w:t>
      </w:r>
    </w:p>
    <w:p w:rsidR="00032E74" w:rsidRDefault="00C95261" w:rsidP="002F7369">
      <w:pPr>
        <w:pStyle w:val="Textpoznpodarou"/>
        <w:spacing w:before="100" w:beforeAutospacing="1" w:after="100" w:afterAutospacing="1" w:line="360" w:lineRule="auto"/>
        <w:ind w:firstLine="0"/>
        <w:contextualSpacing/>
        <w:rPr>
          <w:rFonts w:ascii="Times New Roman" w:hAnsi="Times New Roman" w:cs="Times New Roman"/>
          <w:i/>
          <w:iCs/>
          <w:color w:val="000000" w:themeColor="text1"/>
          <w:sz w:val="24"/>
          <w:szCs w:val="24"/>
        </w:rPr>
      </w:pPr>
      <w:proofErr w:type="spellStart"/>
      <w:r w:rsidRPr="00C95261">
        <w:rPr>
          <w:rFonts w:ascii="Times New Roman" w:hAnsi="Times New Roman" w:cs="Times New Roman"/>
          <w:color w:val="000000" w:themeColor="text1"/>
          <w:sz w:val="24"/>
          <w:szCs w:val="24"/>
        </w:rPr>
        <w:t>Leerssen</w:t>
      </w:r>
      <w:proofErr w:type="spellEnd"/>
      <w:r w:rsidRPr="00C952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 Th. and </w:t>
      </w:r>
      <w:r w:rsidRPr="00C95261">
        <w:rPr>
          <w:rFonts w:ascii="Times New Roman" w:hAnsi="Times New Roman" w:cs="Times New Roman"/>
          <w:color w:val="000000" w:themeColor="text1"/>
          <w:sz w:val="24"/>
          <w:szCs w:val="24"/>
        </w:rPr>
        <w:t xml:space="preserve">Spiering, </w:t>
      </w:r>
      <w:r>
        <w:rPr>
          <w:rFonts w:ascii="Times New Roman" w:hAnsi="Times New Roman" w:cs="Times New Roman"/>
          <w:color w:val="000000" w:themeColor="text1"/>
          <w:sz w:val="24"/>
          <w:szCs w:val="24"/>
        </w:rPr>
        <w:t xml:space="preserve">Menno, eds. </w:t>
      </w:r>
      <w:r w:rsidRPr="00C95261">
        <w:rPr>
          <w:rFonts w:ascii="Times New Roman" w:hAnsi="Times New Roman" w:cs="Times New Roman"/>
          <w:i/>
          <w:iCs/>
          <w:color w:val="000000" w:themeColor="text1"/>
          <w:sz w:val="24"/>
          <w:szCs w:val="24"/>
        </w:rPr>
        <w:t xml:space="preserve">National Identity- Symbol and </w:t>
      </w:r>
    </w:p>
    <w:p w:rsidR="002F7369" w:rsidRPr="00825C56" w:rsidRDefault="00C95261" w:rsidP="00825C56">
      <w:pPr>
        <w:pStyle w:val="Textpoznpodarou"/>
        <w:spacing w:before="100" w:beforeAutospacing="1" w:after="100" w:afterAutospacing="1" w:line="360" w:lineRule="auto"/>
        <w:ind w:left="708" w:firstLine="0"/>
        <w:contextualSpacing/>
        <w:rPr>
          <w:rFonts w:ascii="Times New Roman" w:hAnsi="Times New Roman" w:cs="Times New Roman"/>
          <w:color w:val="000000" w:themeColor="text1"/>
          <w:sz w:val="24"/>
          <w:szCs w:val="24"/>
        </w:rPr>
      </w:pPr>
      <w:r w:rsidRPr="00C95261">
        <w:rPr>
          <w:rFonts w:ascii="Times New Roman" w:hAnsi="Times New Roman" w:cs="Times New Roman"/>
          <w:i/>
          <w:iCs/>
          <w:color w:val="000000" w:themeColor="text1"/>
          <w:sz w:val="24"/>
          <w:szCs w:val="24"/>
        </w:rPr>
        <w:t>Representation: Yearbook of European Studies 4</w:t>
      </w:r>
      <w:r>
        <w:rPr>
          <w:rFonts w:ascii="Times New Roman" w:hAnsi="Times New Roman" w:cs="Times New Roman"/>
          <w:color w:val="000000" w:themeColor="text1"/>
          <w:sz w:val="24"/>
          <w:szCs w:val="24"/>
        </w:rPr>
        <w:t xml:space="preserve">. </w:t>
      </w:r>
      <w:r w:rsidRPr="00C95261">
        <w:rPr>
          <w:rFonts w:ascii="Times New Roman" w:hAnsi="Times New Roman" w:cs="Times New Roman"/>
          <w:color w:val="000000" w:themeColor="text1"/>
          <w:sz w:val="24"/>
          <w:szCs w:val="24"/>
        </w:rPr>
        <w:t xml:space="preserve">Amsterdam-Atlanta: </w:t>
      </w:r>
      <w:proofErr w:type="spellStart"/>
      <w:r w:rsidRPr="00C95261">
        <w:rPr>
          <w:rFonts w:ascii="Times New Roman" w:hAnsi="Times New Roman" w:cs="Times New Roman"/>
          <w:color w:val="000000" w:themeColor="text1"/>
          <w:sz w:val="24"/>
          <w:szCs w:val="24"/>
        </w:rPr>
        <w:t>Rodopi</w:t>
      </w:r>
      <w:proofErr w:type="spellEnd"/>
      <w:r w:rsidRPr="00C95261">
        <w:rPr>
          <w:rFonts w:ascii="Times New Roman" w:hAnsi="Times New Roman" w:cs="Times New Roman"/>
          <w:color w:val="000000" w:themeColor="text1"/>
          <w:sz w:val="24"/>
          <w:szCs w:val="24"/>
        </w:rPr>
        <w:t>, 1991</w:t>
      </w:r>
      <w:r w:rsidR="00032E74">
        <w:rPr>
          <w:rFonts w:ascii="Times New Roman" w:hAnsi="Times New Roman" w:cs="Times New Roman"/>
          <w:color w:val="000000" w:themeColor="text1"/>
          <w:sz w:val="24"/>
          <w:szCs w:val="24"/>
        </w:rPr>
        <w:t>.</w:t>
      </w:r>
    </w:p>
    <w:p w:rsidR="009F417D" w:rsidRDefault="009D1F7F" w:rsidP="002F7369">
      <w:pPr>
        <w:pStyle w:val="Textpoznpodarou"/>
        <w:spacing w:before="100" w:beforeAutospacing="1" w:after="100" w:afterAutospacing="1" w:line="360" w:lineRule="auto"/>
        <w:ind w:firstLine="0"/>
        <w:contextualSpacing/>
        <w:rPr>
          <w:rFonts w:ascii="Times New Roman" w:hAnsi="Times New Roman" w:cs="Times New Roman"/>
          <w:bCs/>
          <w:sz w:val="24"/>
          <w:szCs w:val="24"/>
        </w:rPr>
      </w:pPr>
      <w:r w:rsidRPr="009D1F7F">
        <w:rPr>
          <w:rFonts w:ascii="Times New Roman" w:hAnsi="Times New Roman" w:cs="Times New Roman"/>
          <w:bCs/>
          <w:sz w:val="24"/>
          <w:szCs w:val="24"/>
        </w:rPr>
        <w:t xml:space="preserve">Majumdar, </w:t>
      </w:r>
      <w:proofErr w:type="spellStart"/>
      <w:r>
        <w:rPr>
          <w:rFonts w:ascii="Times New Roman" w:hAnsi="Times New Roman" w:cs="Times New Roman"/>
          <w:bCs/>
          <w:sz w:val="24"/>
          <w:szCs w:val="24"/>
        </w:rPr>
        <w:t>Saikat</w:t>
      </w:r>
      <w:proofErr w:type="spellEnd"/>
      <w:r>
        <w:rPr>
          <w:rFonts w:ascii="Times New Roman" w:hAnsi="Times New Roman" w:cs="Times New Roman"/>
          <w:bCs/>
          <w:sz w:val="24"/>
          <w:szCs w:val="24"/>
        </w:rPr>
        <w:t xml:space="preserve">. </w:t>
      </w:r>
      <w:r w:rsidRPr="009D1F7F">
        <w:rPr>
          <w:rFonts w:ascii="Times New Roman" w:hAnsi="Times New Roman" w:cs="Times New Roman"/>
          <w:bCs/>
          <w:sz w:val="24"/>
          <w:szCs w:val="24"/>
        </w:rPr>
        <w:t>“Of that Time, of that Place: Modernism and Indian English</w:t>
      </w:r>
      <w:r w:rsidR="009F417D">
        <w:rPr>
          <w:rFonts w:ascii="Times New Roman" w:hAnsi="Times New Roman" w:cs="Times New Roman"/>
          <w:bCs/>
          <w:sz w:val="24"/>
          <w:szCs w:val="24"/>
        </w:rPr>
        <w:t xml:space="preserve"> </w:t>
      </w:r>
    </w:p>
    <w:p w:rsidR="009F417D" w:rsidRDefault="009D1F7F" w:rsidP="00C3648B">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9D1F7F">
        <w:rPr>
          <w:rFonts w:ascii="Times New Roman" w:hAnsi="Times New Roman" w:cs="Times New Roman"/>
          <w:bCs/>
          <w:sz w:val="24"/>
          <w:szCs w:val="24"/>
        </w:rPr>
        <w:t>Fiction</w:t>
      </w:r>
      <w:r>
        <w:rPr>
          <w:rFonts w:ascii="Times New Roman" w:hAnsi="Times New Roman" w:cs="Times New Roman"/>
          <w:bCs/>
          <w:sz w:val="24"/>
          <w:szCs w:val="24"/>
        </w:rPr>
        <w:t>.</w:t>
      </w:r>
      <w:r w:rsidRPr="009D1F7F">
        <w:rPr>
          <w:rFonts w:ascii="Times New Roman" w:hAnsi="Times New Roman" w:cs="Times New Roman"/>
          <w:bCs/>
          <w:sz w:val="24"/>
          <w:szCs w:val="24"/>
        </w:rPr>
        <w:t xml:space="preserve">” </w:t>
      </w:r>
      <w:r>
        <w:rPr>
          <w:rFonts w:ascii="Times New Roman" w:hAnsi="Times New Roman" w:cs="Times New Roman"/>
          <w:bCs/>
          <w:sz w:val="24"/>
          <w:szCs w:val="24"/>
        </w:rPr>
        <w:t>I</w:t>
      </w:r>
      <w:r w:rsidRPr="009D1F7F">
        <w:rPr>
          <w:rFonts w:ascii="Times New Roman" w:hAnsi="Times New Roman" w:cs="Times New Roman"/>
          <w:bCs/>
          <w:sz w:val="24"/>
          <w:szCs w:val="24"/>
        </w:rPr>
        <w:t xml:space="preserve">n </w:t>
      </w:r>
      <w:proofErr w:type="spellStart"/>
      <w:proofErr w:type="gramStart"/>
      <w:r w:rsidRPr="009D1F7F">
        <w:rPr>
          <w:rFonts w:ascii="Times New Roman" w:hAnsi="Times New Roman" w:cs="Times New Roman"/>
          <w:i/>
          <w:iCs/>
          <w:sz w:val="24"/>
          <w:szCs w:val="24"/>
          <w:lang w:val="cs-CZ"/>
        </w:rPr>
        <w:t>The</w:t>
      </w:r>
      <w:proofErr w:type="spellEnd"/>
      <w:proofErr w:type="gramEnd"/>
      <w:r w:rsidRPr="009D1F7F">
        <w:rPr>
          <w:rFonts w:ascii="Times New Roman" w:hAnsi="Times New Roman" w:cs="Times New Roman"/>
          <w:i/>
          <w:iCs/>
          <w:sz w:val="24"/>
          <w:szCs w:val="24"/>
          <w:lang w:val="cs-CZ"/>
        </w:rPr>
        <w:t xml:space="preserve"> </w:t>
      </w:r>
      <w:proofErr w:type="spellStart"/>
      <w:r w:rsidRPr="009D1F7F">
        <w:rPr>
          <w:rFonts w:ascii="Times New Roman" w:hAnsi="Times New Roman" w:cs="Times New Roman"/>
          <w:i/>
          <w:iCs/>
          <w:sz w:val="24"/>
          <w:szCs w:val="24"/>
          <w:lang w:val="cs-CZ"/>
        </w:rPr>
        <w:t>Novels</w:t>
      </w:r>
      <w:proofErr w:type="spellEnd"/>
      <w:r w:rsidRPr="009D1F7F">
        <w:rPr>
          <w:rFonts w:ascii="Times New Roman" w:hAnsi="Times New Roman" w:cs="Times New Roman"/>
          <w:i/>
          <w:iCs/>
          <w:sz w:val="24"/>
          <w:szCs w:val="24"/>
          <w:lang w:val="cs-CZ"/>
        </w:rPr>
        <w:t xml:space="preserve"> </w:t>
      </w:r>
      <w:proofErr w:type="spellStart"/>
      <w:r w:rsidRPr="009D1F7F">
        <w:rPr>
          <w:rFonts w:ascii="Times New Roman" w:hAnsi="Times New Roman" w:cs="Times New Roman"/>
          <w:i/>
          <w:iCs/>
          <w:sz w:val="24"/>
          <w:szCs w:val="24"/>
          <w:lang w:val="cs-CZ"/>
        </w:rPr>
        <w:t>of</w:t>
      </w:r>
      <w:proofErr w:type="spellEnd"/>
      <w:r w:rsidRPr="009D1F7F">
        <w:rPr>
          <w:rFonts w:ascii="Times New Roman" w:hAnsi="Times New Roman" w:cs="Times New Roman"/>
          <w:i/>
          <w:iCs/>
          <w:sz w:val="24"/>
          <w:szCs w:val="24"/>
          <w:lang w:val="cs-CZ"/>
        </w:rPr>
        <w:t xml:space="preserve"> Amit </w:t>
      </w:r>
      <w:proofErr w:type="spellStart"/>
      <w:r w:rsidRPr="009D1F7F">
        <w:rPr>
          <w:rFonts w:ascii="Times New Roman" w:hAnsi="Times New Roman" w:cs="Times New Roman"/>
          <w:i/>
          <w:iCs/>
          <w:sz w:val="24"/>
          <w:szCs w:val="24"/>
          <w:lang w:val="cs-CZ"/>
        </w:rPr>
        <w:t>Chaudhuri</w:t>
      </w:r>
      <w:proofErr w:type="spellEnd"/>
      <w:r w:rsidRPr="009D1F7F">
        <w:rPr>
          <w:rFonts w:ascii="Times New Roman" w:hAnsi="Times New Roman" w:cs="Times New Roman"/>
          <w:i/>
          <w:iCs/>
          <w:sz w:val="24"/>
          <w:szCs w:val="24"/>
          <w:lang w:val="cs-CZ"/>
        </w:rPr>
        <w:t xml:space="preserve">: An </w:t>
      </w:r>
      <w:proofErr w:type="spellStart"/>
      <w:r w:rsidRPr="009D1F7F">
        <w:rPr>
          <w:rFonts w:ascii="Times New Roman" w:hAnsi="Times New Roman" w:cs="Times New Roman"/>
          <w:i/>
          <w:iCs/>
          <w:sz w:val="24"/>
          <w:szCs w:val="24"/>
          <w:lang w:val="cs-CZ"/>
        </w:rPr>
        <w:t>Exploration</w:t>
      </w:r>
      <w:proofErr w:type="spellEnd"/>
      <w:r w:rsidRPr="009D1F7F">
        <w:rPr>
          <w:rFonts w:ascii="Times New Roman" w:hAnsi="Times New Roman" w:cs="Times New Roman"/>
          <w:i/>
          <w:iCs/>
          <w:sz w:val="24"/>
          <w:szCs w:val="24"/>
          <w:lang w:val="cs-CZ"/>
        </w:rPr>
        <w:t xml:space="preserve"> in </w:t>
      </w:r>
      <w:proofErr w:type="spellStart"/>
      <w:r w:rsidRPr="009D1F7F">
        <w:rPr>
          <w:rFonts w:ascii="Times New Roman" w:hAnsi="Times New Roman" w:cs="Times New Roman"/>
          <w:i/>
          <w:iCs/>
          <w:sz w:val="24"/>
          <w:szCs w:val="24"/>
          <w:lang w:val="cs-CZ"/>
        </w:rPr>
        <w:t>the</w:t>
      </w:r>
      <w:proofErr w:type="spellEnd"/>
      <w:r w:rsidRPr="009D1F7F">
        <w:rPr>
          <w:rFonts w:ascii="Times New Roman" w:hAnsi="Times New Roman" w:cs="Times New Roman"/>
          <w:i/>
          <w:iCs/>
          <w:sz w:val="24"/>
          <w:szCs w:val="24"/>
          <w:lang w:val="cs-CZ"/>
        </w:rPr>
        <w:t xml:space="preserve"> </w:t>
      </w:r>
      <w:proofErr w:type="spellStart"/>
      <w:r w:rsidRPr="009D1F7F">
        <w:rPr>
          <w:rFonts w:ascii="Times New Roman" w:hAnsi="Times New Roman" w:cs="Times New Roman"/>
          <w:i/>
          <w:iCs/>
          <w:sz w:val="24"/>
          <w:szCs w:val="24"/>
          <w:lang w:val="cs-CZ"/>
        </w:rPr>
        <w:t>Alternative</w:t>
      </w:r>
      <w:proofErr w:type="spellEnd"/>
      <w:r w:rsidRPr="009D1F7F">
        <w:rPr>
          <w:rFonts w:ascii="Times New Roman" w:hAnsi="Times New Roman" w:cs="Times New Roman"/>
          <w:i/>
          <w:iCs/>
          <w:sz w:val="24"/>
          <w:szCs w:val="24"/>
          <w:lang w:val="cs-CZ"/>
        </w:rPr>
        <w:t xml:space="preserve"> </w:t>
      </w:r>
      <w:proofErr w:type="spellStart"/>
      <w:r w:rsidRPr="009D1F7F">
        <w:rPr>
          <w:rFonts w:ascii="Times New Roman" w:hAnsi="Times New Roman" w:cs="Times New Roman"/>
          <w:i/>
          <w:iCs/>
          <w:sz w:val="24"/>
          <w:szCs w:val="24"/>
          <w:lang w:val="cs-CZ"/>
        </w:rPr>
        <w:t>Tradition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w:t>
      </w:r>
      <w:r w:rsidRPr="009D1F7F">
        <w:rPr>
          <w:rFonts w:ascii="Times New Roman" w:hAnsi="Times New Roman" w:cs="Times New Roman"/>
          <w:sz w:val="24"/>
          <w:szCs w:val="24"/>
          <w:lang w:val="cs-CZ"/>
        </w:rPr>
        <w:t>dited</w:t>
      </w:r>
      <w:proofErr w:type="spellEnd"/>
      <w:r w:rsidRPr="009D1F7F">
        <w:rPr>
          <w:rFonts w:ascii="Times New Roman" w:hAnsi="Times New Roman" w:cs="Times New Roman"/>
          <w:sz w:val="24"/>
          <w:szCs w:val="24"/>
          <w:lang w:val="cs-CZ"/>
        </w:rPr>
        <w:t xml:space="preserve"> by </w:t>
      </w:r>
      <w:r>
        <w:rPr>
          <w:rFonts w:ascii="Times New Roman" w:hAnsi="Times New Roman" w:cs="Times New Roman"/>
          <w:sz w:val="24"/>
          <w:szCs w:val="24"/>
          <w:lang w:val="cs-CZ"/>
        </w:rPr>
        <w:t xml:space="preserve">Shukla, </w:t>
      </w:r>
      <w:proofErr w:type="spellStart"/>
      <w:r w:rsidRPr="009D1F7F">
        <w:rPr>
          <w:rFonts w:ascii="Times New Roman" w:hAnsi="Times New Roman" w:cs="Times New Roman"/>
          <w:sz w:val="24"/>
          <w:szCs w:val="24"/>
        </w:rPr>
        <w:t>Sheo</w:t>
      </w:r>
      <w:proofErr w:type="spellEnd"/>
      <w:r w:rsidRPr="009D1F7F">
        <w:rPr>
          <w:rFonts w:ascii="Times New Roman" w:hAnsi="Times New Roman" w:cs="Times New Roman"/>
          <w:sz w:val="24"/>
          <w:szCs w:val="24"/>
        </w:rPr>
        <w:t xml:space="preserve"> Bhushan</w:t>
      </w:r>
      <w:r>
        <w:rPr>
          <w:rFonts w:ascii="Times New Roman" w:hAnsi="Times New Roman" w:cs="Times New Roman"/>
          <w:sz w:val="24"/>
          <w:szCs w:val="24"/>
        </w:rPr>
        <w:t xml:space="preserve">, and </w:t>
      </w:r>
      <w:r w:rsidRPr="009D1F7F">
        <w:rPr>
          <w:rFonts w:ascii="Times New Roman" w:hAnsi="Times New Roman" w:cs="Times New Roman"/>
          <w:sz w:val="24"/>
          <w:szCs w:val="24"/>
        </w:rPr>
        <w:t>Shukla</w:t>
      </w:r>
      <w:r>
        <w:rPr>
          <w:rFonts w:ascii="Times New Roman" w:hAnsi="Times New Roman" w:cs="Times New Roman"/>
          <w:sz w:val="24"/>
          <w:szCs w:val="24"/>
        </w:rPr>
        <w:t>, Anu</w:t>
      </w:r>
      <w:r w:rsidR="009F417D">
        <w:rPr>
          <w:rFonts w:ascii="Times New Roman" w:hAnsi="Times New Roman" w:cs="Times New Roman"/>
          <w:sz w:val="24"/>
          <w:szCs w:val="24"/>
        </w:rPr>
        <w:t xml:space="preserve">, p. 19-37. </w:t>
      </w:r>
      <w:r>
        <w:rPr>
          <w:rFonts w:ascii="Times New Roman" w:hAnsi="Times New Roman" w:cs="Times New Roman"/>
          <w:sz w:val="24"/>
          <w:szCs w:val="24"/>
        </w:rPr>
        <w:t xml:space="preserve"> </w:t>
      </w:r>
    </w:p>
    <w:p w:rsidR="009D1F7F" w:rsidRPr="009F417D" w:rsidRDefault="009D1F7F" w:rsidP="00C3648B">
      <w:pPr>
        <w:pStyle w:val="Textpoznpodarou"/>
        <w:spacing w:before="100" w:beforeAutospacing="1" w:after="100" w:afterAutospacing="1" w:line="360" w:lineRule="auto"/>
        <w:contextualSpacing/>
        <w:rPr>
          <w:rFonts w:ascii="Times New Roman" w:hAnsi="Times New Roman" w:cs="Times New Roman"/>
          <w:sz w:val="24"/>
          <w:szCs w:val="24"/>
          <w:lang w:val="cs-CZ"/>
        </w:rPr>
      </w:pPr>
      <w:r w:rsidRPr="009D1F7F">
        <w:rPr>
          <w:rFonts w:ascii="Times New Roman" w:hAnsi="Times New Roman" w:cs="Times New Roman"/>
          <w:sz w:val="24"/>
          <w:szCs w:val="24"/>
        </w:rPr>
        <w:t xml:space="preserve">New Delhi: </w:t>
      </w:r>
      <w:proofErr w:type="spellStart"/>
      <w:r w:rsidRPr="009D1F7F">
        <w:rPr>
          <w:rFonts w:ascii="Times New Roman" w:hAnsi="Times New Roman" w:cs="Times New Roman"/>
          <w:sz w:val="24"/>
          <w:szCs w:val="24"/>
        </w:rPr>
        <w:t>Sarup</w:t>
      </w:r>
      <w:proofErr w:type="spellEnd"/>
      <w:r w:rsidRPr="009D1F7F">
        <w:rPr>
          <w:rFonts w:ascii="Times New Roman" w:hAnsi="Times New Roman" w:cs="Times New Roman"/>
          <w:sz w:val="24"/>
          <w:szCs w:val="24"/>
        </w:rPr>
        <w:t xml:space="preserve"> &amp; Sons, 200</w:t>
      </w:r>
      <w:r>
        <w:rPr>
          <w:rFonts w:ascii="Times New Roman" w:hAnsi="Times New Roman" w:cs="Times New Roman"/>
          <w:sz w:val="24"/>
          <w:szCs w:val="24"/>
        </w:rPr>
        <w:t>4.</w:t>
      </w:r>
    </w:p>
    <w:p w:rsidR="00B664F9" w:rsidRDefault="00921C7D"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proofErr w:type="spellStart"/>
      <w:r w:rsidRPr="009471BF">
        <w:rPr>
          <w:rFonts w:ascii="Times New Roman" w:hAnsi="Times New Roman" w:cs="Times New Roman"/>
          <w:sz w:val="24"/>
          <w:szCs w:val="24"/>
        </w:rPr>
        <w:t>Malcolme</w:t>
      </w:r>
      <w:proofErr w:type="spellEnd"/>
      <w:r w:rsidRPr="009471BF">
        <w:rPr>
          <w:rFonts w:ascii="Times New Roman" w:hAnsi="Times New Roman" w:cs="Times New Roman"/>
          <w:sz w:val="24"/>
          <w:szCs w:val="24"/>
        </w:rPr>
        <w:t xml:space="preserve">, David. </w:t>
      </w:r>
      <w:r w:rsidRPr="009471BF">
        <w:rPr>
          <w:rFonts w:ascii="Times New Roman" w:hAnsi="Times New Roman" w:cs="Times New Roman"/>
          <w:i/>
          <w:sz w:val="24"/>
          <w:szCs w:val="24"/>
        </w:rPr>
        <w:t>An Essay on the Antiquities of Great Britain and Ireland</w:t>
      </w:r>
      <w:r w:rsidRPr="009471BF">
        <w:rPr>
          <w:rFonts w:ascii="Times New Roman" w:hAnsi="Times New Roman" w:cs="Times New Roman"/>
          <w:sz w:val="24"/>
          <w:szCs w:val="24"/>
        </w:rPr>
        <w:t xml:space="preserve">. </w:t>
      </w:r>
    </w:p>
    <w:p w:rsidR="00B664F9" w:rsidRDefault="00921C7D" w:rsidP="00B664F9">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9471BF">
        <w:rPr>
          <w:rFonts w:ascii="Times New Roman" w:hAnsi="Times New Roman" w:cs="Times New Roman"/>
          <w:sz w:val="24"/>
          <w:szCs w:val="24"/>
        </w:rPr>
        <w:lastRenderedPageBreak/>
        <w:t xml:space="preserve">Edinburgh: T. and W. </w:t>
      </w:r>
      <w:proofErr w:type="spellStart"/>
      <w:r w:rsidRPr="009471BF">
        <w:rPr>
          <w:rFonts w:ascii="Times New Roman" w:hAnsi="Times New Roman" w:cs="Times New Roman"/>
          <w:sz w:val="24"/>
          <w:szCs w:val="24"/>
        </w:rPr>
        <w:t>Ruddimans</w:t>
      </w:r>
      <w:proofErr w:type="spellEnd"/>
      <w:r w:rsidRPr="009471BF">
        <w:rPr>
          <w:rFonts w:ascii="Times New Roman" w:hAnsi="Times New Roman" w:cs="Times New Roman"/>
          <w:sz w:val="24"/>
          <w:szCs w:val="24"/>
        </w:rPr>
        <w:t>, 1738.</w:t>
      </w:r>
    </w:p>
    <w:p w:rsidR="00EB57D8" w:rsidRDefault="00223B41" w:rsidP="002F7369">
      <w:pPr>
        <w:pStyle w:val="Textpoznpodarou"/>
        <w:spacing w:before="100" w:beforeAutospacing="1" w:after="100" w:afterAutospacing="1" w:line="360" w:lineRule="auto"/>
        <w:ind w:firstLine="0"/>
        <w:contextualSpacing/>
        <w:rPr>
          <w:rFonts w:ascii="Times New Roman" w:hAnsi="Times New Roman" w:cs="Times New Roman"/>
          <w:sz w:val="24"/>
          <w:szCs w:val="24"/>
        </w:rPr>
      </w:pPr>
      <w:proofErr w:type="spellStart"/>
      <w:r w:rsidRPr="00223B41">
        <w:rPr>
          <w:rFonts w:ascii="Times New Roman" w:hAnsi="Times New Roman" w:cs="Times New Roman"/>
          <w:sz w:val="24"/>
          <w:szCs w:val="24"/>
        </w:rPr>
        <w:t>Marsella</w:t>
      </w:r>
      <w:proofErr w:type="spellEnd"/>
      <w:r w:rsidRPr="00223B41">
        <w:rPr>
          <w:rFonts w:ascii="Times New Roman" w:hAnsi="Times New Roman" w:cs="Times New Roman"/>
          <w:sz w:val="24"/>
          <w:szCs w:val="24"/>
        </w:rPr>
        <w:t xml:space="preserve">, </w:t>
      </w:r>
      <w:r>
        <w:rPr>
          <w:rFonts w:ascii="Times New Roman" w:hAnsi="Times New Roman" w:cs="Times New Roman"/>
          <w:sz w:val="24"/>
          <w:szCs w:val="24"/>
        </w:rPr>
        <w:t xml:space="preserve">Anthony J., </w:t>
      </w:r>
      <w:r w:rsidRPr="00223B41">
        <w:rPr>
          <w:rFonts w:ascii="Times New Roman" w:hAnsi="Times New Roman" w:cs="Times New Roman"/>
          <w:sz w:val="24"/>
          <w:szCs w:val="24"/>
        </w:rPr>
        <w:t xml:space="preserve">Ring, </w:t>
      </w:r>
      <w:r>
        <w:rPr>
          <w:rFonts w:ascii="Times New Roman" w:hAnsi="Times New Roman" w:cs="Times New Roman"/>
          <w:sz w:val="24"/>
          <w:szCs w:val="24"/>
        </w:rPr>
        <w:t xml:space="preserve">Erin. </w:t>
      </w:r>
      <w:r w:rsidRPr="00223B41">
        <w:rPr>
          <w:rFonts w:ascii="Times New Roman" w:hAnsi="Times New Roman" w:cs="Times New Roman"/>
          <w:sz w:val="24"/>
          <w:szCs w:val="24"/>
        </w:rPr>
        <w:t>“Human Migration and Immigration: An Overview</w:t>
      </w:r>
      <w:r w:rsidR="00EB57D8">
        <w:rPr>
          <w:rFonts w:ascii="Times New Roman" w:hAnsi="Times New Roman" w:cs="Times New Roman"/>
          <w:sz w:val="24"/>
          <w:szCs w:val="24"/>
        </w:rPr>
        <w:t>.</w:t>
      </w:r>
      <w:r w:rsidRPr="00223B41">
        <w:rPr>
          <w:rFonts w:ascii="Times New Roman" w:hAnsi="Times New Roman" w:cs="Times New Roman"/>
          <w:sz w:val="24"/>
          <w:szCs w:val="24"/>
        </w:rPr>
        <w:t xml:space="preserve">” </w:t>
      </w:r>
    </w:p>
    <w:p w:rsidR="00223B41" w:rsidRDefault="00EB57D8" w:rsidP="00A72E17">
      <w:pPr>
        <w:pStyle w:val="Textpoznpodarou"/>
        <w:spacing w:before="100" w:beforeAutospacing="1" w:after="100" w:afterAutospacing="1" w:line="360" w:lineRule="auto"/>
        <w:ind w:left="708" w:firstLine="0"/>
        <w:contextualSpacing/>
        <w:rPr>
          <w:rFonts w:ascii="Times New Roman" w:hAnsi="Times New Roman" w:cs="Times New Roman"/>
          <w:sz w:val="24"/>
          <w:szCs w:val="24"/>
        </w:rPr>
      </w:pPr>
      <w:r>
        <w:rPr>
          <w:rFonts w:ascii="Times New Roman" w:hAnsi="Times New Roman" w:cs="Times New Roman"/>
          <w:sz w:val="24"/>
          <w:szCs w:val="24"/>
        </w:rPr>
        <w:t>I</w:t>
      </w:r>
      <w:r w:rsidR="00223B41" w:rsidRPr="00223B41">
        <w:rPr>
          <w:rFonts w:ascii="Times New Roman" w:hAnsi="Times New Roman" w:cs="Times New Roman"/>
          <w:sz w:val="24"/>
          <w:szCs w:val="24"/>
        </w:rPr>
        <w:t xml:space="preserve">n </w:t>
      </w:r>
      <w:proofErr w:type="spellStart"/>
      <w:r w:rsidR="00223B41" w:rsidRPr="00223B41">
        <w:rPr>
          <w:rFonts w:ascii="Times New Roman" w:hAnsi="Times New Roman" w:cs="Times New Roman"/>
          <w:i/>
          <w:iCs/>
          <w:sz w:val="24"/>
          <w:szCs w:val="24"/>
          <w:lang w:val="cs-CZ"/>
        </w:rPr>
        <w:t>Migration</w:t>
      </w:r>
      <w:proofErr w:type="spellEnd"/>
      <w:r w:rsidR="00223B41" w:rsidRPr="00223B41">
        <w:rPr>
          <w:rFonts w:ascii="Times New Roman" w:hAnsi="Times New Roman" w:cs="Times New Roman"/>
          <w:i/>
          <w:iCs/>
          <w:sz w:val="24"/>
          <w:szCs w:val="24"/>
          <w:lang w:val="cs-CZ"/>
        </w:rPr>
        <w:t xml:space="preserve">: </w:t>
      </w:r>
      <w:proofErr w:type="spellStart"/>
      <w:r w:rsidR="00223B41" w:rsidRPr="00223B41">
        <w:rPr>
          <w:rFonts w:ascii="Times New Roman" w:hAnsi="Times New Roman" w:cs="Times New Roman"/>
          <w:i/>
          <w:iCs/>
          <w:sz w:val="24"/>
          <w:szCs w:val="24"/>
          <w:lang w:val="cs-CZ"/>
        </w:rPr>
        <w:t>Immigration</w:t>
      </w:r>
      <w:proofErr w:type="spellEnd"/>
      <w:r w:rsidR="00223B41" w:rsidRPr="00223B41">
        <w:rPr>
          <w:rFonts w:ascii="Times New Roman" w:hAnsi="Times New Roman" w:cs="Times New Roman"/>
          <w:i/>
          <w:iCs/>
          <w:sz w:val="24"/>
          <w:szCs w:val="24"/>
          <w:lang w:val="cs-CZ"/>
        </w:rPr>
        <w:t xml:space="preserve"> and </w:t>
      </w:r>
      <w:proofErr w:type="spellStart"/>
      <w:r w:rsidR="00223B41" w:rsidRPr="00223B41">
        <w:rPr>
          <w:rFonts w:ascii="Times New Roman" w:hAnsi="Times New Roman" w:cs="Times New Roman"/>
          <w:i/>
          <w:iCs/>
          <w:sz w:val="24"/>
          <w:szCs w:val="24"/>
          <w:lang w:val="cs-CZ"/>
        </w:rPr>
        <w:t>Emigration</w:t>
      </w:r>
      <w:proofErr w:type="spellEnd"/>
      <w:r w:rsidR="00223B41" w:rsidRPr="00223B41">
        <w:rPr>
          <w:rFonts w:ascii="Times New Roman" w:hAnsi="Times New Roman" w:cs="Times New Roman"/>
          <w:i/>
          <w:iCs/>
          <w:sz w:val="24"/>
          <w:szCs w:val="24"/>
          <w:lang w:val="cs-CZ"/>
        </w:rPr>
        <w:t xml:space="preserve"> in International </w:t>
      </w:r>
      <w:proofErr w:type="spellStart"/>
      <w:r w:rsidR="00223B41" w:rsidRPr="00223B41">
        <w:rPr>
          <w:rFonts w:ascii="Times New Roman" w:hAnsi="Times New Roman" w:cs="Times New Roman"/>
          <w:i/>
          <w:iCs/>
          <w:sz w:val="24"/>
          <w:szCs w:val="24"/>
          <w:lang w:val="cs-CZ"/>
        </w:rPr>
        <w:t>Perspective</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sz w:val="24"/>
          <w:szCs w:val="24"/>
          <w:lang w:val="cs-CZ"/>
        </w:rPr>
        <w:t>E</w:t>
      </w:r>
      <w:r w:rsidR="00223B41" w:rsidRPr="00223B41">
        <w:rPr>
          <w:rFonts w:ascii="Times New Roman" w:hAnsi="Times New Roman" w:cs="Times New Roman"/>
          <w:sz w:val="24"/>
          <w:szCs w:val="24"/>
          <w:lang w:val="cs-CZ"/>
        </w:rPr>
        <w:t>dited</w:t>
      </w:r>
      <w:proofErr w:type="spellEnd"/>
      <w:r w:rsidR="00223B41" w:rsidRPr="00223B41">
        <w:rPr>
          <w:rFonts w:ascii="Times New Roman" w:hAnsi="Times New Roman" w:cs="Times New Roman"/>
          <w:sz w:val="24"/>
          <w:szCs w:val="24"/>
          <w:lang w:val="cs-CZ"/>
        </w:rPr>
        <w:t xml:space="preserve"> by</w:t>
      </w:r>
      <w:r w:rsidR="00223B41" w:rsidRPr="00223B41">
        <w:rPr>
          <w:rFonts w:ascii="Times New Roman" w:hAnsi="Times New Roman" w:cs="Times New Roman"/>
          <w:sz w:val="24"/>
          <w:szCs w:val="24"/>
        </w:rPr>
        <w:t xml:space="preserve"> Adler</w:t>
      </w:r>
      <w:r w:rsidR="00911752">
        <w:rPr>
          <w:rFonts w:ascii="Times New Roman" w:hAnsi="Times New Roman" w:cs="Times New Roman"/>
          <w:sz w:val="24"/>
          <w:szCs w:val="24"/>
        </w:rPr>
        <w:t xml:space="preserve"> </w:t>
      </w:r>
      <w:proofErr w:type="spellStart"/>
      <w:r w:rsidR="00911752">
        <w:rPr>
          <w:rFonts w:ascii="Times New Roman" w:hAnsi="Times New Roman" w:cs="Times New Roman"/>
          <w:sz w:val="24"/>
          <w:szCs w:val="24"/>
        </w:rPr>
        <w:t>Leonore</w:t>
      </w:r>
      <w:proofErr w:type="spellEnd"/>
      <w:r w:rsidR="00911752">
        <w:rPr>
          <w:rFonts w:ascii="Times New Roman" w:hAnsi="Times New Roman" w:cs="Times New Roman"/>
          <w:sz w:val="24"/>
          <w:szCs w:val="24"/>
        </w:rPr>
        <w:t xml:space="preserve"> Loeb</w:t>
      </w:r>
      <w:r w:rsidR="00223B41" w:rsidRPr="00223B41">
        <w:rPr>
          <w:rFonts w:ascii="Times New Roman" w:hAnsi="Times New Roman" w:cs="Times New Roman"/>
          <w:sz w:val="24"/>
          <w:szCs w:val="24"/>
        </w:rPr>
        <w:t xml:space="preserve">, </w:t>
      </w:r>
      <w:proofErr w:type="spellStart"/>
      <w:r w:rsidR="00223B41" w:rsidRPr="00223B41">
        <w:rPr>
          <w:rFonts w:ascii="Times New Roman" w:hAnsi="Times New Roman" w:cs="Times New Roman"/>
          <w:sz w:val="24"/>
          <w:szCs w:val="24"/>
        </w:rPr>
        <w:t>Gielen</w:t>
      </w:r>
      <w:proofErr w:type="spellEnd"/>
      <w:r w:rsidR="00911752">
        <w:rPr>
          <w:rFonts w:ascii="Times New Roman" w:hAnsi="Times New Roman" w:cs="Times New Roman"/>
          <w:sz w:val="24"/>
          <w:szCs w:val="24"/>
        </w:rPr>
        <w:t xml:space="preserve"> Uwe Peter</w:t>
      </w:r>
      <w:r>
        <w:rPr>
          <w:rFonts w:ascii="Times New Roman" w:hAnsi="Times New Roman" w:cs="Times New Roman"/>
          <w:sz w:val="24"/>
          <w:szCs w:val="24"/>
        </w:rPr>
        <w:t xml:space="preserve">. </w:t>
      </w:r>
      <w:r w:rsidR="00223B41" w:rsidRPr="00223B41">
        <w:rPr>
          <w:rFonts w:ascii="Times New Roman" w:hAnsi="Times New Roman" w:cs="Times New Roman"/>
          <w:sz w:val="24"/>
          <w:szCs w:val="24"/>
        </w:rPr>
        <w:t>Westport, Connecticut, London: Praeger, 2003</w:t>
      </w:r>
      <w:r>
        <w:rPr>
          <w:rFonts w:ascii="Times New Roman" w:hAnsi="Times New Roman" w:cs="Times New Roman"/>
          <w:sz w:val="24"/>
          <w:szCs w:val="24"/>
        </w:rPr>
        <w:t>.</w:t>
      </w:r>
    </w:p>
    <w:p w:rsidR="00DF3929" w:rsidRDefault="00DF3929" w:rsidP="00A72E17">
      <w:pPr>
        <w:pStyle w:val="Textpoznpodarou"/>
        <w:spacing w:before="100" w:beforeAutospacing="1" w:after="100" w:afterAutospacing="1" w:line="360" w:lineRule="auto"/>
        <w:ind w:firstLine="0"/>
        <w:contextualSpacing/>
        <w:rPr>
          <w:rFonts w:ascii="Times New Roman" w:hAnsi="Times New Roman" w:cs="Times New Roman"/>
          <w:sz w:val="24"/>
          <w:szCs w:val="24"/>
        </w:rPr>
      </w:pPr>
      <w:proofErr w:type="spellStart"/>
      <w:r w:rsidRPr="00DF3929">
        <w:rPr>
          <w:rFonts w:ascii="Times New Roman" w:hAnsi="Times New Roman" w:cs="Times New Roman"/>
          <w:sz w:val="24"/>
          <w:szCs w:val="24"/>
        </w:rPr>
        <w:t>Martiniello</w:t>
      </w:r>
      <w:proofErr w:type="spellEnd"/>
      <w:r w:rsidRPr="00DF3929">
        <w:rPr>
          <w:rFonts w:ascii="Times New Roman" w:hAnsi="Times New Roman" w:cs="Times New Roman"/>
          <w:sz w:val="24"/>
          <w:szCs w:val="24"/>
        </w:rPr>
        <w:t>, Marco</w:t>
      </w:r>
      <w:r>
        <w:rPr>
          <w:rFonts w:ascii="Times New Roman" w:hAnsi="Times New Roman" w:cs="Times New Roman"/>
          <w:sz w:val="24"/>
          <w:szCs w:val="24"/>
        </w:rPr>
        <w:t xml:space="preserve">. </w:t>
      </w:r>
      <w:proofErr w:type="spellStart"/>
      <w:r w:rsidRPr="00DF3929">
        <w:rPr>
          <w:rFonts w:ascii="Times New Roman" w:hAnsi="Times New Roman" w:cs="Times New Roman"/>
          <w:sz w:val="24"/>
          <w:szCs w:val="24"/>
        </w:rPr>
        <w:t>Rath</w:t>
      </w:r>
      <w:proofErr w:type="spellEnd"/>
      <w:r>
        <w:rPr>
          <w:rFonts w:ascii="Times New Roman" w:hAnsi="Times New Roman" w:cs="Times New Roman"/>
          <w:sz w:val="24"/>
          <w:szCs w:val="24"/>
        </w:rPr>
        <w:t>, Jan</w:t>
      </w:r>
      <w:r w:rsidRPr="00DF3929">
        <w:rPr>
          <w:rFonts w:ascii="Times New Roman" w:hAnsi="Times New Roman" w:cs="Times New Roman"/>
          <w:sz w:val="24"/>
          <w:szCs w:val="24"/>
        </w:rPr>
        <w:t xml:space="preserve">. </w:t>
      </w:r>
      <w:r>
        <w:rPr>
          <w:rFonts w:ascii="Times New Roman" w:hAnsi="Times New Roman" w:cs="Times New Roman"/>
          <w:sz w:val="24"/>
          <w:szCs w:val="24"/>
        </w:rPr>
        <w:t>“</w:t>
      </w:r>
      <w:r w:rsidRPr="00DF3929">
        <w:rPr>
          <w:rFonts w:ascii="Times New Roman" w:hAnsi="Times New Roman" w:cs="Times New Roman"/>
          <w:sz w:val="24"/>
          <w:szCs w:val="24"/>
        </w:rPr>
        <w:t>Immigrant Incorporation Studies in Europe</w:t>
      </w:r>
      <w:r>
        <w:rPr>
          <w:rFonts w:ascii="Times New Roman" w:hAnsi="Times New Roman" w:cs="Times New Roman"/>
          <w:sz w:val="24"/>
          <w:szCs w:val="24"/>
        </w:rPr>
        <w:t>,</w:t>
      </w:r>
      <w:r w:rsidRPr="00DF3929">
        <w:rPr>
          <w:rFonts w:ascii="Times New Roman" w:hAnsi="Times New Roman" w:cs="Times New Roman"/>
          <w:sz w:val="24"/>
          <w:szCs w:val="24"/>
        </w:rPr>
        <w:t xml:space="preserve"> </w:t>
      </w:r>
    </w:p>
    <w:p w:rsidR="00DF3929" w:rsidRDefault="00DF3929" w:rsidP="00A72E17">
      <w:pPr>
        <w:pStyle w:val="Textpoznpodarou"/>
        <w:spacing w:before="100" w:beforeAutospacing="1" w:after="100" w:afterAutospacing="1" w:line="360" w:lineRule="auto"/>
        <w:ind w:left="708" w:firstLine="0"/>
        <w:contextualSpacing/>
        <w:rPr>
          <w:rFonts w:ascii="Times New Roman" w:hAnsi="Times New Roman" w:cs="Times New Roman"/>
          <w:sz w:val="24"/>
          <w:szCs w:val="24"/>
        </w:rPr>
      </w:pPr>
      <w:r w:rsidRPr="00DF3929">
        <w:rPr>
          <w:rFonts w:ascii="Times New Roman" w:hAnsi="Times New Roman" w:cs="Times New Roman"/>
          <w:sz w:val="24"/>
          <w:szCs w:val="24"/>
        </w:rPr>
        <w:t>An Introduction.</w:t>
      </w:r>
      <w:r>
        <w:rPr>
          <w:rFonts w:ascii="Times New Roman" w:hAnsi="Times New Roman" w:cs="Times New Roman"/>
          <w:sz w:val="24"/>
          <w:szCs w:val="24"/>
        </w:rPr>
        <w:t>”</w:t>
      </w:r>
      <w:r w:rsidRPr="00DF3929">
        <w:rPr>
          <w:rFonts w:ascii="Times New Roman" w:hAnsi="Times New Roman" w:cs="Times New Roman"/>
          <w:sz w:val="24"/>
          <w:szCs w:val="24"/>
        </w:rPr>
        <w:t xml:space="preserve"> In </w:t>
      </w:r>
      <w:proofErr w:type="gramStart"/>
      <w:r w:rsidRPr="00DF3929">
        <w:rPr>
          <w:rFonts w:ascii="Times New Roman" w:hAnsi="Times New Roman" w:cs="Times New Roman"/>
          <w:i/>
          <w:iCs/>
          <w:sz w:val="24"/>
          <w:szCs w:val="24"/>
        </w:rPr>
        <w:t>An</w:t>
      </w:r>
      <w:proofErr w:type="gramEnd"/>
      <w:r w:rsidRPr="00DF3929">
        <w:rPr>
          <w:rFonts w:ascii="Times New Roman" w:hAnsi="Times New Roman" w:cs="Times New Roman"/>
          <w:i/>
          <w:iCs/>
          <w:sz w:val="24"/>
          <w:szCs w:val="24"/>
        </w:rPr>
        <w:t xml:space="preserve"> Introduction to Immigrant Incorporation Studies: European Perspectives</w:t>
      </w:r>
      <w:r w:rsidR="00D602B3">
        <w:rPr>
          <w:rFonts w:ascii="Times New Roman" w:hAnsi="Times New Roman" w:cs="Times New Roman"/>
          <w:sz w:val="24"/>
          <w:szCs w:val="24"/>
        </w:rPr>
        <w:t>. E</w:t>
      </w:r>
      <w:r w:rsidRPr="00DF3929">
        <w:rPr>
          <w:rFonts w:ascii="Times New Roman" w:hAnsi="Times New Roman" w:cs="Times New Roman"/>
          <w:sz w:val="24"/>
          <w:szCs w:val="24"/>
        </w:rPr>
        <w:t xml:space="preserve">dited by </w:t>
      </w:r>
      <w:proofErr w:type="spellStart"/>
      <w:r w:rsidRPr="00DF3929">
        <w:rPr>
          <w:rFonts w:ascii="Times New Roman" w:hAnsi="Times New Roman" w:cs="Times New Roman"/>
          <w:sz w:val="24"/>
          <w:szCs w:val="24"/>
        </w:rPr>
        <w:t>Martiniello</w:t>
      </w:r>
      <w:proofErr w:type="spellEnd"/>
      <w:r w:rsidRPr="00DF3929">
        <w:rPr>
          <w:rFonts w:ascii="Times New Roman" w:hAnsi="Times New Roman" w:cs="Times New Roman"/>
          <w:sz w:val="24"/>
          <w:szCs w:val="24"/>
        </w:rPr>
        <w:t xml:space="preserve"> Marco and </w:t>
      </w:r>
      <w:proofErr w:type="spellStart"/>
      <w:r w:rsidRPr="00DF3929">
        <w:rPr>
          <w:rFonts w:ascii="Times New Roman" w:hAnsi="Times New Roman" w:cs="Times New Roman"/>
          <w:sz w:val="24"/>
          <w:szCs w:val="24"/>
        </w:rPr>
        <w:t>Rath</w:t>
      </w:r>
      <w:proofErr w:type="spellEnd"/>
      <w:r w:rsidRPr="00DF3929">
        <w:rPr>
          <w:rFonts w:ascii="Times New Roman" w:hAnsi="Times New Roman" w:cs="Times New Roman"/>
          <w:sz w:val="24"/>
          <w:szCs w:val="24"/>
        </w:rPr>
        <w:t xml:space="preserve"> Jan, </w:t>
      </w:r>
      <w:r w:rsidR="008B484D">
        <w:rPr>
          <w:rFonts w:ascii="Times New Roman" w:hAnsi="Times New Roman" w:cs="Times New Roman"/>
          <w:sz w:val="24"/>
          <w:szCs w:val="24"/>
        </w:rPr>
        <w:t xml:space="preserve">p. </w:t>
      </w:r>
      <w:r w:rsidRPr="00DF3929">
        <w:rPr>
          <w:rFonts w:ascii="Times New Roman" w:hAnsi="Times New Roman" w:cs="Times New Roman"/>
          <w:sz w:val="24"/>
          <w:szCs w:val="24"/>
        </w:rPr>
        <w:t>11-18. Amsterdam: Amsterdam University Press, 2014. Accessed July 12, 2020. doi:10.2307/</w:t>
      </w:r>
      <w:proofErr w:type="gramStart"/>
      <w:r w:rsidRPr="00DF3929">
        <w:rPr>
          <w:rFonts w:ascii="Times New Roman" w:hAnsi="Times New Roman" w:cs="Times New Roman"/>
          <w:sz w:val="24"/>
          <w:szCs w:val="24"/>
        </w:rPr>
        <w:t>j.ctt</w:t>
      </w:r>
      <w:proofErr w:type="gramEnd"/>
      <w:r w:rsidRPr="00DF3929">
        <w:rPr>
          <w:rFonts w:ascii="Times New Roman" w:hAnsi="Times New Roman" w:cs="Times New Roman"/>
          <w:sz w:val="24"/>
          <w:szCs w:val="24"/>
        </w:rPr>
        <w:t>128780b.4.</w:t>
      </w:r>
    </w:p>
    <w:p w:rsidR="00606C3C" w:rsidRDefault="00E758CE" w:rsidP="00A72E17">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sidRPr="00E758CE">
        <w:rPr>
          <w:rFonts w:ascii="Times New Roman" w:hAnsi="Times New Roman" w:cs="Times New Roman"/>
          <w:sz w:val="24"/>
          <w:szCs w:val="24"/>
        </w:rPr>
        <w:t xml:space="preserve">Michener, </w:t>
      </w:r>
      <w:r>
        <w:rPr>
          <w:rFonts w:ascii="Times New Roman" w:hAnsi="Times New Roman" w:cs="Times New Roman"/>
          <w:sz w:val="24"/>
          <w:szCs w:val="24"/>
        </w:rPr>
        <w:t xml:space="preserve">Charles. </w:t>
      </w:r>
      <w:r w:rsidRPr="00E758CE">
        <w:rPr>
          <w:rFonts w:ascii="Times New Roman" w:hAnsi="Times New Roman" w:cs="Times New Roman"/>
          <w:sz w:val="24"/>
          <w:szCs w:val="24"/>
        </w:rPr>
        <w:t>“The Dark Visions of V. S. Naipaul</w:t>
      </w:r>
      <w:r>
        <w:rPr>
          <w:rFonts w:ascii="Times New Roman" w:hAnsi="Times New Roman" w:cs="Times New Roman"/>
          <w:sz w:val="24"/>
          <w:szCs w:val="24"/>
        </w:rPr>
        <w:t>.</w:t>
      </w:r>
      <w:r w:rsidRPr="00E758CE">
        <w:rPr>
          <w:rFonts w:ascii="Times New Roman" w:hAnsi="Times New Roman" w:cs="Times New Roman"/>
          <w:sz w:val="24"/>
          <w:szCs w:val="24"/>
        </w:rPr>
        <w:t xml:space="preserve">” </w:t>
      </w:r>
      <w:r>
        <w:rPr>
          <w:rFonts w:ascii="Times New Roman" w:hAnsi="Times New Roman" w:cs="Times New Roman"/>
          <w:sz w:val="24"/>
          <w:szCs w:val="24"/>
        </w:rPr>
        <w:t>I</w:t>
      </w:r>
      <w:r w:rsidRPr="00E758CE">
        <w:rPr>
          <w:rFonts w:ascii="Times New Roman" w:hAnsi="Times New Roman" w:cs="Times New Roman"/>
          <w:sz w:val="24"/>
          <w:szCs w:val="24"/>
        </w:rPr>
        <w:t xml:space="preserve">n </w:t>
      </w:r>
      <w:r w:rsidRPr="00E758CE">
        <w:rPr>
          <w:rFonts w:ascii="Times New Roman" w:hAnsi="Times New Roman" w:cs="Times New Roman"/>
          <w:i/>
          <w:iCs/>
          <w:sz w:val="24"/>
          <w:szCs w:val="24"/>
        </w:rPr>
        <w:t xml:space="preserve">Conversations with V. S. </w:t>
      </w:r>
    </w:p>
    <w:p w:rsidR="00E758CE" w:rsidRDefault="00E758CE" w:rsidP="00A72E17">
      <w:pPr>
        <w:pStyle w:val="Textpoznpodarou"/>
        <w:spacing w:before="100" w:beforeAutospacing="1" w:after="100" w:afterAutospacing="1" w:line="360" w:lineRule="auto"/>
        <w:ind w:left="708" w:firstLine="0"/>
        <w:contextualSpacing/>
        <w:rPr>
          <w:rFonts w:ascii="Times New Roman" w:hAnsi="Times New Roman" w:cs="Times New Roman"/>
          <w:sz w:val="24"/>
          <w:szCs w:val="24"/>
        </w:rPr>
      </w:pPr>
      <w:r w:rsidRPr="00E758CE">
        <w:rPr>
          <w:rFonts w:ascii="Times New Roman" w:hAnsi="Times New Roman" w:cs="Times New Roman"/>
          <w:i/>
          <w:iCs/>
          <w:sz w:val="24"/>
          <w:szCs w:val="24"/>
        </w:rPr>
        <w:t>Naipaul</w:t>
      </w:r>
      <w:r>
        <w:rPr>
          <w:rFonts w:ascii="Times New Roman" w:hAnsi="Times New Roman" w:cs="Times New Roman"/>
          <w:sz w:val="24"/>
          <w:szCs w:val="24"/>
        </w:rPr>
        <w:t>. E</w:t>
      </w:r>
      <w:r w:rsidRPr="00E758CE">
        <w:rPr>
          <w:rFonts w:ascii="Times New Roman" w:hAnsi="Times New Roman" w:cs="Times New Roman"/>
          <w:sz w:val="24"/>
          <w:szCs w:val="24"/>
        </w:rPr>
        <w:t xml:space="preserve">dited by </w:t>
      </w:r>
      <w:proofErr w:type="spellStart"/>
      <w:r w:rsidRPr="00E758CE">
        <w:rPr>
          <w:rFonts w:ascii="Times New Roman" w:hAnsi="Times New Roman" w:cs="Times New Roman"/>
          <w:sz w:val="24"/>
          <w:szCs w:val="24"/>
        </w:rPr>
        <w:t>Feroza</w:t>
      </w:r>
      <w:proofErr w:type="spellEnd"/>
      <w:r w:rsidRPr="00E758CE">
        <w:rPr>
          <w:rFonts w:ascii="Times New Roman" w:hAnsi="Times New Roman" w:cs="Times New Roman"/>
          <w:sz w:val="24"/>
          <w:szCs w:val="24"/>
        </w:rPr>
        <w:t xml:space="preserve"> </w:t>
      </w:r>
      <w:proofErr w:type="spellStart"/>
      <w:r w:rsidRPr="00E758CE">
        <w:rPr>
          <w:rFonts w:ascii="Times New Roman" w:hAnsi="Times New Roman" w:cs="Times New Roman"/>
          <w:sz w:val="24"/>
          <w:szCs w:val="24"/>
        </w:rPr>
        <w:t>Jussawalla</w:t>
      </w:r>
      <w:proofErr w:type="spellEnd"/>
      <w:r>
        <w:rPr>
          <w:rFonts w:ascii="Times New Roman" w:hAnsi="Times New Roman" w:cs="Times New Roman"/>
          <w:sz w:val="24"/>
          <w:szCs w:val="24"/>
        </w:rPr>
        <w:t>, p. 68-73.</w:t>
      </w:r>
      <w:r w:rsidRPr="00E758CE">
        <w:rPr>
          <w:rFonts w:ascii="Times New Roman" w:hAnsi="Times New Roman" w:cs="Times New Roman"/>
          <w:sz w:val="24"/>
          <w:szCs w:val="24"/>
        </w:rPr>
        <w:t xml:space="preserve"> Jackson: University Press of Mississippi</w:t>
      </w:r>
      <w:r w:rsidR="00EA33ED">
        <w:rPr>
          <w:rFonts w:ascii="Times New Roman" w:hAnsi="Times New Roman" w:cs="Times New Roman"/>
          <w:sz w:val="24"/>
          <w:szCs w:val="24"/>
        </w:rPr>
        <w:t>, 1997.</w:t>
      </w:r>
    </w:p>
    <w:p w:rsidR="002941E9" w:rsidRDefault="002941E9" w:rsidP="00A72E17">
      <w:pPr>
        <w:pStyle w:val="Textpoznpodarou"/>
        <w:spacing w:before="100" w:beforeAutospacing="1" w:after="100" w:afterAutospacing="1"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Miles, Robert. “Nationality, Citizenship, and Migration to Britain, 1945-1951</w:t>
      </w:r>
      <w:r w:rsidR="008D0221">
        <w:rPr>
          <w:rFonts w:ascii="Times New Roman" w:hAnsi="Times New Roman" w:cs="Times New Roman"/>
          <w:sz w:val="24"/>
          <w:szCs w:val="24"/>
        </w:rPr>
        <w:t>.</w:t>
      </w:r>
      <w:r>
        <w:rPr>
          <w:rFonts w:ascii="Times New Roman" w:hAnsi="Times New Roman" w:cs="Times New Roman"/>
          <w:sz w:val="24"/>
          <w:szCs w:val="24"/>
        </w:rPr>
        <w:t xml:space="preserve">” </w:t>
      </w:r>
    </w:p>
    <w:p w:rsidR="002941E9" w:rsidRDefault="002941E9" w:rsidP="00A72E17">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Pr>
          <w:rFonts w:ascii="Times New Roman" w:hAnsi="Times New Roman" w:cs="Times New Roman"/>
          <w:i/>
          <w:iCs/>
          <w:sz w:val="24"/>
          <w:szCs w:val="24"/>
        </w:rPr>
        <w:t xml:space="preserve">Journal of Law and Society </w:t>
      </w:r>
      <w:r>
        <w:rPr>
          <w:rFonts w:ascii="Times New Roman" w:hAnsi="Times New Roman" w:cs="Times New Roman"/>
          <w:sz w:val="24"/>
          <w:szCs w:val="24"/>
        </w:rPr>
        <w:t>16, no. 4 (Winter 1989): 426-472</w:t>
      </w:r>
      <w:r w:rsidR="00687CEF">
        <w:rPr>
          <w:rFonts w:ascii="Times New Roman" w:hAnsi="Times New Roman" w:cs="Times New Roman"/>
          <w:sz w:val="24"/>
          <w:szCs w:val="24"/>
        </w:rPr>
        <w:t xml:space="preserve">. </w:t>
      </w:r>
      <w:r w:rsidR="00D829F7">
        <w:rPr>
          <w:rFonts w:ascii="Times New Roman" w:hAnsi="Times New Roman" w:cs="Times New Roman"/>
          <w:sz w:val="24"/>
          <w:szCs w:val="24"/>
        </w:rPr>
        <w:t xml:space="preserve">Accessed July 11, 2020. </w:t>
      </w:r>
      <w:r w:rsidRPr="002B067E">
        <w:rPr>
          <w:rFonts w:ascii="Times New Roman" w:hAnsi="Times New Roman" w:cs="Times New Roman"/>
          <w:sz w:val="24"/>
          <w:szCs w:val="24"/>
          <w:shd w:val="clear" w:color="auto" w:fill="FFFFFF"/>
        </w:rPr>
        <w:t>www.jstor.org/stable/1410329</w:t>
      </w:r>
      <w:r>
        <w:rPr>
          <w:rFonts w:ascii="Times New Roman" w:hAnsi="Times New Roman" w:cs="Times New Roman"/>
          <w:sz w:val="24"/>
          <w:szCs w:val="24"/>
          <w:shd w:val="clear" w:color="auto" w:fill="FFFFFF"/>
        </w:rPr>
        <w:t>.</w:t>
      </w:r>
    </w:p>
    <w:p w:rsidR="00954D14" w:rsidRDefault="0075327F" w:rsidP="00A72E17">
      <w:pPr>
        <w:pStyle w:val="Textpoznpodarou"/>
        <w:spacing w:before="100" w:beforeAutospacing="1" w:after="100" w:afterAutospacing="1" w:line="360" w:lineRule="auto"/>
        <w:ind w:firstLine="0"/>
        <w:contextualSpacing/>
        <w:rPr>
          <w:rFonts w:ascii="Times New Roman" w:hAnsi="Times New Roman"/>
          <w:sz w:val="24"/>
          <w:szCs w:val="24"/>
        </w:rPr>
      </w:pPr>
      <w:proofErr w:type="spellStart"/>
      <w:r w:rsidRPr="0075327F">
        <w:rPr>
          <w:rFonts w:ascii="Times New Roman" w:hAnsi="Times New Roman"/>
          <w:sz w:val="24"/>
          <w:szCs w:val="24"/>
        </w:rPr>
        <w:t>Mirilovic</w:t>
      </w:r>
      <w:proofErr w:type="spellEnd"/>
      <w:r w:rsidRPr="0075327F">
        <w:rPr>
          <w:rFonts w:ascii="Times New Roman" w:hAnsi="Times New Roman"/>
          <w:sz w:val="24"/>
          <w:szCs w:val="24"/>
        </w:rPr>
        <w:t xml:space="preserve">, Nikola. </w:t>
      </w:r>
      <w:r>
        <w:rPr>
          <w:rFonts w:ascii="Times New Roman" w:hAnsi="Times New Roman"/>
          <w:sz w:val="24"/>
          <w:szCs w:val="24"/>
        </w:rPr>
        <w:t>“</w:t>
      </w:r>
      <w:r w:rsidRPr="0075327F">
        <w:rPr>
          <w:rFonts w:ascii="Times New Roman" w:hAnsi="Times New Roman"/>
          <w:sz w:val="24"/>
          <w:szCs w:val="24"/>
        </w:rPr>
        <w:t xml:space="preserve">The Politics of Immigration: Dictatorship, Development, and </w:t>
      </w:r>
    </w:p>
    <w:p w:rsidR="0075327F" w:rsidRDefault="0075327F" w:rsidP="00A72E17">
      <w:pPr>
        <w:pStyle w:val="Textpoznpodarou"/>
        <w:spacing w:before="100" w:beforeAutospacing="1" w:after="100" w:afterAutospacing="1" w:line="360" w:lineRule="auto"/>
        <w:ind w:left="708" w:firstLine="0"/>
        <w:contextualSpacing/>
        <w:rPr>
          <w:rFonts w:ascii="Times New Roman" w:hAnsi="Times New Roman"/>
          <w:sz w:val="24"/>
          <w:szCs w:val="24"/>
        </w:rPr>
      </w:pPr>
      <w:r w:rsidRPr="0075327F">
        <w:rPr>
          <w:rFonts w:ascii="Times New Roman" w:hAnsi="Times New Roman"/>
          <w:sz w:val="24"/>
          <w:szCs w:val="24"/>
        </w:rPr>
        <w:t>Defense.</w:t>
      </w:r>
      <w:r>
        <w:rPr>
          <w:rFonts w:ascii="Times New Roman" w:hAnsi="Times New Roman"/>
          <w:sz w:val="24"/>
          <w:szCs w:val="24"/>
        </w:rPr>
        <w:t>”</w:t>
      </w:r>
      <w:r w:rsidRPr="0075327F">
        <w:rPr>
          <w:rFonts w:ascii="Times New Roman" w:hAnsi="Times New Roman"/>
          <w:sz w:val="24"/>
          <w:szCs w:val="24"/>
        </w:rPr>
        <w:t> </w:t>
      </w:r>
      <w:r w:rsidRPr="0075327F">
        <w:rPr>
          <w:rFonts w:ascii="Times New Roman" w:hAnsi="Times New Roman"/>
          <w:i/>
          <w:iCs/>
          <w:sz w:val="24"/>
          <w:szCs w:val="24"/>
        </w:rPr>
        <w:t>Comparative Politics</w:t>
      </w:r>
      <w:r w:rsidRPr="0075327F">
        <w:rPr>
          <w:rFonts w:ascii="Times New Roman" w:hAnsi="Times New Roman"/>
          <w:sz w:val="24"/>
          <w:szCs w:val="24"/>
        </w:rPr>
        <w:t> 42, no. 3 (2010): 273-92. Accessed July 11, 2020. www.jstor.org/stable/27822310.</w:t>
      </w:r>
    </w:p>
    <w:bookmarkEnd w:id="61"/>
    <w:p w:rsidR="00C71854" w:rsidRDefault="00D447B2" w:rsidP="00A72E17">
      <w:pPr>
        <w:pStyle w:val="Textpoznpodarou"/>
        <w:spacing w:before="100" w:beforeAutospacing="1" w:after="100" w:afterAutospacing="1" w:line="360" w:lineRule="auto"/>
        <w:ind w:firstLine="0"/>
        <w:contextualSpacing/>
        <w:rPr>
          <w:rFonts w:ascii="Times New Roman" w:hAnsi="Times New Roman" w:cs="Times New Roman"/>
          <w:bCs/>
          <w:i/>
          <w:iCs/>
          <w:sz w:val="24"/>
          <w:szCs w:val="24"/>
        </w:rPr>
      </w:pPr>
      <w:r>
        <w:rPr>
          <w:rFonts w:ascii="Times New Roman" w:hAnsi="Times New Roman" w:cs="Times New Roman"/>
          <w:sz w:val="24"/>
          <w:szCs w:val="24"/>
        </w:rPr>
        <w:t xml:space="preserve">Nyman, </w:t>
      </w:r>
      <w:proofErr w:type="spellStart"/>
      <w:r w:rsidRPr="00D447B2">
        <w:rPr>
          <w:rFonts w:ascii="Times New Roman" w:hAnsi="Times New Roman" w:cs="Times New Roman"/>
          <w:sz w:val="24"/>
          <w:szCs w:val="24"/>
        </w:rPr>
        <w:t>Jopi</w:t>
      </w:r>
      <w:proofErr w:type="spellEnd"/>
      <w:r>
        <w:rPr>
          <w:rFonts w:ascii="Times New Roman" w:hAnsi="Times New Roman" w:cs="Times New Roman"/>
          <w:sz w:val="24"/>
          <w:szCs w:val="24"/>
        </w:rPr>
        <w:t xml:space="preserve">. </w:t>
      </w:r>
      <w:r w:rsidRPr="00D447B2">
        <w:rPr>
          <w:rFonts w:ascii="Times New Roman" w:hAnsi="Times New Roman" w:cs="Times New Roman"/>
          <w:bCs/>
          <w:i/>
          <w:iCs/>
          <w:sz w:val="24"/>
          <w:szCs w:val="24"/>
        </w:rPr>
        <w:t>Displacement, Memory, and Travel in Contemporary Migrant Writing</w:t>
      </w:r>
      <w:r w:rsidR="00C71854">
        <w:rPr>
          <w:rFonts w:ascii="Times New Roman" w:hAnsi="Times New Roman" w:cs="Times New Roman"/>
          <w:bCs/>
          <w:i/>
          <w:iCs/>
          <w:sz w:val="24"/>
          <w:szCs w:val="24"/>
        </w:rPr>
        <w:t xml:space="preserve">. </w:t>
      </w:r>
    </w:p>
    <w:p w:rsidR="00D447B2" w:rsidRDefault="00D447B2" w:rsidP="00C71854">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D447B2">
        <w:rPr>
          <w:rFonts w:ascii="Times New Roman" w:hAnsi="Times New Roman" w:cs="Times New Roman"/>
          <w:bCs/>
          <w:sz w:val="24"/>
          <w:szCs w:val="24"/>
        </w:rPr>
        <w:t>Leiden: Brill, 2017</w:t>
      </w:r>
      <w:r w:rsidR="00C71854">
        <w:rPr>
          <w:rFonts w:ascii="Times New Roman" w:hAnsi="Times New Roman" w:cs="Times New Roman"/>
          <w:bCs/>
          <w:sz w:val="24"/>
          <w:szCs w:val="24"/>
        </w:rPr>
        <w:t>.</w:t>
      </w:r>
    </w:p>
    <w:p w:rsidR="008A1C58" w:rsidRDefault="008A1C58" w:rsidP="00A72E17">
      <w:pPr>
        <w:pStyle w:val="Textpoznpodarou"/>
        <w:spacing w:before="100" w:beforeAutospacing="1" w:after="100" w:afterAutospacing="1" w:line="360" w:lineRule="auto"/>
        <w:ind w:firstLine="0"/>
        <w:contextualSpacing/>
        <w:rPr>
          <w:rFonts w:ascii="Times New Roman" w:hAnsi="Times New Roman" w:cs="Times New Roman"/>
          <w:sz w:val="24"/>
          <w:szCs w:val="24"/>
        </w:rPr>
      </w:pPr>
      <w:proofErr w:type="spellStart"/>
      <w:r w:rsidRPr="008A1C58">
        <w:rPr>
          <w:rFonts w:ascii="Times New Roman" w:hAnsi="Times New Roman" w:cs="Times New Roman"/>
          <w:sz w:val="24"/>
          <w:szCs w:val="24"/>
        </w:rPr>
        <w:t>O’Flynn</w:t>
      </w:r>
      <w:proofErr w:type="spellEnd"/>
      <w:r w:rsidRPr="008A1C58">
        <w:rPr>
          <w:rFonts w:ascii="Times New Roman" w:hAnsi="Times New Roman" w:cs="Times New Roman"/>
          <w:sz w:val="24"/>
          <w:szCs w:val="24"/>
        </w:rPr>
        <w:t>, Ian. </w:t>
      </w:r>
      <w:r w:rsidRPr="008A1C58">
        <w:rPr>
          <w:rFonts w:ascii="Times New Roman" w:hAnsi="Times New Roman" w:cs="Times New Roman"/>
          <w:i/>
          <w:iCs/>
          <w:sz w:val="24"/>
          <w:szCs w:val="24"/>
        </w:rPr>
        <w:t>Deliberative Democracy and Divided Societies</w:t>
      </w:r>
      <w:r w:rsidRPr="008A1C58">
        <w:rPr>
          <w:rFonts w:ascii="Times New Roman" w:hAnsi="Times New Roman" w:cs="Times New Roman"/>
          <w:sz w:val="24"/>
          <w:szCs w:val="24"/>
        </w:rPr>
        <w:t>. Edinburgh:</w:t>
      </w:r>
    </w:p>
    <w:p w:rsidR="008A1C58" w:rsidRDefault="008A1C58" w:rsidP="008A1C58">
      <w:pPr>
        <w:pStyle w:val="Textpoznpodarou"/>
        <w:spacing w:before="100" w:beforeAutospacing="1" w:after="100" w:afterAutospacing="1" w:line="360" w:lineRule="auto"/>
        <w:ind w:left="708" w:firstLine="60"/>
        <w:contextualSpacing/>
        <w:rPr>
          <w:rFonts w:ascii="Times New Roman" w:hAnsi="Times New Roman" w:cs="Times New Roman"/>
          <w:sz w:val="24"/>
          <w:szCs w:val="24"/>
        </w:rPr>
      </w:pPr>
      <w:r w:rsidRPr="008A1C58">
        <w:rPr>
          <w:rFonts w:ascii="Times New Roman" w:hAnsi="Times New Roman" w:cs="Times New Roman"/>
          <w:sz w:val="24"/>
          <w:szCs w:val="24"/>
        </w:rPr>
        <w:t>Edinburgh University Press, 2006. Accessed July 14, 2020. www.jstor.org/stable/10.3366/j.ctt1r21n2.</w:t>
      </w:r>
    </w:p>
    <w:p w:rsidR="003F796F" w:rsidRDefault="00210817" w:rsidP="00A72E17">
      <w:pPr>
        <w:pStyle w:val="Textpoznpodarou"/>
        <w:spacing w:before="100" w:beforeAutospacing="1" w:after="100" w:afterAutospacing="1" w:line="360" w:lineRule="auto"/>
        <w:ind w:firstLine="0"/>
        <w:contextualSpacing/>
        <w:rPr>
          <w:rFonts w:ascii="Times New Roman" w:hAnsi="Times New Roman"/>
          <w:sz w:val="24"/>
          <w:szCs w:val="24"/>
        </w:rPr>
      </w:pPr>
      <w:proofErr w:type="spellStart"/>
      <w:r w:rsidRPr="00210817">
        <w:rPr>
          <w:rFonts w:ascii="Times New Roman" w:hAnsi="Times New Roman"/>
          <w:sz w:val="24"/>
          <w:szCs w:val="24"/>
        </w:rPr>
        <w:t>Olende</w:t>
      </w:r>
      <w:proofErr w:type="spellEnd"/>
      <w:r w:rsidRPr="00210817">
        <w:rPr>
          <w:rFonts w:ascii="Times New Roman" w:hAnsi="Times New Roman"/>
          <w:sz w:val="24"/>
          <w:szCs w:val="24"/>
        </w:rPr>
        <w:t xml:space="preserve">, Ken. </w:t>
      </w:r>
      <w:r>
        <w:rPr>
          <w:rFonts w:ascii="Times New Roman" w:hAnsi="Times New Roman"/>
          <w:sz w:val="24"/>
          <w:szCs w:val="24"/>
        </w:rPr>
        <w:t>“</w:t>
      </w:r>
      <w:r w:rsidRPr="00210817">
        <w:rPr>
          <w:rFonts w:ascii="Times New Roman" w:hAnsi="Times New Roman"/>
          <w:sz w:val="24"/>
          <w:szCs w:val="24"/>
        </w:rPr>
        <w:t xml:space="preserve">The ‘Hostile Environment’ for Immigrants: The Windrush Scandal and </w:t>
      </w:r>
    </w:p>
    <w:p w:rsidR="00210817" w:rsidRDefault="00210817" w:rsidP="00A72E17">
      <w:pPr>
        <w:pStyle w:val="Textpoznpodarou"/>
        <w:spacing w:before="100" w:beforeAutospacing="1" w:after="100" w:afterAutospacing="1" w:line="360" w:lineRule="auto"/>
        <w:ind w:left="708" w:firstLine="0"/>
        <w:contextualSpacing/>
        <w:rPr>
          <w:rFonts w:ascii="Times New Roman" w:hAnsi="Times New Roman"/>
          <w:sz w:val="24"/>
          <w:szCs w:val="24"/>
        </w:rPr>
      </w:pPr>
      <w:r w:rsidRPr="00210817">
        <w:rPr>
          <w:rFonts w:ascii="Times New Roman" w:hAnsi="Times New Roman"/>
          <w:sz w:val="24"/>
          <w:szCs w:val="24"/>
        </w:rPr>
        <w:t>Resistance.</w:t>
      </w:r>
      <w:r>
        <w:rPr>
          <w:rFonts w:ascii="Times New Roman" w:hAnsi="Times New Roman"/>
          <w:sz w:val="24"/>
          <w:szCs w:val="24"/>
        </w:rPr>
        <w:t>”</w:t>
      </w:r>
      <w:r w:rsidRPr="00210817">
        <w:rPr>
          <w:rFonts w:ascii="Times New Roman" w:hAnsi="Times New Roman"/>
          <w:sz w:val="24"/>
          <w:szCs w:val="24"/>
        </w:rPr>
        <w:t xml:space="preserve"> In </w:t>
      </w:r>
      <w:r w:rsidRPr="00210817">
        <w:rPr>
          <w:rFonts w:ascii="Times New Roman" w:hAnsi="Times New Roman"/>
          <w:i/>
          <w:iCs/>
          <w:sz w:val="24"/>
          <w:szCs w:val="24"/>
        </w:rPr>
        <w:t>Resist the Punitive State: Grassroots Struggles Across Welfare, Housing, Education and Prisons</w:t>
      </w:r>
      <w:r>
        <w:rPr>
          <w:rFonts w:ascii="Times New Roman" w:hAnsi="Times New Roman"/>
          <w:sz w:val="24"/>
          <w:szCs w:val="24"/>
        </w:rPr>
        <w:t>. E</w:t>
      </w:r>
      <w:r w:rsidRPr="00210817">
        <w:rPr>
          <w:rFonts w:ascii="Times New Roman" w:hAnsi="Times New Roman"/>
          <w:sz w:val="24"/>
          <w:szCs w:val="24"/>
        </w:rPr>
        <w:t xml:space="preserve">dited by Hart Emily </w:t>
      </w:r>
      <w:proofErr w:type="spellStart"/>
      <w:r w:rsidRPr="00210817">
        <w:rPr>
          <w:rFonts w:ascii="Times New Roman" w:hAnsi="Times New Roman"/>
          <w:sz w:val="24"/>
          <w:szCs w:val="24"/>
        </w:rPr>
        <w:t>Luise</w:t>
      </w:r>
      <w:proofErr w:type="spellEnd"/>
      <w:r w:rsidRPr="00210817">
        <w:rPr>
          <w:rFonts w:ascii="Times New Roman" w:hAnsi="Times New Roman"/>
          <w:sz w:val="24"/>
          <w:szCs w:val="24"/>
        </w:rPr>
        <w:t xml:space="preserve">, Greener Joe, and Moth Rich, 149-68. London: Pluto Press, 2020. Accessed July 30, 2020. </w:t>
      </w:r>
      <w:proofErr w:type="gramStart"/>
      <w:r w:rsidRPr="00210817">
        <w:rPr>
          <w:rFonts w:ascii="Times New Roman" w:hAnsi="Times New Roman"/>
          <w:sz w:val="24"/>
          <w:szCs w:val="24"/>
        </w:rPr>
        <w:t>doi:10.2307/j.ctvs09qpz</w:t>
      </w:r>
      <w:proofErr w:type="gramEnd"/>
      <w:r w:rsidRPr="00210817">
        <w:rPr>
          <w:rFonts w:ascii="Times New Roman" w:hAnsi="Times New Roman"/>
          <w:sz w:val="24"/>
          <w:szCs w:val="24"/>
        </w:rPr>
        <w:t>.12.</w:t>
      </w:r>
    </w:p>
    <w:p w:rsidR="00F86019" w:rsidRDefault="004D2816" w:rsidP="00A72E17">
      <w:pPr>
        <w:pStyle w:val="Textpoznpodarou"/>
        <w:spacing w:before="100" w:beforeAutospacing="1" w:after="100" w:afterAutospacing="1" w:line="360" w:lineRule="auto"/>
        <w:ind w:firstLine="0"/>
        <w:contextualSpacing/>
        <w:rPr>
          <w:rFonts w:ascii="Times New Roman" w:hAnsi="Times New Roman"/>
          <w:sz w:val="24"/>
          <w:szCs w:val="24"/>
        </w:rPr>
      </w:pPr>
      <w:r w:rsidRPr="009471BF">
        <w:rPr>
          <w:rFonts w:ascii="Times New Roman" w:hAnsi="Times New Roman"/>
          <w:sz w:val="24"/>
          <w:szCs w:val="24"/>
        </w:rPr>
        <w:t xml:space="preserve">Panayi, </w:t>
      </w:r>
      <w:proofErr w:type="spellStart"/>
      <w:r w:rsidRPr="009471BF">
        <w:rPr>
          <w:rFonts w:ascii="Times New Roman" w:hAnsi="Times New Roman"/>
          <w:sz w:val="24"/>
          <w:szCs w:val="24"/>
        </w:rPr>
        <w:t>Panikos</w:t>
      </w:r>
      <w:proofErr w:type="spellEnd"/>
      <w:r w:rsidRPr="009471BF">
        <w:rPr>
          <w:rFonts w:ascii="Times New Roman" w:hAnsi="Times New Roman"/>
          <w:sz w:val="24"/>
          <w:szCs w:val="24"/>
        </w:rPr>
        <w:t xml:space="preserve">. </w:t>
      </w:r>
      <w:r w:rsidRPr="009471BF">
        <w:rPr>
          <w:rFonts w:ascii="Times New Roman" w:hAnsi="Times New Roman"/>
          <w:i/>
          <w:sz w:val="24"/>
          <w:szCs w:val="24"/>
        </w:rPr>
        <w:t>An Immigration History of Britain: Multicultural Racism since 1800</w:t>
      </w:r>
      <w:r w:rsidRPr="009471BF">
        <w:rPr>
          <w:rFonts w:ascii="Times New Roman" w:hAnsi="Times New Roman"/>
          <w:sz w:val="24"/>
          <w:szCs w:val="24"/>
        </w:rPr>
        <w:t>.</w:t>
      </w:r>
    </w:p>
    <w:p w:rsidR="00F86019" w:rsidRDefault="004D2816" w:rsidP="00F86019">
      <w:pPr>
        <w:pStyle w:val="Textpoznpodarou"/>
        <w:spacing w:before="100" w:beforeAutospacing="1" w:after="100" w:afterAutospacing="1" w:line="360" w:lineRule="auto"/>
        <w:ind w:firstLine="708"/>
        <w:contextualSpacing/>
        <w:rPr>
          <w:rFonts w:ascii="Times New Roman" w:hAnsi="Times New Roman"/>
          <w:sz w:val="24"/>
          <w:szCs w:val="24"/>
        </w:rPr>
      </w:pPr>
      <w:r w:rsidRPr="009471BF">
        <w:rPr>
          <w:rFonts w:ascii="Times New Roman" w:hAnsi="Times New Roman"/>
          <w:sz w:val="24"/>
          <w:szCs w:val="24"/>
        </w:rPr>
        <w:t>New York, Oxon: Routledge, 2014.</w:t>
      </w:r>
    </w:p>
    <w:p w:rsidR="00F86019" w:rsidRDefault="005341FD" w:rsidP="00F86019">
      <w:pPr>
        <w:pStyle w:val="Textpoznpodarou"/>
        <w:spacing w:before="100" w:beforeAutospacing="1" w:after="100" w:afterAutospacing="1" w:line="360" w:lineRule="auto"/>
        <w:contextualSpacing/>
        <w:rPr>
          <w:rFonts w:ascii="Times New Roman" w:hAnsi="Times New Roman" w:cs="Times New Roman"/>
          <w:i/>
          <w:sz w:val="24"/>
          <w:szCs w:val="24"/>
        </w:rPr>
      </w:pPr>
      <w:r>
        <w:rPr>
          <w:rFonts w:ascii="Times New Roman" w:hAnsi="Times New Roman" w:cs="Times New Roman"/>
          <w:sz w:val="24"/>
          <w:szCs w:val="24"/>
        </w:rPr>
        <w:t>--------</w:t>
      </w:r>
      <w:r w:rsidR="001749F9" w:rsidRPr="009471BF">
        <w:rPr>
          <w:rFonts w:ascii="Times New Roman" w:hAnsi="Times New Roman" w:cs="Times New Roman"/>
          <w:sz w:val="24"/>
          <w:szCs w:val="24"/>
        </w:rPr>
        <w:t xml:space="preserve">. </w:t>
      </w:r>
      <w:r w:rsidR="001749F9" w:rsidRPr="009471BF">
        <w:rPr>
          <w:rFonts w:ascii="Times New Roman" w:hAnsi="Times New Roman" w:cs="Times New Roman"/>
          <w:i/>
          <w:sz w:val="24"/>
          <w:szCs w:val="24"/>
        </w:rPr>
        <w:t>Immigration, Ethnicity and Racism in Britain 1815-1945.</w:t>
      </w:r>
    </w:p>
    <w:p w:rsidR="00764D2B" w:rsidRDefault="001749F9" w:rsidP="00FD7491">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9471BF">
        <w:rPr>
          <w:rFonts w:ascii="Times New Roman" w:hAnsi="Times New Roman" w:cs="Times New Roman"/>
          <w:i/>
          <w:sz w:val="24"/>
          <w:szCs w:val="24"/>
        </w:rPr>
        <w:t xml:space="preserve"> </w:t>
      </w:r>
      <w:r w:rsidRPr="009471BF">
        <w:rPr>
          <w:rFonts w:ascii="Times New Roman" w:hAnsi="Times New Roman" w:cs="Times New Roman"/>
          <w:sz w:val="24"/>
          <w:szCs w:val="24"/>
        </w:rPr>
        <w:t>Mancheste</w:t>
      </w:r>
      <w:r w:rsidR="00710505">
        <w:rPr>
          <w:rFonts w:ascii="Times New Roman" w:hAnsi="Times New Roman" w:cs="Times New Roman"/>
          <w:sz w:val="24"/>
          <w:szCs w:val="24"/>
        </w:rPr>
        <w:t>r-</w:t>
      </w:r>
      <w:r w:rsidRPr="009471BF">
        <w:rPr>
          <w:rFonts w:ascii="Times New Roman" w:hAnsi="Times New Roman" w:cs="Times New Roman"/>
          <w:sz w:val="24"/>
          <w:szCs w:val="24"/>
        </w:rPr>
        <w:t>New York: Manchester University Press, 1994.</w:t>
      </w:r>
    </w:p>
    <w:p w:rsidR="00710505" w:rsidRDefault="00710505" w:rsidP="00A72E17">
      <w:pPr>
        <w:pStyle w:val="Textpoznpodarou"/>
        <w:spacing w:before="100" w:beforeAutospacing="1" w:after="100" w:afterAutospacing="1" w:line="360" w:lineRule="auto"/>
        <w:ind w:left="708" w:firstLine="1"/>
        <w:contextualSpacing/>
        <w:rPr>
          <w:rFonts w:ascii="Times New Roman" w:hAnsi="Times New Roman" w:cs="Times New Roman"/>
          <w:sz w:val="24"/>
          <w:szCs w:val="24"/>
        </w:rPr>
      </w:pPr>
      <w:r w:rsidRPr="00710505">
        <w:rPr>
          <w:rFonts w:ascii="Times New Roman" w:hAnsi="Times New Roman" w:cs="Times New Roman"/>
          <w:sz w:val="24"/>
          <w:szCs w:val="24"/>
        </w:rPr>
        <w:lastRenderedPageBreak/>
        <w:t xml:space="preserve">Procter, </w:t>
      </w:r>
      <w:r>
        <w:rPr>
          <w:rFonts w:ascii="Times New Roman" w:hAnsi="Times New Roman" w:cs="Times New Roman"/>
          <w:sz w:val="24"/>
          <w:szCs w:val="24"/>
        </w:rPr>
        <w:t xml:space="preserve">James. </w:t>
      </w:r>
      <w:r w:rsidRPr="00710505">
        <w:rPr>
          <w:rFonts w:ascii="Times New Roman" w:hAnsi="Times New Roman" w:cs="Times New Roman"/>
          <w:i/>
          <w:iCs/>
          <w:sz w:val="24"/>
          <w:szCs w:val="24"/>
        </w:rPr>
        <w:t>Dwelling Places: Postwar black British writing</w:t>
      </w:r>
      <w:r>
        <w:rPr>
          <w:rFonts w:ascii="Times New Roman" w:hAnsi="Times New Roman" w:cs="Times New Roman"/>
          <w:i/>
          <w:iCs/>
          <w:sz w:val="24"/>
          <w:szCs w:val="24"/>
        </w:rPr>
        <w:t xml:space="preserve">. </w:t>
      </w:r>
      <w:r w:rsidRPr="00710505">
        <w:rPr>
          <w:rFonts w:ascii="Times New Roman" w:hAnsi="Times New Roman" w:cs="Times New Roman"/>
          <w:sz w:val="24"/>
          <w:szCs w:val="24"/>
        </w:rPr>
        <w:t>Manchester</w:t>
      </w:r>
      <w:r>
        <w:rPr>
          <w:rFonts w:ascii="Times New Roman" w:hAnsi="Times New Roman" w:cs="Times New Roman"/>
          <w:sz w:val="24"/>
          <w:szCs w:val="24"/>
        </w:rPr>
        <w:t>-New York:</w:t>
      </w:r>
      <w:r w:rsidRPr="00710505">
        <w:rPr>
          <w:rFonts w:ascii="Times New Roman" w:hAnsi="Times New Roman" w:cs="Times New Roman"/>
          <w:sz w:val="24"/>
          <w:szCs w:val="24"/>
        </w:rPr>
        <w:t xml:space="preserve"> </w:t>
      </w:r>
    </w:p>
    <w:p w:rsidR="00710505" w:rsidRDefault="00710505" w:rsidP="00710505">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710505">
        <w:rPr>
          <w:rFonts w:ascii="Times New Roman" w:hAnsi="Times New Roman" w:cs="Times New Roman"/>
          <w:sz w:val="24"/>
          <w:szCs w:val="24"/>
        </w:rPr>
        <w:t>Manchester University Press, 2003</w:t>
      </w:r>
      <w:r>
        <w:rPr>
          <w:rFonts w:ascii="Times New Roman" w:hAnsi="Times New Roman" w:cs="Times New Roman"/>
          <w:sz w:val="24"/>
          <w:szCs w:val="24"/>
        </w:rPr>
        <w:t>.</w:t>
      </w:r>
    </w:p>
    <w:p w:rsidR="00123136" w:rsidRDefault="00123136" w:rsidP="00A72E17">
      <w:pPr>
        <w:pStyle w:val="Textpoznpodarou"/>
        <w:spacing w:before="100" w:beforeAutospacing="1" w:after="100" w:afterAutospacing="1" w:line="360" w:lineRule="auto"/>
        <w:ind w:firstLine="0"/>
        <w:contextualSpacing/>
        <w:rPr>
          <w:rFonts w:ascii="Times New Roman" w:hAnsi="Times New Roman" w:cs="Times New Roman"/>
          <w:sz w:val="24"/>
          <w:szCs w:val="24"/>
        </w:rPr>
      </w:pPr>
      <w:r w:rsidRPr="00123136">
        <w:rPr>
          <w:rFonts w:ascii="Times New Roman" w:hAnsi="Times New Roman" w:cs="Times New Roman"/>
          <w:sz w:val="24"/>
          <w:szCs w:val="24"/>
        </w:rPr>
        <w:t xml:space="preserve">Ramírez, Catherine S. </w:t>
      </w:r>
      <w:r>
        <w:rPr>
          <w:rFonts w:ascii="Times New Roman" w:hAnsi="Times New Roman" w:cs="Times New Roman"/>
          <w:sz w:val="24"/>
          <w:szCs w:val="24"/>
        </w:rPr>
        <w:t>“</w:t>
      </w:r>
      <w:r w:rsidRPr="00123136">
        <w:rPr>
          <w:rFonts w:ascii="Times New Roman" w:hAnsi="Times New Roman" w:cs="Times New Roman"/>
          <w:sz w:val="24"/>
          <w:szCs w:val="24"/>
        </w:rPr>
        <w:t>Assimilation.</w:t>
      </w:r>
      <w:r>
        <w:rPr>
          <w:rFonts w:ascii="Times New Roman" w:hAnsi="Times New Roman" w:cs="Times New Roman"/>
          <w:sz w:val="24"/>
          <w:szCs w:val="24"/>
        </w:rPr>
        <w:t>”</w:t>
      </w:r>
      <w:r w:rsidRPr="00123136">
        <w:rPr>
          <w:rFonts w:ascii="Times New Roman" w:hAnsi="Times New Roman" w:cs="Times New Roman"/>
          <w:sz w:val="24"/>
          <w:szCs w:val="24"/>
        </w:rPr>
        <w:t xml:space="preserve"> In </w:t>
      </w:r>
      <w:r w:rsidRPr="00123136">
        <w:rPr>
          <w:rFonts w:ascii="Times New Roman" w:hAnsi="Times New Roman" w:cs="Times New Roman"/>
          <w:i/>
          <w:iCs/>
          <w:sz w:val="24"/>
          <w:szCs w:val="24"/>
        </w:rPr>
        <w:t>Keywords for Latina/o Studies</w:t>
      </w:r>
      <w:r>
        <w:rPr>
          <w:rFonts w:ascii="Times New Roman" w:hAnsi="Times New Roman" w:cs="Times New Roman"/>
          <w:sz w:val="24"/>
          <w:szCs w:val="24"/>
        </w:rPr>
        <w:t>. E</w:t>
      </w:r>
      <w:r w:rsidRPr="00123136">
        <w:rPr>
          <w:rFonts w:ascii="Times New Roman" w:hAnsi="Times New Roman" w:cs="Times New Roman"/>
          <w:sz w:val="24"/>
          <w:szCs w:val="24"/>
        </w:rPr>
        <w:t>dited by</w:t>
      </w:r>
    </w:p>
    <w:p w:rsidR="00FD7491" w:rsidRDefault="00123136" w:rsidP="00FD7491">
      <w:pPr>
        <w:pStyle w:val="Textpoznpodarou"/>
        <w:spacing w:before="100" w:beforeAutospacing="1" w:after="100" w:afterAutospacing="1" w:line="360" w:lineRule="auto"/>
        <w:ind w:left="708" w:firstLine="60"/>
        <w:contextualSpacing/>
        <w:rPr>
          <w:rFonts w:ascii="Times New Roman" w:hAnsi="Times New Roman" w:cs="Times New Roman"/>
          <w:sz w:val="24"/>
          <w:szCs w:val="24"/>
        </w:rPr>
      </w:pPr>
      <w:r w:rsidRPr="00123136">
        <w:rPr>
          <w:rFonts w:ascii="Times New Roman" w:hAnsi="Times New Roman" w:cs="Times New Roman"/>
          <w:sz w:val="24"/>
          <w:szCs w:val="24"/>
        </w:rPr>
        <w:t xml:space="preserve">Vargas Deborah R., Mirabal Nancy Raquel, and La Fountain-Stokes Lawrence, </w:t>
      </w:r>
      <w:r>
        <w:rPr>
          <w:rFonts w:ascii="Times New Roman" w:hAnsi="Times New Roman" w:cs="Times New Roman"/>
          <w:sz w:val="24"/>
          <w:szCs w:val="24"/>
        </w:rPr>
        <w:t xml:space="preserve">p. </w:t>
      </w:r>
      <w:r w:rsidRPr="00123136">
        <w:rPr>
          <w:rFonts w:ascii="Times New Roman" w:hAnsi="Times New Roman" w:cs="Times New Roman"/>
          <w:sz w:val="24"/>
          <w:szCs w:val="24"/>
        </w:rPr>
        <w:t>14-18. New York: NYU Press, 2017. Accessed July 13, 2020. www.jstor.org/stable/j.ctt1pwtbpj.8.</w:t>
      </w:r>
    </w:p>
    <w:p w:rsidR="00CF5030" w:rsidRDefault="00CF5030" w:rsidP="00A72E17">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sidRPr="00CF5030">
        <w:rPr>
          <w:rFonts w:ascii="Times New Roman" w:hAnsi="Times New Roman" w:cs="Times New Roman"/>
          <w:sz w:val="24"/>
          <w:szCs w:val="24"/>
        </w:rPr>
        <w:t xml:space="preserve">Ramone, </w:t>
      </w:r>
      <w:r>
        <w:rPr>
          <w:rFonts w:ascii="Times New Roman" w:hAnsi="Times New Roman" w:cs="Times New Roman"/>
          <w:sz w:val="24"/>
          <w:szCs w:val="24"/>
        </w:rPr>
        <w:t xml:space="preserve">Jenni. </w:t>
      </w:r>
      <w:r w:rsidRPr="00CF5030">
        <w:rPr>
          <w:rFonts w:ascii="Times New Roman" w:hAnsi="Times New Roman" w:cs="Times New Roman"/>
          <w:i/>
          <w:iCs/>
          <w:sz w:val="24"/>
          <w:szCs w:val="24"/>
        </w:rPr>
        <w:t>Postcolonial Literatures in the Local Literary Marketplace</w:t>
      </w:r>
      <w:r>
        <w:rPr>
          <w:rFonts w:ascii="Times New Roman" w:hAnsi="Times New Roman" w:cs="Times New Roman"/>
          <w:i/>
          <w:iCs/>
          <w:sz w:val="24"/>
          <w:szCs w:val="24"/>
        </w:rPr>
        <w:t xml:space="preserve">. </w:t>
      </w:r>
    </w:p>
    <w:p w:rsidR="00CF5030" w:rsidRDefault="00CF5030" w:rsidP="00CF5030">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CF5030">
        <w:rPr>
          <w:rFonts w:ascii="Times New Roman" w:hAnsi="Times New Roman" w:cs="Times New Roman"/>
          <w:sz w:val="24"/>
          <w:szCs w:val="24"/>
        </w:rPr>
        <w:t>Nottingham: Palgrave Macmillan, 2020</w:t>
      </w:r>
      <w:r>
        <w:rPr>
          <w:rFonts w:ascii="Times New Roman" w:hAnsi="Times New Roman" w:cs="Times New Roman"/>
          <w:sz w:val="24"/>
          <w:szCs w:val="24"/>
        </w:rPr>
        <w:t>.</w:t>
      </w:r>
    </w:p>
    <w:p w:rsidR="00FD7491" w:rsidRDefault="005273D1" w:rsidP="00A72E17">
      <w:pPr>
        <w:pStyle w:val="Textpoznpodarou"/>
        <w:spacing w:before="100" w:beforeAutospacing="1" w:after="100" w:afterAutospacing="1" w:line="360" w:lineRule="auto"/>
        <w:ind w:firstLine="0"/>
        <w:contextualSpacing/>
        <w:rPr>
          <w:rFonts w:ascii="Times New Roman" w:hAnsi="Times New Roman" w:cs="Times New Roman"/>
          <w:i/>
          <w:sz w:val="24"/>
          <w:szCs w:val="24"/>
        </w:rPr>
      </w:pPr>
      <w:r w:rsidRPr="009471BF">
        <w:rPr>
          <w:rFonts w:ascii="Times New Roman" w:hAnsi="Times New Roman" w:cs="Times New Roman"/>
          <w:sz w:val="24"/>
          <w:szCs w:val="24"/>
        </w:rPr>
        <w:t xml:space="preserve">Riley, Alan, </w:t>
      </w:r>
      <w:proofErr w:type="spellStart"/>
      <w:r w:rsidRPr="009471BF">
        <w:rPr>
          <w:rFonts w:ascii="Times New Roman" w:hAnsi="Times New Roman" w:cs="Times New Roman"/>
          <w:sz w:val="24"/>
          <w:szCs w:val="24"/>
        </w:rPr>
        <w:t>Ghilès</w:t>
      </w:r>
      <w:proofErr w:type="spellEnd"/>
      <w:r w:rsidRPr="009471BF">
        <w:rPr>
          <w:rFonts w:ascii="Times New Roman" w:hAnsi="Times New Roman" w:cs="Times New Roman"/>
          <w:sz w:val="24"/>
          <w:szCs w:val="24"/>
        </w:rPr>
        <w:t xml:space="preserve">, Francis. “BREXIT: Causes and Consequences.” In </w:t>
      </w:r>
      <w:r w:rsidRPr="009471BF">
        <w:rPr>
          <w:rFonts w:ascii="Times New Roman" w:hAnsi="Times New Roman" w:cs="Times New Roman"/>
          <w:i/>
          <w:sz w:val="24"/>
          <w:szCs w:val="24"/>
        </w:rPr>
        <w:t xml:space="preserve">notes </w:t>
      </w:r>
    </w:p>
    <w:p w:rsidR="00FD7491" w:rsidRDefault="005273D1" w:rsidP="00FD7491">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9471BF">
        <w:rPr>
          <w:rFonts w:ascii="Times New Roman" w:hAnsi="Times New Roman" w:cs="Times New Roman"/>
          <w:i/>
          <w:sz w:val="24"/>
          <w:szCs w:val="24"/>
        </w:rPr>
        <w:t xml:space="preserve">internationals </w:t>
      </w:r>
      <w:r w:rsidRPr="009471BF">
        <w:rPr>
          <w:rFonts w:ascii="Times New Roman" w:hAnsi="Times New Roman" w:cs="Times New Roman"/>
          <w:sz w:val="24"/>
          <w:szCs w:val="24"/>
        </w:rPr>
        <w:t>159 (October 2016). CIDOB.</w:t>
      </w:r>
      <w:bookmarkEnd w:id="62"/>
    </w:p>
    <w:p w:rsidR="007805EC" w:rsidRDefault="007805EC" w:rsidP="00A72E17">
      <w:pPr>
        <w:pStyle w:val="Textpoznpodarou"/>
        <w:spacing w:before="100" w:beforeAutospacing="1" w:after="100" w:afterAutospacing="1" w:line="360" w:lineRule="auto"/>
        <w:ind w:firstLine="0"/>
        <w:contextualSpacing/>
        <w:rPr>
          <w:rFonts w:ascii="Times New Roman" w:hAnsi="Times New Roman" w:cs="Times New Roman"/>
          <w:sz w:val="24"/>
          <w:szCs w:val="24"/>
        </w:rPr>
      </w:pPr>
      <w:r w:rsidRPr="007805EC">
        <w:rPr>
          <w:rFonts w:ascii="Times New Roman" w:hAnsi="Times New Roman" w:cs="Times New Roman"/>
          <w:sz w:val="24"/>
          <w:szCs w:val="24"/>
        </w:rPr>
        <w:t xml:space="preserve">Rushdie, </w:t>
      </w:r>
      <w:r>
        <w:rPr>
          <w:rFonts w:ascii="Times New Roman" w:hAnsi="Times New Roman" w:cs="Times New Roman"/>
          <w:sz w:val="24"/>
          <w:szCs w:val="24"/>
        </w:rPr>
        <w:t xml:space="preserve">Salman. </w:t>
      </w:r>
      <w:r w:rsidRPr="007805EC">
        <w:rPr>
          <w:rFonts w:ascii="Times New Roman" w:hAnsi="Times New Roman" w:cs="Times New Roman"/>
          <w:i/>
          <w:iCs/>
          <w:sz w:val="24"/>
          <w:szCs w:val="24"/>
        </w:rPr>
        <w:t>Imaginary Homelands: Essays and Criticism 1981-1991</w:t>
      </w:r>
      <w:r>
        <w:rPr>
          <w:rFonts w:ascii="Times New Roman" w:hAnsi="Times New Roman" w:cs="Times New Roman"/>
          <w:sz w:val="24"/>
          <w:szCs w:val="24"/>
        </w:rPr>
        <w:t xml:space="preserve">. </w:t>
      </w:r>
    </w:p>
    <w:p w:rsidR="007805EC" w:rsidRDefault="007805EC" w:rsidP="007805EC">
      <w:pPr>
        <w:pStyle w:val="Textpoznpodarou"/>
        <w:spacing w:before="100" w:beforeAutospacing="1" w:after="100" w:afterAutospacing="1" w:line="360" w:lineRule="auto"/>
        <w:ind w:firstLine="708"/>
        <w:contextualSpacing/>
        <w:rPr>
          <w:rFonts w:ascii="Times New Roman" w:hAnsi="Times New Roman" w:cs="Times New Roman"/>
          <w:sz w:val="24"/>
          <w:szCs w:val="24"/>
        </w:rPr>
      </w:pPr>
      <w:r w:rsidRPr="007805EC">
        <w:rPr>
          <w:rFonts w:ascii="Times New Roman" w:hAnsi="Times New Roman" w:cs="Times New Roman"/>
          <w:sz w:val="24"/>
          <w:szCs w:val="24"/>
        </w:rPr>
        <w:t xml:space="preserve">London: </w:t>
      </w:r>
      <w:proofErr w:type="spellStart"/>
      <w:r w:rsidRPr="007805EC">
        <w:rPr>
          <w:rFonts w:ascii="Times New Roman" w:hAnsi="Times New Roman" w:cs="Times New Roman"/>
          <w:sz w:val="24"/>
          <w:szCs w:val="24"/>
        </w:rPr>
        <w:t>Granta</w:t>
      </w:r>
      <w:proofErr w:type="spellEnd"/>
      <w:r w:rsidRPr="007805EC">
        <w:rPr>
          <w:rFonts w:ascii="Times New Roman" w:hAnsi="Times New Roman" w:cs="Times New Roman"/>
          <w:sz w:val="24"/>
          <w:szCs w:val="24"/>
        </w:rPr>
        <w:t>/Penguin, 1991</w:t>
      </w:r>
      <w:r>
        <w:rPr>
          <w:rFonts w:ascii="Times New Roman" w:hAnsi="Times New Roman" w:cs="Times New Roman"/>
          <w:sz w:val="24"/>
          <w:szCs w:val="24"/>
        </w:rPr>
        <w:t>.</w:t>
      </w:r>
    </w:p>
    <w:p w:rsidR="001F18BB" w:rsidRDefault="001F18BB" w:rsidP="00A72E17">
      <w:pPr>
        <w:pStyle w:val="Textpoznpodarou"/>
        <w:spacing w:before="100" w:beforeAutospacing="1" w:after="100" w:afterAutospacing="1" w:line="360" w:lineRule="auto"/>
        <w:ind w:firstLine="0"/>
        <w:contextualSpacing/>
        <w:rPr>
          <w:rFonts w:ascii="Times New Roman" w:hAnsi="Times New Roman"/>
          <w:i/>
          <w:iCs/>
          <w:sz w:val="24"/>
          <w:szCs w:val="24"/>
        </w:rPr>
      </w:pPr>
      <w:r>
        <w:rPr>
          <w:rFonts w:ascii="Times New Roman" w:hAnsi="Times New Roman"/>
          <w:sz w:val="24"/>
          <w:szCs w:val="24"/>
        </w:rPr>
        <w:t xml:space="preserve">Sesay, </w:t>
      </w:r>
      <w:proofErr w:type="spellStart"/>
      <w:r w:rsidRPr="001F18BB">
        <w:rPr>
          <w:rFonts w:ascii="Times New Roman" w:hAnsi="Times New Roman"/>
          <w:sz w:val="24"/>
          <w:szCs w:val="24"/>
        </w:rPr>
        <w:t>Kadija</w:t>
      </w:r>
      <w:proofErr w:type="spellEnd"/>
      <w:r w:rsidRPr="001F18BB">
        <w:rPr>
          <w:rFonts w:ascii="Times New Roman" w:hAnsi="Times New Roman"/>
          <w:sz w:val="24"/>
          <w:szCs w:val="24"/>
        </w:rPr>
        <w:t xml:space="preserve"> George</w:t>
      </w:r>
      <w:r>
        <w:rPr>
          <w:rFonts w:ascii="Times New Roman" w:hAnsi="Times New Roman"/>
          <w:sz w:val="24"/>
          <w:szCs w:val="24"/>
        </w:rPr>
        <w:t xml:space="preserve">. </w:t>
      </w:r>
      <w:r w:rsidRPr="001F18BB">
        <w:rPr>
          <w:rFonts w:ascii="Times New Roman" w:hAnsi="Times New Roman"/>
          <w:sz w:val="24"/>
          <w:szCs w:val="24"/>
        </w:rPr>
        <w:t>“Transformations within the Black British Novel</w:t>
      </w:r>
      <w:r>
        <w:rPr>
          <w:rFonts w:ascii="Times New Roman" w:hAnsi="Times New Roman"/>
          <w:sz w:val="24"/>
          <w:szCs w:val="24"/>
        </w:rPr>
        <w:t>.</w:t>
      </w:r>
      <w:r w:rsidRPr="001F18BB">
        <w:rPr>
          <w:rFonts w:ascii="Times New Roman" w:hAnsi="Times New Roman"/>
          <w:sz w:val="24"/>
          <w:szCs w:val="24"/>
        </w:rPr>
        <w:t xml:space="preserve">” </w:t>
      </w:r>
      <w:r>
        <w:rPr>
          <w:rFonts w:ascii="Times New Roman" w:hAnsi="Times New Roman"/>
          <w:sz w:val="24"/>
          <w:szCs w:val="24"/>
        </w:rPr>
        <w:t>I</w:t>
      </w:r>
      <w:r w:rsidRPr="001F18BB">
        <w:rPr>
          <w:rFonts w:ascii="Times New Roman" w:hAnsi="Times New Roman"/>
          <w:sz w:val="24"/>
          <w:szCs w:val="24"/>
        </w:rPr>
        <w:t xml:space="preserve">n </w:t>
      </w:r>
      <w:r w:rsidRPr="001F18BB">
        <w:rPr>
          <w:rFonts w:ascii="Times New Roman" w:hAnsi="Times New Roman"/>
          <w:i/>
          <w:iCs/>
          <w:sz w:val="24"/>
          <w:szCs w:val="24"/>
        </w:rPr>
        <w:t>Black</w:t>
      </w:r>
    </w:p>
    <w:p w:rsidR="001F18BB" w:rsidRPr="001F18BB" w:rsidRDefault="001F18BB" w:rsidP="001F18BB">
      <w:pPr>
        <w:pStyle w:val="Textpoznpodarou"/>
        <w:spacing w:before="100" w:beforeAutospacing="1" w:after="100" w:afterAutospacing="1" w:line="360" w:lineRule="auto"/>
        <w:ind w:left="708" w:firstLine="60"/>
        <w:contextualSpacing/>
        <w:rPr>
          <w:rFonts w:ascii="Times New Roman" w:hAnsi="Times New Roman"/>
          <w:sz w:val="24"/>
          <w:szCs w:val="24"/>
        </w:rPr>
      </w:pPr>
      <w:r w:rsidRPr="001F18BB">
        <w:rPr>
          <w:rFonts w:ascii="Times New Roman" w:hAnsi="Times New Roman"/>
          <w:i/>
          <w:iCs/>
          <w:sz w:val="24"/>
          <w:szCs w:val="24"/>
        </w:rPr>
        <w:t>British Writing</w:t>
      </w:r>
      <w:r>
        <w:rPr>
          <w:rFonts w:ascii="Times New Roman" w:hAnsi="Times New Roman"/>
          <w:sz w:val="24"/>
          <w:szCs w:val="24"/>
        </w:rPr>
        <w:t>, P. 99-108. E</w:t>
      </w:r>
      <w:r w:rsidRPr="001F18BB">
        <w:rPr>
          <w:rFonts w:ascii="Times New Roman" w:hAnsi="Times New Roman"/>
          <w:sz w:val="24"/>
          <w:szCs w:val="24"/>
        </w:rPr>
        <w:t xml:space="preserve">dited by </w:t>
      </w:r>
      <w:r>
        <w:rPr>
          <w:rFonts w:ascii="Times New Roman" w:hAnsi="Times New Roman"/>
          <w:sz w:val="24"/>
          <w:szCs w:val="24"/>
        </w:rPr>
        <w:t xml:space="preserve">Arana, </w:t>
      </w:r>
      <w:r w:rsidRPr="001F18BB">
        <w:rPr>
          <w:rFonts w:ascii="Times New Roman" w:hAnsi="Times New Roman"/>
          <w:sz w:val="24"/>
          <w:szCs w:val="24"/>
        </w:rPr>
        <w:t xml:space="preserve">R. Victoria and </w:t>
      </w:r>
      <w:r>
        <w:rPr>
          <w:rFonts w:ascii="Times New Roman" w:hAnsi="Times New Roman"/>
          <w:sz w:val="24"/>
          <w:szCs w:val="24"/>
        </w:rPr>
        <w:t xml:space="preserve">Ramey, </w:t>
      </w:r>
      <w:r w:rsidRPr="001F18BB">
        <w:rPr>
          <w:rFonts w:ascii="Times New Roman" w:hAnsi="Times New Roman"/>
          <w:sz w:val="24"/>
          <w:szCs w:val="24"/>
        </w:rPr>
        <w:t>Lauri</w:t>
      </w:r>
      <w:r>
        <w:rPr>
          <w:rFonts w:ascii="Times New Roman" w:hAnsi="Times New Roman"/>
          <w:sz w:val="24"/>
          <w:szCs w:val="24"/>
        </w:rPr>
        <w:t xml:space="preserve">. </w:t>
      </w:r>
      <w:r w:rsidRPr="001F18BB">
        <w:rPr>
          <w:rFonts w:ascii="Times New Roman" w:hAnsi="Times New Roman"/>
          <w:sz w:val="24"/>
          <w:szCs w:val="24"/>
        </w:rPr>
        <w:t>New York: Palgrave Macmillan, 200</w:t>
      </w:r>
      <w:r>
        <w:rPr>
          <w:rFonts w:ascii="Times New Roman" w:hAnsi="Times New Roman"/>
          <w:sz w:val="24"/>
          <w:szCs w:val="24"/>
        </w:rPr>
        <w:t>9.</w:t>
      </w:r>
    </w:p>
    <w:p w:rsidR="00F37FEA" w:rsidRDefault="00F37FEA" w:rsidP="00A72E17">
      <w:pPr>
        <w:pStyle w:val="Textpoznpodarou"/>
        <w:spacing w:before="100" w:beforeAutospacing="1" w:after="100" w:afterAutospacing="1" w:line="360" w:lineRule="auto"/>
        <w:ind w:firstLine="0"/>
        <w:contextualSpacing/>
        <w:rPr>
          <w:rFonts w:ascii="Times New Roman" w:hAnsi="Times New Roman"/>
          <w:sz w:val="24"/>
          <w:szCs w:val="24"/>
        </w:rPr>
      </w:pPr>
      <w:proofErr w:type="spellStart"/>
      <w:r>
        <w:rPr>
          <w:rFonts w:ascii="Times New Roman" w:hAnsi="Times New Roman"/>
          <w:sz w:val="24"/>
          <w:szCs w:val="24"/>
        </w:rPr>
        <w:t>Shatteman</w:t>
      </w:r>
      <w:proofErr w:type="spellEnd"/>
      <w:r>
        <w:rPr>
          <w:rFonts w:ascii="Times New Roman" w:hAnsi="Times New Roman"/>
          <w:sz w:val="24"/>
          <w:szCs w:val="24"/>
        </w:rPr>
        <w:t xml:space="preserve">, </w:t>
      </w:r>
      <w:r w:rsidRPr="00F37FEA">
        <w:rPr>
          <w:rFonts w:ascii="Times New Roman" w:hAnsi="Times New Roman"/>
          <w:sz w:val="24"/>
          <w:szCs w:val="24"/>
        </w:rPr>
        <w:t>Renée T.</w:t>
      </w:r>
      <w:r>
        <w:rPr>
          <w:rFonts w:ascii="Times New Roman" w:hAnsi="Times New Roman"/>
          <w:sz w:val="24"/>
          <w:szCs w:val="24"/>
        </w:rPr>
        <w:t xml:space="preserve">, </w:t>
      </w:r>
      <w:r w:rsidRPr="00F37FEA">
        <w:rPr>
          <w:rFonts w:ascii="Times New Roman" w:hAnsi="Times New Roman"/>
          <w:sz w:val="24"/>
          <w:szCs w:val="24"/>
        </w:rPr>
        <w:t>ed</w:t>
      </w:r>
      <w:r>
        <w:rPr>
          <w:rFonts w:ascii="Times New Roman" w:hAnsi="Times New Roman"/>
          <w:sz w:val="24"/>
          <w:szCs w:val="24"/>
        </w:rPr>
        <w:t>.</w:t>
      </w:r>
      <w:r w:rsidRPr="00F37FEA">
        <w:rPr>
          <w:rFonts w:ascii="Times New Roman" w:hAnsi="Times New Roman"/>
          <w:sz w:val="24"/>
          <w:szCs w:val="24"/>
        </w:rPr>
        <w:t xml:space="preserve"> </w:t>
      </w:r>
      <w:r w:rsidRPr="00F37FEA">
        <w:rPr>
          <w:rFonts w:ascii="Times New Roman" w:hAnsi="Times New Roman"/>
          <w:i/>
          <w:iCs/>
          <w:sz w:val="24"/>
          <w:szCs w:val="24"/>
        </w:rPr>
        <w:t>Conversations with Caryl Phillips</w:t>
      </w:r>
      <w:r>
        <w:rPr>
          <w:rFonts w:ascii="Times New Roman" w:hAnsi="Times New Roman"/>
          <w:i/>
          <w:iCs/>
          <w:sz w:val="24"/>
          <w:szCs w:val="24"/>
        </w:rPr>
        <w:t xml:space="preserve">. </w:t>
      </w:r>
      <w:r w:rsidRPr="00F37FEA">
        <w:rPr>
          <w:rFonts w:ascii="Times New Roman" w:hAnsi="Times New Roman"/>
          <w:sz w:val="24"/>
          <w:szCs w:val="24"/>
        </w:rPr>
        <w:t xml:space="preserve">Jackson: University Press </w:t>
      </w:r>
    </w:p>
    <w:p w:rsidR="00F37FEA" w:rsidRDefault="00F37FEA" w:rsidP="00F37FEA">
      <w:pPr>
        <w:pStyle w:val="Textpoznpodarou"/>
        <w:spacing w:before="100" w:beforeAutospacing="1" w:after="100" w:afterAutospacing="1" w:line="360" w:lineRule="auto"/>
        <w:ind w:firstLine="708"/>
        <w:contextualSpacing/>
        <w:rPr>
          <w:rFonts w:ascii="Times New Roman" w:hAnsi="Times New Roman"/>
          <w:sz w:val="24"/>
          <w:szCs w:val="24"/>
        </w:rPr>
      </w:pPr>
      <w:r w:rsidRPr="00F37FEA">
        <w:rPr>
          <w:rFonts w:ascii="Times New Roman" w:hAnsi="Times New Roman"/>
          <w:sz w:val="24"/>
          <w:szCs w:val="24"/>
        </w:rPr>
        <w:t>of Mississippi, 2009</w:t>
      </w:r>
      <w:r>
        <w:rPr>
          <w:rFonts w:ascii="Times New Roman" w:hAnsi="Times New Roman"/>
          <w:sz w:val="24"/>
          <w:szCs w:val="24"/>
        </w:rPr>
        <w:t>.</w:t>
      </w:r>
    </w:p>
    <w:p w:rsidR="00001E85" w:rsidRDefault="00001E85" w:rsidP="00A72E17">
      <w:pPr>
        <w:pStyle w:val="Textpoznpodarou"/>
        <w:spacing w:before="100" w:beforeAutospacing="1" w:after="100" w:afterAutospacing="1" w:line="360" w:lineRule="auto"/>
        <w:ind w:firstLine="0"/>
        <w:contextualSpacing/>
        <w:rPr>
          <w:rFonts w:ascii="Times New Roman" w:hAnsi="Times New Roman"/>
          <w:sz w:val="24"/>
          <w:szCs w:val="24"/>
          <w:lang w:val="cs-CZ"/>
        </w:rPr>
      </w:pPr>
      <w:r w:rsidRPr="00001E85">
        <w:rPr>
          <w:rFonts w:ascii="Times New Roman" w:hAnsi="Times New Roman"/>
          <w:sz w:val="24"/>
          <w:szCs w:val="24"/>
        </w:rPr>
        <w:t xml:space="preserve">Sinha, </w:t>
      </w:r>
      <w:r>
        <w:rPr>
          <w:rFonts w:ascii="Times New Roman" w:hAnsi="Times New Roman"/>
          <w:sz w:val="24"/>
          <w:szCs w:val="24"/>
        </w:rPr>
        <w:t>Sunita.</w:t>
      </w:r>
      <w:r w:rsidRPr="00001E85">
        <w:rPr>
          <w:rFonts w:ascii="Times New Roman" w:hAnsi="Times New Roman"/>
          <w:sz w:val="24"/>
          <w:szCs w:val="24"/>
        </w:rPr>
        <w:t xml:space="preserve"> </w:t>
      </w:r>
      <w:r w:rsidRPr="00001E85">
        <w:rPr>
          <w:rFonts w:ascii="Times New Roman" w:hAnsi="Times New Roman"/>
          <w:i/>
          <w:iCs/>
          <w:sz w:val="24"/>
          <w:szCs w:val="24"/>
          <w:lang w:val="cs-CZ"/>
        </w:rPr>
        <w:t>Post-</w:t>
      </w:r>
      <w:proofErr w:type="spellStart"/>
      <w:r w:rsidRPr="00001E85">
        <w:rPr>
          <w:rFonts w:ascii="Times New Roman" w:hAnsi="Times New Roman"/>
          <w:i/>
          <w:iCs/>
          <w:sz w:val="24"/>
          <w:szCs w:val="24"/>
          <w:lang w:val="cs-CZ"/>
        </w:rPr>
        <w:t>colonial</w:t>
      </w:r>
      <w:proofErr w:type="spellEnd"/>
      <w:r w:rsidRPr="00001E85">
        <w:rPr>
          <w:rFonts w:ascii="Times New Roman" w:hAnsi="Times New Roman"/>
          <w:i/>
          <w:iCs/>
          <w:sz w:val="24"/>
          <w:szCs w:val="24"/>
          <w:lang w:val="cs-CZ"/>
        </w:rPr>
        <w:t xml:space="preserve"> </w:t>
      </w:r>
      <w:proofErr w:type="spellStart"/>
      <w:r w:rsidRPr="00001E85">
        <w:rPr>
          <w:rFonts w:ascii="Times New Roman" w:hAnsi="Times New Roman"/>
          <w:i/>
          <w:iCs/>
          <w:sz w:val="24"/>
          <w:szCs w:val="24"/>
          <w:lang w:val="cs-CZ"/>
        </w:rPr>
        <w:t>Women</w:t>
      </w:r>
      <w:proofErr w:type="spellEnd"/>
      <w:r w:rsidRPr="00001E85">
        <w:rPr>
          <w:rFonts w:ascii="Times New Roman" w:hAnsi="Times New Roman"/>
          <w:i/>
          <w:iCs/>
          <w:sz w:val="24"/>
          <w:szCs w:val="24"/>
          <w:lang w:val="cs-CZ"/>
        </w:rPr>
        <w:t xml:space="preserve"> </w:t>
      </w:r>
      <w:proofErr w:type="spellStart"/>
      <w:r w:rsidRPr="00001E85">
        <w:rPr>
          <w:rFonts w:ascii="Times New Roman" w:hAnsi="Times New Roman"/>
          <w:i/>
          <w:iCs/>
          <w:sz w:val="24"/>
          <w:szCs w:val="24"/>
          <w:lang w:val="cs-CZ"/>
        </w:rPr>
        <w:t>Writers</w:t>
      </w:r>
      <w:proofErr w:type="spellEnd"/>
      <w:r w:rsidRPr="00001E85">
        <w:rPr>
          <w:rFonts w:ascii="Times New Roman" w:hAnsi="Times New Roman"/>
          <w:i/>
          <w:iCs/>
          <w:sz w:val="24"/>
          <w:szCs w:val="24"/>
          <w:lang w:val="cs-CZ"/>
        </w:rPr>
        <w:t xml:space="preserve">: New </w:t>
      </w:r>
      <w:proofErr w:type="spellStart"/>
      <w:r w:rsidRPr="00001E85">
        <w:rPr>
          <w:rFonts w:ascii="Times New Roman" w:hAnsi="Times New Roman"/>
          <w:i/>
          <w:iCs/>
          <w:sz w:val="24"/>
          <w:szCs w:val="24"/>
          <w:lang w:val="cs-CZ"/>
        </w:rPr>
        <w:t>Perspectives</w:t>
      </w:r>
      <w:proofErr w:type="spellEnd"/>
      <w:r>
        <w:rPr>
          <w:rFonts w:ascii="Times New Roman" w:hAnsi="Times New Roman"/>
          <w:i/>
          <w:iCs/>
          <w:sz w:val="24"/>
          <w:szCs w:val="24"/>
          <w:lang w:val="cs-CZ"/>
        </w:rPr>
        <w:t xml:space="preserve">. </w:t>
      </w:r>
      <w:r w:rsidRPr="00001E85">
        <w:rPr>
          <w:rFonts w:ascii="Times New Roman" w:hAnsi="Times New Roman"/>
          <w:sz w:val="24"/>
          <w:szCs w:val="24"/>
          <w:lang w:val="cs-CZ"/>
        </w:rPr>
        <w:t xml:space="preserve">New </w:t>
      </w:r>
      <w:proofErr w:type="spellStart"/>
      <w:r w:rsidRPr="00001E85">
        <w:rPr>
          <w:rFonts w:ascii="Times New Roman" w:hAnsi="Times New Roman"/>
          <w:sz w:val="24"/>
          <w:szCs w:val="24"/>
          <w:lang w:val="cs-CZ"/>
        </w:rPr>
        <w:t>Delhi</w:t>
      </w:r>
      <w:proofErr w:type="spellEnd"/>
      <w:r>
        <w:rPr>
          <w:rFonts w:ascii="Times New Roman" w:hAnsi="Times New Roman"/>
          <w:sz w:val="24"/>
          <w:szCs w:val="24"/>
          <w:lang w:val="cs-CZ"/>
        </w:rPr>
        <w:t xml:space="preserve">: </w:t>
      </w:r>
      <w:proofErr w:type="spellStart"/>
      <w:r w:rsidRPr="00001E85">
        <w:rPr>
          <w:rFonts w:ascii="Times New Roman" w:hAnsi="Times New Roman"/>
          <w:sz w:val="24"/>
          <w:szCs w:val="24"/>
          <w:lang w:val="cs-CZ"/>
        </w:rPr>
        <w:t>Atlantic</w:t>
      </w:r>
      <w:proofErr w:type="spellEnd"/>
    </w:p>
    <w:p w:rsidR="00001E85" w:rsidRPr="00001E85" w:rsidRDefault="00001E85" w:rsidP="00001E85">
      <w:pPr>
        <w:pStyle w:val="Textpoznpodarou"/>
        <w:spacing w:before="100" w:beforeAutospacing="1" w:after="100" w:afterAutospacing="1" w:line="360" w:lineRule="auto"/>
        <w:ind w:firstLine="708"/>
        <w:contextualSpacing/>
        <w:rPr>
          <w:rFonts w:ascii="Times New Roman" w:hAnsi="Times New Roman"/>
          <w:sz w:val="24"/>
          <w:szCs w:val="24"/>
          <w:lang w:val="cs-CZ"/>
        </w:rPr>
      </w:pPr>
      <w:r w:rsidRPr="00001E85">
        <w:rPr>
          <w:rFonts w:ascii="Times New Roman" w:hAnsi="Times New Roman"/>
          <w:sz w:val="24"/>
          <w:szCs w:val="24"/>
          <w:lang w:val="cs-CZ"/>
        </w:rPr>
        <w:t>2008</w:t>
      </w:r>
      <w:r>
        <w:rPr>
          <w:rFonts w:ascii="Times New Roman" w:hAnsi="Times New Roman"/>
          <w:sz w:val="24"/>
          <w:szCs w:val="24"/>
          <w:lang w:val="cs-CZ"/>
        </w:rPr>
        <w:t>.</w:t>
      </w:r>
    </w:p>
    <w:p w:rsidR="00D97060" w:rsidRDefault="00D97060" w:rsidP="00A72E17">
      <w:pPr>
        <w:pStyle w:val="Textpoznpodarou"/>
        <w:spacing w:before="100" w:beforeAutospacing="1" w:after="100" w:afterAutospacing="1" w:line="360" w:lineRule="auto"/>
        <w:ind w:firstLine="0"/>
        <w:contextualSpacing/>
        <w:rPr>
          <w:rFonts w:ascii="Times New Roman" w:hAnsi="Times New Roman"/>
          <w:sz w:val="24"/>
          <w:szCs w:val="24"/>
        </w:rPr>
      </w:pPr>
      <w:proofErr w:type="spellStart"/>
      <w:r>
        <w:rPr>
          <w:rFonts w:ascii="Times New Roman" w:hAnsi="Times New Roman"/>
          <w:sz w:val="24"/>
          <w:szCs w:val="24"/>
        </w:rPr>
        <w:t>S</w:t>
      </w:r>
      <w:r w:rsidRPr="00D97060">
        <w:rPr>
          <w:rFonts w:ascii="Times New Roman" w:hAnsi="Times New Roman"/>
          <w:sz w:val="24"/>
          <w:szCs w:val="24"/>
        </w:rPr>
        <w:t>lemon</w:t>
      </w:r>
      <w:proofErr w:type="spellEnd"/>
      <w:r w:rsidRPr="00D97060">
        <w:rPr>
          <w:rFonts w:ascii="Times New Roman" w:hAnsi="Times New Roman"/>
          <w:sz w:val="24"/>
          <w:szCs w:val="24"/>
        </w:rPr>
        <w:t xml:space="preserve">, </w:t>
      </w:r>
      <w:r>
        <w:rPr>
          <w:rFonts w:ascii="Times New Roman" w:hAnsi="Times New Roman"/>
          <w:sz w:val="24"/>
          <w:szCs w:val="24"/>
        </w:rPr>
        <w:t xml:space="preserve">Stephen. </w:t>
      </w:r>
      <w:r w:rsidRPr="00D97060">
        <w:rPr>
          <w:rFonts w:ascii="Times New Roman" w:hAnsi="Times New Roman"/>
          <w:sz w:val="24"/>
          <w:szCs w:val="24"/>
        </w:rPr>
        <w:t>“Magic realism as post-colonial discourse</w:t>
      </w:r>
      <w:r>
        <w:rPr>
          <w:rFonts w:ascii="Times New Roman" w:hAnsi="Times New Roman"/>
          <w:sz w:val="24"/>
          <w:szCs w:val="24"/>
        </w:rPr>
        <w:t>.</w:t>
      </w:r>
      <w:r w:rsidRPr="00D97060">
        <w:rPr>
          <w:rFonts w:ascii="Times New Roman" w:hAnsi="Times New Roman"/>
          <w:sz w:val="24"/>
          <w:szCs w:val="24"/>
        </w:rPr>
        <w:t xml:space="preserve">” </w:t>
      </w:r>
      <w:r>
        <w:rPr>
          <w:rFonts w:ascii="Times New Roman" w:hAnsi="Times New Roman"/>
          <w:sz w:val="24"/>
          <w:szCs w:val="24"/>
        </w:rPr>
        <w:t>I</w:t>
      </w:r>
      <w:r w:rsidRPr="00D97060">
        <w:rPr>
          <w:rFonts w:ascii="Times New Roman" w:hAnsi="Times New Roman"/>
          <w:sz w:val="24"/>
          <w:szCs w:val="24"/>
        </w:rPr>
        <w:t xml:space="preserve">n </w:t>
      </w:r>
      <w:r w:rsidRPr="00D97060">
        <w:rPr>
          <w:rFonts w:ascii="Times New Roman" w:hAnsi="Times New Roman"/>
          <w:i/>
          <w:iCs/>
          <w:sz w:val="24"/>
          <w:szCs w:val="24"/>
        </w:rPr>
        <w:t>Canadian Literature</w:t>
      </w:r>
      <w:r w:rsidRPr="00D97060">
        <w:rPr>
          <w:rFonts w:ascii="Times New Roman" w:hAnsi="Times New Roman"/>
          <w:sz w:val="24"/>
          <w:szCs w:val="24"/>
        </w:rPr>
        <w:t xml:space="preserve"> </w:t>
      </w:r>
      <w:r w:rsidRPr="00D97060">
        <w:rPr>
          <w:rFonts w:ascii="Times New Roman" w:hAnsi="Times New Roman"/>
          <w:i/>
          <w:iCs/>
          <w:sz w:val="24"/>
          <w:szCs w:val="24"/>
        </w:rPr>
        <w:t>116</w:t>
      </w:r>
      <w:r w:rsidRPr="00D97060">
        <w:rPr>
          <w:rFonts w:ascii="Times New Roman" w:hAnsi="Times New Roman"/>
          <w:sz w:val="24"/>
          <w:szCs w:val="24"/>
        </w:rPr>
        <w:t xml:space="preserve"> (</w:t>
      </w:r>
      <w:r>
        <w:rPr>
          <w:rFonts w:ascii="Times New Roman" w:hAnsi="Times New Roman"/>
          <w:sz w:val="24"/>
          <w:szCs w:val="24"/>
        </w:rPr>
        <w:t xml:space="preserve">Spring </w:t>
      </w:r>
      <w:r w:rsidRPr="00D97060">
        <w:rPr>
          <w:rFonts w:ascii="Times New Roman" w:hAnsi="Times New Roman"/>
          <w:sz w:val="24"/>
          <w:szCs w:val="24"/>
        </w:rPr>
        <w:t>1988)</w:t>
      </w:r>
      <w:r>
        <w:rPr>
          <w:rFonts w:ascii="Times New Roman" w:hAnsi="Times New Roman"/>
          <w:sz w:val="24"/>
          <w:szCs w:val="24"/>
        </w:rPr>
        <w:t>: 9-24.</w:t>
      </w:r>
    </w:p>
    <w:p w:rsidR="004F5A41" w:rsidRDefault="0023443A" w:rsidP="00A72E17">
      <w:pPr>
        <w:pStyle w:val="Textpoznpodarou"/>
        <w:spacing w:before="100" w:beforeAutospacing="1" w:after="100" w:afterAutospacing="1" w:line="360" w:lineRule="auto"/>
        <w:ind w:firstLine="0"/>
        <w:contextualSpacing/>
        <w:rPr>
          <w:rFonts w:ascii="Times New Roman" w:hAnsi="Times New Roman"/>
          <w:sz w:val="24"/>
          <w:szCs w:val="24"/>
        </w:rPr>
      </w:pPr>
      <w:r w:rsidRPr="009471BF">
        <w:rPr>
          <w:rFonts w:ascii="Times New Roman" w:hAnsi="Times New Roman"/>
          <w:sz w:val="24"/>
          <w:szCs w:val="24"/>
        </w:rPr>
        <w:t xml:space="preserve">Smith, Zadie. </w:t>
      </w:r>
      <w:r w:rsidRPr="009471BF">
        <w:rPr>
          <w:rFonts w:ascii="Times New Roman" w:hAnsi="Times New Roman"/>
          <w:i/>
          <w:sz w:val="24"/>
          <w:szCs w:val="24"/>
        </w:rPr>
        <w:t>NW.</w:t>
      </w:r>
      <w:r w:rsidR="00CA6D90" w:rsidRPr="009471BF">
        <w:rPr>
          <w:rFonts w:ascii="Times New Roman" w:hAnsi="Times New Roman"/>
          <w:i/>
          <w:sz w:val="24"/>
          <w:szCs w:val="24"/>
        </w:rPr>
        <w:t xml:space="preserve"> </w:t>
      </w:r>
      <w:r w:rsidR="0043623F" w:rsidRPr="009471BF">
        <w:rPr>
          <w:rFonts w:ascii="Times New Roman" w:hAnsi="Times New Roman"/>
          <w:sz w:val="24"/>
          <w:szCs w:val="24"/>
        </w:rPr>
        <w:t xml:space="preserve">London: </w:t>
      </w:r>
      <w:r w:rsidR="00AA5EEE" w:rsidRPr="009471BF">
        <w:rPr>
          <w:rFonts w:ascii="Times New Roman" w:hAnsi="Times New Roman"/>
          <w:sz w:val="24"/>
          <w:szCs w:val="24"/>
        </w:rPr>
        <w:t>Hamish Hamilton</w:t>
      </w:r>
      <w:r w:rsidR="0043623F" w:rsidRPr="009471BF">
        <w:rPr>
          <w:rFonts w:ascii="Times New Roman" w:hAnsi="Times New Roman"/>
          <w:sz w:val="24"/>
          <w:szCs w:val="24"/>
        </w:rPr>
        <w:t>, 2012.</w:t>
      </w:r>
    </w:p>
    <w:p w:rsidR="00D650EC" w:rsidRDefault="0042487A" w:rsidP="00A72E17">
      <w:pPr>
        <w:pStyle w:val="Textpoznpodarou"/>
        <w:spacing w:before="100" w:beforeAutospacing="1" w:after="100" w:afterAutospacing="1" w:line="360" w:lineRule="auto"/>
        <w:ind w:firstLine="0"/>
        <w:contextualSpacing/>
        <w:rPr>
          <w:rFonts w:ascii="Times New Roman" w:hAnsi="Times New Roman"/>
          <w:sz w:val="24"/>
          <w:szCs w:val="24"/>
        </w:rPr>
      </w:pPr>
      <w:r>
        <w:rPr>
          <w:rFonts w:ascii="Times New Roman" w:hAnsi="Times New Roman"/>
          <w:sz w:val="24"/>
          <w:szCs w:val="24"/>
        </w:rPr>
        <w:t>-------</w:t>
      </w:r>
      <w:r w:rsidR="00E62F35" w:rsidRPr="009471BF">
        <w:rPr>
          <w:rFonts w:ascii="Times New Roman" w:hAnsi="Times New Roman"/>
          <w:sz w:val="24"/>
          <w:szCs w:val="24"/>
        </w:rPr>
        <w:t xml:space="preserve">. </w:t>
      </w:r>
      <w:r w:rsidR="00E62F35" w:rsidRPr="009471BF">
        <w:rPr>
          <w:rFonts w:ascii="Times New Roman" w:hAnsi="Times New Roman"/>
          <w:i/>
          <w:sz w:val="24"/>
          <w:szCs w:val="24"/>
        </w:rPr>
        <w:t xml:space="preserve">Swing Time. </w:t>
      </w:r>
      <w:r w:rsidR="00551C60" w:rsidRPr="009471BF">
        <w:rPr>
          <w:rFonts w:ascii="Times New Roman" w:hAnsi="Times New Roman"/>
          <w:sz w:val="24"/>
          <w:szCs w:val="24"/>
        </w:rPr>
        <w:t>London</w:t>
      </w:r>
      <w:r w:rsidR="00E62F35" w:rsidRPr="009471BF">
        <w:rPr>
          <w:rFonts w:ascii="Times New Roman" w:hAnsi="Times New Roman"/>
          <w:sz w:val="24"/>
          <w:szCs w:val="24"/>
        </w:rPr>
        <w:t>: Penguin Books, 201</w:t>
      </w:r>
      <w:r w:rsidR="005C660B" w:rsidRPr="009471BF">
        <w:rPr>
          <w:rFonts w:ascii="Times New Roman" w:hAnsi="Times New Roman"/>
          <w:sz w:val="24"/>
          <w:szCs w:val="24"/>
        </w:rPr>
        <w:t>7</w:t>
      </w:r>
      <w:r w:rsidR="00E62F35" w:rsidRPr="009471BF">
        <w:rPr>
          <w:rFonts w:ascii="Times New Roman" w:hAnsi="Times New Roman"/>
          <w:sz w:val="24"/>
          <w:szCs w:val="24"/>
        </w:rPr>
        <w:t>.</w:t>
      </w:r>
    </w:p>
    <w:p w:rsidR="00DC43DB" w:rsidRDefault="0042487A" w:rsidP="00A72E17">
      <w:pPr>
        <w:pStyle w:val="Textpoznpodarou"/>
        <w:spacing w:before="100" w:beforeAutospacing="1" w:after="100" w:afterAutospacing="1" w:line="360" w:lineRule="auto"/>
        <w:ind w:firstLine="0"/>
        <w:contextualSpacing/>
        <w:rPr>
          <w:rFonts w:ascii="Times New Roman" w:hAnsi="Times New Roman"/>
          <w:sz w:val="24"/>
          <w:szCs w:val="24"/>
        </w:rPr>
      </w:pPr>
      <w:r>
        <w:rPr>
          <w:rFonts w:ascii="Times New Roman" w:hAnsi="Times New Roman"/>
          <w:sz w:val="24"/>
          <w:szCs w:val="24"/>
        </w:rPr>
        <w:t>-------</w:t>
      </w:r>
      <w:r w:rsidR="00AA6212" w:rsidRPr="009471BF">
        <w:rPr>
          <w:rFonts w:ascii="Times New Roman" w:hAnsi="Times New Roman"/>
          <w:sz w:val="24"/>
          <w:szCs w:val="24"/>
        </w:rPr>
        <w:t xml:space="preserve">. </w:t>
      </w:r>
      <w:r w:rsidR="00AA6212" w:rsidRPr="009471BF">
        <w:rPr>
          <w:rFonts w:ascii="Times New Roman" w:hAnsi="Times New Roman"/>
          <w:i/>
          <w:sz w:val="24"/>
          <w:szCs w:val="24"/>
        </w:rPr>
        <w:t>White Teeth.</w:t>
      </w:r>
      <w:r w:rsidR="00560A04">
        <w:rPr>
          <w:rFonts w:ascii="Times New Roman" w:hAnsi="Times New Roman"/>
          <w:i/>
          <w:sz w:val="24"/>
          <w:szCs w:val="24"/>
        </w:rPr>
        <w:t xml:space="preserve"> </w:t>
      </w:r>
      <w:r w:rsidR="00560A04">
        <w:rPr>
          <w:rFonts w:ascii="Times New Roman" w:hAnsi="Times New Roman"/>
          <w:sz w:val="24"/>
          <w:szCs w:val="24"/>
        </w:rPr>
        <w:t xml:space="preserve">New York: Vintage, </w:t>
      </w:r>
      <w:r w:rsidR="00AA6212" w:rsidRPr="009471BF">
        <w:rPr>
          <w:rFonts w:ascii="Times New Roman" w:hAnsi="Times New Roman"/>
          <w:sz w:val="24"/>
          <w:szCs w:val="24"/>
        </w:rPr>
        <w:t>200</w:t>
      </w:r>
      <w:r w:rsidR="00FD11C3">
        <w:rPr>
          <w:rFonts w:ascii="Times New Roman" w:hAnsi="Times New Roman"/>
          <w:sz w:val="24"/>
          <w:szCs w:val="24"/>
        </w:rPr>
        <w:t>2</w:t>
      </w:r>
      <w:r w:rsidR="00AA6212" w:rsidRPr="009471BF">
        <w:rPr>
          <w:rFonts w:ascii="Times New Roman" w:hAnsi="Times New Roman"/>
          <w:sz w:val="24"/>
          <w:szCs w:val="24"/>
        </w:rPr>
        <w:t>.</w:t>
      </w:r>
      <w:bookmarkStart w:id="66" w:name="_Hlk9458667"/>
      <w:bookmarkStart w:id="67" w:name="_Hlk8223299"/>
      <w:bookmarkStart w:id="68" w:name="_Hlk8229298"/>
    </w:p>
    <w:p w:rsidR="006D16FB" w:rsidRDefault="006D16FB"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rPr>
      </w:pPr>
      <w:r w:rsidRPr="006D16FB">
        <w:rPr>
          <w:rFonts w:ascii="Times New Roman" w:hAnsi="Times New Roman" w:cs="Times New Roman"/>
          <w:color w:val="000000" w:themeColor="text1"/>
          <w:sz w:val="24"/>
          <w:szCs w:val="24"/>
          <w:shd w:val="clear" w:color="auto" w:fill="FFFFFF"/>
        </w:rPr>
        <w:t xml:space="preserve">Squires, </w:t>
      </w:r>
      <w:r>
        <w:rPr>
          <w:rFonts w:ascii="Times New Roman" w:hAnsi="Times New Roman" w:cs="Times New Roman"/>
          <w:color w:val="000000" w:themeColor="text1"/>
          <w:sz w:val="24"/>
          <w:szCs w:val="24"/>
          <w:shd w:val="clear" w:color="auto" w:fill="FFFFFF"/>
        </w:rPr>
        <w:t xml:space="preserve">Claire. </w:t>
      </w:r>
      <w:r w:rsidRPr="006D16FB">
        <w:rPr>
          <w:rFonts w:ascii="Times New Roman" w:hAnsi="Times New Roman" w:cs="Times New Roman"/>
          <w:i/>
          <w:iCs/>
          <w:color w:val="000000" w:themeColor="text1"/>
          <w:sz w:val="24"/>
          <w:szCs w:val="24"/>
          <w:shd w:val="clear" w:color="auto" w:fill="FFFFFF"/>
        </w:rPr>
        <w:t>Zadie Smith’s White Teeth: A Reader’s Guide</w:t>
      </w:r>
      <w:r>
        <w:rPr>
          <w:rFonts w:ascii="Times New Roman" w:hAnsi="Times New Roman" w:cs="Times New Roman"/>
          <w:i/>
          <w:iCs/>
          <w:color w:val="000000" w:themeColor="text1"/>
          <w:sz w:val="24"/>
          <w:szCs w:val="24"/>
          <w:shd w:val="clear" w:color="auto" w:fill="FFFFFF"/>
        </w:rPr>
        <w:t xml:space="preserve">. </w:t>
      </w:r>
      <w:r w:rsidRPr="006D16FB">
        <w:rPr>
          <w:rFonts w:ascii="Times New Roman" w:hAnsi="Times New Roman" w:cs="Times New Roman"/>
          <w:color w:val="000000" w:themeColor="text1"/>
          <w:sz w:val="24"/>
          <w:szCs w:val="24"/>
          <w:shd w:val="clear" w:color="auto" w:fill="FFFFFF"/>
        </w:rPr>
        <w:t xml:space="preserve">New York-London: </w:t>
      </w:r>
    </w:p>
    <w:p w:rsidR="00A72E17" w:rsidRDefault="006D16FB" w:rsidP="00A72E17">
      <w:pPr>
        <w:pStyle w:val="Textpoznpodarou"/>
        <w:spacing w:before="100" w:beforeAutospacing="1" w:after="100" w:afterAutospacing="1" w:line="360" w:lineRule="auto"/>
        <w:ind w:firstLine="708"/>
        <w:contextualSpacing/>
        <w:rPr>
          <w:rFonts w:ascii="Times New Roman" w:hAnsi="Times New Roman" w:cs="Times New Roman"/>
          <w:color w:val="000000" w:themeColor="text1"/>
          <w:sz w:val="24"/>
          <w:szCs w:val="24"/>
          <w:shd w:val="clear" w:color="auto" w:fill="FFFFFF"/>
        </w:rPr>
      </w:pPr>
      <w:r w:rsidRPr="006D16FB">
        <w:rPr>
          <w:rFonts w:ascii="Times New Roman" w:hAnsi="Times New Roman" w:cs="Times New Roman"/>
          <w:color w:val="000000" w:themeColor="text1"/>
          <w:sz w:val="24"/>
          <w:szCs w:val="24"/>
          <w:shd w:val="clear" w:color="auto" w:fill="FFFFFF"/>
        </w:rPr>
        <w:t>Continuum, 2002</w:t>
      </w:r>
      <w:r>
        <w:rPr>
          <w:rFonts w:ascii="Times New Roman" w:hAnsi="Times New Roman" w:cs="Times New Roman"/>
          <w:color w:val="000000" w:themeColor="text1"/>
          <w:sz w:val="24"/>
          <w:szCs w:val="24"/>
          <w:shd w:val="clear" w:color="auto" w:fill="FFFFFF"/>
        </w:rPr>
        <w:t>.</w:t>
      </w:r>
    </w:p>
    <w:p w:rsidR="00A31962" w:rsidRDefault="00A31962"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rPr>
      </w:pPr>
      <w:proofErr w:type="spellStart"/>
      <w:r w:rsidRPr="00A31962">
        <w:rPr>
          <w:rFonts w:ascii="Times New Roman" w:hAnsi="Times New Roman" w:cs="Times New Roman"/>
          <w:color w:val="000000" w:themeColor="text1"/>
          <w:sz w:val="24"/>
          <w:szCs w:val="24"/>
          <w:shd w:val="clear" w:color="auto" w:fill="FFFFFF"/>
        </w:rPr>
        <w:t>Tew</w:t>
      </w:r>
      <w:proofErr w:type="spellEnd"/>
      <w:r w:rsidRPr="00A319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Philip.</w:t>
      </w:r>
      <w:r w:rsidRPr="00A31962">
        <w:rPr>
          <w:rFonts w:ascii="Times New Roman" w:hAnsi="Times New Roman" w:cs="Times New Roman"/>
          <w:color w:val="000000" w:themeColor="text1"/>
          <w:sz w:val="24"/>
          <w:szCs w:val="24"/>
          <w:shd w:val="clear" w:color="auto" w:fill="FFFFFF"/>
        </w:rPr>
        <w:t xml:space="preserve"> </w:t>
      </w:r>
      <w:r w:rsidRPr="00A31962">
        <w:rPr>
          <w:rFonts w:ascii="Times New Roman" w:hAnsi="Times New Roman" w:cs="Times New Roman"/>
          <w:i/>
          <w:iCs/>
          <w:color w:val="000000" w:themeColor="text1"/>
          <w:sz w:val="24"/>
          <w:szCs w:val="24"/>
          <w:shd w:val="clear" w:color="auto" w:fill="FFFFFF"/>
        </w:rPr>
        <w:t>The Contemporary British Novel</w:t>
      </w:r>
      <w:r>
        <w:rPr>
          <w:rFonts w:ascii="Times New Roman" w:hAnsi="Times New Roman" w:cs="Times New Roman"/>
          <w:i/>
          <w:iCs/>
          <w:color w:val="000000" w:themeColor="text1"/>
          <w:sz w:val="24"/>
          <w:szCs w:val="24"/>
          <w:shd w:val="clear" w:color="auto" w:fill="FFFFFF"/>
        </w:rPr>
        <w:t xml:space="preserve">. </w:t>
      </w:r>
      <w:r w:rsidRPr="00A31962">
        <w:rPr>
          <w:rFonts w:ascii="Times New Roman" w:hAnsi="Times New Roman" w:cs="Times New Roman"/>
          <w:color w:val="000000" w:themeColor="text1"/>
          <w:sz w:val="24"/>
          <w:szCs w:val="24"/>
          <w:shd w:val="clear" w:color="auto" w:fill="FFFFFF"/>
        </w:rPr>
        <w:t>London-New York: Continuum, 2004</w:t>
      </w:r>
      <w:r>
        <w:rPr>
          <w:rFonts w:ascii="Times New Roman" w:hAnsi="Times New Roman" w:cs="Times New Roman"/>
          <w:color w:val="000000" w:themeColor="text1"/>
          <w:sz w:val="24"/>
          <w:szCs w:val="24"/>
          <w:shd w:val="clear" w:color="auto" w:fill="FFFFFF"/>
        </w:rPr>
        <w:t>.</w:t>
      </w:r>
    </w:p>
    <w:p w:rsidR="00A72E17" w:rsidRDefault="00F05B7C"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lang w:val="cs-CZ"/>
        </w:rPr>
      </w:pPr>
      <w:r>
        <w:rPr>
          <w:rFonts w:ascii="Times New Roman" w:hAnsi="Times New Roman" w:cs="Times New Roman"/>
          <w:iCs/>
          <w:color w:val="000000" w:themeColor="text1"/>
          <w:sz w:val="24"/>
          <w:szCs w:val="24"/>
          <w:shd w:val="clear" w:color="auto" w:fill="FFFFFF"/>
        </w:rPr>
        <w:t xml:space="preserve">Thaler, </w:t>
      </w:r>
      <w:proofErr w:type="spellStart"/>
      <w:r w:rsidRPr="00F05B7C">
        <w:rPr>
          <w:rFonts w:ascii="Times New Roman" w:hAnsi="Times New Roman" w:cs="Times New Roman"/>
          <w:iCs/>
          <w:color w:val="000000" w:themeColor="text1"/>
          <w:sz w:val="24"/>
          <w:szCs w:val="24"/>
          <w:shd w:val="clear" w:color="auto" w:fill="FFFFFF"/>
        </w:rPr>
        <w:t>Engelbert</w:t>
      </w:r>
      <w:proofErr w:type="spellEnd"/>
      <w:r>
        <w:rPr>
          <w:rFonts w:ascii="Times New Roman" w:hAnsi="Times New Roman" w:cs="Times New Roman"/>
          <w:iCs/>
          <w:color w:val="000000" w:themeColor="text1"/>
          <w:sz w:val="24"/>
          <w:szCs w:val="24"/>
          <w:shd w:val="clear" w:color="auto" w:fill="FFFFFF"/>
        </w:rPr>
        <w:t>,</w:t>
      </w:r>
      <w:r w:rsidRPr="00F05B7C">
        <w:rPr>
          <w:rFonts w:ascii="Times New Roman" w:hAnsi="Times New Roman" w:cs="Times New Roman"/>
          <w:iCs/>
          <w:color w:val="000000" w:themeColor="text1"/>
          <w:sz w:val="24"/>
          <w:szCs w:val="24"/>
          <w:shd w:val="clear" w:color="auto" w:fill="FFFFFF"/>
        </w:rPr>
        <w:t xml:space="preserve"> ed. </w:t>
      </w:r>
      <w:r w:rsidRPr="00F05B7C">
        <w:rPr>
          <w:rFonts w:ascii="Times New Roman" w:hAnsi="Times New Roman" w:cs="Times New Roman"/>
          <w:i/>
          <w:iCs/>
          <w:color w:val="000000" w:themeColor="text1"/>
          <w:sz w:val="24"/>
          <w:szCs w:val="24"/>
          <w:shd w:val="clear" w:color="auto" w:fill="FFFFFF"/>
          <w:lang w:val="cs-CZ"/>
        </w:rPr>
        <w:t xml:space="preserve">New </w:t>
      </w:r>
      <w:proofErr w:type="spellStart"/>
      <w:r w:rsidRPr="00F05B7C">
        <w:rPr>
          <w:rFonts w:ascii="Times New Roman" w:hAnsi="Times New Roman" w:cs="Times New Roman"/>
          <w:i/>
          <w:iCs/>
          <w:color w:val="000000" w:themeColor="text1"/>
          <w:sz w:val="24"/>
          <w:szCs w:val="24"/>
          <w:shd w:val="clear" w:color="auto" w:fill="FFFFFF"/>
          <w:lang w:val="cs-CZ"/>
        </w:rPr>
        <w:t>Literary</w:t>
      </w:r>
      <w:proofErr w:type="spellEnd"/>
      <w:r w:rsidRPr="00F05B7C">
        <w:rPr>
          <w:rFonts w:ascii="Times New Roman" w:hAnsi="Times New Roman" w:cs="Times New Roman"/>
          <w:i/>
          <w:iCs/>
          <w:color w:val="000000" w:themeColor="text1"/>
          <w:sz w:val="24"/>
          <w:szCs w:val="24"/>
          <w:shd w:val="clear" w:color="auto" w:fill="FFFFFF"/>
          <w:lang w:val="cs-CZ"/>
        </w:rPr>
        <w:t xml:space="preserve"> </w:t>
      </w:r>
      <w:proofErr w:type="spellStart"/>
      <w:r w:rsidRPr="00F05B7C">
        <w:rPr>
          <w:rFonts w:ascii="Times New Roman" w:hAnsi="Times New Roman" w:cs="Times New Roman"/>
          <w:i/>
          <w:iCs/>
          <w:color w:val="000000" w:themeColor="text1"/>
          <w:sz w:val="24"/>
          <w:szCs w:val="24"/>
          <w:shd w:val="clear" w:color="auto" w:fill="FFFFFF"/>
          <w:lang w:val="cs-CZ"/>
        </w:rPr>
        <w:t>Genres</w:t>
      </w:r>
      <w:proofErr w:type="spellEnd"/>
      <w:r w:rsidRPr="00F05B7C">
        <w:rPr>
          <w:rFonts w:ascii="Times New Roman" w:hAnsi="Times New Roman" w:cs="Times New Roman"/>
          <w:i/>
          <w:iCs/>
          <w:color w:val="000000" w:themeColor="text1"/>
          <w:sz w:val="24"/>
          <w:szCs w:val="24"/>
          <w:shd w:val="clear" w:color="auto" w:fill="FFFFFF"/>
          <w:lang w:val="cs-CZ"/>
        </w:rPr>
        <w:t xml:space="preserve"> in </w:t>
      </w:r>
      <w:proofErr w:type="spellStart"/>
      <w:r w:rsidRPr="00F05B7C">
        <w:rPr>
          <w:rFonts w:ascii="Times New Roman" w:hAnsi="Times New Roman" w:cs="Times New Roman"/>
          <w:i/>
          <w:iCs/>
          <w:color w:val="000000" w:themeColor="text1"/>
          <w:sz w:val="24"/>
          <w:szCs w:val="24"/>
          <w:shd w:val="clear" w:color="auto" w:fill="FFFFFF"/>
          <w:lang w:val="cs-CZ"/>
        </w:rPr>
        <w:t>the</w:t>
      </w:r>
      <w:proofErr w:type="spellEnd"/>
      <w:r w:rsidRPr="00F05B7C">
        <w:rPr>
          <w:rFonts w:ascii="Times New Roman" w:hAnsi="Times New Roman" w:cs="Times New Roman"/>
          <w:i/>
          <w:iCs/>
          <w:color w:val="000000" w:themeColor="text1"/>
          <w:sz w:val="24"/>
          <w:szCs w:val="24"/>
          <w:shd w:val="clear" w:color="auto" w:fill="FFFFFF"/>
          <w:lang w:val="cs-CZ"/>
        </w:rPr>
        <w:t xml:space="preserve"> </w:t>
      </w:r>
      <w:proofErr w:type="spellStart"/>
      <w:r w:rsidRPr="00F05B7C">
        <w:rPr>
          <w:rFonts w:ascii="Times New Roman" w:hAnsi="Times New Roman" w:cs="Times New Roman"/>
          <w:i/>
          <w:iCs/>
          <w:color w:val="000000" w:themeColor="text1"/>
          <w:sz w:val="24"/>
          <w:szCs w:val="24"/>
          <w:shd w:val="clear" w:color="auto" w:fill="FFFFFF"/>
          <w:lang w:val="cs-CZ"/>
        </w:rPr>
        <w:t>Language</w:t>
      </w:r>
      <w:proofErr w:type="spellEnd"/>
      <w:r w:rsidRPr="00F05B7C">
        <w:rPr>
          <w:rFonts w:ascii="Times New Roman" w:hAnsi="Times New Roman" w:cs="Times New Roman"/>
          <w:i/>
          <w:iCs/>
          <w:color w:val="000000" w:themeColor="text1"/>
          <w:sz w:val="24"/>
          <w:szCs w:val="24"/>
          <w:shd w:val="clear" w:color="auto" w:fill="FFFFFF"/>
          <w:lang w:val="cs-CZ"/>
        </w:rPr>
        <w:t xml:space="preserve"> </w:t>
      </w:r>
      <w:proofErr w:type="spellStart"/>
      <w:r w:rsidRPr="00F05B7C">
        <w:rPr>
          <w:rFonts w:ascii="Times New Roman" w:hAnsi="Times New Roman" w:cs="Times New Roman"/>
          <w:i/>
          <w:iCs/>
          <w:color w:val="000000" w:themeColor="text1"/>
          <w:sz w:val="24"/>
          <w:szCs w:val="24"/>
          <w:shd w:val="clear" w:color="auto" w:fill="FFFFFF"/>
          <w:lang w:val="cs-CZ"/>
        </w:rPr>
        <w:t>Classroom</w:t>
      </w:r>
      <w:proofErr w:type="spellEnd"/>
      <w:r>
        <w:rPr>
          <w:rFonts w:ascii="Times New Roman" w:hAnsi="Times New Roman" w:cs="Times New Roman"/>
          <w:i/>
          <w:iCs/>
          <w:color w:val="000000" w:themeColor="text1"/>
          <w:sz w:val="24"/>
          <w:szCs w:val="24"/>
          <w:shd w:val="clear" w:color="auto" w:fill="FFFFFF"/>
          <w:lang w:val="cs-CZ"/>
        </w:rPr>
        <w:t xml:space="preserve">. </w:t>
      </w:r>
      <w:proofErr w:type="spellStart"/>
      <w:r w:rsidRPr="00F05B7C">
        <w:rPr>
          <w:rFonts w:ascii="Times New Roman" w:hAnsi="Times New Roman" w:cs="Times New Roman"/>
          <w:color w:val="000000" w:themeColor="text1"/>
          <w:sz w:val="24"/>
          <w:szCs w:val="24"/>
          <w:shd w:val="clear" w:color="auto" w:fill="FFFFFF"/>
          <w:lang w:val="cs-CZ"/>
        </w:rPr>
        <w:t>Tübingen</w:t>
      </w:r>
      <w:proofErr w:type="spellEnd"/>
      <w:r w:rsidRPr="00F05B7C">
        <w:rPr>
          <w:rFonts w:ascii="Times New Roman" w:hAnsi="Times New Roman" w:cs="Times New Roman"/>
          <w:color w:val="000000" w:themeColor="text1"/>
          <w:sz w:val="24"/>
          <w:szCs w:val="24"/>
          <w:shd w:val="clear" w:color="auto" w:fill="FFFFFF"/>
          <w:lang w:val="cs-CZ"/>
        </w:rPr>
        <w:t xml:space="preserve">: </w:t>
      </w:r>
      <w:proofErr w:type="spellStart"/>
      <w:r w:rsidRPr="00F05B7C">
        <w:rPr>
          <w:rFonts w:ascii="Times New Roman" w:hAnsi="Times New Roman" w:cs="Times New Roman"/>
          <w:color w:val="000000" w:themeColor="text1"/>
          <w:sz w:val="24"/>
          <w:szCs w:val="24"/>
          <w:shd w:val="clear" w:color="auto" w:fill="FFFFFF"/>
          <w:lang w:val="cs-CZ"/>
        </w:rPr>
        <w:t>Narr</w:t>
      </w:r>
      <w:proofErr w:type="spellEnd"/>
      <w:r w:rsidRPr="00F05B7C">
        <w:rPr>
          <w:rFonts w:ascii="Times New Roman" w:hAnsi="Times New Roman" w:cs="Times New Roman"/>
          <w:color w:val="000000" w:themeColor="text1"/>
          <w:sz w:val="24"/>
          <w:szCs w:val="24"/>
          <w:shd w:val="clear" w:color="auto" w:fill="FFFFFF"/>
          <w:lang w:val="cs-CZ"/>
        </w:rPr>
        <w:t xml:space="preserve"> </w:t>
      </w:r>
    </w:p>
    <w:p w:rsidR="00F05B7C" w:rsidRDefault="00F05B7C" w:rsidP="00A72E17">
      <w:pPr>
        <w:pStyle w:val="Textpoznpodarou"/>
        <w:spacing w:before="100" w:beforeAutospacing="1" w:after="100" w:afterAutospacing="1" w:line="360" w:lineRule="auto"/>
        <w:ind w:firstLine="708"/>
        <w:contextualSpacing/>
        <w:rPr>
          <w:rFonts w:ascii="Times New Roman" w:hAnsi="Times New Roman" w:cs="Times New Roman"/>
          <w:color w:val="000000" w:themeColor="text1"/>
          <w:sz w:val="24"/>
          <w:szCs w:val="24"/>
          <w:shd w:val="clear" w:color="auto" w:fill="FFFFFF"/>
        </w:rPr>
      </w:pPr>
      <w:proofErr w:type="spellStart"/>
      <w:r w:rsidRPr="00F05B7C">
        <w:rPr>
          <w:rFonts w:ascii="Times New Roman" w:hAnsi="Times New Roman" w:cs="Times New Roman"/>
          <w:color w:val="000000" w:themeColor="text1"/>
          <w:sz w:val="24"/>
          <w:szCs w:val="24"/>
          <w:shd w:val="clear" w:color="auto" w:fill="FFFFFF"/>
          <w:lang w:val="cs-CZ"/>
        </w:rPr>
        <w:t>Francke</w:t>
      </w:r>
      <w:proofErr w:type="spellEnd"/>
      <w:r w:rsidRPr="00F05B7C">
        <w:rPr>
          <w:rFonts w:ascii="Times New Roman" w:hAnsi="Times New Roman" w:cs="Times New Roman"/>
          <w:color w:val="000000" w:themeColor="text1"/>
          <w:sz w:val="24"/>
          <w:szCs w:val="24"/>
          <w:shd w:val="clear" w:color="auto" w:fill="FFFFFF"/>
          <w:lang w:val="cs-CZ"/>
        </w:rPr>
        <w:t xml:space="preserve"> </w:t>
      </w:r>
      <w:proofErr w:type="spellStart"/>
      <w:r w:rsidRPr="00F05B7C">
        <w:rPr>
          <w:rFonts w:ascii="Times New Roman" w:hAnsi="Times New Roman" w:cs="Times New Roman"/>
          <w:color w:val="000000" w:themeColor="text1"/>
          <w:sz w:val="24"/>
          <w:szCs w:val="24"/>
          <w:shd w:val="clear" w:color="auto" w:fill="FFFFFF"/>
          <w:lang w:val="cs-CZ"/>
        </w:rPr>
        <w:t>Attempto</w:t>
      </w:r>
      <w:proofErr w:type="spellEnd"/>
      <w:r w:rsidRPr="00F05B7C">
        <w:rPr>
          <w:rFonts w:ascii="Times New Roman" w:hAnsi="Times New Roman" w:cs="Times New Roman"/>
          <w:color w:val="000000" w:themeColor="text1"/>
          <w:sz w:val="24"/>
          <w:szCs w:val="24"/>
          <w:shd w:val="clear" w:color="auto" w:fill="FFFFFF"/>
          <w:lang w:val="cs-CZ"/>
        </w:rPr>
        <w:t xml:space="preserve"> </w:t>
      </w:r>
      <w:proofErr w:type="spellStart"/>
      <w:r w:rsidRPr="00F05B7C">
        <w:rPr>
          <w:rFonts w:ascii="Times New Roman" w:hAnsi="Times New Roman" w:cs="Times New Roman"/>
          <w:color w:val="000000" w:themeColor="text1"/>
          <w:sz w:val="24"/>
          <w:szCs w:val="24"/>
          <w:shd w:val="clear" w:color="auto" w:fill="FFFFFF"/>
          <w:lang w:val="cs-CZ"/>
        </w:rPr>
        <w:t>Verlag</w:t>
      </w:r>
      <w:proofErr w:type="spellEnd"/>
      <w:r w:rsidRPr="00F05B7C">
        <w:rPr>
          <w:rFonts w:ascii="Times New Roman" w:hAnsi="Times New Roman" w:cs="Times New Roman"/>
          <w:color w:val="000000" w:themeColor="text1"/>
          <w:sz w:val="24"/>
          <w:szCs w:val="24"/>
          <w:shd w:val="clear" w:color="auto" w:fill="FFFFFF"/>
          <w:lang w:val="cs-CZ"/>
        </w:rPr>
        <w:t>, 2019</w:t>
      </w:r>
      <w:r>
        <w:rPr>
          <w:rFonts w:ascii="Times New Roman" w:hAnsi="Times New Roman" w:cs="Times New Roman"/>
          <w:color w:val="000000" w:themeColor="text1"/>
          <w:sz w:val="24"/>
          <w:szCs w:val="24"/>
          <w:shd w:val="clear" w:color="auto" w:fill="FFFFFF"/>
          <w:lang w:val="cs-CZ"/>
        </w:rPr>
        <w:t xml:space="preserve">, </w:t>
      </w:r>
      <w:r w:rsidRPr="00F05B7C">
        <w:rPr>
          <w:rFonts w:ascii="Times New Roman" w:hAnsi="Times New Roman" w:cs="Times New Roman"/>
          <w:color w:val="000000" w:themeColor="text1"/>
          <w:sz w:val="24"/>
          <w:szCs w:val="24"/>
          <w:shd w:val="clear" w:color="auto" w:fill="FFFFFF"/>
          <w:lang w:val="cs-CZ"/>
        </w:rPr>
        <w:t>n. p.</w:t>
      </w:r>
      <w:r w:rsidR="00776039">
        <w:rPr>
          <w:rFonts w:ascii="Times New Roman" w:hAnsi="Times New Roman" w:cs="Times New Roman"/>
          <w:color w:val="000000" w:themeColor="text1"/>
          <w:sz w:val="24"/>
          <w:szCs w:val="24"/>
          <w:shd w:val="clear" w:color="auto" w:fill="FFFFFF"/>
          <w:lang w:val="cs-CZ"/>
        </w:rPr>
        <w:t xml:space="preserve"> </w:t>
      </w:r>
      <w:r>
        <w:rPr>
          <w:rFonts w:ascii="Times New Roman" w:hAnsi="Times New Roman" w:cs="Times New Roman"/>
          <w:color w:val="000000" w:themeColor="text1"/>
          <w:sz w:val="24"/>
          <w:szCs w:val="24"/>
          <w:shd w:val="clear" w:color="auto" w:fill="FFFFFF"/>
          <w:lang w:val="cs-CZ"/>
        </w:rPr>
        <w:t>E</w:t>
      </w:r>
      <w:r w:rsidRPr="00F05B7C">
        <w:rPr>
          <w:rFonts w:ascii="Times New Roman" w:hAnsi="Times New Roman" w:cs="Times New Roman"/>
          <w:color w:val="000000" w:themeColor="text1"/>
          <w:sz w:val="24"/>
          <w:szCs w:val="24"/>
          <w:shd w:val="clear" w:color="auto" w:fill="FFFFFF"/>
          <w:lang w:val="cs-CZ"/>
        </w:rPr>
        <w:t>-</w:t>
      </w:r>
      <w:proofErr w:type="spellStart"/>
      <w:r w:rsidRPr="00F05B7C">
        <w:rPr>
          <w:rFonts w:ascii="Times New Roman" w:hAnsi="Times New Roman" w:cs="Times New Roman"/>
          <w:color w:val="000000" w:themeColor="text1"/>
          <w:sz w:val="24"/>
          <w:szCs w:val="24"/>
          <w:shd w:val="clear" w:color="auto" w:fill="FFFFFF"/>
          <w:lang w:val="cs-CZ"/>
        </w:rPr>
        <w:t>book</w:t>
      </w:r>
      <w:proofErr w:type="spellEnd"/>
      <w:r>
        <w:rPr>
          <w:rFonts w:ascii="Times New Roman" w:hAnsi="Times New Roman" w:cs="Times New Roman"/>
          <w:color w:val="000000" w:themeColor="text1"/>
          <w:sz w:val="24"/>
          <w:szCs w:val="24"/>
          <w:shd w:val="clear" w:color="auto" w:fill="FFFFFF"/>
          <w:lang w:val="cs-CZ"/>
        </w:rPr>
        <w:t xml:space="preserve">. </w:t>
      </w:r>
      <w:r w:rsidRPr="00F05B7C">
        <w:rPr>
          <w:rFonts w:ascii="Times New Roman" w:hAnsi="Times New Roman" w:cs="Times New Roman"/>
          <w:color w:val="000000" w:themeColor="text1"/>
          <w:sz w:val="24"/>
          <w:szCs w:val="24"/>
          <w:shd w:val="clear" w:color="auto" w:fill="FFFFFF"/>
          <w:lang w:val="cs-CZ"/>
        </w:rPr>
        <w:t xml:space="preserve">Google </w:t>
      </w:r>
      <w:proofErr w:type="spellStart"/>
      <w:r w:rsidRPr="00F05B7C">
        <w:rPr>
          <w:rFonts w:ascii="Times New Roman" w:hAnsi="Times New Roman" w:cs="Times New Roman"/>
          <w:color w:val="000000" w:themeColor="text1"/>
          <w:sz w:val="24"/>
          <w:szCs w:val="24"/>
          <w:shd w:val="clear" w:color="auto" w:fill="FFFFFF"/>
          <w:lang w:val="cs-CZ"/>
        </w:rPr>
        <w:t>Books</w:t>
      </w:r>
      <w:proofErr w:type="spellEnd"/>
      <w:r w:rsidRPr="00F05B7C">
        <w:rPr>
          <w:rFonts w:ascii="Times New Roman" w:hAnsi="Times New Roman" w:cs="Times New Roman"/>
          <w:color w:val="000000" w:themeColor="text1"/>
          <w:sz w:val="24"/>
          <w:szCs w:val="24"/>
          <w:shd w:val="clear" w:color="auto" w:fill="FFFFFF"/>
          <w:lang w:val="cs-CZ"/>
        </w:rPr>
        <w:t>.</w:t>
      </w:r>
    </w:p>
    <w:p w:rsidR="00E71141" w:rsidRDefault="00E71141"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Toplu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Sebnem</w:t>
      </w:r>
      <w:proofErr w:type="spellEnd"/>
      <w:r>
        <w:rPr>
          <w:rFonts w:ascii="Times New Roman" w:hAnsi="Times New Roman" w:cs="Times New Roman"/>
          <w:color w:val="000000" w:themeColor="text1"/>
          <w:sz w:val="24"/>
          <w:szCs w:val="24"/>
          <w:shd w:val="clear" w:color="auto" w:fill="FFFFFF"/>
        </w:rPr>
        <w:t xml:space="preserve">. </w:t>
      </w:r>
      <w:r w:rsidRPr="00E71141">
        <w:rPr>
          <w:rFonts w:ascii="Times New Roman" w:hAnsi="Times New Roman" w:cs="Times New Roman"/>
          <w:i/>
          <w:iCs/>
          <w:color w:val="000000" w:themeColor="text1"/>
          <w:sz w:val="24"/>
          <w:szCs w:val="24"/>
          <w:shd w:val="clear" w:color="auto" w:fill="FFFFFF"/>
        </w:rPr>
        <w:t xml:space="preserve">Fiction Unbound: Bernardine </w:t>
      </w:r>
      <w:proofErr w:type="spellStart"/>
      <w:r w:rsidRPr="00E71141">
        <w:rPr>
          <w:rFonts w:ascii="Times New Roman" w:hAnsi="Times New Roman" w:cs="Times New Roman"/>
          <w:i/>
          <w:iCs/>
          <w:color w:val="000000" w:themeColor="text1"/>
          <w:sz w:val="24"/>
          <w:szCs w:val="24"/>
          <w:shd w:val="clear" w:color="auto" w:fill="FFFFFF"/>
        </w:rPr>
        <w:t>Evaristo</w:t>
      </w:r>
      <w:proofErr w:type="spellEnd"/>
      <w:r>
        <w:rPr>
          <w:rFonts w:ascii="Times New Roman" w:hAnsi="Times New Roman" w:cs="Times New Roman"/>
          <w:i/>
          <w:iCs/>
          <w:color w:val="000000" w:themeColor="text1"/>
          <w:sz w:val="24"/>
          <w:szCs w:val="24"/>
          <w:shd w:val="clear" w:color="auto" w:fill="FFFFFF"/>
        </w:rPr>
        <w:t xml:space="preserve">. </w:t>
      </w:r>
      <w:r w:rsidRPr="00E71141">
        <w:rPr>
          <w:rFonts w:ascii="Times New Roman" w:hAnsi="Times New Roman" w:cs="Times New Roman"/>
          <w:color w:val="000000" w:themeColor="text1"/>
          <w:sz w:val="24"/>
          <w:szCs w:val="24"/>
          <w:shd w:val="clear" w:color="auto" w:fill="FFFFFF"/>
        </w:rPr>
        <w:t xml:space="preserve">Newcastle: Cambridge </w:t>
      </w:r>
    </w:p>
    <w:p w:rsidR="00E71141" w:rsidRDefault="00E71141" w:rsidP="00E71141">
      <w:pPr>
        <w:pStyle w:val="Textpoznpodarou"/>
        <w:spacing w:before="100" w:beforeAutospacing="1" w:after="100" w:afterAutospacing="1" w:line="360" w:lineRule="auto"/>
        <w:ind w:firstLine="708"/>
        <w:contextualSpacing/>
        <w:rPr>
          <w:rFonts w:ascii="Times New Roman" w:hAnsi="Times New Roman" w:cs="Times New Roman"/>
          <w:color w:val="000000" w:themeColor="text1"/>
          <w:sz w:val="24"/>
          <w:szCs w:val="24"/>
          <w:shd w:val="clear" w:color="auto" w:fill="FFFFFF"/>
        </w:rPr>
      </w:pPr>
      <w:r w:rsidRPr="00E71141">
        <w:rPr>
          <w:rFonts w:ascii="Times New Roman" w:hAnsi="Times New Roman" w:cs="Times New Roman"/>
          <w:color w:val="000000" w:themeColor="text1"/>
          <w:sz w:val="24"/>
          <w:szCs w:val="24"/>
          <w:shd w:val="clear" w:color="auto" w:fill="FFFFFF"/>
        </w:rPr>
        <w:t>Scholars Publishing, 2011</w:t>
      </w:r>
      <w:r>
        <w:rPr>
          <w:rFonts w:ascii="Times New Roman" w:hAnsi="Times New Roman" w:cs="Times New Roman"/>
          <w:color w:val="000000" w:themeColor="text1"/>
          <w:sz w:val="24"/>
          <w:szCs w:val="24"/>
          <w:shd w:val="clear" w:color="auto" w:fill="FFFFFF"/>
        </w:rPr>
        <w:t>.</w:t>
      </w:r>
    </w:p>
    <w:p w:rsidR="00825C56" w:rsidRDefault="00825C56"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rPr>
      </w:pPr>
    </w:p>
    <w:p w:rsidR="00825C56" w:rsidRDefault="00825C56"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rPr>
      </w:pPr>
    </w:p>
    <w:p w:rsidR="008E6174" w:rsidRDefault="008E6174" w:rsidP="00A72E17">
      <w:pPr>
        <w:pStyle w:val="Textpoznpodarou"/>
        <w:spacing w:before="100" w:beforeAutospacing="1" w:after="100" w:afterAutospacing="1" w:line="360" w:lineRule="auto"/>
        <w:ind w:firstLine="0"/>
        <w:contextualSpacing/>
        <w:rPr>
          <w:rFonts w:ascii="Times New Roman" w:hAnsi="Times New Roman" w:cs="Times New Roman"/>
          <w:i/>
          <w:iCs/>
          <w:color w:val="000000" w:themeColor="text1"/>
          <w:sz w:val="24"/>
          <w:szCs w:val="24"/>
          <w:shd w:val="clear" w:color="auto" w:fill="FFFFFF"/>
        </w:rPr>
      </w:pPr>
      <w:proofErr w:type="spellStart"/>
      <w:r w:rsidRPr="008E6174">
        <w:rPr>
          <w:rFonts w:ascii="Times New Roman" w:hAnsi="Times New Roman" w:cs="Times New Roman"/>
          <w:color w:val="000000" w:themeColor="text1"/>
          <w:sz w:val="24"/>
          <w:szCs w:val="24"/>
          <w:shd w:val="clear" w:color="auto" w:fill="FFFFFF"/>
        </w:rPr>
        <w:lastRenderedPageBreak/>
        <w:t>Upstone</w:t>
      </w:r>
      <w:proofErr w:type="spellEnd"/>
      <w:r w:rsidRPr="008E617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Sara. </w:t>
      </w:r>
      <w:r w:rsidRPr="008E6174">
        <w:rPr>
          <w:rFonts w:ascii="Times New Roman" w:hAnsi="Times New Roman" w:cs="Times New Roman"/>
          <w:color w:val="000000" w:themeColor="text1"/>
          <w:sz w:val="24"/>
          <w:szCs w:val="24"/>
          <w:shd w:val="clear" w:color="auto" w:fill="FFFFFF"/>
        </w:rPr>
        <w:t>“Black British Fiction: Black matter</w:t>
      </w:r>
      <w:r>
        <w:rPr>
          <w:rFonts w:ascii="Times New Roman" w:hAnsi="Times New Roman" w:cs="Times New Roman"/>
          <w:color w:val="000000" w:themeColor="text1"/>
          <w:sz w:val="24"/>
          <w:szCs w:val="24"/>
          <w:shd w:val="clear" w:color="auto" w:fill="FFFFFF"/>
        </w:rPr>
        <w:t>.</w:t>
      </w:r>
      <w:r w:rsidRPr="008E617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w:t>
      </w:r>
      <w:r w:rsidRPr="008E6174">
        <w:rPr>
          <w:rFonts w:ascii="Times New Roman" w:hAnsi="Times New Roman" w:cs="Times New Roman"/>
          <w:color w:val="000000" w:themeColor="text1"/>
          <w:sz w:val="24"/>
          <w:szCs w:val="24"/>
          <w:shd w:val="clear" w:color="auto" w:fill="FFFFFF"/>
        </w:rPr>
        <w:t xml:space="preserve">n </w:t>
      </w:r>
      <w:proofErr w:type="gramStart"/>
      <w:r w:rsidRPr="008E6174">
        <w:rPr>
          <w:rFonts w:ascii="Times New Roman" w:hAnsi="Times New Roman" w:cs="Times New Roman"/>
          <w:i/>
          <w:iCs/>
          <w:color w:val="000000" w:themeColor="text1"/>
          <w:sz w:val="24"/>
          <w:szCs w:val="24"/>
          <w:shd w:val="clear" w:color="auto" w:fill="FFFFFF"/>
        </w:rPr>
        <w:t>The</w:t>
      </w:r>
      <w:proofErr w:type="gramEnd"/>
      <w:r w:rsidRPr="008E6174">
        <w:rPr>
          <w:rFonts w:ascii="Times New Roman" w:hAnsi="Times New Roman" w:cs="Times New Roman"/>
          <w:i/>
          <w:iCs/>
          <w:color w:val="000000" w:themeColor="text1"/>
          <w:sz w:val="24"/>
          <w:szCs w:val="24"/>
          <w:shd w:val="clear" w:color="auto" w:fill="FFFFFF"/>
        </w:rPr>
        <w:t xml:space="preserve"> Routledge Companion to</w:t>
      </w:r>
    </w:p>
    <w:p w:rsidR="008E6174" w:rsidRDefault="008E6174" w:rsidP="008E6174">
      <w:pPr>
        <w:pStyle w:val="Textpoznpodarou"/>
        <w:spacing w:before="100" w:beforeAutospacing="1" w:after="100" w:afterAutospacing="1" w:line="360" w:lineRule="auto"/>
        <w:ind w:left="708" w:firstLine="60"/>
        <w:contextualSpacing/>
        <w:rPr>
          <w:rFonts w:ascii="Times New Roman" w:hAnsi="Times New Roman" w:cs="Times New Roman"/>
          <w:color w:val="000000" w:themeColor="text1"/>
          <w:sz w:val="24"/>
          <w:szCs w:val="24"/>
          <w:shd w:val="clear" w:color="auto" w:fill="FFFFFF"/>
        </w:rPr>
      </w:pPr>
      <w:r w:rsidRPr="008E6174">
        <w:rPr>
          <w:rFonts w:ascii="Times New Roman" w:hAnsi="Times New Roman" w:cs="Times New Roman"/>
          <w:i/>
          <w:iCs/>
          <w:color w:val="000000" w:themeColor="text1"/>
          <w:sz w:val="24"/>
          <w:szCs w:val="24"/>
          <w:shd w:val="clear" w:color="auto" w:fill="FFFFFF"/>
        </w:rPr>
        <w:t>Twenty-First Century Literary Fiction</w:t>
      </w:r>
      <w:r>
        <w:rPr>
          <w:rFonts w:ascii="Times New Roman" w:hAnsi="Times New Roman" w:cs="Times New Roman"/>
          <w:color w:val="000000" w:themeColor="text1"/>
          <w:sz w:val="24"/>
          <w:szCs w:val="24"/>
          <w:shd w:val="clear" w:color="auto" w:fill="FFFFFF"/>
        </w:rPr>
        <w:t>. E</w:t>
      </w:r>
      <w:r w:rsidRPr="008E6174">
        <w:rPr>
          <w:rFonts w:ascii="Times New Roman" w:hAnsi="Times New Roman" w:cs="Times New Roman"/>
          <w:color w:val="000000" w:themeColor="text1"/>
          <w:sz w:val="24"/>
          <w:szCs w:val="24"/>
          <w:shd w:val="clear" w:color="auto" w:fill="FFFFFF"/>
        </w:rPr>
        <w:t>dited by O’Gorman</w:t>
      </w:r>
      <w:r>
        <w:rPr>
          <w:rFonts w:ascii="Times New Roman" w:hAnsi="Times New Roman" w:cs="Times New Roman"/>
          <w:color w:val="000000" w:themeColor="text1"/>
          <w:sz w:val="24"/>
          <w:szCs w:val="24"/>
          <w:shd w:val="clear" w:color="auto" w:fill="FFFFFF"/>
        </w:rPr>
        <w:t>, Daniel</w:t>
      </w:r>
      <w:r w:rsidR="00E70DC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and</w:t>
      </w:r>
      <w:r w:rsidR="00A72E17">
        <w:rPr>
          <w:rFonts w:ascii="Times New Roman" w:hAnsi="Times New Roman" w:cs="Times New Roman"/>
          <w:color w:val="000000" w:themeColor="text1"/>
          <w:sz w:val="24"/>
          <w:szCs w:val="24"/>
          <w:shd w:val="clear" w:color="auto" w:fill="FFFFFF"/>
        </w:rPr>
        <w:t xml:space="preserve"> </w:t>
      </w:r>
      <w:proofErr w:type="spellStart"/>
      <w:r w:rsidRPr="008E6174">
        <w:rPr>
          <w:rFonts w:ascii="Times New Roman" w:hAnsi="Times New Roman" w:cs="Times New Roman"/>
          <w:color w:val="000000" w:themeColor="text1"/>
          <w:sz w:val="24"/>
          <w:szCs w:val="24"/>
          <w:shd w:val="clear" w:color="auto" w:fill="FFFFFF"/>
        </w:rPr>
        <w:t>Eaglestone</w:t>
      </w:r>
      <w:proofErr w:type="spellEnd"/>
      <w:r>
        <w:rPr>
          <w:rFonts w:ascii="Times New Roman" w:hAnsi="Times New Roman" w:cs="Times New Roman"/>
          <w:color w:val="000000" w:themeColor="text1"/>
          <w:sz w:val="24"/>
          <w:szCs w:val="24"/>
          <w:shd w:val="clear" w:color="auto" w:fill="FFFFFF"/>
        </w:rPr>
        <w:t xml:space="preserve">, Robert. </w:t>
      </w:r>
      <w:r w:rsidRPr="008E6174">
        <w:rPr>
          <w:rFonts w:ascii="Times New Roman" w:hAnsi="Times New Roman" w:cs="Times New Roman"/>
          <w:color w:val="000000" w:themeColor="text1"/>
          <w:sz w:val="24"/>
          <w:szCs w:val="24"/>
          <w:shd w:val="clear" w:color="auto" w:fill="FFFFFF"/>
        </w:rPr>
        <w:t>New York-Oxon: Routledge, 2019</w:t>
      </w:r>
      <w:r>
        <w:rPr>
          <w:rFonts w:ascii="Times New Roman" w:hAnsi="Times New Roman" w:cs="Times New Roman"/>
          <w:color w:val="000000" w:themeColor="text1"/>
          <w:sz w:val="24"/>
          <w:szCs w:val="24"/>
          <w:shd w:val="clear" w:color="auto" w:fill="FFFFFF"/>
        </w:rPr>
        <w:t>,</w:t>
      </w:r>
      <w:r w:rsidRPr="008E6174">
        <w:rPr>
          <w:rFonts w:ascii="Times New Roman" w:hAnsi="Times New Roman" w:cs="Times New Roman"/>
          <w:color w:val="000000" w:themeColor="text1"/>
          <w:sz w:val="24"/>
          <w:szCs w:val="24"/>
          <w:shd w:val="clear" w:color="auto" w:fill="FFFFFF"/>
        </w:rPr>
        <w:t xml:space="preserve"> n. p., Kindle.</w:t>
      </w:r>
    </w:p>
    <w:p w:rsidR="00D97060" w:rsidRDefault="000D1A83" w:rsidP="00A72E17">
      <w:pPr>
        <w:pStyle w:val="Textpoznpodarou"/>
        <w:spacing w:before="100" w:beforeAutospacing="1" w:after="100" w:afterAutospacing="1" w:line="360" w:lineRule="auto"/>
        <w:ind w:firstLine="0"/>
        <w:contextualSpacing/>
        <w:rPr>
          <w:rFonts w:ascii="Times New Roman" w:hAnsi="Times New Roman" w:cs="Times New Roman"/>
          <w:color w:val="000000" w:themeColor="text1"/>
          <w:sz w:val="24"/>
          <w:szCs w:val="24"/>
          <w:shd w:val="clear" w:color="auto" w:fill="FFFFFF"/>
        </w:rPr>
      </w:pPr>
      <w:r w:rsidRPr="000D1A83">
        <w:rPr>
          <w:rFonts w:ascii="Times New Roman" w:hAnsi="Times New Roman" w:cs="Times New Roman"/>
          <w:color w:val="000000" w:themeColor="text1"/>
          <w:sz w:val="24"/>
          <w:szCs w:val="24"/>
          <w:shd w:val="clear" w:color="auto" w:fill="FFFFFF"/>
        </w:rPr>
        <w:t xml:space="preserve">Vargas, Deborah R., Nancy Raquel Mirabal, and Lawrence La Fountain-Stokes, eds. </w:t>
      </w:r>
    </w:p>
    <w:p w:rsidR="00D97060" w:rsidRDefault="000D1A83" w:rsidP="00A72E17">
      <w:pPr>
        <w:pStyle w:val="Textpoznpodarou"/>
        <w:spacing w:before="100" w:beforeAutospacing="1" w:after="100" w:afterAutospacing="1" w:line="360" w:lineRule="auto"/>
        <w:ind w:left="708" w:firstLine="0"/>
        <w:contextualSpacing/>
        <w:rPr>
          <w:rFonts w:ascii="Times New Roman" w:hAnsi="Times New Roman" w:cs="Times New Roman"/>
          <w:color w:val="000000" w:themeColor="text1"/>
          <w:sz w:val="24"/>
          <w:szCs w:val="24"/>
          <w:shd w:val="clear" w:color="auto" w:fill="FFFFFF"/>
        </w:rPr>
      </w:pPr>
      <w:r w:rsidRPr="000D1A83">
        <w:rPr>
          <w:rFonts w:ascii="Times New Roman" w:hAnsi="Times New Roman" w:cs="Times New Roman"/>
          <w:i/>
          <w:iCs/>
          <w:color w:val="000000" w:themeColor="text1"/>
          <w:sz w:val="24"/>
          <w:szCs w:val="24"/>
          <w:shd w:val="clear" w:color="auto" w:fill="FFFFFF"/>
        </w:rPr>
        <w:t>Keywords for Latina/o Studies</w:t>
      </w:r>
      <w:r w:rsidRPr="000D1A83">
        <w:rPr>
          <w:rFonts w:ascii="Times New Roman" w:hAnsi="Times New Roman" w:cs="Times New Roman"/>
          <w:color w:val="000000" w:themeColor="text1"/>
          <w:sz w:val="24"/>
          <w:szCs w:val="24"/>
          <w:shd w:val="clear" w:color="auto" w:fill="FFFFFF"/>
        </w:rPr>
        <w:t>. New York: NYU Press, 2017. Accessed July 13, 2020. www.jstor.org/stable/j.ctt1pwtbpj.</w:t>
      </w:r>
      <w:bookmarkEnd w:id="66"/>
    </w:p>
    <w:p w:rsidR="0067331F" w:rsidRDefault="0067331F" w:rsidP="00A72E17">
      <w:pPr>
        <w:pStyle w:val="Textpoznpodarou"/>
        <w:spacing w:before="100" w:beforeAutospacing="1" w:after="100" w:afterAutospacing="1" w:line="360" w:lineRule="auto"/>
        <w:ind w:firstLine="0"/>
        <w:contextualSpacing/>
        <w:rPr>
          <w:rFonts w:ascii="Times New Roman" w:hAnsi="Times New Roman" w:cs="Times New Roman"/>
          <w:i/>
          <w:iCs/>
          <w:sz w:val="24"/>
          <w:szCs w:val="24"/>
        </w:rPr>
      </w:pPr>
      <w:r w:rsidRPr="0067331F">
        <w:rPr>
          <w:rFonts w:ascii="Times New Roman" w:hAnsi="Times New Roman" w:cs="Times New Roman"/>
          <w:sz w:val="24"/>
          <w:szCs w:val="24"/>
        </w:rPr>
        <w:t xml:space="preserve">Wells, </w:t>
      </w:r>
      <w:r>
        <w:rPr>
          <w:rFonts w:ascii="Times New Roman" w:hAnsi="Times New Roman" w:cs="Times New Roman"/>
          <w:sz w:val="24"/>
          <w:szCs w:val="24"/>
        </w:rPr>
        <w:t xml:space="preserve">Lynn. </w:t>
      </w:r>
      <w:r w:rsidRPr="0067331F">
        <w:rPr>
          <w:rFonts w:ascii="Times New Roman" w:hAnsi="Times New Roman" w:cs="Times New Roman"/>
          <w:sz w:val="24"/>
          <w:szCs w:val="24"/>
        </w:rPr>
        <w:t xml:space="preserve">“The Right to a Secret: Zadie Smith’s </w:t>
      </w:r>
      <w:r w:rsidRPr="0067331F">
        <w:rPr>
          <w:rFonts w:ascii="Times New Roman" w:hAnsi="Times New Roman" w:cs="Times New Roman"/>
          <w:i/>
          <w:iCs/>
          <w:sz w:val="24"/>
          <w:szCs w:val="24"/>
        </w:rPr>
        <w:t>N</w:t>
      </w:r>
      <w:r>
        <w:rPr>
          <w:rFonts w:ascii="Times New Roman" w:hAnsi="Times New Roman" w:cs="Times New Roman"/>
          <w:i/>
          <w:iCs/>
          <w:sz w:val="24"/>
          <w:szCs w:val="24"/>
        </w:rPr>
        <w:t>W.</w:t>
      </w:r>
      <w:r w:rsidRPr="0067331F">
        <w:rPr>
          <w:rFonts w:ascii="Times New Roman" w:hAnsi="Times New Roman" w:cs="Times New Roman"/>
          <w:sz w:val="24"/>
          <w:szCs w:val="24"/>
        </w:rPr>
        <w:t xml:space="preserve">” </w:t>
      </w:r>
      <w:r>
        <w:rPr>
          <w:rFonts w:ascii="Times New Roman" w:hAnsi="Times New Roman" w:cs="Times New Roman"/>
          <w:sz w:val="24"/>
          <w:szCs w:val="24"/>
        </w:rPr>
        <w:t>I</w:t>
      </w:r>
      <w:r w:rsidRPr="0067331F">
        <w:rPr>
          <w:rFonts w:ascii="Times New Roman" w:hAnsi="Times New Roman" w:cs="Times New Roman"/>
          <w:sz w:val="24"/>
          <w:szCs w:val="24"/>
        </w:rPr>
        <w:t xml:space="preserve">n </w:t>
      </w:r>
      <w:r w:rsidRPr="0067331F">
        <w:rPr>
          <w:rFonts w:ascii="Times New Roman" w:hAnsi="Times New Roman" w:cs="Times New Roman"/>
          <w:i/>
          <w:iCs/>
          <w:sz w:val="24"/>
          <w:szCs w:val="24"/>
        </w:rPr>
        <w:t xml:space="preserve">Reading Zadie Smith: The </w:t>
      </w:r>
    </w:p>
    <w:p w:rsidR="0067331F" w:rsidRDefault="0067331F" w:rsidP="00A72E17">
      <w:pPr>
        <w:pStyle w:val="Textpoznpodarou"/>
        <w:spacing w:before="100" w:beforeAutospacing="1" w:after="100" w:afterAutospacing="1" w:line="360" w:lineRule="auto"/>
        <w:ind w:left="708" w:firstLine="0"/>
        <w:contextualSpacing/>
        <w:rPr>
          <w:rFonts w:ascii="Times New Roman" w:hAnsi="Times New Roman" w:cs="Times New Roman"/>
          <w:sz w:val="24"/>
          <w:szCs w:val="24"/>
        </w:rPr>
      </w:pPr>
      <w:r w:rsidRPr="0067331F">
        <w:rPr>
          <w:rFonts w:ascii="Times New Roman" w:hAnsi="Times New Roman" w:cs="Times New Roman"/>
          <w:i/>
          <w:iCs/>
          <w:sz w:val="24"/>
          <w:szCs w:val="24"/>
        </w:rPr>
        <w:t>First Decade and Beyond</w:t>
      </w:r>
      <w:r>
        <w:rPr>
          <w:rFonts w:ascii="Times New Roman" w:hAnsi="Times New Roman" w:cs="Times New Roman"/>
          <w:sz w:val="24"/>
          <w:szCs w:val="24"/>
        </w:rPr>
        <w:t>, p. 97-110. E</w:t>
      </w:r>
      <w:r w:rsidRPr="0067331F">
        <w:rPr>
          <w:rFonts w:ascii="Times New Roman" w:hAnsi="Times New Roman" w:cs="Times New Roman"/>
          <w:sz w:val="24"/>
          <w:szCs w:val="24"/>
        </w:rPr>
        <w:t xml:space="preserve">dited by Philip </w:t>
      </w:r>
      <w:proofErr w:type="spellStart"/>
      <w:r w:rsidRPr="0067331F">
        <w:rPr>
          <w:rFonts w:ascii="Times New Roman" w:hAnsi="Times New Roman" w:cs="Times New Roman"/>
          <w:sz w:val="24"/>
          <w:szCs w:val="24"/>
        </w:rPr>
        <w:t>Tew</w:t>
      </w:r>
      <w:proofErr w:type="spellEnd"/>
      <w:r>
        <w:rPr>
          <w:rFonts w:ascii="Times New Roman" w:hAnsi="Times New Roman" w:cs="Times New Roman"/>
          <w:sz w:val="24"/>
          <w:szCs w:val="24"/>
        </w:rPr>
        <w:t xml:space="preserve">. </w:t>
      </w:r>
      <w:r w:rsidRPr="0067331F">
        <w:rPr>
          <w:rFonts w:ascii="Times New Roman" w:hAnsi="Times New Roman" w:cs="Times New Roman"/>
          <w:sz w:val="24"/>
          <w:szCs w:val="24"/>
        </w:rPr>
        <w:t>London-New York: Bloomsbury, 2013</w:t>
      </w:r>
      <w:r>
        <w:rPr>
          <w:rFonts w:ascii="Times New Roman" w:hAnsi="Times New Roman" w:cs="Times New Roman"/>
          <w:sz w:val="24"/>
          <w:szCs w:val="24"/>
        </w:rPr>
        <w:t>.</w:t>
      </w:r>
    </w:p>
    <w:p w:rsidR="00980208" w:rsidRDefault="00980208" w:rsidP="00A72E17">
      <w:pPr>
        <w:pStyle w:val="Textpoznpodarou"/>
        <w:spacing w:before="100" w:beforeAutospacing="1" w:after="100" w:afterAutospacing="1" w:line="360" w:lineRule="auto"/>
        <w:ind w:firstLine="0"/>
        <w:contextualSpacing/>
        <w:rPr>
          <w:rFonts w:ascii="Times New Roman" w:hAnsi="Times New Roman" w:cs="Times New Roman"/>
          <w:sz w:val="24"/>
          <w:szCs w:val="24"/>
        </w:rPr>
      </w:pPr>
      <w:r w:rsidRPr="00980208">
        <w:rPr>
          <w:rFonts w:ascii="Times New Roman" w:hAnsi="Times New Roman" w:cs="Times New Roman"/>
          <w:sz w:val="24"/>
          <w:szCs w:val="24"/>
        </w:rPr>
        <w:t xml:space="preserve">Whipple, Amy. </w:t>
      </w:r>
      <w:r>
        <w:rPr>
          <w:rFonts w:ascii="Times New Roman" w:hAnsi="Times New Roman" w:cs="Times New Roman"/>
          <w:sz w:val="24"/>
          <w:szCs w:val="24"/>
        </w:rPr>
        <w:t>“</w:t>
      </w:r>
      <w:r w:rsidRPr="00980208">
        <w:rPr>
          <w:rFonts w:ascii="Times New Roman" w:hAnsi="Times New Roman" w:cs="Times New Roman"/>
          <w:sz w:val="24"/>
          <w:szCs w:val="24"/>
        </w:rPr>
        <w:t xml:space="preserve">Revisiting the </w:t>
      </w:r>
      <w:r>
        <w:rPr>
          <w:rFonts w:ascii="Times New Roman" w:hAnsi="Times New Roman" w:cs="Times New Roman"/>
          <w:sz w:val="24"/>
          <w:szCs w:val="24"/>
        </w:rPr>
        <w:t>‘</w:t>
      </w:r>
      <w:r w:rsidRPr="00980208">
        <w:rPr>
          <w:rFonts w:ascii="Times New Roman" w:hAnsi="Times New Roman" w:cs="Times New Roman"/>
          <w:sz w:val="24"/>
          <w:szCs w:val="24"/>
        </w:rPr>
        <w:t>Rivers of Blood</w:t>
      </w:r>
      <w:r>
        <w:rPr>
          <w:rFonts w:ascii="Times New Roman" w:hAnsi="Times New Roman" w:cs="Times New Roman"/>
          <w:sz w:val="24"/>
          <w:szCs w:val="24"/>
        </w:rPr>
        <w:t>’</w:t>
      </w:r>
      <w:r w:rsidRPr="00980208">
        <w:rPr>
          <w:rFonts w:ascii="Times New Roman" w:hAnsi="Times New Roman" w:cs="Times New Roman"/>
          <w:sz w:val="24"/>
          <w:szCs w:val="24"/>
        </w:rPr>
        <w:t xml:space="preserve"> Controversy: Letters to Enoch </w:t>
      </w:r>
    </w:p>
    <w:p w:rsidR="00980208" w:rsidRDefault="00980208" w:rsidP="00A72E17">
      <w:pPr>
        <w:pStyle w:val="Textpoznpodarou"/>
        <w:spacing w:before="100" w:beforeAutospacing="1" w:after="100" w:afterAutospacing="1" w:line="360" w:lineRule="auto"/>
        <w:ind w:left="708" w:firstLine="0"/>
        <w:contextualSpacing/>
        <w:rPr>
          <w:rFonts w:ascii="Times New Roman" w:hAnsi="Times New Roman" w:cs="Times New Roman"/>
          <w:sz w:val="24"/>
          <w:szCs w:val="24"/>
        </w:rPr>
      </w:pPr>
      <w:r w:rsidRPr="00980208">
        <w:rPr>
          <w:rFonts w:ascii="Times New Roman" w:hAnsi="Times New Roman" w:cs="Times New Roman"/>
          <w:sz w:val="24"/>
          <w:szCs w:val="24"/>
        </w:rPr>
        <w:t>Powell.</w:t>
      </w:r>
      <w:r>
        <w:rPr>
          <w:rFonts w:ascii="Times New Roman" w:hAnsi="Times New Roman" w:cs="Times New Roman"/>
          <w:sz w:val="24"/>
          <w:szCs w:val="24"/>
        </w:rPr>
        <w:t>”</w:t>
      </w:r>
      <w:r w:rsidRPr="00980208">
        <w:rPr>
          <w:rFonts w:ascii="Times New Roman" w:hAnsi="Times New Roman" w:cs="Times New Roman"/>
          <w:sz w:val="24"/>
          <w:szCs w:val="24"/>
        </w:rPr>
        <w:t> </w:t>
      </w:r>
      <w:r w:rsidRPr="00980208">
        <w:rPr>
          <w:rFonts w:ascii="Times New Roman" w:hAnsi="Times New Roman" w:cs="Times New Roman"/>
          <w:i/>
          <w:iCs/>
          <w:sz w:val="24"/>
          <w:szCs w:val="24"/>
        </w:rPr>
        <w:t>Journal of British Studies</w:t>
      </w:r>
      <w:r w:rsidRPr="00980208">
        <w:rPr>
          <w:rFonts w:ascii="Times New Roman" w:hAnsi="Times New Roman" w:cs="Times New Roman"/>
          <w:sz w:val="24"/>
          <w:szCs w:val="24"/>
        </w:rPr>
        <w:t> 48, no. 3 (2009): 717-35. Accessed August 15, 2020. www.jstor.org/stable/27752577.</w:t>
      </w:r>
    </w:p>
    <w:p w:rsidR="00D97060" w:rsidRDefault="00B334B2" w:rsidP="00A72E17">
      <w:pPr>
        <w:pStyle w:val="Textpoznpodarou"/>
        <w:spacing w:before="100" w:beforeAutospacing="1" w:after="100" w:afterAutospacing="1" w:line="360" w:lineRule="auto"/>
        <w:ind w:firstLine="0"/>
        <w:contextualSpacing/>
        <w:rPr>
          <w:rFonts w:ascii="Times New Roman" w:hAnsi="Times New Roman" w:cs="Times New Roman"/>
          <w:i/>
          <w:iCs/>
          <w:sz w:val="24"/>
          <w:szCs w:val="24"/>
          <w:lang w:val="cs-CZ"/>
        </w:rPr>
      </w:pPr>
      <w:r w:rsidRPr="00B334B2">
        <w:rPr>
          <w:rFonts w:ascii="Times New Roman" w:hAnsi="Times New Roman" w:cs="Times New Roman"/>
          <w:sz w:val="24"/>
          <w:szCs w:val="24"/>
        </w:rPr>
        <w:t xml:space="preserve">Williams, </w:t>
      </w:r>
      <w:r>
        <w:rPr>
          <w:rFonts w:ascii="Times New Roman" w:hAnsi="Times New Roman" w:cs="Times New Roman"/>
          <w:sz w:val="24"/>
          <w:szCs w:val="24"/>
        </w:rPr>
        <w:t xml:space="preserve">Raymond. </w:t>
      </w:r>
      <w:r w:rsidRPr="00B334B2">
        <w:rPr>
          <w:rFonts w:ascii="Times New Roman" w:hAnsi="Times New Roman" w:cs="Times New Roman"/>
          <w:sz w:val="24"/>
          <w:szCs w:val="24"/>
        </w:rPr>
        <w:t>“The Analysis of Culture</w:t>
      </w:r>
      <w:r w:rsidR="008B484D">
        <w:rPr>
          <w:rFonts w:ascii="Times New Roman" w:hAnsi="Times New Roman" w:cs="Times New Roman"/>
          <w:sz w:val="24"/>
          <w:szCs w:val="24"/>
        </w:rPr>
        <w:t>,</w:t>
      </w:r>
      <w:r w:rsidRPr="00B334B2">
        <w:rPr>
          <w:rFonts w:ascii="Times New Roman" w:hAnsi="Times New Roman" w:cs="Times New Roman"/>
          <w:sz w:val="24"/>
          <w:szCs w:val="24"/>
        </w:rPr>
        <w:t xml:space="preserve">” </w:t>
      </w:r>
      <w:r w:rsidR="008B484D">
        <w:rPr>
          <w:rFonts w:ascii="Times New Roman" w:hAnsi="Times New Roman" w:cs="Times New Roman"/>
          <w:sz w:val="24"/>
          <w:szCs w:val="24"/>
        </w:rPr>
        <w:t xml:space="preserve">p. 28-50. </w:t>
      </w:r>
      <w:r>
        <w:rPr>
          <w:rFonts w:ascii="Times New Roman" w:hAnsi="Times New Roman" w:cs="Times New Roman"/>
          <w:sz w:val="24"/>
          <w:szCs w:val="24"/>
        </w:rPr>
        <w:t>I</w:t>
      </w:r>
      <w:r w:rsidRPr="00B334B2">
        <w:rPr>
          <w:rFonts w:ascii="Times New Roman" w:hAnsi="Times New Roman" w:cs="Times New Roman"/>
          <w:sz w:val="24"/>
          <w:szCs w:val="24"/>
        </w:rPr>
        <w:t xml:space="preserve">n </w:t>
      </w:r>
      <w:proofErr w:type="spellStart"/>
      <w:r w:rsidRPr="00B334B2">
        <w:rPr>
          <w:rFonts w:ascii="Times New Roman" w:hAnsi="Times New Roman" w:cs="Times New Roman"/>
          <w:i/>
          <w:iCs/>
          <w:sz w:val="24"/>
          <w:szCs w:val="24"/>
          <w:lang w:val="cs-CZ"/>
        </w:rPr>
        <w:t>Culture</w:t>
      </w:r>
      <w:proofErr w:type="spellEnd"/>
      <w:r w:rsidRPr="00B334B2">
        <w:rPr>
          <w:rFonts w:ascii="Times New Roman" w:hAnsi="Times New Roman" w:cs="Times New Roman"/>
          <w:i/>
          <w:iCs/>
          <w:sz w:val="24"/>
          <w:szCs w:val="24"/>
          <w:lang w:val="cs-CZ"/>
        </w:rPr>
        <w:t xml:space="preserve">: </w:t>
      </w:r>
      <w:proofErr w:type="spellStart"/>
      <w:r w:rsidRPr="00B334B2">
        <w:rPr>
          <w:rFonts w:ascii="Times New Roman" w:hAnsi="Times New Roman" w:cs="Times New Roman"/>
          <w:i/>
          <w:iCs/>
          <w:sz w:val="24"/>
          <w:szCs w:val="24"/>
          <w:lang w:val="cs-CZ"/>
        </w:rPr>
        <w:t>Critical</w:t>
      </w:r>
      <w:proofErr w:type="spellEnd"/>
      <w:r w:rsidRPr="00B334B2">
        <w:rPr>
          <w:rFonts w:ascii="Times New Roman" w:hAnsi="Times New Roman" w:cs="Times New Roman"/>
          <w:i/>
          <w:iCs/>
          <w:sz w:val="24"/>
          <w:szCs w:val="24"/>
          <w:lang w:val="cs-CZ"/>
        </w:rPr>
        <w:t xml:space="preserve"> </w:t>
      </w:r>
      <w:proofErr w:type="spellStart"/>
      <w:r w:rsidRPr="00B334B2">
        <w:rPr>
          <w:rFonts w:ascii="Times New Roman" w:hAnsi="Times New Roman" w:cs="Times New Roman"/>
          <w:i/>
          <w:iCs/>
          <w:sz w:val="24"/>
          <w:szCs w:val="24"/>
          <w:lang w:val="cs-CZ"/>
        </w:rPr>
        <w:t>Concepts</w:t>
      </w:r>
      <w:proofErr w:type="spellEnd"/>
    </w:p>
    <w:p w:rsidR="00D97060" w:rsidRDefault="00B334B2" w:rsidP="00D97060">
      <w:pPr>
        <w:pStyle w:val="Textpoznpodarou"/>
        <w:spacing w:before="100" w:beforeAutospacing="1" w:after="100" w:afterAutospacing="1" w:line="360" w:lineRule="auto"/>
        <w:ind w:firstLine="708"/>
        <w:contextualSpacing/>
        <w:rPr>
          <w:rFonts w:ascii="Times New Roman" w:hAnsi="Times New Roman" w:cs="Times New Roman"/>
          <w:sz w:val="24"/>
          <w:szCs w:val="24"/>
          <w:lang w:val="cs-CZ"/>
        </w:rPr>
      </w:pPr>
      <w:r w:rsidRPr="00B334B2">
        <w:rPr>
          <w:rFonts w:ascii="Times New Roman" w:hAnsi="Times New Roman" w:cs="Times New Roman"/>
          <w:i/>
          <w:iCs/>
          <w:sz w:val="24"/>
          <w:szCs w:val="24"/>
          <w:lang w:val="cs-CZ"/>
        </w:rPr>
        <w:t xml:space="preserve"> in Sociology</w:t>
      </w:r>
      <w:r w:rsidRPr="00B334B2">
        <w:rPr>
          <w:rFonts w:ascii="Times New Roman" w:hAnsi="Times New Roman" w:cs="Times New Roman"/>
          <w:sz w:val="24"/>
          <w:szCs w:val="24"/>
          <w:lang w:val="cs-CZ"/>
        </w:rPr>
        <w:t xml:space="preserve">, </w:t>
      </w:r>
      <w:proofErr w:type="spellStart"/>
      <w:r w:rsidRPr="00B334B2">
        <w:rPr>
          <w:rFonts w:ascii="Times New Roman" w:hAnsi="Times New Roman" w:cs="Times New Roman"/>
          <w:i/>
          <w:iCs/>
          <w:sz w:val="24"/>
          <w:szCs w:val="24"/>
          <w:lang w:val="cs-CZ"/>
        </w:rPr>
        <w:t>Volume</w:t>
      </w:r>
      <w:proofErr w:type="spellEnd"/>
      <w:r w:rsidRPr="00B334B2">
        <w:rPr>
          <w:rFonts w:ascii="Times New Roman" w:hAnsi="Times New Roman" w:cs="Times New Roman"/>
          <w:i/>
          <w:iCs/>
          <w:sz w:val="24"/>
          <w:szCs w:val="24"/>
          <w:lang w:val="cs-CZ"/>
        </w:rPr>
        <w:t xml:space="preserve"> II</w:t>
      </w:r>
      <w:r>
        <w:rPr>
          <w:rFonts w:ascii="Times New Roman" w:hAnsi="Times New Roman" w:cs="Times New Roman"/>
          <w:i/>
          <w:iCs/>
          <w:sz w:val="24"/>
          <w:szCs w:val="24"/>
          <w:lang w:val="cs-CZ"/>
        </w:rPr>
        <w:t xml:space="preserve">. </w:t>
      </w:r>
      <w:proofErr w:type="spellStart"/>
      <w:r>
        <w:rPr>
          <w:rFonts w:ascii="Times New Roman" w:hAnsi="Times New Roman" w:cs="Times New Roman"/>
          <w:sz w:val="24"/>
          <w:szCs w:val="24"/>
          <w:lang w:val="cs-CZ"/>
        </w:rPr>
        <w:t>E</w:t>
      </w:r>
      <w:r w:rsidRPr="00B334B2">
        <w:rPr>
          <w:rFonts w:ascii="Times New Roman" w:hAnsi="Times New Roman" w:cs="Times New Roman"/>
          <w:sz w:val="24"/>
          <w:szCs w:val="24"/>
          <w:lang w:val="cs-CZ"/>
        </w:rPr>
        <w:t>dited</w:t>
      </w:r>
      <w:proofErr w:type="spellEnd"/>
      <w:r w:rsidRPr="00B334B2">
        <w:rPr>
          <w:rFonts w:ascii="Times New Roman" w:hAnsi="Times New Roman" w:cs="Times New Roman"/>
          <w:sz w:val="24"/>
          <w:szCs w:val="24"/>
          <w:lang w:val="cs-CZ"/>
        </w:rPr>
        <w:t xml:space="preserve"> by </w:t>
      </w:r>
      <w:proofErr w:type="spellStart"/>
      <w:r w:rsidRPr="00B334B2">
        <w:rPr>
          <w:rFonts w:ascii="Times New Roman" w:hAnsi="Times New Roman" w:cs="Times New Roman"/>
          <w:sz w:val="24"/>
          <w:szCs w:val="24"/>
          <w:lang w:val="cs-CZ"/>
        </w:rPr>
        <w:t>Jenks</w:t>
      </w:r>
      <w:proofErr w:type="spellEnd"/>
      <w:r>
        <w:rPr>
          <w:rFonts w:ascii="Times New Roman" w:hAnsi="Times New Roman" w:cs="Times New Roman"/>
          <w:sz w:val="24"/>
          <w:szCs w:val="24"/>
          <w:lang w:val="cs-CZ"/>
        </w:rPr>
        <w:t xml:space="preserve">, Chris. </w:t>
      </w:r>
      <w:r w:rsidRPr="00B334B2">
        <w:rPr>
          <w:rFonts w:ascii="Times New Roman" w:hAnsi="Times New Roman" w:cs="Times New Roman"/>
          <w:sz w:val="24"/>
          <w:szCs w:val="24"/>
          <w:lang w:val="cs-CZ"/>
        </w:rPr>
        <w:t xml:space="preserve">London, New York: </w:t>
      </w:r>
    </w:p>
    <w:p w:rsidR="00D97060" w:rsidRDefault="00B334B2" w:rsidP="00D97060">
      <w:pPr>
        <w:pStyle w:val="Textpoznpodarou"/>
        <w:spacing w:before="100" w:beforeAutospacing="1" w:after="100" w:afterAutospacing="1" w:line="360" w:lineRule="auto"/>
        <w:ind w:firstLine="708"/>
        <w:contextualSpacing/>
        <w:rPr>
          <w:rFonts w:ascii="Times New Roman" w:hAnsi="Times New Roman" w:cs="Times New Roman"/>
          <w:sz w:val="24"/>
          <w:szCs w:val="24"/>
          <w:lang w:val="cs-CZ"/>
        </w:rPr>
      </w:pPr>
      <w:proofErr w:type="spellStart"/>
      <w:r w:rsidRPr="00B334B2">
        <w:rPr>
          <w:rFonts w:ascii="Times New Roman" w:hAnsi="Times New Roman" w:cs="Times New Roman"/>
          <w:sz w:val="24"/>
          <w:szCs w:val="24"/>
          <w:lang w:val="cs-CZ"/>
        </w:rPr>
        <w:t>Routledge</w:t>
      </w:r>
      <w:proofErr w:type="spellEnd"/>
      <w:r w:rsidRPr="00B334B2">
        <w:rPr>
          <w:rFonts w:ascii="Times New Roman" w:hAnsi="Times New Roman" w:cs="Times New Roman"/>
          <w:sz w:val="24"/>
          <w:szCs w:val="24"/>
          <w:lang w:val="cs-CZ"/>
        </w:rPr>
        <w:t>, 2003</w:t>
      </w:r>
      <w:r>
        <w:rPr>
          <w:rFonts w:ascii="Times New Roman" w:hAnsi="Times New Roman" w:cs="Times New Roman"/>
          <w:sz w:val="24"/>
          <w:szCs w:val="24"/>
          <w:lang w:val="cs-CZ"/>
        </w:rPr>
        <w:t>.</w:t>
      </w:r>
      <w:bookmarkStart w:id="69" w:name="_Hlk46076029"/>
    </w:p>
    <w:p w:rsidR="00D97060" w:rsidRDefault="00D72350" w:rsidP="00A72E17">
      <w:pPr>
        <w:pStyle w:val="Textpoznpodarou"/>
        <w:spacing w:before="100" w:beforeAutospacing="1" w:after="100" w:afterAutospacing="1" w:line="360" w:lineRule="auto"/>
        <w:ind w:firstLine="0"/>
        <w:contextualSpacing/>
        <w:rPr>
          <w:rFonts w:ascii="Times New Roman" w:hAnsi="Times New Roman" w:cs="Times New Roman"/>
          <w:sz w:val="24"/>
          <w:szCs w:val="24"/>
          <w:lang w:val="cs-CZ"/>
        </w:rPr>
      </w:pPr>
      <w:proofErr w:type="spellStart"/>
      <w:r>
        <w:rPr>
          <w:rFonts w:ascii="Times New Roman" w:hAnsi="Times New Roman" w:cs="Times New Roman"/>
          <w:sz w:val="24"/>
          <w:szCs w:val="24"/>
          <w:lang w:val="cs-CZ"/>
        </w:rPr>
        <w:t>Winder</w:t>
      </w:r>
      <w:proofErr w:type="spellEnd"/>
      <w:r>
        <w:rPr>
          <w:rFonts w:ascii="Times New Roman" w:hAnsi="Times New Roman" w:cs="Times New Roman"/>
          <w:sz w:val="24"/>
          <w:szCs w:val="24"/>
          <w:lang w:val="cs-CZ"/>
        </w:rPr>
        <w:t xml:space="preserve">, Robert. </w:t>
      </w:r>
      <w:r>
        <w:rPr>
          <w:rFonts w:ascii="Times New Roman" w:hAnsi="Times New Roman" w:cs="Times New Roman"/>
          <w:i/>
          <w:iCs/>
          <w:sz w:val="24"/>
          <w:szCs w:val="24"/>
          <w:lang w:val="cs-CZ"/>
        </w:rPr>
        <w:t xml:space="preserve">Bloody </w:t>
      </w:r>
      <w:proofErr w:type="spellStart"/>
      <w:r>
        <w:rPr>
          <w:rFonts w:ascii="Times New Roman" w:hAnsi="Times New Roman" w:cs="Times New Roman"/>
          <w:i/>
          <w:iCs/>
          <w:sz w:val="24"/>
          <w:szCs w:val="24"/>
          <w:lang w:val="cs-CZ"/>
        </w:rPr>
        <w:t>Foreigners</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The</w:t>
      </w:r>
      <w:proofErr w:type="spellEnd"/>
      <w:r>
        <w:rPr>
          <w:rFonts w:ascii="Times New Roman" w:hAnsi="Times New Roman" w:cs="Times New Roman"/>
          <w:i/>
          <w:iCs/>
          <w:sz w:val="24"/>
          <w:szCs w:val="24"/>
          <w:lang w:val="cs-CZ"/>
        </w:rPr>
        <w:t xml:space="preserve"> Story </w:t>
      </w:r>
      <w:proofErr w:type="spellStart"/>
      <w:r>
        <w:rPr>
          <w:rFonts w:ascii="Times New Roman" w:hAnsi="Times New Roman" w:cs="Times New Roman"/>
          <w:i/>
          <w:iCs/>
          <w:sz w:val="24"/>
          <w:szCs w:val="24"/>
          <w:lang w:val="cs-CZ"/>
        </w:rPr>
        <w:t>of</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Immigration</w:t>
      </w:r>
      <w:proofErr w:type="spellEnd"/>
      <w:r>
        <w:rPr>
          <w:rFonts w:ascii="Times New Roman" w:hAnsi="Times New Roman" w:cs="Times New Roman"/>
          <w:i/>
          <w:iCs/>
          <w:sz w:val="24"/>
          <w:szCs w:val="24"/>
          <w:lang w:val="cs-CZ"/>
        </w:rPr>
        <w:t xml:space="preserve"> to </w:t>
      </w:r>
      <w:proofErr w:type="spellStart"/>
      <w:r>
        <w:rPr>
          <w:rFonts w:ascii="Times New Roman" w:hAnsi="Times New Roman" w:cs="Times New Roman"/>
          <w:i/>
          <w:iCs/>
          <w:sz w:val="24"/>
          <w:szCs w:val="24"/>
          <w:lang w:val="cs-CZ"/>
        </w:rPr>
        <w:t>Britain</w:t>
      </w:r>
      <w:proofErr w:type="spellEnd"/>
      <w:r>
        <w:rPr>
          <w:rFonts w:ascii="Times New Roman" w:hAnsi="Times New Roman" w:cs="Times New Roman"/>
          <w:sz w:val="24"/>
          <w:szCs w:val="24"/>
          <w:lang w:val="cs-CZ"/>
        </w:rPr>
        <w:t xml:space="preserve">. London: </w:t>
      </w:r>
    </w:p>
    <w:p w:rsidR="00D72350" w:rsidRPr="00D97060" w:rsidRDefault="00D72350" w:rsidP="00D97060">
      <w:pPr>
        <w:pStyle w:val="Textpoznpodarou"/>
        <w:spacing w:before="100" w:beforeAutospacing="1" w:after="100" w:afterAutospacing="1" w:line="360" w:lineRule="auto"/>
        <w:ind w:firstLine="708"/>
        <w:contextualSpacing/>
        <w:rPr>
          <w:rFonts w:ascii="Times New Roman" w:hAnsi="Times New Roman" w:cs="Times New Roman"/>
          <w:i/>
          <w:iCs/>
          <w:sz w:val="24"/>
          <w:szCs w:val="24"/>
          <w:lang w:val="cs-CZ"/>
        </w:rPr>
      </w:pPr>
      <w:proofErr w:type="spellStart"/>
      <w:r>
        <w:rPr>
          <w:rFonts w:ascii="Times New Roman" w:hAnsi="Times New Roman" w:cs="Times New Roman"/>
          <w:sz w:val="24"/>
          <w:szCs w:val="24"/>
          <w:lang w:val="cs-CZ"/>
        </w:rPr>
        <w:t>Hachette</w:t>
      </w:r>
      <w:proofErr w:type="spellEnd"/>
      <w:r>
        <w:rPr>
          <w:rFonts w:ascii="Times New Roman" w:hAnsi="Times New Roman" w:cs="Times New Roman"/>
          <w:sz w:val="24"/>
          <w:szCs w:val="24"/>
          <w:lang w:val="cs-CZ"/>
        </w:rPr>
        <w:t xml:space="preserve"> Digital; </w:t>
      </w:r>
      <w:proofErr w:type="spellStart"/>
      <w:r>
        <w:rPr>
          <w:rFonts w:ascii="Times New Roman" w:hAnsi="Times New Roman" w:cs="Times New Roman"/>
          <w:sz w:val="24"/>
          <w:szCs w:val="24"/>
          <w:lang w:val="cs-CZ"/>
        </w:rPr>
        <w:t>Little</w:t>
      </w:r>
      <w:proofErr w:type="spellEnd"/>
      <w:r>
        <w:rPr>
          <w:rFonts w:ascii="Times New Roman" w:hAnsi="Times New Roman" w:cs="Times New Roman"/>
          <w:sz w:val="24"/>
          <w:szCs w:val="24"/>
          <w:lang w:val="cs-CZ"/>
        </w:rPr>
        <w:t xml:space="preserve">, Brown </w:t>
      </w:r>
      <w:proofErr w:type="spellStart"/>
      <w:r>
        <w:rPr>
          <w:rFonts w:ascii="Times New Roman" w:hAnsi="Times New Roman" w:cs="Times New Roman"/>
          <w:sz w:val="24"/>
          <w:szCs w:val="24"/>
          <w:lang w:val="cs-CZ"/>
        </w:rPr>
        <w:t>Book</w:t>
      </w:r>
      <w:proofErr w:type="spellEnd"/>
      <w:r>
        <w:rPr>
          <w:rFonts w:ascii="Times New Roman" w:hAnsi="Times New Roman" w:cs="Times New Roman"/>
          <w:sz w:val="24"/>
          <w:szCs w:val="24"/>
          <w:lang w:val="cs-CZ"/>
        </w:rPr>
        <w:t xml:space="preserve"> Group</w:t>
      </w:r>
      <w:r w:rsidR="00635812">
        <w:rPr>
          <w:rFonts w:ascii="Times New Roman" w:hAnsi="Times New Roman" w:cs="Times New Roman"/>
          <w:sz w:val="24"/>
          <w:szCs w:val="24"/>
          <w:lang w:val="cs-CZ"/>
        </w:rPr>
        <w:t>,</w:t>
      </w:r>
      <w:r>
        <w:rPr>
          <w:rFonts w:ascii="Times New Roman" w:hAnsi="Times New Roman" w:cs="Times New Roman"/>
          <w:sz w:val="24"/>
          <w:szCs w:val="24"/>
          <w:lang w:val="cs-CZ"/>
        </w:rPr>
        <w:t xml:space="preserve"> 2004. E-</w:t>
      </w:r>
      <w:proofErr w:type="spellStart"/>
      <w:r>
        <w:rPr>
          <w:rFonts w:ascii="Times New Roman" w:hAnsi="Times New Roman" w:cs="Times New Roman"/>
          <w:sz w:val="24"/>
          <w:szCs w:val="24"/>
          <w:lang w:val="cs-CZ"/>
        </w:rPr>
        <w:t>book</w:t>
      </w:r>
      <w:proofErr w:type="spellEnd"/>
      <w:r>
        <w:rPr>
          <w:rFonts w:ascii="Times New Roman" w:hAnsi="Times New Roman" w:cs="Times New Roman"/>
          <w:sz w:val="24"/>
          <w:szCs w:val="24"/>
          <w:lang w:val="cs-CZ"/>
        </w:rPr>
        <w:t xml:space="preserve">. Google </w:t>
      </w:r>
      <w:proofErr w:type="spellStart"/>
      <w:r>
        <w:rPr>
          <w:rFonts w:ascii="Times New Roman" w:hAnsi="Times New Roman" w:cs="Times New Roman"/>
          <w:sz w:val="24"/>
          <w:szCs w:val="24"/>
          <w:lang w:val="cs-CZ"/>
        </w:rPr>
        <w:t>Books</w:t>
      </w:r>
      <w:proofErr w:type="spellEnd"/>
      <w:r>
        <w:rPr>
          <w:rFonts w:ascii="Times New Roman" w:hAnsi="Times New Roman" w:cs="Times New Roman"/>
          <w:sz w:val="24"/>
          <w:szCs w:val="24"/>
          <w:lang w:val="cs-CZ"/>
        </w:rPr>
        <w:t>.</w:t>
      </w:r>
    </w:p>
    <w:bookmarkEnd w:id="69"/>
    <w:p w:rsidR="00637D60" w:rsidRDefault="00637D60" w:rsidP="00637D60">
      <w:pPr>
        <w:spacing w:before="100" w:beforeAutospacing="1" w:after="100" w:afterAutospacing="1" w:line="360" w:lineRule="auto"/>
        <w:rPr>
          <w:rFonts w:ascii="Times New Roman" w:hAnsi="Times New Roman"/>
          <w:bCs/>
          <w:sz w:val="24"/>
          <w:szCs w:val="24"/>
        </w:rPr>
      </w:pPr>
    </w:p>
    <w:p w:rsidR="00637D60" w:rsidRDefault="00637D60" w:rsidP="00637D60">
      <w:pPr>
        <w:spacing w:before="100" w:beforeAutospacing="1" w:after="100" w:afterAutospacing="1" w:line="360" w:lineRule="auto"/>
        <w:rPr>
          <w:rFonts w:ascii="Times New Roman" w:hAnsi="Times New Roman"/>
          <w:bCs/>
          <w:sz w:val="24"/>
          <w:szCs w:val="24"/>
        </w:rPr>
      </w:pPr>
    </w:p>
    <w:p w:rsidR="00637D60" w:rsidRDefault="00637D60" w:rsidP="00637D60">
      <w:pPr>
        <w:spacing w:before="100" w:beforeAutospacing="1" w:after="100" w:afterAutospacing="1" w:line="360" w:lineRule="auto"/>
        <w:rPr>
          <w:rFonts w:ascii="Times New Roman" w:hAnsi="Times New Roman"/>
          <w:bCs/>
          <w:sz w:val="24"/>
          <w:szCs w:val="24"/>
        </w:rPr>
      </w:pPr>
    </w:p>
    <w:p w:rsidR="00C97D11" w:rsidRDefault="00C97D11" w:rsidP="00637D60">
      <w:pPr>
        <w:rPr>
          <w:rFonts w:ascii="Times New Roman" w:hAnsi="Times New Roman"/>
          <w:b/>
          <w:sz w:val="28"/>
          <w:szCs w:val="28"/>
        </w:rPr>
      </w:pPr>
    </w:p>
    <w:p w:rsidR="00B764BB" w:rsidRDefault="00B764BB" w:rsidP="00637D60">
      <w:pPr>
        <w:rPr>
          <w:rFonts w:ascii="Times New Roman" w:hAnsi="Times New Roman"/>
          <w:b/>
          <w:sz w:val="28"/>
          <w:szCs w:val="28"/>
        </w:rPr>
      </w:pPr>
    </w:p>
    <w:p w:rsidR="00B764BB" w:rsidRDefault="00B764BB" w:rsidP="00637D60">
      <w:pPr>
        <w:rPr>
          <w:rFonts w:ascii="Times New Roman" w:hAnsi="Times New Roman"/>
          <w:b/>
          <w:sz w:val="28"/>
          <w:szCs w:val="28"/>
        </w:rPr>
      </w:pPr>
    </w:p>
    <w:p w:rsidR="00B764BB" w:rsidRDefault="00B764BB" w:rsidP="00637D60">
      <w:pPr>
        <w:rPr>
          <w:rFonts w:ascii="Times New Roman" w:hAnsi="Times New Roman"/>
          <w:b/>
          <w:sz w:val="28"/>
          <w:szCs w:val="28"/>
        </w:rPr>
      </w:pPr>
    </w:p>
    <w:p w:rsidR="00B764BB" w:rsidRDefault="00B764BB" w:rsidP="00637D60">
      <w:pPr>
        <w:rPr>
          <w:rFonts w:ascii="Times New Roman" w:hAnsi="Times New Roman"/>
          <w:b/>
          <w:sz w:val="28"/>
          <w:szCs w:val="28"/>
        </w:rPr>
      </w:pPr>
    </w:p>
    <w:p w:rsidR="00B764BB" w:rsidRDefault="00B764BB" w:rsidP="00BB39A3">
      <w:pPr>
        <w:ind w:firstLine="0"/>
        <w:rPr>
          <w:rFonts w:ascii="Times New Roman" w:hAnsi="Times New Roman"/>
          <w:b/>
          <w:sz w:val="28"/>
          <w:szCs w:val="28"/>
        </w:rPr>
      </w:pPr>
    </w:p>
    <w:p w:rsidR="00E763BA" w:rsidRDefault="00E763BA" w:rsidP="00637D60">
      <w:pPr>
        <w:rPr>
          <w:rStyle w:val="Nadpis1Char"/>
          <w:rFonts w:ascii="Times New Roman" w:hAnsi="Times New Roman" w:cs="Times New Roman"/>
          <w:b/>
          <w:bCs/>
          <w:color w:val="auto"/>
          <w:sz w:val="28"/>
          <w:szCs w:val="28"/>
        </w:rPr>
      </w:pPr>
    </w:p>
    <w:p w:rsidR="00E763BA" w:rsidRDefault="00E763BA" w:rsidP="00637D60">
      <w:pPr>
        <w:rPr>
          <w:rStyle w:val="Nadpis1Char"/>
          <w:rFonts w:ascii="Times New Roman" w:hAnsi="Times New Roman" w:cs="Times New Roman"/>
          <w:b/>
          <w:bCs/>
          <w:color w:val="auto"/>
          <w:sz w:val="28"/>
          <w:szCs w:val="28"/>
        </w:rPr>
      </w:pPr>
    </w:p>
    <w:p w:rsidR="00E763BA" w:rsidRDefault="00E763BA" w:rsidP="00637D60">
      <w:pPr>
        <w:rPr>
          <w:rStyle w:val="Nadpis1Char"/>
          <w:rFonts w:ascii="Times New Roman" w:hAnsi="Times New Roman" w:cs="Times New Roman"/>
          <w:b/>
          <w:bCs/>
          <w:color w:val="auto"/>
          <w:sz w:val="28"/>
          <w:szCs w:val="28"/>
        </w:rPr>
      </w:pPr>
    </w:p>
    <w:p w:rsidR="00637D60" w:rsidRPr="00637D60" w:rsidRDefault="00637D60" w:rsidP="00637D60">
      <w:pPr>
        <w:rPr>
          <w:rFonts w:ascii="Times New Roman" w:hAnsi="Times New Roman"/>
          <w:sz w:val="24"/>
          <w:szCs w:val="24"/>
        </w:rPr>
      </w:pPr>
      <w:bookmarkStart w:id="70" w:name="_Toc48566307"/>
      <w:proofErr w:type="spellStart"/>
      <w:r w:rsidRPr="00BB39A3">
        <w:rPr>
          <w:rStyle w:val="Nadpis1Char"/>
          <w:rFonts w:ascii="Times New Roman" w:hAnsi="Times New Roman" w:cs="Times New Roman"/>
          <w:b/>
          <w:bCs/>
          <w:color w:val="auto"/>
          <w:sz w:val="28"/>
          <w:szCs w:val="28"/>
        </w:rPr>
        <w:lastRenderedPageBreak/>
        <w:t>Anotation</w:t>
      </w:r>
      <w:bookmarkEnd w:id="70"/>
      <w:proofErr w:type="spellEnd"/>
      <w:r w:rsidRPr="00637D60">
        <w:rPr>
          <w:rFonts w:ascii="Times New Roman" w:hAnsi="Times New Roman"/>
          <w:b/>
          <w:sz w:val="28"/>
          <w:szCs w:val="28"/>
        </w:rPr>
        <w:t>:</w:t>
      </w:r>
    </w:p>
    <w:p w:rsidR="00637D60" w:rsidRPr="00637D60" w:rsidRDefault="00637D60" w:rsidP="00637D60">
      <w:pPr>
        <w:numPr>
          <w:ilvl w:val="0"/>
          <w:numId w:val="22"/>
        </w:numPr>
        <w:contextualSpacing/>
        <w:rPr>
          <w:rFonts w:ascii="Times New Roman" w:hAnsi="Times New Roman"/>
          <w:sz w:val="24"/>
          <w:szCs w:val="24"/>
        </w:rPr>
      </w:pPr>
      <w:r w:rsidRPr="00637D60">
        <w:rPr>
          <w:rFonts w:ascii="Times New Roman" w:hAnsi="Times New Roman"/>
          <w:sz w:val="24"/>
          <w:szCs w:val="24"/>
        </w:rPr>
        <w:t>Surname and name: Vyroubalová Aneta</w:t>
      </w:r>
    </w:p>
    <w:p w:rsidR="00637D60" w:rsidRPr="00637D60" w:rsidRDefault="00637D60" w:rsidP="00637D60">
      <w:pPr>
        <w:numPr>
          <w:ilvl w:val="0"/>
          <w:numId w:val="22"/>
        </w:numPr>
        <w:contextualSpacing/>
        <w:rPr>
          <w:rFonts w:ascii="Times New Roman" w:hAnsi="Times New Roman"/>
          <w:sz w:val="24"/>
          <w:szCs w:val="24"/>
        </w:rPr>
      </w:pPr>
      <w:r w:rsidRPr="00637D60">
        <w:rPr>
          <w:rFonts w:ascii="Times New Roman" w:hAnsi="Times New Roman"/>
          <w:sz w:val="24"/>
          <w:szCs w:val="24"/>
        </w:rPr>
        <w:t xml:space="preserve">Department: </w:t>
      </w:r>
      <w:proofErr w:type="spellStart"/>
      <w:r w:rsidRPr="00637D60">
        <w:rPr>
          <w:rFonts w:ascii="Times New Roman" w:hAnsi="Times New Roman"/>
          <w:sz w:val="24"/>
          <w:szCs w:val="24"/>
        </w:rPr>
        <w:t>Katedra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anglistiky</w:t>
      </w:r>
      <w:proofErr w:type="spellEnd"/>
      <w:r w:rsidRPr="00637D60">
        <w:rPr>
          <w:rFonts w:ascii="Times New Roman" w:hAnsi="Times New Roman"/>
          <w:sz w:val="24"/>
          <w:szCs w:val="24"/>
        </w:rPr>
        <w:t xml:space="preserve"> </w:t>
      </w:r>
      <w:proofErr w:type="gramStart"/>
      <w:r w:rsidRPr="00637D60">
        <w:rPr>
          <w:rFonts w:ascii="Times New Roman" w:hAnsi="Times New Roman"/>
          <w:sz w:val="24"/>
          <w:szCs w:val="24"/>
        </w:rPr>
        <w:t>a</w:t>
      </w:r>
      <w:proofErr w:type="gramEnd"/>
      <w:r w:rsidRPr="00637D60">
        <w:rPr>
          <w:rFonts w:ascii="Times New Roman" w:hAnsi="Times New Roman"/>
          <w:sz w:val="24"/>
          <w:szCs w:val="24"/>
        </w:rPr>
        <w:t xml:space="preserve"> </w:t>
      </w:r>
      <w:proofErr w:type="spellStart"/>
      <w:r w:rsidRPr="00637D60">
        <w:rPr>
          <w:rFonts w:ascii="Times New Roman" w:hAnsi="Times New Roman"/>
          <w:sz w:val="24"/>
          <w:szCs w:val="24"/>
        </w:rPr>
        <w:t>amerikanistiky</w:t>
      </w:r>
      <w:proofErr w:type="spellEnd"/>
    </w:p>
    <w:p w:rsidR="00637D60" w:rsidRPr="00637D60" w:rsidRDefault="00637D60" w:rsidP="00637D60">
      <w:pPr>
        <w:numPr>
          <w:ilvl w:val="0"/>
          <w:numId w:val="22"/>
        </w:numPr>
        <w:contextualSpacing/>
        <w:rPr>
          <w:rFonts w:ascii="Times New Roman" w:hAnsi="Times New Roman"/>
          <w:sz w:val="24"/>
          <w:szCs w:val="24"/>
        </w:rPr>
      </w:pPr>
      <w:r w:rsidRPr="00637D60">
        <w:rPr>
          <w:rFonts w:ascii="Times New Roman" w:hAnsi="Times New Roman"/>
          <w:sz w:val="24"/>
          <w:szCs w:val="24"/>
        </w:rPr>
        <w:t>Topic of the thesis: The Influence of Immigration on Great Britain</w:t>
      </w:r>
    </w:p>
    <w:p w:rsidR="00637D60" w:rsidRPr="00637D60" w:rsidRDefault="00637D60" w:rsidP="00637D60">
      <w:pPr>
        <w:numPr>
          <w:ilvl w:val="0"/>
          <w:numId w:val="22"/>
        </w:numPr>
        <w:contextualSpacing/>
        <w:rPr>
          <w:rFonts w:ascii="Times New Roman" w:hAnsi="Times New Roman"/>
          <w:sz w:val="24"/>
          <w:szCs w:val="24"/>
        </w:rPr>
      </w:pPr>
      <w:r w:rsidRPr="00637D60">
        <w:rPr>
          <w:rFonts w:ascii="Times New Roman" w:hAnsi="Times New Roman"/>
          <w:sz w:val="24"/>
          <w:szCs w:val="24"/>
        </w:rPr>
        <w:t xml:space="preserve">Supervisor: Mgr. </w:t>
      </w:r>
      <w:proofErr w:type="spellStart"/>
      <w:r w:rsidRPr="00637D60">
        <w:rPr>
          <w:rFonts w:ascii="Times New Roman" w:hAnsi="Times New Roman"/>
          <w:sz w:val="24"/>
          <w:szCs w:val="24"/>
        </w:rPr>
        <w:t>Pavlína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Flajšarová</w:t>
      </w:r>
      <w:proofErr w:type="spellEnd"/>
      <w:r w:rsidRPr="00637D60">
        <w:rPr>
          <w:rFonts w:ascii="Times New Roman" w:hAnsi="Times New Roman"/>
          <w:sz w:val="24"/>
          <w:szCs w:val="24"/>
        </w:rPr>
        <w:t>, Ph.D.</w:t>
      </w:r>
    </w:p>
    <w:p w:rsidR="00637D60" w:rsidRPr="00637D60" w:rsidRDefault="00637D60" w:rsidP="00637D60">
      <w:pPr>
        <w:numPr>
          <w:ilvl w:val="0"/>
          <w:numId w:val="22"/>
        </w:numPr>
        <w:contextualSpacing/>
        <w:rPr>
          <w:rFonts w:ascii="Times New Roman" w:hAnsi="Times New Roman"/>
          <w:sz w:val="24"/>
          <w:szCs w:val="24"/>
        </w:rPr>
      </w:pPr>
      <w:r w:rsidRPr="00637D60">
        <w:rPr>
          <w:rFonts w:ascii="Times New Roman" w:hAnsi="Times New Roman"/>
          <w:sz w:val="24"/>
          <w:szCs w:val="24"/>
        </w:rPr>
        <w:t xml:space="preserve">Number of pages: </w:t>
      </w:r>
      <w:r w:rsidR="00BB39A3">
        <w:rPr>
          <w:rFonts w:ascii="Times New Roman" w:hAnsi="Times New Roman"/>
          <w:sz w:val="24"/>
          <w:szCs w:val="24"/>
        </w:rPr>
        <w:t>4</w:t>
      </w:r>
      <w:r w:rsidR="00E763BA">
        <w:rPr>
          <w:rFonts w:ascii="Times New Roman" w:hAnsi="Times New Roman"/>
          <w:sz w:val="24"/>
          <w:szCs w:val="24"/>
        </w:rPr>
        <w:t>5</w:t>
      </w:r>
    </w:p>
    <w:p w:rsidR="00637D60" w:rsidRPr="00637D60" w:rsidRDefault="00637D60" w:rsidP="00637D60">
      <w:pPr>
        <w:numPr>
          <w:ilvl w:val="0"/>
          <w:numId w:val="22"/>
        </w:numPr>
        <w:contextualSpacing/>
        <w:rPr>
          <w:rFonts w:ascii="Times New Roman" w:hAnsi="Times New Roman"/>
          <w:sz w:val="24"/>
          <w:szCs w:val="24"/>
        </w:rPr>
      </w:pPr>
      <w:r w:rsidRPr="00637D60">
        <w:rPr>
          <w:rFonts w:ascii="Times New Roman" w:hAnsi="Times New Roman"/>
          <w:sz w:val="24"/>
          <w:szCs w:val="24"/>
        </w:rPr>
        <w:t xml:space="preserve">Key words: immigration, </w:t>
      </w:r>
      <w:r w:rsidR="00534C96">
        <w:rPr>
          <w:rFonts w:ascii="Times New Roman" w:hAnsi="Times New Roman"/>
          <w:sz w:val="24"/>
          <w:szCs w:val="24"/>
        </w:rPr>
        <w:t xml:space="preserve">invasion, assimilation, culture, identity, </w:t>
      </w:r>
      <w:r w:rsidR="00070BB1">
        <w:rPr>
          <w:rFonts w:ascii="Times New Roman" w:hAnsi="Times New Roman"/>
          <w:sz w:val="24"/>
          <w:szCs w:val="24"/>
        </w:rPr>
        <w:t xml:space="preserve">Commonwealth, </w:t>
      </w:r>
      <w:r w:rsidR="00534C96">
        <w:rPr>
          <w:rFonts w:ascii="Times New Roman" w:hAnsi="Times New Roman"/>
          <w:sz w:val="24"/>
          <w:szCs w:val="24"/>
        </w:rPr>
        <w:t>post-colonial</w:t>
      </w:r>
      <w:r w:rsidR="0039314F">
        <w:rPr>
          <w:rFonts w:ascii="Times New Roman" w:hAnsi="Times New Roman"/>
          <w:sz w:val="24"/>
          <w:szCs w:val="24"/>
        </w:rPr>
        <w:t xml:space="preserve"> </w:t>
      </w:r>
      <w:r w:rsidR="00534C96">
        <w:rPr>
          <w:rFonts w:ascii="Times New Roman" w:hAnsi="Times New Roman"/>
          <w:sz w:val="24"/>
          <w:szCs w:val="24"/>
        </w:rPr>
        <w:t xml:space="preserve">literature, </w:t>
      </w:r>
      <w:r w:rsidRPr="00637D60">
        <w:rPr>
          <w:rFonts w:ascii="Times New Roman" w:hAnsi="Times New Roman"/>
          <w:sz w:val="24"/>
          <w:szCs w:val="24"/>
        </w:rPr>
        <w:t>Great Britain, British society, Zadie Smith</w:t>
      </w:r>
    </w:p>
    <w:p w:rsidR="00637D60" w:rsidRPr="00637D60" w:rsidRDefault="00637D60" w:rsidP="00637D60">
      <w:pPr>
        <w:rPr>
          <w:rFonts w:ascii="Times New Roman" w:hAnsi="Times New Roman"/>
          <w:sz w:val="24"/>
          <w:szCs w:val="24"/>
        </w:rPr>
      </w:pPr>
    </w:p>
    <w:p w:rsidR="00637D60" w:rsidRPr="00637D60" w:rsidRDefault="00637D60" w:rsidP="00637D60">
      <w:pPr>
        <w:rPr>
          <w:rFonts w:ascii="Times New Roman" w:hAnsi="Times New Roman"/>
          <w:sz w:val="24"/>
          <w:szCs w:val="24"/>
        </w:rPr>
      </w:pPr>
      <w:r w:rsidRPr="00637D60">
        <w:rPr>
          <w:rFonts w:ascii="Times New Roman" w:hAnsi="Times New Roman"/>
          <w:sz w:val="24"/>
          <w:szCs w:val="24"/>
        </w:rPr>
        <w:t xml:space="preserve">The purpose of this bachelor thesis is to show what influence the immigration has </w:t>
      </w:r>
      <w:r w:rsidR="00085034">
        <w:rPr>
          <w:rFonts w:ascii="Times New Roman" w:hAnsi="Times New Roman"/>
          <w:sz w:val="24"/>
          <w:szCs w:val="24"/>
        </w:rPr>
        <w:t xml:space="preserve">had </w:t>
      </w:r>
      <w:r w:rsidRPr="00637D60">
        <w:rPr>
          <w:rFonts w:ascii="Times New Roman" w:hAnsi="Times New Roman"/>
          <w:sz w:val="24"/>
          <w:szCs w:val="24"/>
        </w:rPr>
        <w:t>on Great Britain</w:t>
      </w:r>
      <w:r w:rsidR="00B16B5E">
        <w:rPr>
          <w:rFonts w:ascii="Times New Roman" w:hAnsi="Times New Roman"/>
          <w:sz w:val="24"/>
          <w:szCs w:val="24"/>
        </w:rPr>
        <w:t xml:space="preserve"> with emphasis on the 20</w:t>
      </w:r>
      <w:r w:rsidR="00B16B5E" w:rsidRPr="00B16B5E">
        <w:rPr>
          <w:rFonts w:ascii="Times New Roman" w:hAnsi="Times New Roman"/>
          <w:sz w:val="24"/>
          <w:szCs w:val="24"/>
          <w:vertAlign w:val="superscript"/>
        </w:rPr>
        <w:t>th</w:t>
      </w:r>
      <w:r w:rsidR="00B16B5E">
        <w:rPr>
          <w:rFonts w:ascii="Times New Roman" w:hAnsi="Times New Roman"/>
          <w:sz w:val="24"/>
          <w:szCs w:val="24"/>
        </w:rPr>
        <w:t xml:space="preserve"> century. </w:t>
      </w:r>
      <w:r w:rsidRPr="00637D60">
        <w:rPr>
          <w:rFonts w:ascii="Times New Roman" w:hAnsi="Times New Roman"/>
          <w:sz w:val="24"/>
          <w:szCs w:val="24"/>
        </w:rPr>
        <w:t xml:space="preserve">The </w:t>
      </w:r>
      <w:r w:rsidR="00157DF9">
        <w:rPr>
          <w:rFonts w:ascii="Times New Roman" w:hAnsi="Times New Roman"/>
          <w:sz w:val="24"/>
          <w:szCs w:val="24"/>
        </w:rPr>
        <w:t>thesis</w:t>
      </w:r>
      <w:r w:rsidRPr="00637D60">
        <w:rPr>
          <w:rFonts w:ascii="Times New Roman" w:hAnsi="Times New Roman"/>
          <w:sz w:val="24"/>
          <w:szCs w:val="24"/>
        </w:rPr>
        <w:t xml:space="preserve"> is divided into three </w:t>
      </w:r>
      <w:r w:rsidR="00B16B5E">
        <w:rPr>
          <w:rFonts w:ascii="Times New Roman" w:hAnsi="Times New Roman"/>
          <w:sz w:val="24"/>
          <w:szCs w:val="24"/>
        </w:rPr>
        <w:t xml:space="preserve">main </w:t>
      </w:r>
      <w:r w:rsidRPr="00637D60">
        <w:rPr>
          <w:rFonts w:ascii="Times New Roman" w:hAnsi="Times New Roman"/>
          <w:sz w:val="24"/>
          <w:szCs w:val="24"/>
        </w:rPr>
        <w:t>sections dealing with the immigration in the historical context, with modern immigration, and with a literary analysis</w:t>
      </w:r>
      <w:r w:rsidR="00157DF9">
        <w:rPr>
          <w:rFonts w:ascii="Times New Roman" w:hAnsi="Times New Roman"/>
          <w:sz w:val="24"/>
          <w:szCs w:val="24"/>
        </w:rPr>
        <w:t xml:space="preserve"> preceded by an introduction to post-colonial literature</w:t>
      </w:r>
      <w:r w:rsidRPr="00637D60">
        <w:rPr>
          <w:rFonts w:ascii="Times New Roman" w:hAnsi="Times New Roman"/>
          <w:sz w:val="24"/>
          <w:szCs w:val="24"/>
        </w:rPr>
        <w:t xml:space="preserve">. The historical immigration focuses on the period from the expansion of the Roman </w:t>
      </w:r>
      <w:r w:rsidR="005F35A3">
        <w:rPr>
          <w:rFonts w:ascii="Times New Roman" w:hAnsi="Times New Roman"/>
          <w:sz w:val="24"/>
          <w:szCs w:val="24"/>
        </w:rPr>
        <w:t>E</w:t>
      </w:r>
      <w:r w:rsidRPr="00637D60">
        <w:rPr>
          <w:rFonts w:ascii="Times New Roman" w:hAnsi="Times New Roman"/>
          <w:sz w:val="24"/>
          <w:szCs w:val="24"/>
        </w:rPr>
        <w:t xml:space="preserve">mpire to Britain to </w:t>
      </w:r>
      <w:r w:rsidR="00B16B5E">
        <w:rPr>
          <w:rFonts w:ascii="Times New Roman" w:hAnsi="Times New Roman"/>
          <w:sz w:val="24"/>
          <w:szCs w:val="24"/>
        </w:rPr>
        <w:t xml:space="preserve">1945, </w:t>
      </w:r>
      <w:r w:rsidRPr="00637D60">
        <w:rPr>
          <w:rFonts w:ascii="Times New Roman" w:hAnsi="Times New Roman"/>
          <w:sz w:val="24"/>
          <w:szCs w:val="24"/>
        </w:rPr>
        <w:t>whereas the second part introduces the period of the 20</w:t>
      </w:r>
      <w:r w:rsidRPr="00637D60">
        <w:rPr>
          <w:rFonts w:ascii="Times New Roman" w:hAnsi="Times New Roman"/>
          <w:sz w:val="24"/>
          <w:szCs w:val="24"/>
          <w:vertAlign w:val="superscript"/>
        </w:rPr>
        <w:t>th</w:t>
      </w:r>
      <w:r w:rsidRPr="00637D60">
        <w:rPr>
          <w:rFonts w:ascii="Times New Roman" w:hAnsi="Times New Roman"/>
          <w:sz w:val="24"/>
          <w:szCs w:val="24"/>
        </w:rPr>
        <w:t xml:space="preserve"> </w:t>
      </w:r>
      <w:r w:rsidR="00B16B5E">
        <w:rPr>
          <w:rFonts w:ascii="Times New Roman" w:hAnsi="Times New Roman"/>
          <w:sz w:val="24"/>
          <w:szCs w:val="24"/>
        </w:rPr>
        <w:t>century</w:t>
      </w:r>
      <w:r w:rsidRPr="00637D60">
        <w:rPr>
          <w:rFonts w:ascii="Times New Roman" w:hAnsi="Times New Roman"/>
          <w:sz w:val="24"/>
          <w:szCs w:val="24"/>
        </w:rPr>
        <w:t xml:space="preserve">. In the literary analysis, the paper approaches three works by Zadie Smith: </w:t>
      </w:r>
      <w:r w:rsidRPr="00637D60">
        <w:rPr>
          <w:rFonts w:ascii="Times New Roman" w:hAnsi="Times New Roman"/>
          <w:i/>
          <w:sz w:val="24"/>
          <w:szCs w:val="24"/>
        </w:rPr>
        <w:t xml:space="preserve">White Teeth, NW </w:t>
      </w:r>
      <w:r w:rsidRPr="00637D60">
        <w:rPr>
          <w:rFonts w:ascii="Times New Roman" w:hAnsi="Times New Roman"/>
          <w:sz w:val="24"/>
          <w:szCs w:val="24"/>
        </w:rPr>
        <w:t>and</w:t>
      </w:r>
      <w:r w:rsidRPr="00637D60">
        <w:rPr>
          <w:rFonts w:ascii="Times New Roman" w:hAnsi="Times New Roman"/>
          <w:i/>
          <w:sz w:val="24"/>
          <w:szCs w:val="24"/>
        </w:rPr>
        <w:t xml:space="preserve"> Swing Time, </w:t>
      </w:r>
      <w:r w:rsidRPr="00637D60">
        <w:rPr>
          <w:rFonts w:ascii="Times New Roman" w:hAnsi="Times New Roman"/>
          <w:sz w:val="24"/>
          <w:szCs w:val="24"/>
        </w:rPr>
        <w:t>all of them attached to the topic of immigrants in Britain.</w:t>
      </w:r>
    </w:p>
    <w:p w:rsidR="00637D60" w:rsidRPr="00637D60" w:rsidRDefault="00637D60" w:rsidP="00637D60">
      <w:pPr>
        <w:rPr>
          <w:rFonts w:ascii="Times New Roman" w:hAnsi="Times New Roman"/>
          <w:sz w:val="24"/>
          <w:szCs w:val="24"/>
        </w:rPr>
      </w:pPr>
    </w:p>
    <w:p w:rsidR="00637D60" w:rsidRPr="00637D60" w:rsidRDefault="00637D60" w:rsidP="00637D60">
      <w:pPr>
        <w:rPr>
          <w:rFonts w:ascii="Times New Roman" w:hAnsi="Times New Roman"/>
          <w:sz w:val="24"/>
          <w:szCs w:val="24"/>
        </w:rPr>
      </w:pPr>
      <w:bookmarkStart w:id="71" w:name="_Toc48566308"/>
      <w:proofErr w:type="spellStart"/>
      <w:r w:rsidRPr="00BB39A3">
        <w:rPr>
          <w:rStyle w:val="Nadpis1Char"/>
          <w:rFonts w:ascii="Times New Roman" w:hAnsi="Times New Roman" w:cs="Times New Roman"/>
          <w:b/>
          <w:bCs/>
          <w:color w:val="auto"/>
          <w:sz w:val="28"/>
          <w:szCs w:val="28"/>
        </w:rPr>
        <w:t>Anotace</w:t>
      </w:r>
      <w:bookmarkEnd w:id="71"/>
      <w:proofErr w:type="spellEnd"/>
      <w:r w:rsidRPr="00637D60">
        <w:rPr>
          <w:rFonts w:ascii="Times New Roman" w:hAnsi="Times New Roman"/>
          <w:b/>
          <w:sz w:val="28"/>
          <w:szCs w:val="28"/>
        </w:rPr>
        <w:t>:</w:t>
      </w:r>
    </w:p>
    <w:p w:rsidR="00637D60" w:rsidRPr="00637D60" w:rsidRDefault="00637D60" w:rsidP="00637D60">
      <w:pPr>
        <w:numPr>
          <w:ilvl w:val="0"/>
          <w:numId w:val="20"/>
        </w:numPr>
        <w:contextualSpacing/>
        <w:rPr>
          <w:rFonts w:ascii="Times New Roman" w:hAnsi="Times New Roman"/>
          <w:sz w:val="24"/>
          <w:szCs w:val="24"/>
        </w:rPr>
      </w:pPr>
      <w:proofErr w:type="spellStart"/>
      <w:r w:rsidRPr="00637D60">
        <w:rPr>
          <w:rFonts w:ascii="Times New Roman" w:hAnsi="Times New Roman"/>
          <w:sz w:val="24"/>
          <w:szCs w:val="24"/>
        </w:rPr>
        <w:t>Příjmení</w:t>
      </w:r>
      <w:proofErr w:type="spellEnd"/>
      <w:r w:rsidRPr="00637D60">
        <w:rPr>
          <w:rFonts w:ascii="Times New Roman" w:hAnsi="Times New Roman"/>
          <w:sz w:val="24"/>
          <w:szCs w:val="24"/>
        </w:rPr>
        <w:t xml:space="preserve"> a </w:t>
      </w:r>
      <w:proofErr w:type="spellStart"/>
      <w:r w:rsidRPr="00637D60">
        <w:rPr>
          <w:rFonts w:ascii="Times New Roman" w:hAnsi="Times New Roman"/>
          <w:sz w:val="24"/>
          <w:szCs w:val="24"/>
        </w:rPr>
        <w:t>jméno</w:t>
      </w:r>
      <w:proofErr w:type="spellEnd"/>
      <w:r w:rsidRPr="00637D60">
        <w:rPr>
          <w:rFonts w:ascii="Times New Roman" w:hAnsi="Times New Roman"/>
          <w:sz w:val="24"/>
          <w:szCs w:val="24"/>
        </w:rPr>
        <w:t>: Vyroubalová Aneta</w:t>
      </w:r>
    </w:p>
    <w:p w:rsidR="00637D60" w:rsidRPr="00637D60" w:rsidRDefault="00637D60" w:rsidP="00637D60">
      <w:pPr>
        <w:numPr>
          <w:ilvl w:val="0"/>
          <w:numId w:val="20"/>
        </w:numPr>
        <w:contextualSpacing/>
        <w:rPr>
          <w:rFonts w:ascii="Times New Roman" w:hAnsi="Times New Roman"/>
          <w:sz w:val="24"/>
          <w:szCs w:val="24"/>
        </w:rPr>
      </w:pPr>
      <w:proofErr w:type="spellStart"/>
      <w:r w:rsidRPr="00637D60">
        <w:rPr>
          <w:rFonts w:ascii="Times New Roman" w:hAnsi="Times New Roman"/>
          <w:sz w:val="24"/>
          <w:szCs w:val="24"/>
        </w:rPr>
        <w:t>Katedra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Katedra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anglistiky</w:t>
      </w:r>
      <w:proofErr w:type="spellEnd"/>
      <w:r w:rsidRPr="00637D60">
        <w:rPr>
          <w:rFonts w:ascii="Times New Roman" w:hAnsi="Times New Roman"/>
          <w:sz w:val="24"/>
          <w:szCs w:val="24"/>
        </w:rPr>
        <w:t xml:space="preserve"> </w:t>
      </w:r>
      <w:proofErr w:type="gramStart"/>
      <w:r w:rsidRPr="00637D60">
        <w:rPr>
          <w:rFonts w:ascii="Times New Roman" w:hAnsi="Times New Roman"/>
          <w:sz w:val="24"/>
          <w:szCs w:val="24"/>
        </w:rPr>
        <w:t>a</w:t>
      </w:r>
      <w:proofErr w:type="gramEnd"/>
      <w:r w:rsidRPr="00637D60">
        <w:rPr>
          <w:rFonts w:ascii="Times New Roman" w:hAnsi="Times New Roman"/>
          <w:sz w:val="24"/>
          <w:szCs w:val="24"/>
        </w:rPr>
        <w:t xml:space="preserve"> </w:t>
      </w:r>
      <w:proofErr w:type="spellStart"/>
      <w:r w:rsidRPr="00637D60">
        <w:rPr>
          <w:rFonts w:ascii="Times New Roman" w:hAnsi="Times New Roman"/>
          <w:sz w:val="24"/>
          <w:szCs w:val="24"/>
        </w:rPr>
        <w:t>amerikanistiky</w:t>
      </w:r>
      <w:proofErr w:type="spellEnd"/>
    </w:p>
    <w:p w:rsidR="00637D60" w:rsidRPr="00637D60" w:rsidRDefault="00637D60" w:rsidP="00637D60">
      <w:pPr>
        <w:numPr>
          <w:ilvl w:val="0"/>
          <w:numId w:val="20"/>
        </w:numPr>
        <w:contextualSpacing/>
        <w:rPr>
          <w:rFonts w:ascii="Times New Roman" w:hAnsi="Times New Roman"/>
          <w:sz w:val="24"/>
          <w:szCs w:val="24"/>
        </w:rPr>
      </w:pPr>
      <w:proofErr w:type="spellStart"/>
      <w:r w:rsidRPr="00637D60">
        <w:rPr>
          <w:rFonts w:ascii="Times New Roman" w:hAnsi="Times New Roman"/>
          <w:sz w:val="24"/>
          <w:szCs w:val="24"/>
        </w:rPr>
        <w:t>Název</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práce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Vliv</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přistěhovalectví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na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Velkou</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Británii</w:t>
      </w:r>
      <w:proofErr w:type="spellEnd"/>
    </w:p>
    <w:p w:rsidR="00637D60" w:rsidRPr="00637D60" w:rsidRDefault="00637D60" w:rsidP="00637D60">
      <w:pPr>
        <w:numPr>
          <w:ilvl w:val="0"/>
          <w:numId w:val="20"/>
        </w:numPr>
        <w:contextualSpacing/>
        <w:rPr>
          <w:rFonts w:ascii="Times New Roman" w:hAnsi="Times New Roman"/>
          <w:sz w:val="24"/>
          <w:szCs w:val="24"/>
        </w:rPr>
      </w:pPr>
      <w:proofErr w:type="spellStart"/>
      <w:r w:rsidRPr="00637D60">
        <w:rPr>
          <w:rFonts w:ascii="Times New Roman" w:hAnsi="Times New Roman"/>
          <w:sz w:val="24"/>
          <w:szCs w:val="24"/>
        </w:rPr>
        <w:t>Vedoucí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práce</w:t>
      </w:r>
      <w:proofErr w:type="spellEnd"/>
      <w:r w:rsidRPr="00637D60">
        <w:rPr>
          <w:rFonts w:ascii="Times New Roman" w:hAnsi="Times New Roman"/>
          <w:sz w:val="24"/>
          <w:szCs w:val="24"/>
        </w:rPr>
        <w:t xml:space="preserve">: Mgr. </w:t>
      </w:r>
      <w:proofErr w:type="spellStart"/>
      <w:r w:rsidRPr="00637D60">
        <w:rPr>
          <w:rFonts w:ascii="Times New Roman" w:hAnsi="Times New Roman"/>
          <w:sz w:val="24"/>
          <w:szCs w:val="24"/>
        </w:rPr>
        <w:t>Pavlína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Flajšarová</w:t>
      </w:r>
      <w:proofErr w:type="spellEnd"/>
      <w:r w:rsidRPr="00637D60">
        <w:rPr>
          <w:rFonts w:ascii="Times New Roman" w:hAnsi="Times New Roman"/>
          <w:sz w:val="24"/>
          <w:szCs w:val="24"/>
        </w:rPr>
        <w:t>, Ph.D.</w:t>
      </w:r>
    </w:p>
    <w:p w:rsidR="00637D60" w:rsidRPr="00637D60" w:rsidRDefault="00637D60" w:rsidP="00637D60">
      <w:pPr>
        <w:numPr>
          <w:ilvl w:val="0"/>
          <w:numId w:val="20"/>
        </w:numPr>
        <w:contextualSpacing/>
        <w:rPr>
          <w:rFonts w:ascii="Times New Roman" w:hAnsi="Times New Roman"/>
          <w:sz w:val="24"/>
          <w:szCs w:val="24"/>
        </w:rPr>
      </w:pPr>
      <w:proofErr w:type="spellStart"/>
      <w:r w:rsidRPr="00637D60">
        <w:rPr>
          <w:rFonts w:ascii="Times New Roman" w:hAnsi="Times New Roman"/>
          <w:sz w:val="24"/>
          <w:szCs w:val="24"/>
        </w:rPr>
        <w:t>Počet</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stran</w:t>
      </w:r>
      <w:proofErr w:type="spellEnd"/>
      <w:r w:rsidRPr="00637D60">
        <w:rPr>
          <w:rFonts w:ascii="Times New Roman" w:hAnsi="Times New Roman"/>
          <w:sz w:val="24"/>
          <w:szCs w:val="24"/>
        </w:rPr>
        <w:t xml:space="preserve">: </w:t>
      </w:r>
      <w:r w:rsidR="0039314F">
        <w:rPr>
          <w:rFonts w:ascii="Times New Roman" w:hAnsi="Times New Roman"/>
          <w:sz w:val="24"/>
          <w:szCs w:val="24"/>
        </w:rPr>
        <w:t>4</w:t>
      </w:r>
      <w:r w:rsidR="00E763BA">
        <w:rPr>
          <w:rFonts w:ascii="Times New Roman" w:hAnsi="Times New Roman"/>
          <w:sz w:val="24"/>
          <w:szCs w:val="24"/>
        </w:rPr>
        <w:t>5</w:t>
      </w:r>
    </w:p>
    <w:p w:rsidR="00637D60" w:rsidRPr="00637D60" w:rsidRDefault="00637D60" w:rsidP="00637D60">
      <w:pPr>
        <w:numPr>
          <w:ilvl w:val="0"/>
          <w:numId w:val="20"/>
        </w:numPr>
        <w:contextualSpacing/>
        <w:rPr>
          <w:rFonts w:ascii="Times New Roman" w:hAnsi="Times New Roman"/>
          <w:sz w:val="24"/>
          <w:szCs w:val="24"/>
        </w:rPr>
      </w:pPr>
      <w:proofErr w:type="spellStart"/>
      <w:r w:rsidRPr="00637D60">
        <w:rPr>
          <w:rFonts w:ascii="Times New Roman" w:hAnsi="Times New Roman"/>
          <w:sz w:val="24"/>
          <w:szCs w:val="24"/>
        </w:rPr>
        <w:t>Klíčová</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slova</w:t>
      </w:r>
      <w:proofErr w:type="spellEnd"/>
      <w:r w:rsidRPr="00637D60">
        <w:rPr>
          <w:rFonts w:ascii="Times New Roman" w:hAnsi="Times New Roman"/>
          <w:sz w:val="24"/>
          <w:szCs w:val="24"/>
        </w:rPr>
        <w:t xml:space="preserve">: </w:t>
      </w:r>
      <w:proofErr w:type="spellStart"/>
      <w:r w:rsidR="0039314F">
        <w:rPr>
          <w:rFonts w:ascii="Times New Roman" w:hAnsi="Times New Roman"/>
          <w:sz w:val="24"/>
          <w:szCs w:val="24"/>
        </w:rPr>
        <w:t>přistěhovalectví</w:t>
      </w:r>
      <w:proofErr w:type="spellEnd"/>
      <w:r w:rsidR="0039314F">
        <w:rPr>
          <w:rFonts w:ascii="Times New Roman" w:hAnsi="Times New Roman"/>
          <w:sz w:val="24"/>
          <w:szCs w:val="24"/>
        </w:rPr>
        <w:t xml:space="preserve">, </w:t>
      </w:r>
      <w:proofErr w:type="spellStart"/>
      <w:r w:rsidR="0039314F">
        <w:rPr>
          <w:rFonts w:ascii="Times New Roman" w:hAnsi="Times New Roman"/>
          <w:sz w:val="24"/>
          <w:szCs w:val="24"/>
        </w:rPr>
        <w:t>imigrace</w:t>
      </w:r>
      <w:proofErr w:type="spellEnd"/>
      <w:r w:rsidR="0039314F">
        <w:rPr>
          <w:rFonts w:ascii="Times New Roman" w:hAnsi="Times New Roman"/>
          <w:sz w:val="24"/>
          <w:szCs w:val="24"/>
        </w:rPr>
        <w:t xml:space="preserve">, </w:t>
      </w:r>
      <w:proofErr w:type="spellStart"/>
      <w:r w:rsidR="0039314F">
        <w:rPr>
          <w:rFonts w:ascii="Times New Roman" w:hAnsi="Times New Roman"/>
          <w:sz w:val="24"/>
          <w:szCs w:val="24"/>
        </w:rPr>
        <w:t>invaze</w:t>
      </w:r>
      <w:proofErr w:type="spellEnd"/>
      <w:r w:rsidR="0039314F">
        <w:rPr>
          <w:rFonts w:ascii="Times New Roman" w:hAnsi="Times New Roman"/>
          <w:sz w:val="24"/>
          <w:szCs w:val="24"/>
        </w:rPr>
        <w:t xml:space="preserve">, </w:t>
      </w:r>
      <w:proofErr w:type="spellStart"/>
      <w:r w:rsidR="0039314F">
        <w:rPr>
          <w:rFonts w:ascii="Times New Roman" w:hAnsi="Times New Roman"/>
          <w:sz w:val="24"/>
          <w:szCs w:val="24"/>
        </w:rPr>
        <w:t>asimilace</w:t>
      </w:r>
      <w:proofErr w:type="spellEnd"/>
      <w:r w:rsidR="0039314F">
        <w:rPr>
          <w:rFonts w:ascii="Times New Roman" w:hAnsi="Times New Roman"/>
          <w:sz w:val="24"/>
          <w:szCs w:val="24"/>
        </w:rPr>
        <w:t xml:space="preserve">, </w:t>
      </w:r>
      <w:proofErr w:type="spellStart"/>
      <w:r w:rsidR="0039314F">
        <w:rPr>
          <w:rFonts w:ascii="Times New Roman" w:hAnsi="Times New Roman"/>
          <w:sz w:val="24"/>
          <w:szCs w:val="24"/>
        </w:rPr>
        <w:t>kultura</w:t>
      </w:r>
      <w:proofErr w:type="spellEnd"/>
      <w:r w:rsidR="0039314F">
        <w:rPr>
          <w:rFonts w:ascii="Times New Roman" w:hAnsi="Times New Roman"/>
          <w:sz w:val="24"/>
          <w:szCs w:val="24"/>
        </w:rPr>
        <w:t xml:space="preserve">, </w:t>
      </w:r>
      <w:proofErr w:type="spellStart"/>
      <w:r w:rsidR="0039314F">
        <w:rPr>
          <w:rFonts w:ascii="Times New Roman" w:hAnsi="Times New Roman"/>
          <w:sz w:val="24"/>
          <w:szCs w:val="24"/>
        </w:rPr>
        <w:t>identita</w:t>
      </w:r>
      <w:proofErr w:type="spellEnd"/>
      <w:r w:rsidR="0039314F">
        <w:rPr>
          <w:rFonts w:ascii="Times New Roman" w:hAnsi="Times New Roman"/>
          <w:sz w:val="24"/>
          <w:szCs w:val="24"/>
        </w:rPr>
        <w:t xml:space="preserve">, </w:t>
      </w:r>
      <w:r w:rsidR="00070BB1">
        <w:rPr>
          <w:rFonts w:ascii="Times New Roman" w:hAnsi="Times New Roman"/>
          <w:sz w:val="24"/>
          <w:szCs w:val="24"/>
        </w:rPr>
        <w:t xml:space="preserve">Commonwealth, </w:t>
      </w:r>
      <w:r w:rsidR="0039314F">
        <w:rPr>
          <w:rFonts w:ascii="Times New Roman" w:hAnsi="Times New Roman"/>
          <w:sz w:val="24"/>
          <w:szCs w:val="24"/>
        </w:rPr>
        <w:t>post-</w:t>
      </w:r>
      <w:proofErr w:type="spellStart"/>
      <w:r w:rsidR="0039314F">
        <w:rPr>
          <w:rFonts w:ascii="Times New Roman" w:hAnsi="Times New Roman"/>
          <w:sz w:val="24"/>
          <w:szCs w:val="24"/>
        </w:rPr>
        <w:t>koloni</w:t>
      </w:r>
      <w:r w:rsidR="00070BB1">
        <w:rPr>
          <w:rFonts w:ascii="Times New Roman" w:hAnsi="Times New Roman"/>
          <w:sz w:val="24"/>
          <w:szCs w:val="24"/>
        </w:rPr>
        <w:t>ální</w:t>
      </w:r>
      <w:proofErr w:type="spellEnd"/>
      <w:r w:rsidR="00070BB1">
        <w:rPr>
          <w:rFonts w:ascii="Times New Roman" w:hAnsi="Times New Roman"/>
          <w:sz w:val="24"/>
          <w:szCs w:val="24"/>
        </w:rPr>
        <w:t xml:space="preserve"> </w:t>
      </w:r>
      <w:proofErr w:type="spellStart"/>
      <w:r w:rsidR="0039314F">
        <w:rPr>
          <w:rFonts w:ascii="Times New Roman" w:hAnsi="Times New Roman"/>
          <w:sz w:val="24"/>
          <w:szCs w:val="24"/>
        </w:rPr>
        <w:t>literatura</w:t>
      </w:r>
      <w:proofErr w:type="spellEnd"/>
      <w:r w:rsidR="0039314F">
        <w:rPr>
          <w:rFonts w:ascii="Times New Roman" w:hAnsi="Times New Roman"/>
          <w:sz w:val="24"/>
          <w:szCs w:val="24"/>
        </w:rPr>
        <w:t xml:space="preserve">, </w:t>
      </w:r>
      <w:proofErr w:type="spellStart"/>
      <w:r w:rsidR="00E111DD">
        <w:rPr>
          <w:rFonts w:ascii="Times New Roman" w:hAnsi="Times New Roman"/>
          <w:sz w:val="24"/>
          <w:szCs w:val="24"/>
        </w:rPr>
        <w:t>Velká</w:t>
      </w:r>
      <w:proofErr w:type="spellEnd"/>
      <w:r w:rsidR="00E111DD">
        <w:rPr>
          <w:rFonts w:ascii="Times New Roman" w:hAnsi="Times New Roman"/>
          <w:sz w:val="24"/>
          <w:szCs w:val="24"/>
        </w:rPr>
        <w:t xml:space="preserve"> </w:t>
      </w:r>
      <w:proofErr w:type="spellStart"/>
      <w:r w:rsidR="00E111DD">
        <w:rPr>
          <w:rFonts w:ascii="Times New Roman" w:hAnsi="Times New Roman"/>
          <w:sz w:val="24"/>
          <w:szCs w:val="24"/>
        </w:rPr>
        <w:t>Británie</w:t>
      </w:r>
      <w:proofErr w:type="spellEnd"/>
      <w:r w:rsidRPr="00637D60">
        <w:rPr>
          <w:rFonts w:ascii="Times New Roman" w:hAnsi="Times New Roman"/>
          <w:sz w:val="24"/>
          <w:szCs w:val="24"/>
        </w:rPr>
        <w:t xml:space="preserve">, </w:t>
      </w:r>
      <w:proofErr w:type="spellStart"/>
      <w:r w:rsidR="00E111DD">
        <w:rPr>
          <w:rFonts w:ascii="Times New Roman" w:hAnsi="Times New Roman"/>
          <w:sz w:val="24"/>
          <w:szCs w:val="24"/>
        </w:rPr>
        <w:t>britská</w:t>
      </w:r>
      <w:proofErr w:type="spellEnd"/>
      <w:r w:rsidR="00E111DD">
        <w:rPr>
          <w:rFonts w:ascii="Times New Roman" w:hAnsi="Times New Roman"/>
          <w:sz w:val="24"/>
          <w:szCs w:val="24"/>
        </w:rPr>
        <w:t xml:space="preserve"> </w:t>
      </w:r>
      <w:proofErr w:type="spellStart"/>
      <w:r w:rsidR="00E111DD">
        <w:rPr>
          <w:rFonts w:ascii="Times New Roman" w:hAnsi="Times New Roman"/>
          <w:sz w:val="24"/>
          <w:szCs w:val="24"/>
        </w:rPr>
        <w:t>společnost</w:t>
      </w:r>
      <w:proofErr w:type="spellEnd"/>
      <w:r w:rsidRPr="00637D60">
        <w:rPr>
          <w:rFonts w:ascii="Times New Roman" w:hAnsi="Times New Roman"/>
          <w:sz w:val="24"/>
          <w:szCs w:val="24"/>
        </w:rPr>
        <w:t>, Zadie Smith</w:t>
      </w:r>
    </w:p>
    <w:p w:rsidR="006F58D8" w:rsidRDefault="006F58D8" w:rsidP="007F6B3B">
      <w:pPr>
        <w:spacing w:before="100" w:beforeAutospacing="1" w:after="100" w:afterAutospacing="1" w:line="360" w:lineRule="auto"/>
        <w:contextualSpacing/>
        <w:rPr>
          <w:rFonts w:ascii="Times New Roman" w:hAnsi="Times New Roman"/>
          <w:sz w:val="24"/>
          <w:szCs w:val="24"/>
        </w:rPr>
      </w:pPr>
    </w:p>
    <w:p w:rsidR="00CD5582" w:rsidRPr="007F6B3B" w:rsidRDefault="00637D60" w:rsidP="007F6B3B">
      <w:pPr>
        <w:spacing w:before="100" w:beforeAutospacing="1" w:after="100" w:afterAutospacing="1" w:line="360" w:lineRule="auto"/>
        <w:contextualSpacing/>
        <w:rPr>
          <w:rFonts w:ascii="Times New Roman" w:hAnsi="Times New Roman"/>
          <w:bCs/>
          <w:sz w:val="24"/>
          <w:szCs w:val="24"/>
        </w:rPr>
      </w:pPr>
      <w:proofErr w:type="spellStart"/>
      <w:r w:rsidRPr="00637D60">
        <w:rPr>
          <w:rFonts w:ascii="Times New Roman" w:hAnsi="Times New Roman"/>
          <w:sz w:val="24"/>
          <w:szCs w:val="24"/>
        </w:rPr>
        <w:t>Cílem</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této</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bakalářské</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práce</w:t>
      </w:r>
      <w:proofErr w:type="spellEnd"/>
      <w:r w:rsidRPr="00637D60">
        <w:rPr>
          <w:rFonts w:ascii="Times New Roman" w:hAnsi="Times New Roman"/>
          <w:sz w:val="24"/>
          <w:szCs w:val="24"/>
        </w:rPr>
        <w:t xml:space="preserve"> je </w:t>
      </w:r>
      <w:proofErr w:type="spellStart"/>
      <w:r w:rsidRPr="00637D60">
        <w:rPr>
          <w:rFonts w:ascii="Times New Roman" w:hAnsi="Times New Roman"/>
          <w:sz w:val="24"/>
          <w:szCs w:val="24"/>
        </w:rPr>
        <w:t>ukázat</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jaký</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vliv</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mělo</w:t>
      </w:r>
      <w:proofErr w:type="spellEnd"/>
      <w:r w:rsidRPr="00637D60">
        <w:rPr>
          <w:rFonts w:ascii="Times New Roman" w:hAnsi="Times New Roman"/>
          <w:sz w:val="24"/>
          <w:szCs w:val="24"/>
        </w:rPr>
        <w:t xml:space="preserve"> a </w:t>
      </w:r>
      <w:proofErr w:type="spellStart"/>
      <w:r w:rsidRPr="00637D60">
        <w:rPr>
          <w:rFonts w:ascii="Times New Roman" w:hAnsi="Times New Roman"/>
          <w:sz w:val="24"/>
          <w:szCs w:val="24"/>
        </w:rPr>
        <w:t>má</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na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Británii</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přistěhovalectví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Práce</w:t>
      </w:r>
      <w:proofErr w:type="spellEnd"/>
      <w:r w:rsidRPr="00637D60">
        <w:rPr>
          <w:rFonts w:ascii="Times New Roman" w:hAnsi="Times New Roman"/>
          <w:sz w:val="24"/>
          <w:szCs w:val="24"/>
        </w:rPr>
        <w:t xml:space="preserve"> je </w:t>
      </w:r>
      <w:proofErr w:type="spellStart"/>
      <w:r w:rsidRPr="00637D60">
        <w:rPr>
          <w:rFonts w:ascii="Times New Roman" w:hAnsi="Times New Roman"/>
          <w:sz w:val="24"/>
          <w:szCs w:val="24"/>
        </w:rPr>
        <w:t>rozdělena</w:t>
      </w:r>
      <w:proofErr w:type="spellEnd"/>
      <w:r w:rsidRPr="00637D60">
        <w:rPr>
          <w:rFonts w:ascii="Times New Roman" w:hAnsi="Times New Roman"/>
          <w:sz w:val="24"/>
          <w:szCs w:val="24"/>
        </w:rPr>
        <w:t xml:space="preserve"> do </w:t>
      </w:r>
      <w:proofErr w:type="spellStart"/>
      <w:r w:rsidRPr="00637D60">
        <w:rPr>
          <w:rFonts w:ascii="Times New Roman" w:hAnsi="Times New Roman"/>
          <w:sz w:val="24"/>
          <w:szCs w:val="24"/>
        </w:rPr>
        <w:t>tří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větších</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celků</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zabývajících</w:t>
      </w:r>
      <w:proofErr w:type="spellEnd"/>
      <w:r w:rsidRPr="00637D60">
        <w:rPr>
          <w:rFonts w:ascii="Times New Roman" w:hAnsi="Times New Roman"/>
          <w:sz w:val="24"/>
          <w:szCs w:val="24"/>
        </w:rPr>
        <w:t xml:space="preserve"> se </w:t>
      </w:r>
      <w:proofErr w:type="spellStart"/>
      <w:r w:rsidRPr="00637D60">
        <w:rPr>
          <w:rFonts w:ascii="Times New Roman" w:hAnsi="Times New Roman"/>
          <w:sz w:val="24"/>
          <w:szCs w:val="24"/>
        </w:rPr>
        <w:t>historickou</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imigrací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moderní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imigrací</w:t>
      </w:r>
      <w:proofErr w:type="spellEnd"/>
      <w:r w:rsidRPr="00637D60">
        <w:rPr>
          <w:rFonts w:ascii="Times New Roman" w:hAnsi="Times New Roman"/>
          <w:sz w:val="24"/>
          <w:szCs w:val="24"/>
        </w:rPr>
        <w:t xml:space="preserve"> a </w:t>
      </w:r>
      <w:proofErr w:type="spellStart"/>
      <w:r w:rsidRPr="00637D60">
        <w:rPr>
          <w:rFonts w:ascii="Times New Roman" w:hAnsi="Times New Roman"/>
          <w:sz w:val="24"/>
          <w:szCs w:val="24"/>
        </w:rPr>
        <w:t>literární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analýzou</w:t>
      </w:r>
      <w:proofErr w:type="spellEnd"/>
      <w:r w:rsidR="00157DF9">
        <w:rPr>
          <w:rFonts w:ascii="Times New Roman" w:hAnsi="Times New Roman"/>
          <w:sz w:val="24"/>
          <w:szCs w:val="24"/>
        </w:rPr>
        <w:t xml:space="preserve"> s </w:t>
      </w:r>
      <w:proofErr w:type="spellStart"/>
      <w:r w:rsidR="00157DF9">
        <w:rPr>
          <w:rFonts w:ascii="Times New Roman" w:hAnsi="Times New Roman"/>
          <w:sz w:val="24"/>
          <w:szCs w:val="24"/>
        </w:rPr>
        <w:t>předcházejícím</w:t>
      </w:r>
      <w:proofErr w:type="spellEnd"/>
      <w:r w:rsidR="00157DF9">
        <w:rPr>
          <w:rFonts w:ascii="Times New Roman" w:hAnsi="Times New Roman"/>
          <w:sz w:val="24"/>
          <w:szCs w:val="24"/>
        </w:rPr>
        <w:t xml:space="preserve"> </w:t>
      </w:r>
      <w:proofErr w:type="spellStart"/>
      <w:r w:rsidR="00157DF9">
        <w:rPr>
          <w:rFonts w:ascii="Times New Roman" w:hAnsi="Times New Roman"/>
          <w:sz w:val="24"/>
          <w:szCs w:val="24"/>
        </w:rPr>
        <w:t>přehledem</w:t>
      </w:r>
      <w:proofErr w:type="spellEnd"/>
      <w:r w:rsidR="00157DF9">
        <w:rPr>
          <w:rFonts w:ascii="Times New Roman" w:hAnsi="Times New Roman"/>
          <w:sz w:val="24"/>
          <w:szCs w:val="24"/>
        </w:rPr>
        <w:t xml:space="preserve"> </w:t>
      </w:r>
      <w:proofErr w:type="spellStart"/>
      <w:r w:rsidR="00157DF9">
        <w:rPr>
          <w:rFonts w:ascii="Times New Roman" w:hAnsi="Times New Roman"/>
          <w:sz w:val="24"/>
          <w:szCs w:val="24"/>
        </w:rPr>
        <w:t>britské</w:t>
      </w:r>
      <w:proofErr w:type="spellEnd"/>
      <w:r w:rsidR="00157DF9">
        <w:rPr>
          <w:rFonts w:ascii="Times New Roman" w:hAnsi="Times New Roman"/>
          <w:sz w:val="24"/>
          <w:szCs w:val="24"/>
        </w:rPr>
        <w:t xml:space="preserve"> post-</w:t>
      </w:r>
      <w:proofErr w:type="spellStart"/>
      <w:r w:rsidR="00157DF9">
        <w:rPr>
          <w:rFonts w:ascii="Times New Roman" w:hAnsi="Times New Roman"/>
          <w:sz w:val="24"/>
          <w:szCs w:val="24"/>
        </w:rPr>
        <w:t>koloniální</w:t>
      </w:r>
      <w:proofErr w:type="spellEnd"/>
      <w:r w:rsidR="00157DF9">
        <w:rPr>
          <w:rFonts w:ascii="Times New Roman" w:hAnsi="Times New Roman"/>
          <w:sz w:val="24"/>
          <w:szCs w:val="24"/>
        </w:rPr>
        <w:t xml:space="preserve"> literatury</w:t>
      </w:r>
      <w:bookmarkStart w:id="72" w:name="_GoBack"/>
      <w:bookmarkEnd w:id="72"/>
      <w:r w:rsidRPr="00637D60">
        <w:rPr>
          <w:rFonts w:ascii="Times New Roman" w:hAnsi="Times New Roman"/>
          <w:sz w:val="24"/>
          <w:szCs w:val="24"/>
        </w:rPr>
        <w:t xml:space="preserve">. </w:t>
      </w:r>
      <w:proofErr w:type="spellStart"/>
      <w:r w:rsidRPr="00637D60">
        <w:rPr>
          <w:rFonts w:ascii="Times New Roman" w:hAnsi="Times New Roman"/>
          <w:sz w:val="24"/>
          <w:szCs w:val="24"/>
        </w:rPr>
        <w:t>Historická</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imigrace</w:t>
      </w:r>
      <w:proofErr w:type="spellEnd"/>
      <w:r w:rsidRPr="00637D60">
        <w:rPr>
          <w:rFonts w:ascii="Times New Roman" w:hAnsi="Times New Roman"/>
          <w:sz w:val="24"/>
          <w:szCs w:val="24"/>
        </w:rPr>
        <w:t xml:space="preserve"> se </w:t>
      </w:r>
      <w:proofErr w:type="spellStart"/>
      <w:r w:rsidRPr="00637D60">
        <w:rPr>
          <w:rFonts w:ascii="Times New Roman" w:hAnsi="Times New Roman"/>
          <w:sz w:val="24"/>
          <w:szCs w:val="24"/>
        </w:rPr>
        <w:t>zaměřuje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zejména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na</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období</w:t>
      </w:r>
      <w:proofErr w:type="spellEnd"/>
      <w:r w:rsidRPr="00637D60">
        <w:rPr>
          <w:rFonts w:ascii="Times New Roman" w:hAnsi="Times New Roman"/>
          <w:sz w:val="24"/>
          <w:szCs w:val="24"/>
        </w:rPr>
        <w:t xml:space="preserve"> od </w:t>
      </w:r>
      <w:proofErr w:type="spellStart"/>
      <w:r w:rsidRPr="00637D60">
        <w:rPr>
          <w:rFonts w:ascii="Times New Roman" w:hAnsi="Times New Roman"/>
          <w:sz w:val="24"/>
          <w:szCs w:val="24"/>
        </w:rPr>
        <w:t>expanze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římské</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říše</w:t>
      </w:r>
      <w:proofErr w:type="spellEnd"/>
      <w:r w:rsidRPr="00637D60">
        <w:rPr>
          <w:rFonts w:ascii="Times New Roman" w:hAnsi="Times New Roman"/>
          <w:sz w:val="24"/>
          <w:szCs w:val="24"/>
        </w:rPr>
        <w:t xml:space="preserve"> do </w:t>
      </w:r>
      <w:proofErr w:type="spellStart"/>
      <w:r w:rsidRPr="00637D60">
        <w:rPr>
          <w:rFonts w:ascii="Times New Roman" w:hAnsi="Times New Roman"/>
          <w:sz w:val="24"/>
          <w:szCs w:val="24"/>
        </w:rPr>
        <w:t>Británie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až</w:t>
      </w:r>
      <w:proofErr w:type="spellEnd"/>
      <w:r w:rsidRPr="00637D60">
        <w:rPr>
          <w:rFonts w:ascii="Times New Roman" w:hAnsi="Times New Roman"/>
          <w:sz w:val="24"/>
          <w:szCs w:val="24"/>
        </w:rPr>
        <w:t xml:space="preserve"> po </w:t>
      </w:r>
      <w:proofErr w:type="spellStart"/>
      <w:r w:rsidR="004D7E56">
        <w:rPr>
          <w:rFonts w:ascii="Times New Roman" w:hAnsi="Times New Roman"/>
          <w:sz w:val="24"/>
          <w:szCs w:val="24"/>
        </w:rPr>
        <w:t>rok</w:t>
      </w:r>
      <w:proofErr w:type="spellEnd"/>
      <w:r w:rsidR="004D7E56">
        <w:rPr>
          <w:rFonts w:ascii="Times New Roman" w:hAnsi="Times New Roman"/>
          <w:sz w:val="24"/>
          <w:szCs w:val="24"/>
        </w:rPr>
        <w:t xml:space="preserve"> 1945, </w:t>
      </w:r>
      <w:proofErr w:type="spellStart"/>
      <w:r w:rsidRPr="00637D60">
        <w:rPr>
          <w:rFonts w:ascii="Times New Roman" w:hAnsi="Times New Roman"/>
          <w:sz w:val="24"/>
          <w:szCs w:val="24"/>
        </w:rPr>
        <w:t>kdežto</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druhá</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část</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seznamuje</w:t>
      </w:r>
      <w:proofErr w:type="spellEnd"/>
      <w:r w:rsidRPr="00637D60">
        <w:rPr>
          <w:rFonts w:ascii="Times New Roman" w:hAnsi="Times New Roman"/>
          <w:sz w:val="24"/>
          <w:szCs w:val="24"/>
        </w:rPr>
        <w:t xml:space="preserve"> s </w:t>
      </w:r>
      <w:proofErr w:type="spellStart"/>
      <w:r w:rsidRPr="00637D60">
        <w:rPr>
          <w:rFonts w:ascii="Times New Roman" w:hAnsi="Times New Roman"/>
          <w:sz w:val="24"/>
          <w:szCs w:val="24"/>
        </w:rPr>
        <w:t>příchodem</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přistěhovalců</w:t>
      </w:r>
      <w:proofErr w:type="spellEnd"/>
      <w:r w:rsidRPr="00637D60">
        <w:rPr>
          <w:rFonts w:ascii="Times New Roman" w:hAnsi="Times New Roman"/>
          <w:sz w:val="24"/>
          <w:szCs w:val="24"/>
        </w:rPr>
        <w:t xml:space="preserve"> </w:t>
      </w:r>
      <w:proofErr w:type="spellStart"/>
      <w:r w:rsidR="004D7E56">
        <w:rPr>
          <w:rFonts w:ascii="Times New Roman" w:hAnsi="Times New Roman"/>
          <w:sz w:val="24"/>
          <w:szCs w:val="24"/>
        </w:rPr>
        <w:t>zejména</w:t>
      </w:r>
      <w:proofErr w:type="spellEnd"/>
      <w:r w:rsidR="004D7E56">
        <w:rPr>
          <w:rFonts w:ascii="Times New Roman" w:hAnsi="Times New Roman"/>
          <w:sz w:val="24"/>
          <w:szCs w:val="24"/>
        </w:rPr>
        <w:t xml:space="preserve"> </w:t>
      </w:r>
      <w:proofErr w:type="spellStart"/>
      <w:r w:rsidR="004D7E56">
        <w:rPr>
          <w:rFonts w:ascii="Times New Roman" w:hAnsi="Times New Roman"/>
          <w:sz w:val="24"/>
          <w:szCs w:val="24"/>
        </w:rPr>
        <w:t>ve</w:t>
      </w:r>
      <w:proofErr w:type="spellEnd"/>
      <w:r w:rsidR="004D7E56">
        <w:rPr>
          <w:rFonts w:ascii="Times New Roman" w:hAnsi="Times New Roman"/>
          <w:sz w:val="24"/>
          <w:szCs w:val="24"/>
        </w:rPr>
        <w:t xml:space="preserve"> 20. </w:t>
      </w:r>
      <w:proofErr w:type="spellStart"/>
      <w:r w:rsidR="004D7E56">
        <w:rPr>
          <w:rFonts w:ascii="Times New Roman" w:hAnsi="Times New Roman"/>
          <w:sz w:val="24"/>
          <w:szCs w:val="24"/>
        </w:rPr>
        <w:t>století</w:t>
      </w:r>
      <w:proofErr w:type="spellEnd"/>
      <w:r w:rsidR="004D7E56">
        <w:rPr>
          <w:rFonts w:ascii="Times New Roman" w:hAnsi="Times New Roman"/>
          <w:sz w:val="24"/>
          <w:szCs w:val="24"/>
        </w:rPr>
        <w:t xml:space="preserve">. </w:t>
      </w:r>
      <w:r w:rsidRPr="00637D60">
        <w:rPr>
          <w:rFonts w:ascii="Times New Roman" w:hAnsi="Times New Roman"/>
          <w:sz w:val="24"/>
          <w:szCs w:val="24"/>
        </w:rPr>
        <w:t xml:space="preserve">V </w:t>
      </w:r>
      <w:proofErr w:type="spellStart"/>
      <w:r w:rsidRPr="00637D60">
        <w:rPr>
          <w:rFonts w:ascii="Times New Roman" w:hAnsi="Times New Roman"/>
          <w:sz w:val="24"/>
          <w:szCs w:val="24"/>
        </w:rPr>
        <w:t>literární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analýze</w:t>
      </w:r>
      <w:proofErr w:type="spellEnd"/>
      <w:r w:rsidRPr="00637D60">
        <w:rPr>
          <w:rFonts w:ascii="Times New Roman" w:hAnsi="Times New Roman"/>
          <w:sz w:val="24"/>
          <w:szCs w:val="24"/>
        </w:rPr>
        <w:t xml:space="preserve"> se </w:t>
      </w:r>
      <w:proofErr w:type="spellStart"/>
      <w:r w:rsidRPr="00637D60">
        <w:rPr>
          <w:rFonts w:ascii="Times New Roman" w:hAnsi="Times New Roman"/>
          <w:sz w:val="24"/>
          <w:szCs w:val="24"/>
        </w:rPr>
        <w:t>práce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soustřeďuje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na</w:t>
      </w:r>
      <w:proofErr w:type="spellEnd"/>
      <w:r w:rsidRPr="00637D60">
        <w:rPr>
          <w:rFonts w:ascii="Times New Roman" w:hAnsi="Times New Roman"/>
          <w:sz w:val="24"/>
          <w:szCs w:val="24"/>
        </w:rPr>
        <w:t> </w:t>
      </w:r>
      <w:proofErr w:type="spellStart"/>
      <w:r w:rsidRPr="00637D60">
        <w:rPr>
          <w:rFonts w:ascii="Times New Roman" w:hAnsi="Times New Roman"/>
          <w:sz w:val="24"/>
          <w:szCs w:val="24"/>
        </w:rPr>
        <w:t>tři</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díla</w:t>
      </w:r>
      <w:proofErr w:type="spellEnd"/>
      <w:r w:rsidRPr="00637D60">
        <w:rPr>
          <w:rFonts w:ascii="Times New Roman" w:hAnsi="Times New Roman"/>
          <w:sz w:val="24"/>
          <w:szCs w:val="24"/>
        </w:rPr>
        <w:t xml:space="preserve"> </w:t>
      </w:r>
      <w:proofErr w:type="spellStart"/>
      <w:r w:rsidR="004D7E56">
        <w:rPr>
          <w:rFonts w:ascii="Times New Roman" w:hAnsi="Times New Roman"/>
          <w:sz w:val="24"/>
          <w:szCs w:val="24"/>
        </w:rPr>
        <w:t>spisovatelky</w:t>
      </w:r>
      <w:proofErr w:type="spellEnd"/>
      <w:r w:rsidRPr="00637D60">
        <w:rPr>
          <w:rFonts w:ascii="Times New Roman" w:hAnsi="Times New Roman"/>
          <w:sz w:val="24"/>
          <w:szCs w:val="24"/>
        </w:rPr>
        <w:t xml:space="preserve"> Zadie Smith, </w:t>
      </w:r>
      <w:proofErr w:type="spellStart"/>
      <w:r w:rsidRPr="00637D60">
        <w:rPr>
          <w:rFonts w:ascii="Times New Roman" w:hAnsi="Times New Roman"/>
          <w:sz w:val="24"/>
          <w:szCs w:val="24"/>
        </w:rPr>
        <w:t>která</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úzce</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souvisí</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právě</w:t>
      </w:r>
      <w:proofErr w:type="spellEnd"/>
      <w:r w:rsidRPr="00637D60">
        <w:rPr>
          <w:rFonts w:ascii="Times New Roman" w:hAnsi="Times New Roman"/>
          <w:sz w:val="24"/>
          <w:szCs w:val="24"/>
        </w:rPr>
        <w:t xml:space="preserve"> s </w:t>
      </w:r>
      <w:proofErr w:type="spellStart"/>
      <w:r w:rsidRPr="00637D60">
        <w:rPr>
          <w:rFonts w:ascii="Times New Roman" w:hAnsi="Times New Roman"/>
          <w:sz w:val="24"/>
          <w:szCs w:val="24"/>
        </w:rPr>
        <w:t>tématem</w:t>
      </w:r>
      <w:proofErr w:type="spellEnd"/>
      <w:r w:rsidRPr="00637D60">
        <w:rPr>
          <w:rFonts w:ascii="Times New Roman" w:hAnsi="Times New Roman"/>
          <w:sz w:val="24"/>
          <w:szCs w:val="24"/>
        </w:rPr>
        <w:t xml:space="preserve"> </w:t>
      </w:r>
      <w:proofErr w:type="spellStart"/>
      <w:r w:rsidRPr="00637D60">
        <w:rPr>
          <w:rFonts w:ascii="Times New Roman" w:hAnsi="Times New Roman"/>
          <w:sz w:val="24"/>
          <w:szCs w:val="24"/>
        </w:rPr>
        <w:t>imigrace</w:t>
      </w:r>
      <w:proofErr w:type="spellEnd"/>
      <w:r w:rsidRPr="00637D60">
        <w:rPr>
          <w:rFonts w:ascii="Times New Roman" w:hAnsi="Times New Roman"/>
          <w:sz w:val="24"/>
          <w:szCs w:val="24"/>
        </w:rPr>
        <w:t xml:space="preserve"> </w:t>
      </w:r>
      <w:r w:rsidR="004D7E56">
        <w:rPr>
          <w:rFonts w:ascii="Times New Roman" w:hAnsi="Times New Roman"/>
          <w:sz w:val="24"/>
          <w:szCs w:val="24"/>
        </w:rPr>
        <w:t xml:space="preserve">v </w:t>
      </w:r>
      <w:proofErr w:type="spellStart"/>
      <w:r w:rsidRPr="00637D60">
        <w:rPr>
          <w:rFonts w:ascii="Times New Roman" w:hAnsi="Times New Roman"/>
          <w:sz w:val="24"/>
          <w:szCs w:val="24"/>
        </w:rPr>
        <w:t>Británi</w:t>
      </w:r>
      <w:r w:rsidR="004D7E56">
        <w:rPr>
          <w:rFonts w:ascii="Times New Roman" w:hAnsi="Times New Roman"/>
          <w:sz w:val="24"/>
          <w:szCs w:val="24"/>
        </w:rPr>
        <w:t>i</w:t>
      </w:r>
      <w:proofErr w:type="spellEnd"/>
      <w:r w:rsidRPr="00637D60">
        <w:rPr>
          <w:rFonts w:ascii="Times New Roman" w:hAnsi="Times New Roman"/>
          <w:sz w:val="24"/>
          <w:szCs w:val="24"/>
        </w:rPr>
        <w:t>. J</w:t>
      </w:r>
      <w:proofErr w:type="spellStart"/>
      <w:r w:rsidRPr="00637D60">
        <w:rPr>
          <w:rFonts w:ascii="Times New Roman" w:hAnsi="Times New Roman"/>
          <w:sz w:val="24"/>
          <w:szCs w:val="24"/>
        </w:rPr>
        <w:t>edná</w:t>
      </w:r>
      <w:proofErr w:type="spellEnd"/>
      <w:r w:rsidRPr="00637D60">
        <w:rPr>
          <w:rFonts w:ascii="Times New Roman" w:hAnsi="Times New Roman"/>
          <w:sz w:val="24"/>
          <w:szCs w:val="24"/>
        </w:rPr>
        <w:t xml:space="preserve"> se o </w:t>
      </w:r>
      <w:proofErr w:type="spellStart"/>
      <w:r w:rsidRPr="00637D60">
        <w:rPr>
          <w:rFonts w:ascii="Times New Roman" w:hAnsi="Times New Roman"/>
          <w:sz w:val="24"/>
          <w:szCs w:val="24"/>
        </w:rPr>
        <w:t>romány</w:t>
      </w:r>
      <w:proofErr w:type="spellEnd"/>
      <w:r w:rsidRPr="00637D60">
        <w:rPr>
          <w:rFonts w:ascii="Times New Roman" w:hAnsi="Times New Roman"/>
          <w:sz w:val="24"/>
          <w:szCs w:val="24"/>
        </w:rPr>
        <w:t xml:space="preserve"> </w:t>
      </w:r>
      <w:r w:rsidR="006F58D8">
        <w:rPr>
          <w:rFonts w:ascii="Times New Roman" w:hAnsi="Times New Roman"/>
          <w:i/>
          <w:iCs/>
          <w:sz w:val="24"/>
          <w:szCs w:val="24"/>
        </w:rPr>
        <w:t>White Teeth</w:t>
      </w:r>
      <w:r w:rsidRPr="00637D60">
        <w:rPr>
          <w:rFonts w:ascii="Times New Roman" w:hAnsi="Times New Roman"/>
          <w:i/>
          <w:sz w:val="24"/>
          <w:szCs w:val="24"/>
        </w:rPr>
        <w:t xml:space="preserve">, </w:t>
      </w:r>
      <w:r w:rsidR="006F58D8">
        <w:rPr>
          <w:rFonts w:ascii="Times New Roman" w:hAnsi="Times New Roman"/>
          <w:i/>
          <w:sz w:val="24"/>
          <w:szCs w:val="24"/>
        </w:rPr>
        <w:t>NW</w:t>
      </w:r>
      <w:r w:rsidRPr="00637D60">
        <w:rPr>
          <w:rFonts w:ascii="Times New Roman" w:hAnsi="Times New Roman"/>
          <w:i/>
          <w:sz w:val="24"/>
          <w:szCs w:val="24"/>
        </w:rPr>
        <w:t xml:space="preserve"> a Swing Time</w:t>
      </w:r>
      <w:r w:rsidR="007F6B3B">
        <w:rPr>
          <w:rFonts w:ascii="Times New Roman" w:hAnsi="Times New Roman"/>
          <w:i/>
          <w:sz w:val="24"/>
          <w:szCs w:val="24"/>
        </w:rPr>
        <w:t>.</w:t>
      </w:r>
      <w:bookmarkStart w:id="73" w:name="_Hlk10847851"/>
      <w:bookmarkEnd w:id="67"/>
      <w:bookmarkEnd w:id="68"/>
      <w:bookmarkEnd w:id="73"/>
    </w:p>
    <w:sectPr w:rsidR="00CD5582" w:rsidRPr="007F6B3B" w:rsidSect="00014C67">
      <w:footerReference w:type="default" r:id="rId10"/>
      <w:footerReference w:type="first" r:id="rId11"/>
      <w:pgSz w:w="11906" w:h="16838"/>
      <w:pgMar w:top="1418" w:right="1418" w:bottom="1418" w:left="1985"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25F" w:rsidRDefault="00FD625F" w:rsidP="00B762C2">
      <w:pPr>
        <w:spacing w:after="0" w:line="240" w:lineRule="auto"/>
      </w:pPr>
      <w:r>
        <w:separator/>
      </w:r>
    </w:p>
  </w:endnote>
  <w:endnote w:type="continuationSeparator" w:id="0">
    <w:p w:rsidR="00FD625F" w:rsidRDefault="00FD625F" w:rsidP="00B7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AD" w:rsidRDefault="002A7DAD">
    <w:pPr>
      <w:pStyle w:val="Zpat"/>
      <w:jc w:val="center"/>
    </w:pPr>
  </w:p>
  <w:p w:rsidR="002A7DAD" w:rsidRDefault="002A7D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AD" w:rsidRDefault="002A7DAD" w:rsidP="00961404">
    <w:pPr>
      <w:pStyle w:val="Zpat"/>
      <w:jc w:val="center"/>
    </w:pPr>
  </w:p>
  <w:p w:rsidR="002A7DAD" w:rsidRPr="0019425F" w:rsidRDefault="002A7DAD" w:rsidP="00D221D5">
    <w:pPr>
      <w:pStyle w:val="Zpat"/>
      <w:jc w:val="center"/>
      <w:rPr>
        <w:rFonts w:ascii="Times New Roman" w:hAnsi="Times New Roman" w:cs="Times New Roman"/>
        <w:sz w:val="28"/>
        <w:szCs w:val="28"/>
      </w:rPr>
    </w:pPr>
    <w:r>
      <w:rPr>
        <w:rFonts w:ascii="Times New Roman" w:hAnsi="Times New Roman" w:cs="Times New Roman"/>
        <w:sz w:val="28"/>
        <w:szCs w:val="28"/>
      </w:rPr>
      <w:t>Olomouc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069322"/>
      <w:docPartObj>
        <w:docPartGallery w:val="Page Numbers (Bottom of Page)"/>
        <w:docPartUnique/>
      </w:docPartObj>
    </w:sdtPr>
    <w:sdtContent>
      <w:p w:rsidR="002A7DAD" w:rsidRDefault="002A7DAD">
        <w:pPr>
          <w:pStyle w:val="Zpat"/>
          <w:jc w:val="center"/>
        </w:pPr>
        <w:r>
          <w:fldChar w:fldCharType="begin"/>
        </w:r>
        <w:r>
          <w:instrText>PAGE   \* MERGEFORMAT</w:instrText>
        </w:r>
        <w:r>
          <w:fldChar w:fldCharType="separate"/>
        </w:r>
        <w:r>
          <w:rPr>
            <w:lang w:val="cs-CZ"/>
          </w:rPr>
          <w:t>2</w:t>
        </w:r>
        <w:r>
          <w:fldChar w:fldCharType="end"/>
        </w:r>
      </w:p>
    </w:sdtContent>
  </w:sdt>
  <w:p w:rsidR="002A7DAD" w:rsidRDefault="002A7DA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604010"/>
      <w:docPartObj>
        <w:docPartGallery w:val="Page Numbers (Bottom of Page)"/>
        <w:docPartUnique/>
      </w:docPartObj>
    </w:sdtPr>
    <w:sdtContent>
      <w:p w:rsidR="002A7DAD" w:rsidRDefault="002A7DAD">
        <w:pPr>
          <w:pStyle w:val="Zpat"/>
          <w:jc w:val="center"/>
        </w:pPr>
        <w:r>
          <w:fldChar w:fldCharType="begin"/>
        </w:r>
        <w:r>
          <w:instrText>PAGE   \* MERGEFORMAT</w:instrText>
        </w:r>
        <w:r>
          <w:fldChar w:fldCharType="separate"/>
        </w:r>
        <w:r>
          <w:rPr>
            <w:lang w:val="cs-CZ"/>
          </w:rPr>
          <w:t>2</w:t>
        </w:r>
        <w:r>
          <w:fldChar w:fldCharType="end"/>
        </w:r>
      </w:p>
    </w:sdtContent>
  </w:sdt>
  <w:p w:rsidR="002A7DAD" w:rsidRPr="0019425F" w:rsidRDefault="002A7DAD" w:rsidP="00433DF6">
    <w:pPr>
      <w:pStyle w:val="Zpa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25F" w:rsidRDefault="00FD625F" w:rsidP="00B762C2">
      <w:pPr>
        <w:spacing w:after="0" w:line="240" w:lineRule="auto"/>
      </w:pPr>
      <w:r>
        <w:separator/>
      </w:r>
    </w:p>
  </w:footnote>
  <w:footnote w:type="continuationSeparator" w:id="0">
    <w:p w:rsidR="00FD625F" w:rsidRDefault="00FD625F" w:rsidP="00B762C2">
      <w:pPr>
        <w:spacing w:after="0" w:line="240" w:lineRule="auto"/>
      </w:pPr>
      <w:r>
        <w:continuationSeparator/>
      </w:r>
    </w:p>
  </w:footnote>
  <w:footnote w:id="1">
    <w:p w:rsidR="002A7DAD" w:rsidRPr="00C47596" w:rsidRDefault="002A7DAD" w:rsidP="00593957">
      <w:pPr>
        <w:pStyle w:val="Textpoznpodarou"/>
        <w:ind w:firstLine="0"/>
        <w:rPr>
          <w:rFonts w:ascii="Times New Roman" w:hAnsi="Times New Roman" w:cs="Times New Roman"/>
          <w:sz w:val="24"/>
          <w:szCs w:val="24"/>
        </w:rPr>
      </w:pPr>
      <w:r w:rsidRPr="00C47596">
        <w:rPr>
          <w:rStyle w:val="Znakapoznpodarou"/>
          <w:rFonts w:ascii="Times New Roman" w:hAnsi="Times New Roman" w:cs="Times New Roman"/>
          <w:sz w:val="24"/>
          <w:szCs w:val="24"/>
        </w:rPr>
        <w:footnoteRef/>
      </w:r>
      <w:r w:rsidRPr="00C47596">
        <w:rPr>
          <w:rFonts w:ascii="Times New Roman" w:hAnsi="Times New Roman" w:cs="Times New Roman"/>
          <w:sz w:val="24"/>
          <w:szCs w:val="24"/>
        </w:rPr>
        <w:t xml:space="preserve"> </w:t>
      </w:r>
      <w:r>
        <w:rPr>
          <w:rFonts w:ascii="Times New Roman" w:hAnsi="Times New Roman" w:cs="Times New Roman"/>
          <w:sz w:val="24"/>
          <w:szCs w:val="24"/>
        </w:rPr>
        <w:t xml:space="preserve">Andrew Geddes, Peter Scholten, “Why do people move? Explain mobility and immobility,” in </w:t>
      </w:r>
      <w:r>
        <w:rPr>
          <w:rFonts w:ascii="Times New Roman" w:hAnsi="Times New Roman" w:cs="Times New Roman"/>
          <w:i/>
          <w:iCs/>
          <w:sz w:val="24"/>
          <w:szCs w:val="24"/>
        </w:rPr>
        <w:t>The Politics of Migration and Immigration in Europe</w:t>
      </w:r>
      <w:r>
        <w:rPr>
          <w:rFonts w:ascii="Times New Roman" w:hAnsi="Times New Roman" w:cs="Times New Roman"/>
          <w:sz w:val="24"/>
          <w:szCs w:val="24"/>
        </w:rPr>
        <w:t>, 2</w:t>
      </w:r>
      <w:r w:rsidRPr="0003156B">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Pr>
          <w:rFonts w:ascii="Times New Roman" w:hAnsi="Times New Roman" w:cs="Times New Roman"/>
          <w:i/>
          <w:iCs/>
          <w:sz w:val="24"/>
          <w:szCs w:val="24"/>
        </w:rPr>
        <w:t xml:space="preserve"> </w:t>
      </w:r>
      <w:r>
        <w:rPr>
          <w:rFonts w:ascii="Times New Roman" w:hAnsi="Times New Roman" w:cs="Times New Roman"/>
          <w:sz w:val="24"/>
          <w:szCs w:val="24"/>
        </w:rPr>
        <w:t>(</w:t>
      </w:r>
      <w:r w:rsidRPr="00C37516">
        <w:rPr>
          <w:rFonts w:ascii="Times New Roman" w:hAnsi="Times New Roman" w:cs="Times New Roman"/>
          <w:color w:val="222222"/>
          <w:sz w:val="24"/>
          <w:szCs w:val="24"/>
          <w:shd w:val="clear" w:color="auto" w:fill="FFFFFF"/>
        </w:rPr>
        <w:t>Thousand Oaks, California</w:t>
      </w:r>
      <w:r>
        <w:rPr>
          <w:rFonts w:ascii="Times New Roman" w:hAnsi="Times New Roman" w:cs="Times New Roman"/>
          <w:color w:val="222222"/>
          <w:sz w:val="24"/>
          <w:szCs w:val="24"/>
          <w:shd w:val="clear" w:color="auto" w:fill="FFFFFF"/>
        </w:rPr>
        <w:t>: Sage, 2016), n. p., e-book, Google Books.</w:t>
      </w:r>
    </w:p>
  </w:footnote>
  <w:footnote w:id="2">
    <w:p w:rsidR="002A7DAD" w:rsidRPr="004A03AE" w:rsidRDefault="002A7DAD" w:rsidP="00593957">
      <w:pPr>
        <w:pStyle w:val="Textpoznpodarou"/>
        <w:ind w:firstLine="0"/>
        <w:rPr>
          <w:rFonts w:ascii="Times New Roman" w:hAnsi="Times New Roman" w:cs="Times New Roman"/>
          <w:sz w:val="24"/>
          <w:szCs w:val="24"/>
        </w:rPr>
      </w:pPr>
      <w:r w:rsidRPr="004A03AE">
        <w:rPr>
          <w:rStyle w:val="Znakapoznpodarou"/>
          <w:rFonts w:ascii="Times New Roman" w:hAnsi="Times New Roman" w:cs="Times New Roman"/>
          <w:sz w:val="24"/>
          <w:szCs w:val="24"/>
        </w:rPr>
        <w:footnoteRef/>
      </w:r>
      <w:r w:rsidRPr="004A03AE">
        <w:rPr>
          <w:rFonts w:ascii="Times New Roman" w:hAnsi="Times New Roman" w:cs="Times New Roman"/>
          <w:sz w:val="24"/>
          <w:szCs w:val="24"/>
        </w:rPr>
        <w:t xml:space="preserve"> </w:t>
      </w:r>
      <w:r w:rsidRPr="004A03AE">
        <w:rPr>
          <w:rFonts w:ascii="Times New Roman" w:hAnsi="Times New Roman" w:cs="Times New Roman"/>
          <w:color w:val="000000" w:themeColor="text1"/>
          <w:sz w:val="24"/>
          <w:szCs w:val="24"/>
          <w:shd w:val="clear" w:color="auto" w:fill="FFFFFF"/>
        </w:rPr>
        <w:t>Nikola</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Mirilovic</w:t>
      </w:r>
      <w:proofErr w:type="spellEnd"/>
      <w:r>
        <w:rPr>
          <w:rFonts w:ascii="Times New Roman" w:hAnsi="Times New Roman" w:cs="Times New Roman"/>
          <w:color w:val="000000" w:themeColor="text1"/>
          <w:sz w:val="24"/>
          <w:szCs w:val="24"/>
          <w:shd w:val="clear" w:color="auto" w:fill="FFFFFF"/>
        </w:rPr>
        <w:t>,</w:t>
      </w:r>
      <w:r w:rsidRPr="004A03A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4A03AE">
        <w:rPr>
          <w:rFonts w:ascii="Times New Roman" w:hAnsi="Times New Roman" w:cs="Times New Roman"/>
          <w:color w:val="000000" w:themeColor="text1"/>
          <w:sz w:val="24"/>
          <w:szCs w:val="24"/>
          <w:shd w:val="clear" w:color="auto" w:fill="FFFFFF"/>
        </w:rPr>
        <w:t>The Politics of Immigration: Dictatorship, Development, and Defense</w:t>
      </w:r>
      <w:r>
        <w:rPr>
          <w:rFonts w:ascii="Times New Roman" w:hAnsi="Times New Roman" w:cs="Times New Roman"/>
          <w:color w:val="000000" w:themeColor="text1"/>
          <w:sz w:val="24"/>
          <w:szCs w:val="24"/>
          <w:shd w:val="clear" w:color="auto" w:fill="FFFFFF"/>
        </w:rPr>
        <w:t>,”</w:t>
      </w:r>
      <w:r w:rsidRPr="004A03AE">
        <w:rPr>
          <w:rFonts w:ascii="Times New Roman" w:hAnsi="Times New Roman" w:cs="Times New Roman"/>
          <w:color w:val="000000" w:themeColor="text1"/>
          <w:sz w:val="24"/>
          <w:szCs w:val="24"/>
          <w:shd w:val="clear" w:color="auto" w:fill="FFFFFF"/>
        </w:rPr>
        <w:t> </w:t>
      </w:r>
      <w:r w:rsidRPr="004A03AE">
        <w:rPr>
          <w:rFonts w:ascii="Times New Roman" w:hAnsi="Times New Roman" w:cs="Times New Roman"/>
          <w:i/>
          <w:iCs/>
          <w:color w:val="000000" w:themeColor="text1"/>
          <w:sz w:val="24"/>
          <w:szCs w:val="24"/>
          <w:shd w:val="clear" w:color="auto" w:fill="FFFFFF"/>
        </w:rPr>
        <w:t>Comparative Politics</w:t>
      </w:r>
      <w:r w:rsidRPr="004A03AE">
        <w:rPr>
          <w:rFonts w:ascii="Times New Roman" w:hAnsi="Times New Roman" w:cs="Times New Roman"/>
          <w:color w:val="000000" w:themeColor="text1"/>
          <w:sz w:val="24"/>
          <w:szCs w:val="24"/>
          <w:shd w:val="clear" w:color="auto" w:fill="FFFFFF"/>
        </w:rPr>
        <w:t> 42, no. 3 (2010): 273</w:t>
      </w:r>
      <w:r>
        <w:rPr>
          <w:rFonts w:ascii="Times New Roman" w:hAnsi="Times New Roman" w:cs="Times New Roman"/>
          <w:color w:val="000000" w:themeColor="text1"/>
          <w:sz w:val="24"/>
          <w:szCs w:val="24"/>
          <w:shd w:val="clear" w:color="auto" w:fill="FFFFFF"/>
        </w:rPr>
        <w:t>, a</w:t>
      </w:r>
      <w:r w:rsidRPr="004A03AE">
        <w:rPr>
          <w:rFonts w:ascii="Times New Roman" w:hAnsi="Times New Roman" w:cs="Times New Roman"/>
          <w:color w:val="000000" w:themeColor="text1"/>
          <w:sz w:val="24"/>
          <w:szCs w:val="24"/>
          <w:shd w:val="clear" w:color="auto" w:fill="FFFFFF"/>
        </w:rPr>
        <w:t>ccessed July 11, 2020</w:t>
      </w:r>
      <w:r>
        <w:rPr>
          <w:rFonts w:ascii="Times New Roman" w:hAnsi="Times New Roman" w:cs="Times New Roman"/>
          <w:color w:val="000000" w:themeColor="text1"/>
          <w:sz w:val="24"/>
          <w:szCs w:val="24"/>
          <w:shd w:val="clear" w:color="auto" w:fill="FFFFFF"/>
        </w:rPr>
        <w:t xml:space="preserve">, </w:t>
      </w:r>
      <w:r w:rsidRPr="004A03AE">
        <w:rPr>
          <w:rFonts w:ascii="Times New Roman" w:hAnsi="Times New Roman" w:cs="Times New Roman"/>
          <w:color w:val="000000" w:themeColor="text1"/>
          <w:sz w:val="24"/>
          <w:szCs w:val="24"/>
          <w:shd w:val="clear" w:color="auto" w:fill="FFFFFF"/>
        </w:rPr>
        <w:t>www.jstor.org/stable/27822310.</w:t>
      </w:r>
    </w:p>
  </w:footnote>
  <w:footnote w:id="3">
    <w:p w:rsidR="002A7DAD" w:rsidRPr="002B067E" w:rsidRDefault="002A7DAD" w:rsidP="00593957">
      <w:pPr>
        <w:pStyle w:val="Textpoznpodarou"/>
        <w:ind w:firstLine="0"/>
        <w:rPr>
          <w:rFonts w:ascii="Times New Roman" w:hAnsi="Times New Roman" w:cs="Times New Roman"/>
          <w:sz w:val="24"/>
          <w:szCs w:val="24"/>
          <w:lang w:val="cs-CZ"/>
        </w:rPr>
      </w:pPr>
      <w:r w:rsidRPr="009E59BE">
        <w:rPr>
          <w:rStyle w:val="Znakapoznpodarou"/>
          <w:rFonts w:ascii="Times New Roman" w:hAnsi="Times New Roman" w:cs="Times New Roman"/>
          <w:sz w:val="24"/>
          <w:szCs w:val="24"/>
        </w:rPr>
        <w:footnoteRef/>
      </w:r>
      <w:r w:rsidRPr="009E59BE">
        <w:rPr>
          <w:rFonts w:ascii="Times New Roman" w:hAnsi="Times New Roman" w:cs="Times New Roman"/>
          <w:sz w:val="24"/>
          <w:szCs w:val="24"/>
        </w:rPr>
        <w:t xml:space="preserve"> </w:t>
      </w:r>
      <w:bookmarkStart w:id="5" w:name="_Hlk45371110"/>
      <w:r>
        <w:rPr>
          <w:rFonts w:ascii="Times New Roman" w:hAnsi="Times New Roman" w:cs="Times New Roman"/>
          <w:sz w:val="24"/>
          <w:szCs w:val="24"/>
        </w:rPr>
        <w:t xml:space="preserve">Robert Miles, “Nationality, Citizenship, and Migration to Britain, 1945-1951,” </w:t>
      </w:r>
      <w:r>
        <w:rPr>
          <w:rFonts w:ascii="Times New Roman" w:hAnsi="Times New Roman" w:cs="Times New Roman"/>
          <w:i/>
          <w:iCs/>
          <w:sz w:val="24"/>
          <w:szCs w:val="24"/>
        </w:rPr>
        <w:t>Journal of Law and Society 16</w:t>
      </w:r>
      <w:r>
        <w:rPr>
          <w:rFonts w:ascii="Times New Roman" w:hAnsi="Times New Roman" w:cs="Times New Roman"/>
          <w:sz w:val="24"/>
          <w:szCs w:val="24"/>
        </w:rPr>
        <w:t xml:space="preserve">, no. 4 (Winter 1989): 426, accessed July 11, 2020, </w:t>
      </w:r>
      <w:r w:rsidRPr="002B067E">
        <w:rPr>
          <w:rFonts w:ascii="Times New Roman" w:hAnsi="Times New Roman" w:cs="Times New Roman"/>
          <w:sz w:val="24"/>
          <w:szCs w:val="24"/>
          <w:shd w:val="clear" w:color="auto" w:fill="FFFFFF"/>
        </w:rPr>
        <w:t>www.jstor.org/stable/1410329</w:t>
      </w:r>
      <w:r>
        <w:rPr>
          <w:rFonts w:ascii="Times New Roman" w:hAnsi="Times New Roman" w:cs="Times New Roman"/>
          <w:sz w:val="24"/>
          <w:szCs w:val="24"/>
          <w:shd w:val="clear" w:color="auto" w:fill="FFFFFF"/>
        </w:rPr>
        <w:t>.</w:t>
      </w:r>
      <w:bookmarkEnd w:id="5"/>
    </w:p>
  </w:footnote>
  <w:footnote w:id="4">
    <w:p w:rsidR="002A7DAD" w:rsidRPr="00E03D40" w:rsidRDefault="002A7DAD" w:rsidP="00030224">
      <w:pPr>
        <w:pStyle w:val="Textpoznpodarou"/>
        <w:ind w:firstLine="0"/>
        <w:rPr>
          <w:rFonts w:ascii="Times New Roman" w:hAnsi="Times New Roman" w:cs="Times New Roman"/>
          <w:sz w:val="24"/>
          <w:szCs w:val="24"/>
          <w:lang w:val="cs-CZ"/>
        </w:rPr>
      </w:pPr>
      <w:r w:rsidRPr="00D4036E">
        <w:rPr>
          <w:rStyle w:val="Znakapoznpodarou"/>
          <w:rFonts w:ascii="Times New Roman" w:hAnsi="Times New Roman" w:cs="Times New Roman"/>
          <w:sz w:val="24"/>
          <w:szCs w:val="24"/>
        </w:rPr>
        <w:footnoteRef/>
      </w:r>
      <w:r w:rsidRPr="00D4036E">
        <w:rPr>
          <w:rFonts w:ascii="Times New Roman" w:hAnsi="Times New Roman" w:cs="Times New Roman"/>
          <w:sz w:val="24"/>
          <w:szCs w:val="24"/>
        </w:rPr>
        <w:t xml:space="preserve"> </w:t>
      </w:r>
      <w:r>
        <w:rPr>
          <w:rFonts w:ascii="Times New Roman" w:hAnsi="Times New Roman" w:cs="Times New Roman"/>
          <w:sz w:val="24"/>
          <w:szCs w:val="24"/>
        </w:rPr>
        <w:t xml:space="preserve">quoted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bookmarkStart w:id="6" w:name="_Hlk45485839"/>
      <w:r>
        <w:rPr>
          <w:rFonts w:ascii="Times New Roman" w:hAnsi="Times New Roman" w:cs="Times New Roman"/>
          <w:sz w:val="24"/>
          <w:szCs w:val="24"/>
        </w:rPr>
        <w:t xml:space="preserve">Anthony J. </w:t>
      </w:r>
      <w:proofErr w:type="spellStart"/>
      <w:r>
        <w:rPr>
          <w:rFonts w:ascii="Times New Roman" w:hAnsi="Times New Roman" w:cs="Times New Roman"/>
          <w:sz w:val="24"/>
          <w:szCs w:val="24"/>
        </w:rPr>
        <w:t>Marsella</w:t>
      </w:r>
      <w:proofErr w:type="spellEnd"/>
      <w:r>
        <w:rPr>
          <w:rFonts w:ascii="Times New Roman" w:hAnsi="Times New Roman" w:cs="Times New Roman"/>
          <w:sz w:val="24"/>
          <w:szCs w:val="24"/>
        </w:rPr>
        <w:t xml:space="preserve">, Erin Ring, “Human Migration and Immigration: An Overview,” in </w:t>
      </w:r>
      <w:proofErr w:type="spellStart"/>
      <w:r w:rsidRPr="006F64E9">
        <w:rPr>
          <w:rFonts w:ascii="Times New Roman" w:hAnsi="Times New Roman" w:cs="Times New Roman"/>
          <w:i/>
          <w:iCs/>
          <w:sz w:val="24"/>
          <w:szCs w:val="24"/>
          <w:lang w:val="cs-CZ"/>
        </w:rPr>
        <w:t>Migration</w:t>
      </w:r>
      <w:proofErr w:type="spellEnd"/>
      <w:r w:rsidRPr="006F64E9">
        <w:rPr>
          <w:rFonts w:ascii="Times New Roman" w:hAnsi="Times New Roman" w:cs="Times New Roman"/>
          <w:i/>
          <w:iCs/>
          <w:sz w:val="24"/>
          <w:szCs w:val="24"/>
          <w:lang w:val="cs-CZ"/>
        </w:rPr>
        <w:t xml:space="preserve">: </w:t>
      </w:r>
      <w:proofErr w:type="spellStart"/>
      <w:r w:rsidRPr="006F64E9">
        <w:rPr>
          <w:rFonts w:ascii="Times New Roman" w:hAnsi="Times New Roman" w:cs="Times New Roman"/>
          <w:i/>
          <w:iCs/>
          <w:sz w:val="24"/>
          <w:szCs w:val="24"/>
          <w:lang w:val="cs-CZ"/>
        </w:rPr>
        <w:t>Immigration</w:t>
      </w:r>
      <w:proofErr w:type="spellEnd"/>
      <w:r w:rsidRPr="006F64E9">
        <w:rPr>
          <w:rFonts w:ascii="Times New Roman" w:hAnsi="Times New Roman" w:cs="Times New Roman"/>
          <w:i/>
          <w:iCs/>
          <w:sz w:val="24"/>
          <w:szCs w:val="24"/>
          <w:lang w:val="cs-CZ"/>
        </w:rPr>
        <w:t xml:space="preserve"> and </w:t>
      </w:r>
      <w:proofErr w:type="spellStart"/>
      <w:r w:rsidRPr="006F64E9">
        <w:rPr>
          <w:rFonts w:ascii="Times New Roman" w:hAnsi="Times New Roman" w:cs="Times New Roman"/>
          <w:i/>
          <w:iCs/>
          <w:sz w:val="24"/>
          <w:szCs w:val="24"/>
          <w:lang w:val="cs-CZ"/>
        </w:rPr>
        <w:t>Emigration</w:t>
      </w:r>
      <w:proofErr w:type="spellEnd"/>
      <w:r w:rsidRPr="006F64E9">
        <w:rPr>
          <w:rFonts w:ascii="Times New Roman" w:hAnsi="Times New Roman" w:cs="Times New Roman"/>
          <w:i/>
          <w:iCs/>
          <w:sz w:val="24"/>
          <w:szCs w:val="24"/>
          <w:lang w:val="cs-CZ"/>
        </w:rPr>
        <w:t xml:space="preserve"> in International </w:t>
      </w:r>
      <w:proofErr w:type="spellStart"/>
      <w:r w:rsidRPr="006F64E9">
        <w:rPr>
          <w:rFonts w:ascii="Times New Roman" w:hAnsi="Times New Roman" w:cs="Times New Roman"/>
          <w:i/>
          <w:iCs/>
          <w:sz w:val="24"/>
          <w:szCs w:val="24"/>
          <w:lang w:val="cs-CZ"/>
        </w:rPr>
        <w:t>Perspective</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sz w:val="24"/>
          <w:szCs w:val="24"/>
          <w:lang w:val="cs-CZ"/>
        </w:rPr>
        <w:t>edited</w:t>
      </w:r>
      <w:proofErr w:type="spellEnd"/>
      <w:r>
        <w:rPr>
          <w:rFonts w:ascii="Times New Roman" w:hAnsi="Times New Roman" w:cs="Times New Roman"/>
          <w:sz w:val="24"/>
          <w:szCs w:val="24"/>
          <w:lang w:val="cs-CZ"/>
        </w:rPr>
        <w:t xml:space="preserve"> by</w:t>
      </w:r>
      <w:r w:rsidRPr="00E03D40">
        <w:rPr>
          <w:rFonts w:ascii="Times New Roman" w:hAnsi="Times New Roman" w:cs="Times New Roman"/>
          <w:sz w:val="24"/>
          <w:szCs w:val="24"/>
        </w:rPr>
        <w:t xml:space="preserve"> </w:t>
      </w:r>
      <w:proofErr w:type="spellStart"/>
      <w:r w:rsidRPr="00E03D40">
        <w:rPr>
          <w:rFonts w:ascii="Times New Roman" w:hAnsi="Times New Roman" w:cs="Times New Roman"/>
          <w:sz w:val="24"/>
          <w:szCs w:val="24"/>
        </w:rPr>
        <w:t>Leonore</w:t>
      </w:r>
      <w:proofErr w:type="spellEnd"/>
      <w:r w:rsidRPr="00E03D40">
        <w:rPr>
          <w:rFonts w:ascii="Times New Roman" w:hAnsi="Times New Roman" w:cs="Times New Roman"/>
          <w:sz w:val="24"/>
          <w:szCs w:val="24"/>
        </w:rPr>
        <w:t xml:space="preserve"> Loeb Adler, Uwe Peter </w:t>
      </w:r>
      <w:proofErr w:type="spellStart"/>
      <w:r w:rsidRPr="00E03D40">
        <w:rPr>
          <w:rFonts w:ascii="Times New Roman" w:hAnsi="Times New Roman" w:cs="Times New Roman"/>
          <w:sz w:val="24"/>
          <w:szCs w:val="24"/>
        </w:rPr>
        <w:t>Gielen</w:t>
      </w:r>
      <w:proofErr w:type="spellEnd"/>
      <w:r>
        <w:rPr>
          <w:rFonts w:ascii="Times New Roman" w:hAnsi="Times New Roman" w:cs="Times New Roman"/>
          <w:sz w:val="24"/>
          <w:szCs w:val="24"/>
        </w:rPr>
        <w:t xml:space="preserve"> (Westport, Connecticut, London: Praeger, 2003), </w:t>
      </w:r>
      <w:bookmarkEnd w:id="6"/>
      <w:r>
        <w:rPr>
          <w:rFonts w:ascii="Times New Roman" w:hAnsi="Times New Roman" w:cs="Times New Roman"/>
          <w:sz w:val="24"/>
          <w:szCs w:val="24"/>
        </w:rPr>
        <w:t>p. 9.</w:t>
      </w:r>
    </w:p>
  </w:footnote>
  <w:footnote w:id="5">
    <w:p w:rsidR="002A7DAD" w:rsidRPr="007406A8" w:rsidRDefault="002A7DAD" w:rsidP="00030224">
      <w:pPr>
        <w:pStyle w:val="Textpoznpodarou"/>
        <w:ind w:firstLine="0"/>
        <w:rPr>
          <w:rFonts w:ascii="Times New Roman" w:hAnsi="Times New Roman" w:cs="Times New Roman"/>
          <w:sz w:val="24"/>
          <w:szCs w:val="24"/>
        </w:rPr>
      </w:pPr>
      <w:r w:rsidRPr="007406A8">
        <w:rPr>
          <w:rStyle w:val="Znakapoznpodarou"/>
          <w:rFonts w:ascii="Times New Roman" w:hAnsi="Times New Roman" w:cs="Times New Roman"/>
          <w:sz w:val="24"/>
          <w:szCs w:val="24"/>
        </w:rPr>
        <w:footnoteRef/>
      </w:r>
      <w:r w:rsidRPr="007406A8">
        <w:rPr>
          <w:rFonts w:ascii="Times New Roman" w:hAnsi="Times New Roman" w:cs="Times New Roman"/>
          <w:sz w:val="24"/>
          <w:szCs w:val="24"/>
        </w:rPr>
        <w:t xml:space="preserve"> </w:t>
      </w:r>
      <w:r>
        <w:rPr>
          <w:rFonts w:ascii="Times New Roman" w:hAnsi="Times New Roman" w:cs="Times New Roman"/>
          <w:sz w:val="24"/>
          <w:szCs w:val="24"/>
        </w:rPr>
        <w:t xml:space="preserve">Catherine S. </w:t>
      </w:r>
      <w:r w:rsidRPr="00291B92">
        <w:rPr>
          <w:rFonts w:ascii="Times New Roman" w:hAnsi="Times New Roman" w:cs="Times New Roman"/>
          <w:sz w:val="24"/>
          <w:szCs w:val="24"/>
        </w:rPr>
        <w:t>Ramírez</w:t>
      </w:r>
      <w:r>
        <w:rPr>
          <w:rFonts w:ascii="Times New Roman" w:hAnsi="Times New Roman" w:cs="Times New Roman"/>
          <w:sz w:val="24"/>
          <w:szCs w:val="24"/>
        </w:rPr>
        <w:t>, “</w:t>
      </w:r>
      <w:r w:rsidRPr="00291B92">
        <w:rPr>
          <w:rFonts w:ascii="Times New Roman" w:hAnsi="Times New Roman" w:cs="Times New Roman"/>
          <w:sz w:val="24"/>
          <w:szCs w:val="24"/>
        </w:rPr>
        <w:t>Assimilation</w:t>
      </w:r>
      <w:r>
        <w:rPr>
          <w:rFonts w:ascii="Times New Roman" w:hAnsi="Times New Roman" w:cs="Times New Roman"/>
          <w:sz w:val="24"/>
          <w:szCs w:val="24"/>
        </w:rPr>
        <w:t>,”</w:t>
      </w:r>
      <w:r w:rsidRPr="00291B92">
        <w:rPr>
          <w:rFonts w:ascii="Times New Roman" w:hAnsi="Times New Roman" w:cs="Times New Roman"/>
          <w:sz w:val="24"/>
          <w:szCs w:val="24"/>
        </w:rPr>
        <w:t xml:space="preserve"> </w:t>
      </w:r>
      <w:r>
        <w:rPr>
          <w:rFonts w:ascii="Times New Roman" w:hAnsi="Times New Roman" w:cs="Times New Roman"/>
          <w:sz w:val="24"/>
          <w:szCs w:val="24"/>
        </w:rPr>
        <w:t>i</w:t>
      </w:r>
      <w:r w:rsidRPr="00291B92">
        <w:rPr>
          <w:rFonts w:ascii="Times New Roman" w:hAnsi="Times New Roman" w:cs="Times New Roman"/>
          <w:sz w:val="24"/>
          <w:szCs w:val="24"/>
        </w:rPr>
        <w:t>n </w:t>
      </w:r>
      <w:r w:rsidRPr="00291B92">
        <w:rPr>
          <w:rFonts w:ascii="Times New Roman" w:hAnsi="Times New Roman" w:cs="Times New Roman"/>
          <w:i/>
          <w:iCs/>
          <w:sz w:val="24"/>
          <w:szCs w:val="24"/>
        </w:rPr>
        <w:t>Keywords for Latina/o Studies</w:t>
      </w:r>
      <w:r w:rsidRPr="00291B92">
        <w:rPr>
          <w:rFonts w:ascii="Times New Roman" w:hAnsi="Times New Roman" w:cs="Times New Roman"/>
          <w:sz w:val="24"/>
          <w:szCs w:val="24"/>
        </w:rPr>
        <w:t>, edited by Deborah R.</w:t>
      </w:r>
      <w:r>
        <w:rPr>
          <w:rFonts w:ascii="Times New Roman" w:hAnsi="Times New Roman" w:cs="Times New Roman"/>
          <w:sz w:val="24"/>
          <w:szCs w:val="24"/>
        </w:rPr>
        <w:t xml:space="preserve"> Vargas</w:t>
      </w:r>
      <w:r w:rsidRPr="00291B92">
        <w:rPr>
          <w:rFonts w:ascii="Times New Roman" w:hAnsi="Times New Roman" w:cs="Times New Roman"/>
          <w:sz w:val="24"/>
          <w:szCs w:val="24"/>
        </w:rPr>
        <w:t>,</w:t>
      </w:r>
      <w:r>
        <w:rPr>
          <w:rFonts w:ascii="Times New Roman" w:hAnsi="Times New Roman" w:cs="Times New Roman"/>
          <w:sz w:val="24"/>
          <w:szCs w:val="24"/>
        </w:rPr>
        <w:t xml:space="preserve"> </w:t>
      </w:r>
      <w:r w:rsidRPr="00291B92">
        <w:rPr>
          <w:rFonts w:ascii="Times New Roman" w:hAnsi="Times New Roman" w:cs="Times New Roman"/>
          <w:sz w:val="24"/>
          <w:szCs w:val="24"/>
        </w:rPr>
        <w:t>Nancy Raquel</w:t>
      </w:r>
      <w:r>
        <w:rPr>
          <w:rFonts w:ascii="Times New Roman" w:hAnsi="Times New Roman" w:cs="Times New Roman"/>
          <w:sz w:val="24"/>
          <w:szCs w:val="24"/>
        </w:rPr>
        <w:t xml:space="preserve"> Mirabal</w:t>
      </w:r>
      <w:r w:rsidRPr="00291B92">
        <w:rPr>
          <w:rFonts w:ascii="Times New Roman" w:hAnsi="Times New Roman" w:cs="Times New Roman"/>
          <w:sz w:val="24"/>
          <w:szCs w:val="24"/>
        </w:rPr>
        <w:t xml:space="preserve">, and </w:t>
      </w:r>
      <w:r>
        <w:rPr>
          <w:rFonts w:ascii="Times New Roman" w:hAnsi="Times New Roman" w:cs="Times New Roman"/>
          <w:sz w:val="24"/>
          <w:szCs w:val="24"/>
        </w:rPr>
        <w:t xml:space="preserve">Lawrence </w:t>
      </w:r>
      <w:r w:rsidRPr="00291B92">
        <w:rPr>
          <w:rFonts w:ascii="Times New Roman" w:hAnsi="Times New Roman" w:cs="Times New Roman"/>
          <w:sz w:val="24"/>
          <w:szCs w:val="24"/>
        </w:rPr>
        <w:t>La Fountain-Stokes</w:t>
      </w:r>
      <w:r>
        <w:rPr>
          <w:rFonts w:ascii="Times New Roman" w:hAnsi="Times New Roman" w:cs="Times New Roman"/>
          <w:sz w:val="24"/>
          <w:szCs w:val="24"/>
        </w:rPr>
        <w:t xml:space="preserve"> (</w:t>
      </w:r>
      <w:r w:rsidRPr="00291B92">
        <w:rPr>
          <w:rFonts w:ascii="Times New Roman" w:hAnsi="Times New Roman" w:cs="Times New Roman"/>
          <w:sz w:val="24"/>
          <w:szCs w:val="24"/>
        </w:rPr>
        <w:t>New York: NYU Press, 2017</w:t>
      </w:r>
      <w:r>
        <w:rPr>
          <w:rFonts w:ascii="Times New Roman" w:hAnsi="Times New Roman" w:cs="Times New Roman"/>
          <w:sz w:val="24"/>
          <w:szCs w:val="24"/>
        </w:rPr>
        <w:t>), p. 14, a</w:t>
      </w:r>
      <w:r w:rsidRPr="00291B92">
        <w:rPr>
          <w:rFonts w:ascii="Times New Roman" w:hAnsi="Times New Roman" w:cs="Times New Roman"/>
          <w:sz w:val="24"/>
          <w:szCs w:val="24"/>
        </w:rPr>
        <w:t>ccessed July 13, 2020. www.jstor.org/stable/j.ctt1pwtbpj.8.</w:t>
      </w:r>
    </w:p>
  </w:footnote>
  <w:footnote w:id="6">
    <w:p w:rsidR="002A7DAD" w:rsidRPr="005257E3" w:rsidRDefault="002A7DAD" w:rsidP="00030224">
      <w:pPr>
        <w:pStyle w:val="Textpoznpodarou"/>
        <w:ind w:firstLine="0"/>
        <w:rPr>
          <w:rFonts w:ascii="Times New Roman" w:hAnsi="Times New Roman" w:cs="Times New Roman"/>
          <w:sz w:val="24"/>
          <w:szCs w:val="24"/>
        </w:rPr>
      </w:pPr>
      <w:r w:rsidRPr="005257E3">
        <w:rPr>
          <w:rStyle w:val="Znakapoznpodarou"/>
          <w:rFonts w:ascii="Times New Roman" w:hAnsi="Times New Roman" w:cs="Times New Roman"/>
          <w:sz w:val="24"/>
          <w:szCs w:val="24"/>
        </w:rPr>
        <w:footnoteRef/>
      </w:r>
      <w:r>
        <w:rPr>
          <w:rFonts w:ascii="Times New Roman" w:hAnsi="Times New Roman" w:cs="Times New Roman"/>
          <w:sz w:val="24"/>
          <w:szCs w:val="24"/>
        </w:rPr>
        <w:t xml:space="preserve"> cited </w:t>
      </w:r>
      <w:proofErr w:type="gramStart"/>
      <w:r>
        <w:rPr>
          <w:rFonts w:ascii="Times New Roman" w:hAnsi="Times New Roman" w:cs="Times New Roman"/>
          <w:sz w:val="24"/>
          <w:szCs w:val="24"/>
        </w:rPr>
        <w:t>in:</w:t>
      </w:r>
      <w:proofErr w:type="gramEnd"/>
      <w:r w:rsidRPr="005257E3">
        <w:rPr>
          <w:rFonts w:ascii="Times New Roman" w:hAnsi="Times New Roman" w:cs="Times New Roman"/>
          <w:sz w:val="24"/>
          <w:szCs w:val="24"/>
        </w:rPr>
        <w:t xml:space="preserve"> Richard Alba, Victor Nee, “Assimilation,” in </w:t>
      </w:r>
      <w:r w:rsidRPr="005257E3">
        <w:rPr>
          <w:rFonts w:ascii="Times New Roman" w:hAnsi="Times New Roman" w:cs="Times New Roman"/>
          <w:i/>
          <w:iCs/>
          <w:sz w:val="24"/>
          <w:szCs w:val="24"/>
        </w:rPr>
        <w:t>An Introduction to Immigrant Incorporation Studies: European Perspectives</w:t>
      </w:r>
      <w:r w:rsidRPr="005257E3">
        <w:rPr>
          <w:rFonts w:ascii="Times New Roman" w:hAnsi="Times New Roman" w:cs="Times New Roman"/>
          <w:sz w:val="24"/>
          <w:szCs w:val="24"/>
        </w:rPr>
        <w:t xml:space="preserve">, edited by Marco </w:t>
      </w:r>
      <w:proofErr w:type="spellStart"/>
      <w:r w:rsidRPr="005257E3">
        <w:rPr>
          <w:rFonts w:ascii="Times New Roman" w:hAnsi="Times New Roman" w:cs="Times New Roman"/>
          <w:sz w:val="24"/>
          <w:szCs w:val="24"/>
        </w:rPr>
        <w:t>Martiniello</w:t>
      </w:r>
      <w:proofErr w:type="spellEnd"/>
      <w:r w:rsidRPr="005257E3">
        <w:rPr>
          <w:rFonts w:ascii="Times New Roman" w:hAnsi="Times New Roman" w:cs="Times New Roman"/>
          <w:sz w:val="24"/>
          <w:szCs w:val="24"/>
        </w:rPr>
        <w:t xml:space="preserve"> and Jan </w:t>
      </w:r>
      <w:proofErr w:type="spellStart"/>
      <w:r w:rsidRPr="005257E3">
        <w:rPr>
          <w:rFonts w:ascii="Times New Roman" w:hAnsi="Times New Roman" w:cs="Times New Roman"/>
          <w:sz w:val="24"/>
          <w:szCs w:val="24"/>
        </w:rPr>
        <w:t>Rath</w:t>
      </w:r>
      <w:proofErr w:type="spellEnd"/>
      <w:r>
        <w:rPr>
          <w:rFonts w:ascii="Times New Roman" w:hAnsi="Times New Roman" w:cs="Times New Roman"/>
          <w:sz w:val="24"/>
          <w:szCs w:val="24"/>
        </w:rPr>
        <w:t xml:space="preserve"> (</w:t>
      </w:r>
      <w:r w:rsidRPr="005257E3">
        <w:rPr>
          <w:rFonts w:ascii="Times New Roman" w:hAnsi="Times New Roman" w:cs="Times New Roman"/>
          <w:sz w:val="24"/>
          <w:szCs w:val="24"/>
        </w:rPr>
        <w:t>Amsterdam: Amsterdam University Press, 2014</w:t>
      </w:r>
      <w:r>
        <w:rPr>
          <w:rFonts w:ascii="Times New Roman" w:hAnsi="Times New Roman" w:cs="Times New Roman"/>
          <w:sz w:val="24"/>
          <w:szCs w:val="24"/>
        </w:rPr>
        <w:t>)</w:t>
      </w:r>
      <w:r w:rsidRPr="005257E3">
        <w:rPr>
          <w:rFonts w:ascii="Times New Roman" w:hAnsi="Times New Roman" w:cs="Times New Roman"/>
          <w:sz w:val="24"/>
          <w:szCs w:val="24"/>
        </w:rPr>
        <w:t>,</w:t>
      </w:r>
      <w:r>
        <w:rPr>
          <w:rFonts w:ascii="Times New Roman" w:hAnsi="Times New Roman" w:cs="Times New Roman"/>
          <w:sz w:val="24"/>
          <w:szCs w:val="24"/>
        </w:rPr>
        <w:t xml:space="preserve"> p. 56,</w:t>
      </w:r>
      <w:r w:rsidRPr="005257E3">
        <w:rPr>
          <w:rFonts w:ascii="Times New Roman" w:hAnsi="Times New Roman" w:cs="Times New Roman"/>
          <w:sz w:val="24"/>
          <w:szCs w:val="24"/>
        </w:rPr>
        <w:t xml:space="preserve"> accessed July 13, 2020. doi:10.2307/</w:t>
      </w:r>
      <w:proofErr w:type="gramStart"/>
      <w:r w:rsidRPr="005257E3">
        <w:rPr>
          <w:rFonts w:ascii="Times New Roman" w:hAnsi="Times New Roman" w:cs="Times New Roman"/>
          <w:sz w:val="24"/>
          <w:szCs w:val="24"/>
        </w:rPr>
        <w:t>j.ctt</w:t>
      </w:r>
      <w:proofErr w:type="gramEnd"/>
      <w:r w:rsidRPr="005257E3">
        <w:rPr>
          <w:rFonts w:ascii="Times New Roman" w:hAnsi="Times New Roman" w:cs="Times New Roman"/>
          <w:sz w:val="24"/>
          <w:szCs w:val="24"/>
        </w:rPr>
        <w:t>128780b.6.</w:t>
      </w:r>
    </w:p>
  </w:footnote>
  <w:footnote w:id="7">
    <w:p w:rsidR="002A7DAD" w:rsidRPr="00DB5BE4" w:rsidRDefault="002A7DAD" w:rsidP="00030224">
      <w:pPr>
        <w:pStyle w:val="Textpoznpodarou"/>
        <w:ind w:firstLine="0"/>
        <w:rPr>
          <w:rFonts w:ascii="Times New Roman" w:hAnsi="Times New Roman" w:cs="Times New Roman"/>
          <w:sz w:val="24"/>
          <w:szCs w:val="24"/>
        </w:rPr>
      </w:pPr>
      <w:r w:rsidRPr="00DB5BE4">
        <w:rPr>
          <w:rStyle w:val="Znakapoznpodarou"/>
          <w:rFonts w:ascii="Times New Roman" w:hAnsi="Times New Roman" w:cs="Times New Roman"/>
          <w:sz w:val="24"/>
          <w:szCs w:val="24"/>
        </w:rPr>
        <w:footnoteRef/>
      </w:r>
      <w:r w:rsidRPr="00DB5BE4">
        <w:rPr>
          <w:rFonts w:ascii="Times New Roman" w:hAnsi="Times New Roman" w:cs="Times New Roman"/>
          <w:sz w:val="24"/>
          <w:szCs w:val="24"/>
        </w:rPr>
        <w:t xml:space="preserve"> </w:t>
      </w:r>
      <w:r>
        <w:rPr>
          <w:rFonts w:ascii="Times New Roman" w:hAnsi="Times New Roman" w:cs="Times New Roman"/>
          <w:sz w:val="24"/>
          <w:szCs w:val="24"/>
        </w:rPr>
        <w:t xml:space="preserve">Tristan </w:t>
      </w:r>
      <w:r w:rsidRPr="00DB5BE4">
        <w:rPr>
          <w:rFonts w:ascii="Times New Roman" w:hAnsi="Times New Roman" w:cs="Times New Roman"/>
          <w:sz w:val="24"/>
          <w:szCs w:val="24"/>
        </w:rPr>
        <w:t xml:space="preserve">Garcia, Mark Allan Ohm, and Jon Cogburn. </w:t>
      </w:r>
      <w:r>
        <w:rPr>
          <w:rFonts w:ascii="Times New Roman" w:hAnsi="Times New Roman" w:cs="Times New Roman"/>
          <w:sz w:val="24"/>
          <w:szCs w:val="24"/>
        </w:rPr>
        <w:t>“</w:t>
      </w:r>
      <w:r w:rsidRPr="00DB5BE4">
        <w:rPr>
          <w:rFonts w:ascii="Times New Roman" w:hAnsi="Times New Roman" w:cs="Times New Roman"/>
          <w:sz w:val="24"/>
          <w:szCs w:val="24"/>
        </w:rPr>
        <w:t>Culture</w:t>
      </w:r>
      <w:r>
        <w:rPr>
          <w:rFonts w:ascii="Times New Roman" w:hAnsi="Times New Roman" w:cs="Times New Roman"/>
          <w:sz w:val="24"/>
          <w:szCs w:val="24"/>
        </w:rPr>
        <w:t>,”</w:t>
      </w:r>
      <w:r w:rsidRPr="00DB5BE4">
        <w:rPr>
          <w:rFonts w:ascii="Times New Roman" w:hAnsi="Times New Roman" w:cs="Times New Roman"/>
          <w:sz w:val="24"/>
          <w:szCs w:val="24"/>
        </w:rPr>
        <w:t xml:space="preserve"> </w:t>
      </w:r>
      <w:r>
        <w:rPr>
          <w:rFonts w:ascii="Times New Roman" w:hAnsi="Times New Roman" w:cs="Times New Roman"/>
          <w:sz w:val="24"/>
          <w:szCs w:val="24"/>
        </w:rPr>
        <w:t>i</w:t>
      </w:r>
      <w:r w:rsidRPr="00DB5BE4">
        <w:rPr>
          <w:rFonts w:ascii="Times New Roman" w:hAnsi="Times New Roman" w:cs="Times New Roman"/>
          <w:sz w:val="24"/>
          <w:szCs w:val="24"/>
        </w:rPr>
        <w:t>n </w:t>
      </w:r>
      <w:r w:rsidRPr="00DB5BE4">
        <w:rPr>
          <w:rFonts w:ascii="Times New Roman" w:hAnsi="Times New Roman" w:cs="Times New Roman"/>
          <w:i/>
          <w:iCs/>
          <w:sz w:val="24"/>
          <w:szCs w:val="24"/>
        </w:rPr>
        <w:t>Form and Object: A</w:t>
      </w:r>
      <w:r>
        <w:rPr>
          <w:rFonts w:ascii="Times New Roman" w:hAnsi="Times New Roman" w:cs="Times New Roman"/>
          <w:i/>
          <w:iCs/>
          <w:sz w:val="24"/>
          <w:szCs w:val="24"/>
        </w:rPr>
        <w:t> </w:t>
      </w:r>
      <w:r w:rsidRPr="00DB5BE4">
        <w:rPr>
          <w:rFonts w:ascii="Times New Roman" w:hAnsi="Times New Roman" w:cs="Times New Roman"/>
          <w:i/>
          <w:iCs/>
          <w:sz w:val="24"/>
          <w:szCs w:val="24"/>
        </w:rPr>
        <w:t>Treatise on Things</w:t>
      </w:r>
      <w:r>
        <w:rPr>
          <w:rFonts w:ascii="Times New Roman" w:hAnsi="Times New Roman" w:cs="Times New Roman"/>
          <w:sz w:val="24"/>
          <w:szCs w:val="24"/>
        </w:rPr>
        <w:t xml:space="preserve"> (</w:t>
      </w:r>
      <w:r w:rsidRPr="00DB5BE4">
        <w:rPr>
          <w:rFonts w:ascii="Times New Roman" w:hAnsi="Times New Roman" w:cs="Times New Roman"/>
          <w:sz w:val="24"/>
          <w:szCs w:val="24"/>
        </w:rPr>
        <w:t>Edinburgh: Edinburgh University Press</w:t>
      </w:r>
      <w:r>
        <w:rPr>
          <w:rFonts w:ascii="Times New Roman" w:hAnsi="Times New Roman" w:cs="Times New Roman"/>
          <w:sz w:val="24"/>
          <w:szCs w:val="24"/>
        </w:rPr>
        <w:t>,</w:t>
      </w:r>
      <w:r w:rsidRPr="00DB5BE4">
        <w:rPr>
          <w:rFonts w:ascii="Times New Roman" w:hAnsi="Times New Roman" w:cs="Times New Roman"/>
          <w:sz w:val="24"/>
          <w:szCs w:val="24"/>
        </w:rPr>
        <w:t xml:space="preserve"> 2014</w:t>
      </w:r>
      <w:r>
        <w:rPr>
          <w:rFonts w:ascii="Times New Roman" w:hAnsi="Times New Roman" w:cs="Times New Roman"/>
          <w:sz w:val="24"/>
          <w:szCs w:val="24"/>
        </w:rPr>
        <w:t>), p. 279, a</w:t>
      </w:r>
      <w:r w:rsidRPr="00DB5BE4">
        <w:rPr>
          <w:rFonts w:ascii="Times New Roman" w:hAnsi="Times New Roman" w:cs="Times New Roman"/>
          <w:sz w:val="24"/>
          <w:szCs w:val="24"/>
        </w:rPr>
        <w:t>ccessed July 13, 2020</w:t>
      </w:r>
      <w:r>
        <w:rPr>
          <w:rFonts w:ascii="Times New Roman" w:hAnsi="Times New Roman" w:cs="Times New Roman"/>
          <w:sz w:val="24"/>
          <w:szCs w:val="24"/>
        </w:rPr>
        <w:t xml:space="preserve">, </w:t>
      </w:r>
      <w:r w:rsidRPr="00DB5BE4">
        <w:rPr>
          <w:rFonts w:ascii="Times New Roman" w:hAnsi="Times New Roman" w:cs="Times New Roman"/>
          <w:sz w:val="24"/>
          <w:szCs w:val="24"/>
        </w:rPr>
        <w:t>www.jstor.org/stable/10.3366/j.ctt1g0b74h.19.</w:t>
      </w:r>
    </w:p>
  </w:footnote>
  <w:footnote w:id="8">
    <w:p w:rsidR="002A7DAD" w:rsidRPr="00185709" w:rsidRDefault="002A7DAD" w:rsidP="00030224">
      <w:pPr>
        <w:pStyle w:val="Textpoznpodarou"/>
        <w:ind w:firstLine="0"/>
        <w:rPr>
          <w:rFonts w:ascii="Times New Roman" w:hAnsi="Times New Roman" w:cs="Times New Roman"/>
          <w:sz w:val="24"/>
          <w:szCs w:val="24"/>
          <w:lang w:val="cs-CZ"/>
        </w:rPr>
      </w:pPr>
      <w:r w:rsidRPr="00185709">
        <w:rPr>
          <w:rStyle w:val="Znakapoznpodarou"/>
          <w:rFonts w:ascii="Times New Roman" w:hAnsi="Times New Roman" w:cs="Times New Roman"/>
          <w:sz w:val="24"/>
          <w:szCs w:val="24"/>
        </w:rPr>
        <w:footnoteRef/>
      </w:r>
      <w:r w:rsidRPr="00185709">
        <w:rPr>
          <w:rFonts w:ascii="Times New Roman" w:hAnsi="Times New Roman" w:cs="Times New Roman"/>
          <w:sz w:val="24"/>
          <w:szCs w:val="24"/>
        </w:rPr>
        <w:t xml:space="preserve"> </w:t>
      </w:r>
      <w:bookmarkStart w:id="10" w:name="_Hlk45638304"/>
      <w:r>
        <w:rPr>
          <w:rFonts w:ascii="Times New Roman" w:hAnsi="Times New Roman" w:cs="Times New Roman"/>
          <w:sz w:val="24"/>
          <w:szCs w:val="24"/>
        </w:rPr>
        <w:t xml:space="preserve">Raymond Williams, “The Analysis of Culture,” in </w:t>
      </w:r>
      <w:proofErr w:type="spellStart"/>
      <w:r w:rsidRPr="00185709">
        <w:rPr>
          <w:rFonts w:ascii="Times New Roman" w:hAnsi="Times New Roman" w:cs="Times New Roman"/>
          <w:i/>
          <w:iCs/>
          <w:sz w:val="24"/>
          <w:szCs w:val="24"/>
          <w:lang w:val="cs-CZ"/>
        </w:rPr>
        <w:t>Culture</w:t>
      </w:r>
      <w:proofErr w:type="spellEnd"/>
      <w:r w:rsidRPr="00185709">
        <w:rPr>
          <w:rFonts w:ascii="Times New Roman" w:hAnsi="Times New Roman" w:cs="Times New Roman"/>
          <w:i/>
          <w:iCs/>
          <w:sz w:val="24"/>
          <w:szCs w:val="24"/>
          <w:lang w:val="cs-CZ"/>
        </w:rPr>
        <w:t xml:space="preserve">: </w:t>
      </w:r>
      <w:proofErr w:type="spellStart"/>
      <w:r w:rsidRPr="00185709">
        <w:rPr>
          <w:rFonts w:ascii="Times New Roman" w:hAnsi="Times New Roman" w:cs="Times New Roman"/>
          <w:i/>
          <w:iCs/>
          <w:sz w:val="24"/>
          <w:szCs w:val="24"/>
          <w:lang w:val="cs-CZ"/>
        </w:rPr>
        <w:t>Critical</w:t>
      </w:r>
      <w:proofErr w:type="spellEnd"/>
      <w:r w:rsidRPr="00185709">
        <w:rPr>
          <w:rFonts w:ascii="Times New Roman" w:hAnsi="Times New Roman" w:cs="Times New Roman"/>
          <w:i/>
          <w:iCs/>
          <w:sz w:val="24"/>
          <w:szCs w:val="24"/>
          <w:lang w:val="cs-CZ"/>
        </w:rPr>
        <w:t xml:space="preserve"> </w:t>
      </w:r>
      <w:proofErr w:type="spellStart"/>
      <w:r w:rsidRPr="00185709">
        <w:rPr>
          <w:rFonts w:ascii="Times New Roman" w:hAnsi="Times New Roman" w:cs="Times New Roman"/>
          <w:i/>
          <w:iCs/>
          <w:sz w:val="24"/>
          <w:szCs w:val="24"/>
          <w:lang w:val="cs-CZ"/>
        </w:rPr>
        <w:t>Concepts</w:t>
      </w:r>
      <w:proofErr w:type="spellEnd"/>
      <w:r w:rsidRPr="00185709">
        <w:rPr>
          <w:rFonts w:ascii="Times New Roman" w:hAnsi="Times New Roman" w:cs="Times New Roman"/>
          <w:i/>
          <w:iCs/>
          <w:sz w:val="24"/>
          <w:szCs w:val="24"/>
          <w:lang w:val="cs-CZ"/>
        </w:rPr>
        <w:t xml:space="preserve"> in Sociology</w:t>
      </w:r>
      <w:r>
        <w:rPr>
          <w:rFonts w:ascii="Times New Roman" w:hAnsi="Times New Roman" w:cs="Times New Roman"/>
          <w:sz w:val="24"/>
          <w:szCs w:val="24"/>
          <w:lang w:val="cs-CZ"/>
        </w:rPr>
        <w:t xml:space="preserve">, </w:t>
      </w:r>
      <w:proofErr w:type="spellStart"/>
      <w:r>
        <w:rPr>
          <w:rFonts w:ascii="Times New Roman" w:hAnsi="Times New Roman" w:cs="Times New Roman"/>
          <w:i/>
          <w:iCs/>
          <w:sz w:val="24"/>
          <w:szCs w:val="24"/>
          <w:lang w:val="cs-CZ"/>
        </w:rPr>
        <w:t>Volume</w:t>
      </w:r>
      <w:proofErr w:type="spellEnd"/>
      <w:r>
        <w:rPr>
          <w:rFonts w:ascii="Times New Roman" w:hAnsi="Times New Roman" w:cs="Times New Roman"/>
          <w:i/>
          <w:iCs/>
          <w:sz w:val="24"/>
          <w:szCs w:val="24"/>
          <w:lang w:val="cs-CZ"/>
        </w:rPr>
        <w:t xml:space="preserve"> II, </w:t>
      </w:r>
      <w:proofErr w:type="spellStart"/>
      <w:r>
        <w:rPr>
          <w:rFonts w:ascii="Times New Roman" w:hAnsi="Times New Roman" w:cs="Times New Roman"/>
          <w:sz w:val="24"/>
          <w:szCs w:val="24"/>
          <w:lang w:val="cs-CZ"/>
        </w:rPr>
        <w:t>edited</w:t>
      </w:r>
      <w:proofErr w:type="spellEnd"/>
      <w:r>
        <w:rPr>
          <w:rFonts w:ascii="Times New Roman" w:hAnsi="Times New Roman" w:cs="Times New Roman"/>
          <w:sz w:val="24"/>
          <w:szCs w:val="24"/>
          <w:lang w:val="cs-CZ"/>
        </w:rPr>
        <w:t xml:space="preserve"> by Chris </w:t>
      </w:r>
      <w:proofErr w:type="spellStart"/>
      <w:r>
        <w:rPr>
          <w:rFonts w:ascii="Times New Roman" w:hAnsi="Times New Roman" w:cs="Times New Roman"/>
          <w:sz w:val="24"/>
          <w:szCs w:val="24"/>
          <w:lang w:val="cs-CZ"/>
        </w:rPr>
        <w:t>Jenks</w:t>
      </w:r>
      <w:proofErr w:type="spellEnd"/>
      <w:r>
        <w:rPr>
          <w:rFonts w:ascii="Times New Roman" w:hAnsi="Times New Roman" w:cs="Times New Roman"/>
          <w:sz w:val="24"/>
          <w:szCs w:val="24"/>
          <w:lang w:val="cs-CZ"/>
        </w:rPr>
        <w:t xml:space="preserve"> (New York, </w:t>
      </w:r>
      <w:proofErr w:type="spellStart"/>
      <w:r>
        <w:rPr>
          <w:rFonts w:ascii="Times New Roman" w:hAnsi="Times New Roman" w:cs="Times New Roman"/>
          <w:sz w:val="24"/>
          <w:szCs w:val="24"/>
          <w:lang w:val="cs-CZ"/>
        </w:rPr>
        <w:t>Oxon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Routledge</w:t>
      </w:r>
      <w:proofErr w:type="spellEnd"/>
      <w:r>
        <w:rPr>
          <w:rFonts w:ascii="Times New Roman" w:hAnsi="Times New Roman" w:cs="Times New Roman"/>
          <w:sz w:val="24"/>
          <w:szCs w:val="24"/>
          <w:lang w:val="cs-CZ"/>
        </w:rPr>
        <w:t>, 2003), p. 28.</w:t>
      </w:r>
      <w:bookmarkEnd w:id="10"/>
    </w:p>
  </w:footnote>
  <w:footnote w:id="9">
    <w:p w:rsidR="002A7DAD" w:rsidRPr="00FF1BA3" w:rsidRDefault="002A7DAD" w:rsidP="00030224">
      <w:pPr>
        <w:pStyle w:val="Textpoznpodarou"/>
        <w:ind w:firstLine="0"/>
        <w:rPr>
          <w:rFonts w:ascii="Times New Roman" w:hAnsi="Times New Roman" w:cs="Times New Roman"/>
          <w:sz w:val="24"/>
          <w:szCs w:val="24"/>
        </w:rPr>
      </w:pPr>
      <w:r w:rsidRPr="003845E6">
        <w:rPr>
          <w:rStyle w:val="Znakapoznpodarou"/>
          <w:rFonts w:ascii="Times New Roman" w:hAnsi="Times New Roman" w:cs="Times New Roman"/>
          <w:sz w:val="24"/>
          <w:szCs w:val="24"/>
        </w:rPr>
        <w:footnoteRef/>
      </w:r>
      <w:r w:rsidRPr="00FF1BA3">
        <w:rPr>
          <w:rFonts w:ascii="Times New Roman" w:hAnsi="Times New Roman" w:cs="Times New Roman"/>
          <w:sz w:val="24"/>
          <w:szCs w:val="24"/>
        </w:rPr>
        <w:t xml:space="preserve"> J. </w:t>
      </w:r>
      <w:r>
        <w:rPr>
          <w:rFonts w:ascii="Times New Roman" w:hAnsi="Times New Roman" w:cs="Times New Roman"/>
          <w:sz w:val="24"/>
          <w:szCs w:val="24"/>
        </w:rPr>
        <w:t>Th</w:t>
      </w:r>
      <w:r w:rsidRPr="00FF1BA3">
        <w:rPr>
          <w:rFonts w:ascii="Times New Roman" w:hAnsi="Times New Roman" w:cs="Times New Roman"/>
          <w:sz w:val="24"/>
          <w:szCs w:val="24"/>
        </w:rPr>
        <w:t xml:space="preserve">. </w:t>
      </w:r>
      <w:proofErr w:type="spellStart"/>
      <w:r w:rsidRPr="00FF1BA3">
        <w:rPr>
          <w:rFonts w:ascii="Times New Roman" w:hAnsi="Times New Roman" w:cs="Times New Roman"/>
          <w:sz w:val="24"/>
          <w:szCs w:val="24"/>
        </w:rPr>
        <w:t>Leerssen</w:t>
      </w:r>
      <w:proofErr w:type="spellEnd"/>
      <w:r w:rsidRPr="00FF1BA3">
        <w:rPr>
          <w:rFonts w:ascii="Times New Roman" w:hAnsi="Times New Roman" w:cs="Times New Roman"/>
          <w:sz w:val="24"/>
          <w:szCs w:val="24"/>
        </w:rPr>
        <w:t xml:space="preserve">, Menno Spiering, “Introduction,” in </w:t>
      </w:r>
      <w:r w:rsidRPr="00FF1BA3">
        <w:rPr>
          <w:rFonts w:ascii="Times New Roman" w:hAnsi="Times New Roman" w:cs="Times New Roman"/>
          <w:i/>
          <w:iCs/>
          <w:sz w:val="24"/>
          <w:szCs w:val="24"/>
        </w:rPr>
        <w:t>National Identity</w:t>
      </w:r>
      <w:r>
        <w:rPr>
          <w:rFonts w:ascii="Times New Roman" w:hAnsi="Times New Roman" w:cs="Times New Roman"/>
          <w:i/>
          <w:iCs/>
          <w:sz w:val="24"/>
          <w:szCs w:val="24"/>
        </w:rPr>
        <w:t xml:space="preserve">- </w:t>
      </w:r>
      <w:r w:rsidRPr="00FF1BA3">
        <w:rPr>
          <w:rFonts w:ascii="Times New Roman" w:hAnsi="Times New Roman" w:cs="Times New Roman"/>
          <w:i/>
          <w:iCs/>
          <w:sz w:val="24"/>
          <w:szCs w:val="24"/>
        </w:rPr>
        <w:t>Symbol and Representation</w:t>
      </w:r>
      <w:r>
        <w:rPr>
          <w:rFonts w:ascii="Times New Roman" w:hAnsi="Times New Roman" w:cs="Times New Roman"/>
          <w:i/>
          <w:iCs/>
          <w:sz w:val="24"/>
          <w:szCs w:val="24"/>
        </w:rPr>
        <w:t>: Yearbook of European Studies 4</w:t>
      </w:r>
      <w:r>
        <w:rPr>
          <w:rFonts w:ascii="Times New Roman" w:hAnsi="Times New Roman" w:cs="Times New Roman"/>
          <w:sz w:val="24"/>
          <w:szCs w:val="24"/>
        </w:rPr>
        <w:t xml:space="preserve">, edited by J. Th. </w:t>
      </w:r>
      <w:proofErr w:type="spellStart"/>
      <w:r>
        <w:rPr>
          <w:rFonts w:ascii="Times New Roman" w:hAnsi="Times New Roman" w:cs="Times New Roman"/>
          <w:sz w:val="24"/>
          <w:szCs w:val="24"/>
        </w:rPr>
        <w:t>Leerssen</w:t>
      </w:r>
      <w:proofErr w:type="spellEnd"/>
      <w:r>
        <w:rPr>
          <w:rFonts w:ascii="Times New Roman" w:hAnsi="Times New Roman" w:cs="Times New Roman"/>
          <w:sz w:val="24"/>
          <w:szCs w:val="24"/>
        </w:rPr>
        <w:t xml:space="preserve">, Menno Spiering (Amsterdam-Atlanta: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rPr>
        <w:t>, 1991), p. vii.</w:t>
      </w:r>
    </w:p>
  </w:footnote>
  <w:footnote w:id="10">
    <w:p w:rsidR="002A7DAD" w:rsidRPr="00131836" w:rsidRDefault="002A7DAD" w:rsidP="00030224">
      <w:pPr>
        <w:pStyle w:val="Textpoznpodarou"/>
        <w:ind w:firstLine="0"/>
        <w:rPr>
          <w:rFonts w:ascii="Times New Roman" w:hAnsi="Times New Roman" w:cs="Times New Roman"/>
          <w:sz w:val="24"/>
          <w:szCs w:val="24"/>
        </w:rPr>
      </w:pPr>
      <w:r w:rsidRPr="00131836">
        <w:rPr>
          <w:rStyle w:val="Znakapoznpodarou"/>
          <w:rFonts w:ascii="Times New Roman" w:hAnsi="Times New Roman" w:cs="Times New Roman"/>
          <w:sz w:val="24"/>
          <w:szCs w:val="24"/>
        </w:rPr>
        <w:footnoteRef/>
      </w:r>
      <w:r w:rsidRPr="00131836">
        <w:rPr>
          <w:rFonts w:ascii="Times New Roman" w:hAnsi="Times New Roman" w:cs="Times New Roman"/>
          <w:sz w:val="24"/>
          <w:szCs w:val="24"/>
        </w:rPr>
        <w:t xml:space="preserve"> </w:t>
      </w:r>
      <w:r>
        <w:rPr>
          <w:rFonts w:ascii="Times New Roman" w:hAnsi="Times New Roman" w:cs="Times New Roman"/>
          <w:sz w:val="24"/>
          <w:szCs w:val="24"/>
        </w:rPr>
        <w:t xml:space="preserve">Ian </w:t>
      </w:r>
      <w:proofErr w:type="spellStart"/>
      <w:r w:rsidRPr="00131836">
        <w:rPr>
          <w:rFonts w:ascii="Times New Roman" w:hAnsi="Times New Roman" w:cs="Times New Roman"/>
          <w:sz w:val="24"/>
          <w:szCs w:val="24"/>
        </w:rPr>
        <w:t>O’Flynn</w:t>
      </w:r>
      <w:proofErr w:type="spellEnd"/>
      <w:r>
        <w:rPr>
          <w:rFonts w:ascii="Times New Roman" w:hAnsi="Times New Roman" w:cs="Times New Roman"/>
          <w:sz w:val="24"/>
          <w:szCs w:val="24"/>
        </w:rPr>
        <w:t>,</w:t>
      </w:r>
      <w:r w:rsidRPr="00131836">
        <w:rPr>
          <w:rFonts w:ascii="Times New Roman" w:hAnsi="Times New Roman" w:cs="Times New Roman"/>
          <w:sz w:val="24"/>
          <w:szCs w:val="24"/>
        </w:rPr>
        <w:t xml:space="preserve"> </w:t>
      </w:r>
      <w:r>
        <w:rPr>
          <w:rFonts w:ascii="Times New Roman" w:hAnsi="Times New Roman" w:cs="Times New Roman"/>
          <w:sz w:val="24"/>
          <w:szCs w:val="24"/>
        </w:rPr>
        <w:t>“D</w:t>
      </w:r>
      <w:r w:rsidRPr="00131836">
        <w:rPr>
          <w:rFonts w:ascii="Times New Roman" w:hAnsi="Times New Roman" w:cs="Times New Roman"/>
          <w:sz w:val="24"/>
          <w:szCs w:val="24"/>
        </w:rPr>
        <w:t>eliberating National Identity and Citizenship</w:t>
      </w:r>
      <w:r>
        <w:rPr>
          <w:rFonts w:ascii="Times New Roman" w:hAnsi="Times New Roman" w:cs="Times New Roman"/>
          <w:sz w:val="24"/>
          <w:szCs w:val="24"/>
        </w:rPr>
        <w:t>,”</w:t>
      </w:r>
      <w:r w:rsidRPr="00131836">
        <w:rPr>
          <w:rFonts w:ascii="Times New Roman" w:hAnsi="Times New Roman" w:cs="Times New Roman"/>
          <w:sz w:val="24"/>
          <w:szCs w:val="24"/>
        </w:rPr>
        <w:t xml:space="preserve"> </w:t>
      </w:r>
      <w:r>
        <w:rPr>
          <w:rFonts w:ascii="Times New Roman" w:hAnsi="Times New Roman" w:cs="Times New Roman"/>
          <w:sz w:val="24"/>
          <w:szCs w:val="24"/>
        </w:rPr>
        <w:t>i</w:t>
      </w:r>
      <w:r w:rsidRPr="00131836">
        <w:rPr>
          <w:rFonts w:ascii="Times New Roman" w:hAnsi="Times New Roman" w:cs="Times New Roman"/>
          <w:sz w:val="24"/>
          <w:szCs w:val="24"/>
        </w:rPr>
        <w:t>n </w:t>
      </w:r>
      <w:r w:rsidRPr="00131836">
        <w:rPr>
          <w:rFonts w:ascii="Times New Roman" w:hAnsi="Times New Roman" w:cs="Times New Roman"/>
          <w:i/>
          <w:iCs/>
          <w:sz w:val="24"/>
          <w:szCs w:val="24"/>
        </w:rPr>
        <w:t>Deliberative Democracy and Divided Societies</w:t>
      </w:r>
      <w:r>
        <w:rPr>
          <w:rFonts w:ascii="Times New Roman" w:hAnsi="Times New Roman" w:cs="Times New Roman"/>
          <w:sz w:val="24"/>
          <w:szCs w:val="24"/>
        </w:rPr>
        <w:t xml:space="preserve"> (</w:t>
      </w:r>
      <w:r w:rsidRPr="00131836">
        <w:rPr>
          <w:rFonts w:ascii="Times New Roman" w:hAnsi="Times New Roman" w:cs="Times New Roman"/>
          <w:sz w:val="24"/>
          <w:szCs w:val="24"/>
        </w:rPr>
        <w:t>Edinburgh: Edinburgh University Press, 2006</w:t>
      </w:r>
      <w:r>
        <w:rPr>
          <w:rFonts w:ascii="Times New Roman" w:hAnsi="Times New Roman" w:cs="Times New Roman"/>
          <w:sz w:val="24"/>
          <w:szCs w:val="24"/>
        </w:rPr>
        <w:t>), p.  56, a</w:t>
      </w:r>
      <w:r w:rsidRPr="00131836">
        <w:rPr>
          <w:rFonts w:ascii="Times New Roman" w:hAnsi="Times New Roman" w:cs="Times New Roman"/>
          <w:sz w:val="24"/>
          <w:szCs w:val="24"/>
        </w:rPr>
        <w:t>ccessed July 14, 2020. www.jstor.org/stable/10.3366/j.ctt1r21n2.7.</w:t>
      </w:r>
    </w:p>
  </w:footnote>
  <w:footnote w:id="11">
    <w:p w:rsidR="002A7DAD" w:rsidRPr="007320A2" w:rsidRDefault="002A7DAD" w:rsidP="00030224">
      <w:pPr>
        <w:pStyle w:val="Textpoznpodarou"/>
        <w:ind w:firstLine="0"/>
        <w:rPr>
          <w:rFonts w:ascii="Times New Roman" w:hAnsi="Times New Roman" w:cs="Times New Roman"/>
          <w:sz w:val="24"/>
          <w:szCs w:val="24"/>
          <w:lang w:val="cs-CZ"/>
        </w:rPr>
      </w:pPr>
      <w:r w:rsidRPr="007320A2">
        <w:rPr>
          <w:rStyle w:val="Znakapoznpodarou"/>
          <w:rFonts w:ascii="Times New Roman" w:hAnsi="Times New Roman" w:cs="Times New Roman"/>
          <w:sz w:val="24"/>
          <w:szCs w:val="24"/>
        </w:rPr>
        <w:footnoteRef/>
      </w:r>
      <w:r w:rsidRPr="007320A2">
        <w:rPr>
          <w:rFonts w:ascii="Times New Roman" w:hAnsi="Times New Roman" w:cs="Times New Roman"/>
          <w:sz w:val="24"/>
          <w:szCs w:val="24"/>
        </w:rPr>
        <w:t xml:space="preserve"> </w:t>
      </w:r>
      <w:r w:rsidRPr="007320A2">
        <w:rPr>
          <w:rFonts w:ascii="Times New Roman" w:hAnsi="Times New Roman" w:cs="Times New Roman"/>
          <w:sz w:val="24"/>
          <w:szCs w:val="24"/>
          <w:lang w:val="cs-CZ"/>
        </w:rPr>
        <w:t>Robert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Winder</w:t>
      </w:r>
      <w:proofErr w:type="spellEnd"/>
      <w:r>
        <w:rPr>
          <w:rFonts w:ascii="Times New Roman" w:hAnsi="Times New Roman" w:cs="Times New Roman"/>
          <w:sz w:val="24"/>
          <w:szCs w:val="24"/>
          <w:lang w:val="cs-CZ"/>
        </w:rPr>
        <w:t xml:space="preserve">, </w:t>
      </w:r>
      <w:r w:rsidRPr="007320A2">
        <w:rPr>
          <w:rFonts w:ascii="Times New Roman" w:hAnsi="Times New Roman" w:cs="Times New Roman"/>
          <w:sz w:val="24"/>
          <w:szCs w:val="24"/>
        </w:rPr>
        <w:t>“</w:t>
      </w:r>
      <w:proofErr w:type="spellStart"/>
      <w:r>
        <w:rPr>
          <w:rFonts w:ascii="Times New Roman" w:hAnsi="Times New Roman" w:cs="Times New Roman"/>
          <w:sz w:val="24"/>
          <w:szCs w:val="24"/>
          <w:lang w:val="cs-CZ"/>
        </w:rPr>
        <w:t>Acknowledgments</w:t>
      </w:r>
      <w:proofErr w:type="spellEnd"/>
      <w:r>
        <w:rPr>
          <w:rFonts w:ascii="Times New Roman" w:hAnsi="Times New Roman" w:cs="Times New Roman"/>
          <w:sz w:val="24"/>
          <w:szCs w:val="24"/>
          <w:lang w:val="cs-CZ"/>
        </w:rPr>
        <w:t>,</w:t>
      </w:r>
      <w:r w:rsidRPr="007320A2">
        <w:rPr>
          <w:rFonts w:ascii="Times New Roman" w:hAnsi="Times New Roman" w:cs="Times New Roman"/>
          <w:sz w:val="24"/>
          <w:szCs w:val="24"/>
        </w:rPr>
        <w:t xml:space="preserve">” </w:t>
      </w:r>
      <w:r>
        <w:rPr>
          <w:rFonts w:ascii="Times New Roman" w:hAnsi="Times New Roman" w:cs="Times New Roman"/>
          <w:sz w:val="24"/>
          <w:szCs w:val="24"/>
        </w:rPr>
        <w:t>in</w:t>
      </w:r>
      <w:r>
        <w:rPr>
          <w:rFonts w:ascii="Times New Roman" w:hAnsi="Times New Roman" w:cs="Times New Roman"/>
          <w:sz w:val="24"/>
          <w:szCs w:val="24"/>
          <w:lang w:val="cs-CZ"/>
        </w:rPr>
        <w:t xml:space="preserve"> </w:t>
      </w:r>
      <w:r w:rsidRPr="007320A2">
        <w:rPr>
          <w:rFonts w:ascii="Times New Roman" w:hAnsi="Times New Roman" w:cs="Times New Roman"/>
          <w:i/>
          <w:iCs/>
          <w:sz w:val="24"/>
          <w:szCs w:val="24"/>
          <w:lang w:val="cs-CZ"/>
        </w:rPr>
        <w:t xml:space="preserve">Bloody </w:t>
      </w:r>
      <w:proofErr w:type="spellStart"/>
      <w:r w:rsidRPr="007320A2">
        <w:rPr>
          <w:rFonts w:ascii="Times New Roman" w:hAnsi="Times New Roman" w:cs="Times New Roman"/>
          <w:i/>
          <w:iCs/>
          <w:sz w:val="24"/>
          <w:szCs w:val="24"/>
          <w:lang w:val="cs-CZ"/>
        </w:rPr>
        <w:t>Foreigners</w:t>
      </w:r>
      <w:proofErr w:type="spellEnd"/>
      <w:r w:rsidRPr="007320A2">
        <w:rPr>
          <w:rFonts w:ascii="Times New Roman" w:hAnsi="Times New Roman" w:cs="Times New Roman"/>
          <w:i/>
          <w:iCs/>
          <w:sz w:val="24"/>
          <w:szCs w:val="24"/>
          <w:lang w:val="cs-CZ"/>
        </w:rPr>
        <w:t xml:space="preserve">: </w:t>
      </w:r>
      <w:proofErr w:type="spellStart"/>
      <w:r w:rsidRPr="007320A2">
        <w:rPr>
          <w:rFonts w:ascii="Times New Roman" w:hAnsi="Times New Roman" w:cs="Times New Roman"/>
          <w:i/>
          <w:iCs/>
          <w:sz w:val="24"/>
          <w:szCs w:val="24"/>
          <w:lang w:val="cs-CZ"/>
        </w:rPr>
        <w:t>The</w:t>
      </w:r>
      <w:proofErr w:type="spellEnd"/>
      <w:r w:rsidRPr="007320A2">
        <w:rPr>
          <w:rFonts w:ascii="Times New Roman" w:hAnsi="Times New Roman" w:cs="Times New Roman"/>
          <w:i/>
          <w:iCs/>
          <w:sz w:val="24"/>
          <w:szCs w:val="24"/>
          <w:lang w:val="cs-CZ"/>
        </w:rPr>
        <w:t xml:space="preserve"> Story </w:t>
      </w:r>
      <w:proofErr w:type="spellStart"/>
      <w:r w:rsidRPr="007320A2">
        <w:rPr>
          <w:rFonts w:ascii="Times New Roman" w:hAnsi="Times New Roman" w:cs="Times New Roman"/>
          <w:i/>
          <w:iCs/>
          <w:sz w:val="24"/>
          <w:szCs w:val="24"/>
          <w:lang w:val="cs-CZ"/>
        </w:rPr>
        <w:t>of</w:t>
      </w:r>
      <w:proofErr w:type="spellEnd"/>
      <w:r w:rsidRPr="007320A2">
        <w:rPr>
          <w:rFonts w:ascii="Times New Roman" w:hAnsi="Times New Roman" w:cs="Times New Roman"/>
          <w:i/>
          <w:iCs/>
          <w:sz w:val="24"/>
          <w:szCs w:val="24"/>
          <w:lang w:val="cs-CZ"/>
        </w:rPr>
        <w:t xml:space="preserve"> </w:t>
      </w:r>
      <w:proofErr w:type="spellStart"/>
      <w:r w:rsidRPr="007320A2">
        <w:rPr>
          <w:rFonts w:ascii="Times New Roman" w:hAnsi="Times New Roman" w:cs="Times New Roman"/>
          <w:i/>
          <w:iCs/>
          <w:sz w:val="24"/>
          <w:szCs w:val="24"/>
          <w:lang w:val="cs-CZ"/>
        </w:rPr>
        <w:t>Immigration</w:t>
      </w:r>
      <w:proofErr w:type="spellEnd"/>
      <w:r w:rsidRPr="007320A2">
        <w:rPr>
          <w:rFonts w:ascii="Times New Roman" w:hAnsi="Times New Roman" w:cs="Times New Roman"/>
          <w:i/>
          <w:iCs/>
          <w:sz w:val="24"/>
          <w:szCs w:val="24"/>
          <w:lang w:val="cs-CZ"/>
        </w:rPr>
        <w:t xml:space="preserve"> to </w:t>
      </w:r>
      <w:proofErr w:type="spellStart"/>
      <w:r w:rsidRPr="007320A2">
        <w:rPr>
          <w:rFonts w:ascii="Times New Roman" w:hAnsi="Times New Roman" w:cs="Times New Roman"/>
          <w:i/>
          <w:iCs/>
          <w:sz w:val="24"/>
          <w:szCs w:val="24"/>
          <w:lang w:val="cs-CZ"/>
        </w:rPr>
        <w:t>Britain</w:t>
      </w:r>
      <w:proofErr w:type="spellEnd"/>
      <w:r>
        <w:rPr>
          <w:rFonts w:ascii="Times New Roman" w:hAnsi="Times New Roman" w:cs="Times New Roman"/>
          <w:sz w:val="24"/>
          <w:szCs w:val="24"/>
          <w:lang w:val="cs-CZ"/>
        </w:rPr>
        <w:t xml:space="preserve"> (</w:t>
      </w:r>
      <w:r w:rsidRPr="007320A2">
        <w:rPr>
          <w:rFonts w:ascii="Times New Roman" w:hAnsi="Times New Roman" w:cs="Times New Roman"/>
          <w:sz w:val="24"/>
          <w:szCs w:val="24"/>
          <w:lang w:val="cs-CZ"/>
        </w:rPr>
        <w:t xml:space="preserve">London: </w:t>
      </w:r>
      <w:proofErr w:type="spellStart"/>
      <w:r w:rsidRPr="007320A2">
        <w:rPr>
          <w:rFonts w:ascii="Times New Roman" w:hAnsi="Times New Roman" w:cs="Times New Roman"/>
          <w:sz w:val="24"/>
          <w:szCs w:val="24"/>
          <w:lang w:val="cs-CZ"/>
        </w:rPr>
        <w:t>Hachette</w:t>
      </w:r>
      <w:proofErr w:type="spellEnd"/>
      <w:r w:rsidRPr="007320A2">
        <w:rPr>
          <w:rFonts w:ascii="Times New Roman" w:hAnsi="Times New Roman" w:cs="Times New Roman"/>
          <w:sz w:val="24"/>
          <w:szCs w:val="24"/>
          <w:lang w:val="cs-CZ"/>
        </w:rPr>
        <w:t xml:space="preserve"> Digital; </w:t>
      </w:r>
      <w:proofErr w:type="spellStart"/>
      <w:r w:rsidRPr="007320A2">
        <w:rPr>
          <w:rFonts w:ascii="Times New Roman" w:hAnsi="Times New Roman" w:cs="Times New Roman"/>
          <w:sz w:val="24"/>
          <w:szCs w:val="24"/>
          <w:lang w:val="cs-CZ"/>
        </w:rPr>
        <w:t>Little</w:t>
      </w:r>
      <w:proofErr w:type="spellEnd"/>
      <w:r w:rsidRPr="007320A2">
        <w:rPr>
          <w:rFonts w:ascii="Times New Roman" w:hAnsi="Times New Roman" w:cs="Times New Roman"/>
          <w:sz w:val="24"/>
          <w:szCs w:val="24"/>
          <w:lang w:val="cs-CZ"/>
        </w:rPr>
        <w:t xml:space="preserve">, Brown </w:t>
      </w:r>
      <w:proofErr w:type="spellStart"/>
      <w:r w:rsidRPr="007320A2">
        <w:rPr>
          <w:rFonts w:ascii="Times New Roman" w:hAnsi="Times New Roman" w:cs="Times New Roman"/>
          <w:sz w:val="24"/>
          <w:szCs w:val="24"/>
          <w:lang w:val="cs-CZ"/>
        </w:rPr>
        <w:t>Book</w:t>
      </w:r>
      <w:proofErr w:type="spellEnd"/>
      <w:r w:rsidRPr="007320A2">
        <w:rPr>
          <w:rFonts w:ascii="Times New Roman" w:hAnsi="Times New Roman" w:cs="Times New Roman"/>
          <w:sz w:val="24"/>
          <w:szCs w:val="24"/>
          <w:lang w:val="cs-CZ"/>
        </w:rPr>
        <w:t xml:space="preserve"> Group</w:t>
      </w:r>
      <w:r>
        <w:rPr>
          <w:rFonts w:ascii="Times New Roman" w:hAnsi="Times New Roman" w:cs="Times New Roman"/>
          <w:sz w:val="24"/>
          <w:szCs w:val="24"/>
          <w:lang w:val="cs-CZ"/>
        </w:rPr>
        <w:t>,</w:t>
      </w:r>
      <w:r w:rsidRPr="007320A2">
        <w:rPr>
          <w:rFonts w:ascii="Times New Roman" w:hAnsi="Times New Roman" w:cs="Times New Roman"/>
          <w:sz w:val="24"/>
          <w:szCs w:val="24"/>
          <w:lang w:val="cs-CZ"/>
        </w:rPr>
        <w:t xml:space="preserve"> 2004</w:t>
      </w:r>
      <w:r>
        <w:rPr>
          <w:rFonts w:ascii="Times New Roman" w:hAnsi="Times New Roman" w:cs="Times New Roman"/>
          <w:sz w:val="24"/>
          <w:szCs w:val="24"/>
          <w:lang w:val="cs-CZ"/>
        </w:rPr>
        <w:t>), n. p., e</w:t>
      </w:r>
      <w:r w:rsidRPr="007320A2">
        <w:rPr>
          <w:rFonts w:ascii="Times New Roman" w:hAnsi="Times New Roman" w:cs="Times New Roman"/>
          <w:sz w:val="24"/>
          <w:szCs w:val="24"/>
          <w:lang w:val="cs-CZ"/>
        </w:rPr>
        <w:t>-</w:t>
      </w:r>
      <w:proofErr w:type="spellStart"/>
      <w:r w:rsidRPr="007320A2">
        <w:rPr>
          <w:rFonts w:ascii="Times New Roman" w:hAnsi="Times New Roman" w:cs="Times New Roman"/>
          <w:sz w:val="24"/>
          <w:szCs w:val="24"/>
          <w:lang w:val="cs-CZ"/>
        </w:rPr>
        <w:t>book</w:t>
      </w:r>
      <w:proofErr w:type="spellEnd"/>
      <w:r>
        <w:rPr>
          <w:rFonts w:ascii="Times New Roman" w:hAnsi="Times New Roman" w:cs="Times New Roman"/>
          <w:sz w:val="24"/>
          <w:szCs w:val="24"/>
          <w:lang w:val="cs-CZ"/>
        </w:rPr>
        <w:t xml:space="preserve">, </w:t>
      </w:r>
      <w:r w:rsidRPr="007320A2">
        <w:rPr>
          <w:rFonts w:ascii="Times New Roman" w:hAnsi="Times New Roman" w:cs="Times New Roman"/>
          <w:sz w:val="24"/>
          <w:szCs w:val="24"/>
          <w:lang w:val="cs-CZ"/>
        </w:rPr>
        <w:t xml:space="preserve">Google </w:t>
      </w:r>
      <w:proofErr w:type="spellStart"/>
      <w:r w:rsidRPr="007320A2">
        <w:rPr>
          <w:rFonts w:ascii="Times New Roman" w:hAnsi="Times New Roman" w:cs="Times New Roman"/>
          <w:sz w:val="24"/>
          <w:szCs w:val="24"/>
          <w:lang w:val="cs-CZ"/>
        </w:rPr>
        <w:t>Books</w:t>
      </w:r>
      <w:proofErr w:type="spellEnd"/>
      <w:r>
        <w:rPr>
          <w:rFonts w:ascii="Times New Roman" w:hAnsi="Times New Roman" w:cs="Times New Roman"/>
          <w:sz w:val="24"/>
          <w:szCs w:val="24"/>
          <w:lang w:val="cs-CZ"/>
        </w:rPr>
        <w:t>.</w:t>
      </w:r>
    </w:p>
  </w:footnote>
  <w:footnote w:id="12">
    <w:p w:rsidR="002A7DAD" w:rsidRPr="001E4677" w:rsidRDefault="002A7DAD" w:rsidP="00030224">
      <w:pPr>
        <w:pStyle w:val="Textpoznpodarou"/>
        <w:ind w:firstLine="0"/>
        <w:rPr>
          <w:rFonts w:ascii="Times New Roman" w:hAnsi="Times New Roman" w:cs="Times New Roman"/>
          <w:sz w:val="24"/>
          <w:szCs w:val="24"/>
        </w:rPr>
      </w:pPr>
      <w:r w:rsidRPr="001E4677">
        <w:rPr>
          <w:rStyle w:val="Znakapoznpodarou"/>
          <w:rFonts w:ascii="Times New Roman" w:hAnsi="Times New Roman" w:cs="Times New Roman"/>
          <w:sz w:val="24"/>
          <w:szCs w:val="24"/>
        </w:rPr>
        <w:footnoteRef/>
      </w:r>
      <w:r w:rsidRPr="001E4677">
        <w:rPr>
          <w:rFonts w:ascii="Times New Roman" w:hAnsi="Times New Roman" w:cs="Times New Roman"/>
          <w:sz w:val="24"/>
          <w:szCs w:val="24"/>
        </w:rPr>
        <w:t xml:space="preserve"> </w:t>
      </w:r>
      <w:bookmarkStart w:id="13" w:name="_Hlk46862780"/>
      <w:proofErr w:type="spellStart"/>
      <w:r w:rsidRPr="001E4677">
        <w:rPr>
          <w:rFonts w:ascii="Times New Roman" w:hAnsi="Times New Roman" w:cs="Times New Roman"/>
          <w:sz w:val="24"/>
          <w:szCs w:val="24"/>
        </w:rPr>
        <w:t>Panikos</w:t>
      </w:r>
      <w:proofErr w:type="spellEnd"/>
      <w:r w:rsidRPr="001E4677">
        <w:rPr>
          <w:rFonts w:ascii="Times New Roman" w:hAnsi="Times New Roman" w:cs="Times New Roman"/>
          <w:sz w:val="24"/>
          <w:szCs w:val="24"/>
        </w:rPr>
        <w:t xml:space="preserve"> Panayi, “</w:t>
      </w:r>
      <w:r>
        <w:rPr>
          <w:rFonts w:ascii="Times New Roman" w:hAnsi="Times New Roman" w:cs="Times New Roman"/>
          <w:sz w:val="24"/>
          <w:szCs w:val="24"/>
        </w:rPr>
        <w:t>Preface</w:t>
      </w:r>
      <w:r w:rsidRPr="001E4677">
        <w:rPr>
          <w:rFonts w:ascii="Times New Roman" w:hAnsi="Times New Roman" w:cs="Times New Roman"/>
          <w:sz w:val="24"/>
          <w:szCs w:val="24"/>
        </w:rPr>
        <w:t xml:space="preserve">,” in </w:t>
      </w:r>
      <w:bookmarkStart w:id="14" w:name="_Hlk46859786"/>
      <w:bookmarkStart w:id="15" w:name="_Hlk46855610"/>
      <w:r w:rsidRPr="001E4677">
        <w:rPr>
          <w:rFonts w:ascii="Times New Roman" w:hAnsi="Times New Roman" w:cs="Times New Roman"/>
          <w:i/>
          <w:sz w:val="24"/>
          <w:szCs w:val="24"/>
        </w:rPr>
        <w:t>An Immigration History of Britain: Multicultural Racism since 1800</w:t>
      </w:r>
      <w:bookmarkEnd w:id="14"/>
      <w:r w:rsidRPr="001E4677">
        <w:rPr>
          <w:rFonts w:ascii="Times New Roman" w:hAnsi="Times New Roman" w:cs="Times New Roman"/>
          <w:sz w:val="24"/>
          <w:szCs w:val="24"/>
        </w:rPr>
        <w:t xml:space="preserve"> </w:t>
      </w:r>
      <w:bookmarkEnd w:id="15"/>
      <w:r w:rsidRPr="001E4677">
        <w:rPr>
          <w:rFonts w:ascii="Times New Roman" w:hAnsi="Times New Roman" w:cs="Times New Roman"/>
          <w:sz w:val="24"/>
          <w:szCs w:val="24"/>
        </w:rPr>
        <w:t>(New York, Oxon: Routledge, 2014</w:t>
      </w:r>
      <w:bookmarkEnd w:id="13"/>
      <w:r w:rsidRPr="001E4677">
        <w:rPr>
          <w:rFonts w:ascii="Times New Roman" w:hAnsi="Times New Roman" w:cs="Times New Roman"/>
          <w:sz w:val="24"/>
          <w:szCs w:val="24"/>
        </w:rPr>
        <w:t>), p.</w:t>
      </w:r>
      <w:r>
        <w:rPr>
          <w:rFonts w:ascii="Times New Roman" w:hAnsi="Times New Roman" w:cs="Times New Roman"/>
          <w:sz w:val="24"/>
          <w:szCs w:val="24"/>
        </w:rPr>
        <w:t xml:space="preserve"> viii.</w:t>
      </w:r>
    </w:p>
  </w:footnote>
  <w:footnote w:id="13">
    <w:p w:rsidR="002A7DAD" w:rsidRPr="00230145" w:rsidRDefault="002A7DAD" w:rsidP="00030224">
      <w:pPr>
        <w:pStyle w:val="Textpoznpodarou"/>
        <w:ind w:firstLine="0"/>
        <w:rPr>
          <w:rFonts w:ascii="Times New Roman" w:hAnsi="Times New Roman" w:cs="Times New Roman"/>
          <w:sz w:val="24"/>
          <w:szCs w:val="24"/>
        </w:rPr>
      </w:pPr>
      <w:r w:rsidRPr="00230145">
        <w:rPr>
          <w:rStyle w:val="Znakapoznpodarou"/>
          <w:rFonts w:ascii="Times New Roman" w:hAnsi="Times New Roman" w:cs="Times New Roman"/>
          <w:sz w:val="24"/>
          <w:szCs w:val="24"/>
        </w:rPr>
        <w:footnoteRef/>
      </w:r>
      <w:r w:rsidRPr="00230145">
        <w:rPr>
          <w:rFonts w:ascii="Times New Roman" w:hAnsi="Times New Roman" w:cs="Times New Roman"/>
          <w:sz w:val="24"/>
          <w:szCs w:val="24"/>
        </w:rPr>
        <w:t xml:space="preserve"> Panayi, </w:t>
      </w:r>
      <w:r w:rsidRPr="00230145">
        <w:rPr>
          <w:rFonts w:ascii="Times New Roman" w:hAnsi="Times New Roman" w:cs="Times New Roman"/>
          <w:i/>
          <w:sz w:val="24"/>
          <w:szCs w:val="24"/>
        </w:rPr>
        <w:t>An Immigration History of Britain</w:t>
      </w:r>
      <w:r>
        <w:rPr>
          <w:rFonts w:ascii="Times New Roman" w:hAnsi="Times New Roman" w:cs="Times New Roman"/>
          <w:sz w:val="24"/>
          <w:szCs w:val="24"/>
        </w:rPr>
        <w:t xml:space="preserve">, </w:t>
      </w:r>
      <w:r w:rsidRPr="00230145">
        <w:rPr>
          <w:rFonts w:ascii="Times New Roman" w:hAnsi="Times New Roman" w:cs="Times New Roman"/>
          <w:sz w:val="24"/>
          <w:szCs w:val="24"/>
          <w:lang w:val="cs-CZ"/>
        </w:rPr>
        <w:t xml:space="preserve">Robert </w:t>
      </w:r>
      <w:proofErr w:type="spellStart"/>
      <w:r w:rsidRPr="00230145">
        <w:rPr>
          <w:rFonts w:ascii="Times New Roman" w:hAnsi="Times New Roman" w:cs="Times New Roman"/>
          <w:sz w:val="24"/>
          <w:szCs w:val="24"/>
          <w:lang w:val="cs-CZ"/>
        </w:rPr>
        <w:t>Winder</w:t>
      </w:r>
      <w:proofErr w:type="spellEnd"/>
      <w:r w:rsidRPr="00230145">
        <w:rPr>
          <w:rFonts w:ascii="Times New Roman" w:hAnsi="Times New Roman" w:cs="Times New Roman"/>
          <w:sz w:val="24"/>
          <w:szCs w:val="24"/>
          <w:lang w:val="cs-CZ"/>
        </w:rPr>
        <w:t xml:space="preserve">, </w:t>
      </w:r>
      <w:r w:rsidRPr="00230145">
        <w:rPr>
          <w:rFonts w:ascii="Times New Roman" w:hAnsi="Times New Roman" w:cs="Times New Roman"/>
          <w:i/>
          <w:iCs/>
          <w:sz w:val="24"/>
          <w:szCs w:val="24"/>
          <w:lang w:val="cs-CZ"/>
        </w:rPr>
        <w:t xml:space="preserve">Bloody </w:t>
      </w:r>
      <w:proofErr w:type="spellStart"/>
      <w:r w:rsidRPr="00230145">
        <w:rPr>
          <w:rFonts w:ascii="Times New Roman" w:hAnsi="Times New Roman" w:cs="Times New Roman"/>
          <w:i/>
          <w:iCs/>
          <w:sz w:val="24"/>
          <w:szCs w:val="24"/>
          <w:lang w:val="cs-CZ"/>
        </w:rPr>
        <w:t>Foreigners</w:t>
      </w:r>
      <w:proofErr w:type="spellEnd"/>
      <w:r>
        <w:rPr>
          <w:rFonts w:ascii="Times New Roman" w:hAnsi="Times New Roman" w:cs="Times New Roman"/>
          <w:i/>
          <w:iCs/>
          <w:sz w:val="24"/>
          <w:szCs w:val="24"/>
          <w:lang w:val="cs-CZ"/>
        </w:rPr>
        <w:t xml:space="preserve">, </w:t>
      </w:r>
      <w:r w:rsidRPr="00230145">
        <w:rPr>
          <w:rFonts w:ascii="Times New Roman" w:hAnsi="Times New Roman" w:cs="Times New Roman"/>
          <w:sz w:val="24"/>
          <w:szCs w:val="24"/>
        </w:rPr>
        <w:t xml:space="preserve">William Cunningham, </w:t>
      </w:r>
      <w:r w:rsidRPr="00230145">
        <w:rPr>
          <w:rFonts w:ascii="Times New Roman" w:hAnsi="Times New Roman" w:cs="Times New Roman"/>
          <w:i/>
          <w:iCs/>
          <w:sz w:val="24"/>
          <w:szCs w:val="24"/>
        </w:rPr>
        <w:t>Alien Immigrants to England</w:t>
      </w:r>
      <w:r w:rsidRPr="00230145">
        <w:rPr>
          <w:rFonts w:ascii="Times New Roman" w:hAnsi="Times New Roman" w:cs="Times New Roman"/>
          <w:sz w:val="24"/>
          <w:szCs w:val="24"/>
        </w:rPr>
        <w:t xml:space="preserve"> (London: Swan </w:t>
      </w:r>
      <w:proofErr w:type="spellStart"/>
      <w:r w:rsidRPr="00230145">
        <w:rPr>
          <w:rFonts w:ascii="Times New Roman" w:hAnsi="Times New Roman" w:cs="Times New Roman"/>
          <w:sz w:val="24"/>
          <w:szCs w:val="24"/>
        </w:rPr>
        <w:t>Sonnenschein</w:t>
      </w:r>
      <w:proofErr w:type="spellEnd"/>
      <w:r w:rsidRPr="00230145">
        <w:rPr>
          <w:rFonts w:ascii="Times New Roman" w:hAnsi="Times New Roman" w:cs="Times New Roman"/>
          <w:sz w:val="24"/>
          <w:szCs w:val="24"/>
        </w:rPr>
        <w:t xml:space="preserve">, 1897), </w:t>
      </w:r>
      <w:r>
        <w:rPr>
          <w:rFonts w:ascii="Times New Roman" w:hAnsi="Times New Roman" w:cs="Times New Roman"/>
          <w:sz w:val="24"/>
          <w:szCs w:val="24"/>
        </w:rPr>
        <w:t xml:space="preserve">and </w:t>
      </w:r>
      <w:r w:rsidRPr="00230145">
        <w:rPr>
          <w:rFonts w:ascii="Times New Roman" w:hAnsi="Times New Roman" w:cs="Times New Roman"/>
          <w:sz w:val="24"/>
          <w:szCs w:val="24"/>
        </w:rPr>
        <w:t xml:space="preserve">Colin Holmes, </w:t>
      </w:r>
      <w:r w:rsidRPr="00230145">
        <w:rPr>
          <w:rFonts w:ascii="Times New Roman" w:hAnsi="Times New Roman" w:cs="Times New Roman"/>
          <w:i/>
          <w:iCs/>
          <w:sz w:val="24"/>
          <w:szCs w:val="24"/>
        </w:rPr>
        <w:t>John Bull’s Island, Immigration and British Society, 1871-1971</w:t>
      </w:r>
      <w:r w:rsidRPr="00230145">
        <w:rPr>
          <w:rFonts w:ascii="Times New Roman" w:hAnsi="Times New Roman" w:cs="Times New Roman"/>
          <w:sz w:val="24"/>
          <w:szCs w:val="24"/>
        </w:rPr>
        <w:t xml:space="preserve"> (New York, Oxon: Routledge, 2016</w:t>
      </w:r>
      <w:r>
        <w:rPr>
          <w:rFonts w:ascii="Times New Roman" w:hAnsi="Times New Roman" w:cs="Times New Roman"/>
          <w:sz w:val="24"/>
          <w:szCs w:val="24"/>
        </w:rPr>
        <w:t>).</w:t>
      </w:r>
    </w:p>
  </w:footnote>
  <w:footnote w:id="14">
    <w:p w:rsidR="002A7DAD" w:rsidRPr="00E25889" w:rsidRDefault="002A7DAD" w:rsidP="00030224">
      <w:pPr>
        <w:pStyle w:val="Textpoznpodarou"/>
        <w:ind w:firstLine="0"/>
        <w:rPr>
          <w:rFonts w:ascii="Times New Roman" w:hAnsi="Times New Roman" w:cs="Times New Roman"/>
          <w:sz w:val="24"/>
          <w:szCs w:val="24"/>
        </w:rPr>
      </w:pPr>
      <w:r w:rsidRPr="00E25889">
        <w:rPr>
          <w:rStyle w:val="Znakapoznpodarou"/>
          <w:rFonts w:ascii="Times New Roman" w:hAnsi="Times New Roman" w:cs="Times New Roman"/>
          <w:sz w:val="24"/>
          <w:szCs w:val="24"/>
        </w:rPr>
        <w:footnoteRef/>
      </w:r>
      <w:r w:rsidRPr="00E25889">
        <w:rPr>
          <w:rFonts w:ascii="Times New Roman" w:hAnsi="Times New Roman" w:cs="Times New Roman"/>
          <w:sz w:val="24"/>
          <w:szCs w:val="24"/>
        </w:rPr>
        <w:t xml:space="preserve"> Cunningham, </w:t>
      </w:r>
      <w:r w:rsidRPr="00E25889">
        <w:rPr>
          <w:rFonts w:ascii="Times New Roman" w:hAnsi="Times New Roman" w:cs="Times New Roman"/>
          <w:i/>
          <w:iCs/>
          <w:sz w:val="24"/>
          <w:szCs w:val="24"/>
        </w:rPr>
        <w:t>Alien Immigrants to England</w:t>
      </w:r>
      <w:r>
        <w:rPr>
          <w:rFonts w:ascii="Times New Roman" w:hAnsi="Times New Roman" w:cs="Times New Roman"/>
          <w:sz w:val="24"/>
          <w:szCs w:val="24"/>
        </w:rPr>
        <w:t>, especially p. 42-62.</w:t>
      </w:r>
    </w:p>
  </w:footnote>
  <w:footnote w:id="15">
    <w:p w:rsidR="002A7DAD" w:rsidRPr="008318EB" w:rsidRDefault="002A7DAD" w:rsidP="00030224">
      <w:pPr>
        <w:pStyle w:val="Textpoznpodarou"/>
        <w:spacing w:after="100" w:afterAutospacing="1"/>
        <w:ind w:firstLine="0"/>
        <w:contextualSpacing/>
        <w:rPr>
          <w:rFonts w:ascii="Times New Roman" w:hAnsi="Times New Roman" w:cs="Times New Roman"/>
          <w:sz w:val="24"/>
          <w:szCs w:val="24"/>
        </w:rPr>
      </w:pPr>
      <w:r w:rsidRPr="00F84022">
        <w:rPr>
          <w:rStyle w:val="Znakapoznpodarou"/>
          <w:rFonts w:ascii="Times New Roman" w:hAnsi="Times New Roman" w:cs="Times New Roman"/>
          <w:sz w:val="24"/>
          <w:szCs w:val="24"/>
        </w:rPr>
        <w:footnoteRef/>
      </w:r>
      <w:r w:rsidRPr="00F84022">
        <w:rPr>
          <w:rFonts w:ascii="Times New Roman" w:hAnsi="Times New Roman" w:cs="Times New Roman"/>
          <w:sz w:val="24"/>
          <w:szCs w:val="24"/>
        </w:rPr>
        <w:t xml:space="preserve"> </w:t>
      </w:r>
      <w:r w:rsidRPr="007614BD">
        <w:rPr>
          <w:rFonts w:ascii="Times New Roman" w:hAnsi="Times New Roman" w:cs="Times New Roman"/>
          <w:sz w:val="24"/>
          <w:szCs w:val="24"/>
        </w:rPr>
        <w:t xml:space="preserve">Holmes, </w:t>
      </w:r>
      <w:r w:rsidRPr="007614BD">
        <w:rPr>
          <w:rFonts w:ascii="Times New Roman" w:hAnsi="Times New Roman" w:cs="Times New Roman"/>
          <w:i/>
          <w:iCs/>
          <w:sz w:val="24"/>
          <w:szCs w:val="24"/>
        </w:rPr>
        <w:t xml:space="preserve">John </w:t>
      </w:r>
      <w:r>
        <w:rPr>
          <w:rFonts w:ascii="Times New Roman" w:hAnsi="Times New Roman" w:cs="Times New Roman"/>
          <w:i/>
          <w:iCs/>
          <w:sz w:val="24"/>
          <w:szCs w:val="24"/>
        </w:rPr>
        <w:t>B</w:t>
      </w:r>
      <w:r w:rsidRPr="007614BD">
        <w:rPr>
          <w:rFonts w:ascii="Times New Roman" w:hAnsi="Times New Roman" w:cs="Times New Roman"/>
          <w:i/>
          <w:iCs/>
          <w:sz w:val="24"/>
          <w:szCs w:val="24"/>
        </w:rPr>
        <w:t>ull’s Island</w:t>
      </w:r>
      <w:r>
        <w:rPr>
          <w:rFonts w:ascii="Times New Roman" w:hAnsi="Times New Roman" w:cs="Times New Roman"/>
          <w:i/>
          <w:iCs/>
          <w:sz w:val="24"/>
          <w:szCs w:val="24"/>
        </w:rPr>
        <w:t xml:space="preserve">, </w:t>
      </w:r>
      <w:r w:rsidRPr="007614BD">
        <w:rPr>
          <w:rFonts w:ascii="Times New Roman" w:hAnsi="Times New Roman" w:cs="Times New Roman"/>
          <w:sz w:val="24"/>
          <w:szCs w:val="24"/>
        </w:rPr>
        <w:t xml:space="preserve">p. 5, </w:t>
      </w:r>
      <w:bookmarkStart w:id="16" w:name="_Hlk46328521"/>
      <w:r>
        <w:rPr>
          <w:rFonts w:ascii="Times New Roman" w:hAnsi="Times New Roman" w:cs="Times New Roman"/>
          <w:sz w:val="24"/>
          <w:szCs w:val="24"/>
        </w:rPr>
        <w:t xml:space="preserve">Cunningham, </w:t>
      </w:r>
      <w:r>
        <w:rPr>
          <w:rFonts w:ascii="Times New Roman" w:hAnsi="Times New Roman" w:cs="Times New Roman"/>
          <w:i/>
          <w:iCs/>
          <w:sz w:val="24"/>
          <w:szCs w:val="24"/>
        </w:rPr>
        <w:t>Alien Immigrants to England</w:t>
      </w:r>
      <w:r>
        <w:rPr>
          <w:rFonts w:ascii="Times New Roman" w:hAnsi="Times New Roman" w:cs="Times New Roman"/>
          <w:sz w:val="24"/>
          <w:szCs w:val="24"/>
        </w:rPr>
        <w:t xml:space="preserve">, p. 36- 38, </w:t>
      </w:r>
      <w:r w:rsidRPr="00151348">
        <w:rPr>
          <w:rFonts w:ascii="Times New Roman" w:hAnsi="Times New Roman" w:cs="Times New Roman"/>
          <w:sz w:val="24"/>
          <w:szCs w:val="24"/>
        </w:rPr>
        <w:t xml:space="preserve">Panayi, </w:t>
      </w:r>
      <w:r w:rsidRPr="00151348">
        <w:rPr>
          <w:rFonts w:ascii="Times New Roman" w:hAnsi="Times New Roman" w:cs="Times New Roman"/>
          <w:i/>
          <w:sz w:val="24"/>
          <w:szCs w:val="24"/>
        </w:rPr>
        <w:t>An Immigration History of Britain</w:t>
      </w:r>
      <w:r>
        <w:rPr>
          <w:rFonts w:ascii="Times New Roman" w:hAnsi="Times New Roman" w:cs="Times New Roman"/>
          <w:i/>
          <w:sz w:val="24"/>
          <w:szCs w:val="24"/>
        </w:rPr>
        <w:t xml:space="preserve">, </w:t>
      </w:r>
      <w:r w:rsidRPr="00151348">
        <w:rPr>
          <w:rFonts w:ascii="Times New Roman" w:hAnsi="Times New Roman" w:cs="Times New Roman"/>
          <w:sz w:val="24"/>
          <w:szCs w:val="24"/>
        </w:rPr>
        <w:t>p. 12</w:t>
      </w:r>
      <w:r>
        <w:rPr>
          <w:rFonts w:ascii="Times New Roman" w:hAnsi="Times New Roman" w:cs="Times New Roman"/>
          <w:sz w:val="24"/>
          <w:szCs w:val="24"/>
        </w:rPr>
        <w:t>.</w:t>
      </w:r>
    </w:p>
    <w:bookmarkEnd w:id="16"/>
  </w:footnote>
  <w:footnote w:id="16">
    <w:p w:rsidR="002A7DAD" w:rsidRPr="00D44AC7" w:rsidRDefault="002A7DAD" w:rsidP="00030224">
      <w:pPr>
        <w:pStyle w:val="Textpoznpodarou"/>
        <w:ind w:firstLine="0"/>
        <w:rPr>
          <w:rFonts w:ascii="Times New Roman" w:hAnsi="Times New Roman" w:cs="Times New Roman"/>
          <w:sz w:val="24"/>
          <w:szCs w:val="24"/>
        </w:rPr>
      </w:pPr>
      <w:r w:rsidRPr="00D44AC7">
        <w:rPr>
          <w:rStyle w:val="Znakapoznpodarou"/>
          <w:rFonts w:ascii="Times New Roman" w:hAnsi="Times New Roman" w:cs="Times New Roman"/>
          <w:sz w:val="24"/>
          <w:szCs w:val="24"/>
        </w:rPr>
        <w:footnoteRef/>
      </w:r>
      <w:r w:rsidRPr="00D44AC7">
        <w:rPr>
          <w:rFonts w:ascii="Times New Roman" w:hAnsi="Times New Roman" w:cs="Times New Roman"/>
          <w:sz w:val="24"/>
          <w:szCs w:val="24"/>
        </w:rPr>
        <w:t xml:space="preserve"> </w:t>
      </w:r>
      <w:bookmarkStart w:id="17" w:name="_Hlk47032233"/>
      <w:r w:rsidRPr="00D44AC7">
        <w:rPr>
          <w:rFonts w:ascii="Times New Roman" w:hAnsi="Times New Roman" w:cs="Times New Roman"/>
          <w:sz w:val="24"/>
          <w:szCs w:val="24"/>
        </w:rPr>
        <w:t xml:space="preserve">Panayi, </w:t>
      </w:r>
      <w:r w:rsidRPr="00D44AC7">
        <w:rPr>
          <w:rFonts w:ascii="Times New Roman" w:hAnsi="Times New Roman" w:cs="Times New Roman"/>
          <w:i/>
          <w:sz w:val="24"/>
          <w:szCs w:val="24"/>
        </w:rPr>
        <w:t>An Immigration History of Britain</w:t>
      </w:r>
      <w:r>
        <w:rPr>
          <w:rFonts w:ascii="Times New Roman" w:hAnsi="Times New Roman" w:cs="Times New Roman"/>
          <w:i/>
          <w:sz w:val="24"/>
          <w:szCs w:val="24"/>
        </w:rPr>
        <w:t xml:space="preserve">, </w:t>
      </w:r>
      <w:r w:rsidRPr="00D44AC7">
        <w:rPr>
          <w:rFonts w:ascii="Times New Roman" w:hAnsi="Times New Roman" w:cs="Times New Roman"/>
          <w:sz w:val="24"/>
          <w:szCs w:val="24"/>
        </w:rPr>
        <w:t>p. 12.</w:t>
      </w:r>
    </w:p>
    <w:bookmarkEnd w:id="17"/>
  </w:footnote>
  <w:footnote w:id="17">
    <w:p w:rsidR="002A7DAD" w:rsidRPr="006D5B6B" w:rsidRDefault="002A7DAD" w:rsidP="00030224">
      <w:pPr>
        <w:pStyle w:val="Textpoznpodarou"/>
        <w:ind w:firstLine="0"/>
        <w:rPr>
          <w:rFonts w:ascii="Times New Roman" w:hAnsi="Times New Roman" w:cs="Times New Roman"/>
          <w:sz w:val="24"/>
          <w:szCs w:val="24"/>
        </w:rPr>
      </w:pPr>
      <w:r w:rsidRPr="006D5B6B">
        <w:rPr>
          <w:rStyle w:val="Znakapoznpodarou"/>
          <w:rFonts w:ascii="Times New Roman" w:hAnsi="Times New Roman" w:cs="Times New Roman"/>
          <w:sz w:val="24"/>
          <w:szCs w:val="24"/>
        </w:rPr>
        <w:footnoteRef/>
      </w:r>
      <w:r w:rsidRPr="006D5B6B">
        <w:rPr>
          <w:rFonts w:ascii="Times New Roman" w:hAnsi="Times New Roman" w:cs="Times New Roman"/>
          <w:sz w:val="24"/>
          <w:szCs w:val="24"/>
        </w:rPr>
        <w:t xml:space="preserve"> </w:t>
      </w:r>
      <w:bookmarkStart w:id="18" w:name="_Hlk46869978"/>
      <w:r w:rsidRPr="006D5B6B">
        <w:rPr>
          <w:rFonts w:ascii="Times New Roman" w:hAnsi="Times New Roman" w:cs="Times New Roman"/>
          <w:sz w:val="24"/>
          <w:szCs w:val="24"/>
        </w:rPr>
        <w:t xml:space="preserve">Holmes, </w:t>
      </w:r>
      <w:r w:rsidRPr="006D5B6B">
        <w:rPr>
          <w:rFonts w:ascii="Times New Roman" w:hAnsi="Times New Roman" w:cs="Times New Roman"/>
          <w:i/>
          <w:iCs/>
          <w:sz w:val="24"/>
          <w:szCs w:val="24"/>
        </w:rPr>
        <w:t xml:space="preserve">John Bull’s Island, </w:t>
      </w:r>
      <w:r w:rsidRPr="006D5B6B">
        <w:rPr>
          <w:rFonts w:ascii="Times New Roman" w:hAnsi="Times New Roman" w:cs="Times New Roman"/>
          <w:sz w:val="24"/>
          <w:szCs w:val="24"/>
        </w:rPr>
        <w:t>p. 6</w:t>
      </w:r>
      <w:r>
        <w:rPr>
          <w:rFonts w:ascii="Times New Roman" w:hAnsi="Times New Roman" w:cs="Times New Roman"/>
          <w:sz w:val="24"/>
          <w:szCs w:val="24"/>
        </w:rPr>
        <w:t>-10</w:t>
      </w:r>
      <w:r w:rsidRPr="006D5B6B">
        <w:rPr>
          <w:rFonts w:ascii="Times New Roman" w:hAnsi="Times New Roman" w:cs="Times New Roman"/>
          <w:sz w:val="24"/>
          <w:szCs w:val="24"/>
        </w:rPr>
        <w:t>.</w:t>
      </w:r>
      <w:bookmarkEnd w:id="18"/>
    </w:p>
  </w:footnote>
  <w:footnote w:id="18">
    <w:p w:rsidR="002A7DAD" w:rsidRPr="00046523" w:rsidRDefault="002A7DAD" w:rsidP="00030224">
      <w:pPr>
        <w:pStyle w:val="Textpoznpodarou"/>
        <w:ind w:firstLine="0"/>
        <w:rPr>
          <w:rFonts w:ascii="Times New Roman" w:hAnsi="Times New Roman" w:cs="Times New Roman"/>
          <w:sz w:val="24"/>
          <w:szCs w:val="24"/>
        </w:rPr>
      </w:pPr>
      <w:r w:rsidRPr="00046523">
        <w:rPr>
          <w:rStyle w:val="Znakapoznpodarou"/>
          <w:rFonts w:ascii="Times New Roman" w:hAnsi="Times New Roman" w:cs="Times New Roman"/>
          <w:sz w:val="24"/>
          <w:szCs w:val="24"/>
        </w:rPr>
        <w:footnoteRef/>
      </w:r>
      <w:r w:rsidRPr="00046523">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046523">
        <w:rPr>
          <w:rFonts w:ascii="Times New Roman" w:hAnsi="Times New Roman" w:cs="Times New Roman"/>
          <w:sz w:val="24"/>
          <w:szCs w:val="24"/>
        </w:rPr>
        <w:t xml:space="preserve">p. </w:t>
      </w:r>
      <w:r>
        <w:rPr>
          <w:rFonts w:ascii="Times New Roman" w:hAnsi="Times New Roman" w:cs="Times New Roman"/>
          <w:sz w:val="24"/>
          <w:szCs w:val="24"/>
        </w:rPr>
        <w:t>5-6</w:t>
      </w:r>
      <w:r w:rsidRPr="00046523">
        <w:rPr>
          <w:rFonts w:ascii="Times New Roman" w:hAnsi="Times New Roman" w:cs="Times New Roman"/>
          <w:sz w:val="24"/>
          <w:szCs w:val="24"/>
        </w:rPr>
        <w:t>.</w:t>
      </w:r>
    </w:p>
  </w:footnote>
  <w:footnote w:id="19">
    <w:p w:rsidR="002A7DAD" w:rsidRPr="00C67C07" w:rsidRDefault="002A7DAD" w:rsidP="00030224">
      <w:pPr>
        <w:pStyle w:val="Textpoznpodarou"/>
        <w:ind w:firstLine="0"/>
        <w:rPr>
          <w:rFonts w:ascii="Times New Roman" w:hAnsi="Times New Roman" w:cs="Times New Roman"/>
          <w:sz w:val="24"/>
          <w:szCs w:val="24"/>
        </w:rPr>
      </w:pPr>
      <w:r w:rsidRPr="00C67C07">
        <w:rPr>
          <w:rStyle w:val="Znakapoznpodarou"/>
          <w:rFonts w:ascii="Times New Roman" w:hAnsi="Times New Roman" w:cs="Times New Roman"/>
          <w:sz w:val="24"/>
          <w:szCs w:val="24"/>
        </w:rPr>
        <w:footnoteRef/>
      </w:r>
      <w:r w:rsidRPr="00C67C07">
        <w:rPr>
          <w:rFonts w:ascii="Times New Roman" w:hAnsi="Times New Roman" w:cs="Times New Roman"/>
          <w:sz w:val="24"/>
          <w:szCs w:val="24"/>
        </w:rPr>
        <w:t xml:space="preserve"> </w:t>
      </w:r>
      <w:r>
        <w:rPr>
          <w:rFonts w:ascii="Times New Roman" w:hAnsi="Times New Roman" w:cs="Times New Roman"/>
          <w:sz w:val="24"/>
          <w:szCs w:val="24"/>
        </w:rPr>
        <w:t>More on summarized introduction to the history of the late 19</w:t>
      </w:r>
      <w:r w:rsidRPr="00C67C0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immigration in </w:t>
      </w:r>
      <w:r w:rsidRPr="00C67C07">
        <w:rPr>
          <w:rFonts w:ascii="Times New Roman" w:hAnsi="Times New Roman" w:cs="Times New Roman"/>
          <w:sz w:val="24"/>
          <w:szCs w:val="24"/>
        </w:rPr>
        <w:t xml:space="preserve">Holmes, </w:t>
      </w:r>
      <w:r w:rsidRPr="00C67C07">
        <w:rPr>
          <w:rFonts w:ascii="Times New Roman" w:hAnsi="Times New Roman" w:cs="Times New Roman"/>
          <w:i/>
          <w:iCs/>
          <w:sz w:val="24"/>
          <w:szCs w:val="24"/>
        </w:rPr>
        <w:t>John Bull’s Island</w:t>
      </w:r>
      <w:r>
        <w:rPr>
          <w:rFonts w:ascii="Times New Roman" w:hAnsi="Times New Roman" w:cs="Times New Roman"/>
          <w:i/>
          <w:iCs/>
          <w:sz w:val="24"/>
          <w:szCs w:val="24"/>
        </w:rPr>
        <w:t xml:space="preserve">, </w:t>
      </w:r>
      <w:r w:rsidRPr="00C67C07">
        <w:rPr>
          <w:rFonts w:ascii="Times New Roman" w:hAnsi="Times New Roman" w:cs="Times New Roman"/>
          <w:sz w:val="24"/>
          <w:szCs w:val="24"/>
        </w:rPr>
        <w:t xml:space="preserve">p. </w:t>
      </w:r>
      <w:r>
        <w:rPr>
          <w:rFonts w:ascii="Times New Roman" w:hAnsi="Times New Roman" w:cs="Times New Roman"/>
          <w:sz w:val="24"/>
          <w:szCs w:val="24"/>
        </w:rPr>
        <w:t>11-16</w:t>
      </w:r>
      <w:r w:rsidRPr="00C67C0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8D0EC6">
        <w:rPr>
          <w:rFonts w:ascii="Times New Roman" w:hAnsi="Times New Roman" w:cs="Times New Roman"/>
          <w:sz w:val="24"/>
          <w:szCs w:val="24"/>
        </w:rPr>
        <w:t xml:space="preserve">Panayi, </w:t>
      </w:r>
      <w:r w:rsidRPr="008D0EC6">
        <w:rPr>
          <w:rFonts w:ascii="Times New Roman" w:hAnsi="Times New Roman" w:cs="Times New Roman"/>
          <w:i/>
          <w:sz w:val="24"/>
          <w:szCs w:val="24"/>
        </w:rPr>
        <w:t>An Immigration History of Britain</w:t>
      </w:r>
      <w:r>
        <w:rPr>
          <w:rFonts w:ascii="Times New Roman" w:hAnsi="Times New Roman" w:cs="Times New Roman"/>
          <w:i/>
          <w:sz w:val="24"/>
          <w:szCs w:val="24"/>
        </w:rPr>
        <w:t xml:space="preserve">, </w:t>
      </w:r>
      <w:r w:rsidRPr="008D0EC6">
        <w:rPr>
          <w:rFonts w:ascii="Times New Roman" w:hAnsi="Times New Roman" w:cs="Times New Roman"/>
          <w:sz w:val="24"/>
          <w:szCs w:val="24"/>
        </w:rPr>
        <w:t xml:space="preserve">p. </w:t>
      </w:r>
      <w:r>
        <w:rPr>
          <w:rFonts w:ascii="Times New Roman" w:hAnsi="Times New Roman" w:cs="Times New Roman"/>
          <w:sz w:val="24"/>
          <w:szCs w:val="24"/>
        </w:rPr>
        <w:t>20-23</w:t>
      </w:r>
      <w:r w:rsidRPr="008D0EC6">
        <w:rPr>
          <w:rFonts w:ascii="Times New Roman" w:hAnsi="Times New Roman" w:cs="Times New Roman"/>
          <w:sz w:val="24"/>
          <w:szCs w:val="24"/>
        </w:rPr>
        <w:t>.</w:t>
      </w:r>
    </w:p>
  </w:footnote>
  <w:footnote w:id="20">
    <w:p w:rsidR="002A7DAD" w:rsidRPr="0083014C" w:rsidRDefault="002A7DAD" w:rsidP="00030224">
      <w:pPr>
        <w:pStyle w:val="Textpoznpodarou"/>
        <w:ind w:firstLine="0"/>
        <w:rPr>
          <w:rFonts w:ascii="Times New Roman" w:hAnsi="Times New Roman" w:cs="Times New Roman"/>
          <w:sz w:val="24"/>
          <w:szCs w:val="24"/>
        </w:rPr>
      </w:pPr>
      <w:r w:rsidRPr="00670872">
        <w:rPr>
          <w:rStyle w:val="Znakapoznpodarou"/>
          <w:rFonts w:ascii="Times New Roman" w:hAnsi="Times New Roman" w:cs="Times New Roman"/>
          <w:sz w:val="24"/>
          <w:szCs w:val="24"/>
        </w:rPr>
        <w:footnoteRef/>
      </w:r>
      <w:r w:rsidRPr="00670872">
        <w:rPr>
          <w:rFonts w:ascii="Times New Roman" w:hAnsi="Times New Roman" w:cs="Times New Roman"/>
          <w:sz w:val="24"/>
          <w:szCs w:val="24"/>
        </w:rPr>
        <w:t xml:space="preserve"> </w:t>
      </w:r>
      <w:r>
        <w:rPr>
          <w:rFonts w:ascii="Times New Roman" w:hAnsi="Times New Roman" w:cs="Times New Roman"/>
          <w:sz w:val="24"/>
          <w:szCs w:val="24"/>
        </w:rPr>
        <w:t xml:space="preserve">Hansen, </w:t>
      </w:r>
      <w:r>
        <w:rPr>
          <w:rFonts w:ascii="Times New Roman" w:hAnsi="Times New Roman" w:cs="Times New Roman"/>
          <w:i/>
          <w:sz w:val="24"/>
          <w:szCs w:val="24"/>
        </w:rPr>
        <w:t xml:space="preserve">Citizenship and Immigration, </w:t>
      </w:r>
      <w:r>
        <w:rPr>
          <w:rFonts w:ascii="Times New Roman" w:hAnsi="Times New Roman" w:cs="Times New Roman"/>
          <w:sz w:val="24"/>
          <w:szCs w:val="24"/>
        </w:rPr>
        <w:t>p. 3.</w:t>
      </w:r>
    </w:p>
  </w:footnote>
  <w:footnote w:id="21">
    <w:p w:rsidR="002A7DAD" w:rsidRPr="00F76509" w:rsidRDefault="002A7DAD" w:rsidP="00030224">
      <w:pPr>
        <w:pStyle w:val="Textpoznpodarou"/>
        <w:ind w:firstLine="0"/>
        <w:rPr>
          <w:rFonts w:ascii="Times New Roman" w:hAnsi="Times New Roman" w:cs="Times New Roman"/>
          <w:sz w:val="24"/>
          <w:szCs w:val="24"/>
        </w:rPr>
      </w:pPr>
      <w:r w:rsidRPr="00F76509">
        <w:rPr>
          <w:rStyle w:val="Znakapoznpodarou"/>
          <w:rFonts w:ascii="Times New Roman" w:hAnsi="Times New Roman" w:cs="Times New Roman"/>
          <w:sz w:val="24"/>
          <w:szCs w:val="24"/>
        </w:rPr>
        <w:footnoteRef/>
      </w:r>
      <w:r w:rsidRPr="00F76509">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F76509">
        <w:rPr>
          <w:rFonts w:ascii="Times New Roman" w:hAnsi="Times New Roman" w:cs="Times New Roman"/>
          <w:sz w:val="24"/>
          <w:szCs w:val="24"/>
        </w:rPr>
        <w:t xml:space="preserve">p. </w:t>
      </w:r>
      <w:r>
        <w:rPr>
          <w:rFonts w:ascii="Times New Roman" w:hAnsi="Times New Roman" w:cs="Times New Roman"/>
          <w:sz w:val="24"/>
          <w:szCs w:val="24"/>
        </w:rPr>
        <w:t>4.</w:t>
      </w:r>
    </w:p>
  </w:footnote>
  <w:footnote w:id="22">
    <w:p w:rsidR="002A7DAD" w:rsidRPr="00E32621" w:rsidRDefault="002A7DAD" w:rsidP="00030224">
      <w:pPr>
        <w:pStyle w:val="Textpoznpodarou"/>
        <w:ind w:firstLine="0"/>
        <w:rPr>
          <w:rFonts w:ascii="Times New Roman" w:hAnsi="Times New Roman" w:cs="Times New Roman"/>
          <w:sz w:val="24"/>
          <w:szCs w:val="24"/>
        </w:rPr>
      </w:pPr>
      <w:r w:rsidRPr="00E32621">
        <w:rPr>
          <w:rStyle w:val="Znakapoznpodarou"/>
          <w:rFonts w:ascii="Times New Roman" w:hAnsi="Times New Roman" w:cs="Times New Roman"/>
          <w:sz w:val="24"/>
          <w:szCs w:val="24"/>
        </w:rPr>
        <w:footnoteRef/>
      </w:r>
      <w:r w:rsidRPr="00E32621">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E32621">
        <w:rPr>
          <w:rFonts w:ascii="Times New Roman" w:hAnsi="Times New Roman" w:cs="Times New Roman"/>
          <w:sz w:val="24"/>
          <w:szCs w:val="24"/>
        </w:rPr>
        <w:t xml:space="preserve">p. </w:t>
      </w:r>
      <w:r>
        <w:rPr>
          <w:rFonts w:ascii="Times New Roman" w:hAnsi="Times New Roman" w:cs="Times New Roman"/>
          <w:sz w:val="24"/>
          <w:szCs w:val="24"/>
        </w:rPr>
        <w:t>8</w:t>
      </w:r>
      <w:r w:rsidRPr="00E32621">
        <w:rPr>
          <w:rFonts w:ascii="Times New Roman" w:hAnsi="Times New Roman" w:cs="Times New Roman"/>
          <w:sz w:val="24"/>
          <w:szCs w:val="24"/>
        </w:rPr>
        <w:t>.</w:t>
      </w:r>
    </w:p>
  </w:footnote>
  <w:footnote w:id="23">
    <w:p w:rsidR="002A7DAD" w:rsidRPr="005F0DE8" w:rsidRDefault="002A7DAD" w:rsidP="00030224">
      <w:pPr>
        <w:pStyle w:val="Textpoznpodarou"/>
        <w:ind w:firstLine="0"/>
        <w:rPr>
          <w:rFonts w:ascii="Times New Roman" w:hAnsi="Times New Roman" w:cs="Times New Roman"/>
          <w:sz w:val="24"/>
          <w:szCs w:val="24"/>
        </w:rPr>
      </w:pPr>
      <w:r w:rsidRPr="005F0DE8">
        <w:rPr>
          <w:rStyle w:val="Znakapoznpodarou"/>
          <w:rFonts w:ascii="Times New Roman" w:hAnsi="Times New Roman" w:cs="Times New Roman"/>
          <w:sz w:val="24"/>
          <w:szCs w:val="24"/>
        </w:rPr>
        <w:footnoteRef/>
      </w:r>
      <w:r w:rsidRPr="005F0DE8">
        <w:rPr>
          <w:rFonts w:ascii="Times New Roman" w:hAnsi="Times New Roman" w:cs="Times New Roman"/>
          <w:sz w:val="24"/>
          <w:szCs w:val="24"/>
        </w:rPr>
        <w:t xml:space="preserve"> Stephen Castles, “Western Europe: The ‘Guests’ Who Stayed: The Function of </w:t>
      </w:r>
      <w:proofErr w:type="spellStart"/>
      <w:r w:rsidRPr="005F0DE8">
        <w:rPr>
          <w:rFonts w:ascii="Times New Roman" w:hAnsi="Times New Roman" w:cs="Times New Roman"/>
          <w:sz w:val="24"/>
          <w:szCs w:val="24"/>
        </w:rPr>
        <w:t>Labour</w:t>
      </w:r>
      <w:proofErr w:type="spellEnd"/>
      <w:r w:rsidRPr="005F0DE8">
        <w:rPr>
          <w:rFonts w:ascii="Times New Roman" w:hAnsi="Times New Roman" w:cs="Times New Roman"/>
          <w:sz w:val="24"/>
          <w:szCs w:val="24"/>
        </w:rPr>
        <w:t xml:space="preserve"> Migration,” in </w:t>
      </w:r>
      <w:r w:rsidRPr="005F0DE8">
        <w:rPr>
          <w:rFonts w:ascii="Times New Roman" w:hAnsi="Times New Roman" w:cs="Times New Roman"/>
          <w:i/>
          <w:sz w:val="24"/>
          <w:szCs w:val="24"/>
        </w:rPr>
        <w:t xml:space="preserve">Ethnicity and Globalization </w:t>
      </w:r>
      <w:r w:rsidRPr="005F0DE8">
        <w:rPr>
          <w:rFonts w:ascii="Times New Roman" w:hAnsi="Times New Roman" w:cs="Times New Roman"/>
          <w:sz w:val="24"/>
          <w:szCs w:val="24"/>
        </w:rPr>
        <w:t>(London, Thousand Oaks, New Delhi: Sage, 2000), p. 30.</w:t>
      </w:r>
    </w:p>
  </w:footnote>
  <w:footnote w:id="24">
    <w:p w:rsidR="002A7DAD" w:rsidRPr="0091009B" w:rsidRDefault="002A7DAD" w:rsidP="00030224">
      <w:pPr>
        <w:pStyle w:val="Textpoznpodarou"/>
        <w:ind w:firstLine="0"/>
        <w:rPr>
          <w:rFonts w:ascii="Times New Roman" w:hAnsi="Times New Roman" w:cs="Times New Roman"/>
          <w:sz w:val="24"/>
          <w:szCs w:val="24"/>
        </w:rPr>
      </w:pPr>
      <w:r w:rsidRPr="0091009B">
        <w:rPr>
          <w:rStyle w:val="Znakapoznpodarou"/>
          <w:rFonts w:ascii="Times New Roman" w:hAnsi="Times New Roman" w:cs="Times New Roman"/>
          <w:sz w:val="24"/>
          <w:szCs w:val="24"/>
        </w:rPr>
        <w:footnoteRef/>
      </w:r>
      <w:r w:rsidRPr="0091009B">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91009B">
        <w:rPr>
          <w:rFonts w:ascii="Times New Roman" w:hAnsi="Times New Roman" w:cs="Times New Roman"/>
          <w:sz w:val="24"/>
          <w:szCs w:val="24"/>
        </w:rPr>
        <w:t>p. 3</w:t>
      </w:r>
      <w:r>
        <w:rPr>
          <w:rFonts w:ascii="Times New Roman" w:hAnsi="Times New Roman" w:cs="Times New Roman"/>
          <w:sz w:val="24"/>
          <w:szCs w:val="24"/>
        </w:rPr>
        <w:t>2</w:t>
      </w:r>
      <w:r w:rsidRPr="0091009B">
        <w:rPr>
          <w:rFonts w:ascii="Times New Roman" w:hAnsi="Times New Roman" w:cs="Times New Roman"/>
          <w:sz w:val="24"/>
          <w:szCs w:val="24"/>
        </w:rPr>
        <w:t>.</w:t>
      </w:r>
    </w:p>
    <w:p w:rsidR="002A7DAD" w:rsidRPr="0091009B" w:rsidRDefault="002A7DAD">
      <w:pPr>
        <w:pStyle w:val="Textpoznpodarou"/>
        <w:rPr>
          <w:rFonts w:ascii="Times New Roman" w:hAnsi="Times New Roman" w:cs="Times New Roman"/>
          <w:sz w:val="24"/>
          <w:szCs w:val="24"/>
        </w:rPr>
      </w:pPr>
    </w:p>
  </w:footnote>
  <w:footnote w:id="25">
    <w:p w:rsidR="002A7DAD" w:rsidRPr="00BB7417" w:rsidRDefault="002A7DAD" w:rsidP="00030224">
      <w:pPr>
        <w:pStyle w:val="Textpoznpodarou"/>
        <w:ind w:firstLine="0"/>
        <w:rPr>
          <w:rFonts w:ascii="Times New Roman" w:hAnsi="Times New Roman" w:cs="Times New Roman"/>
          <w:sz w:val="24"/>
          <w:szCs w:val="24"/>
        </w:rPr>
      </w:pPr>
      <w:r w:rsidRPr="00BB7417">
        <w:rPr>
          <w:rStyle w:val="Znakapoznpodarou"/>
          <w:rFonts w:ascii="Times New Roman" w:hAnsi="Times New Roman" w:cs="Times New Roman"/>
          <w:sz w:val="24"/>
          <w:szCs w:val="24"/>
        </w:rPr>
        <w:footnoteRef/>
      </w:r>
      <w:r w:rsidRPr="00BB7417">
        <w:rPr>
          <w:rFonts w:ascii="Times New Roman" w:hAnsi="Times New Roman" w:cs="Times New Roman"/>
          <w:sz w:val="24"/>
          <w:szCs w:val="24"/>
        </w:rPr>
        <w:t xml:space="preserve"> </w:t>
      </w:r>
      <w:r>
        <w:rPr>
          <w:rFonts w:ascii="Times New Roman" w:hAnsi="Times New Roman" w:cs="Times New Roman"/>
          <w:sz w:val="24"/>
          <w:szCs w:val="24"/>
        </w:rPr>
        <w:t xml:space="preserve">The acts and citation from: </w:t>
      </w:r>
      <w:bookmarkStart w:id="20" w:name="_Hlk47033911"/>
      <w:r>
        <w:rPr>
          <w:rFonts w:ascii="Times New Roman" w:hAnsi="Times New Roman" w:cs="Times New Roman"/>
          <w:sz w:val="24"/>
          <w:szCs w:val="24"/>
        </w:rPr>
        <w:t xml:space="preserve">Ken </w:t>
      </w:r>
      <w:proofErr w:type="spellStart"/>
      <w:r w:rsidRPr="00BB7417">
        <w:rPr>
          <w:rFonts w:ascii="Times New Roman" w:hAnsi="Times New Roman" w:cs="Times New Roman"/>
          <w:sz w:val="24"/>
          <w:szCs w:val="24"/>
        </w:rPr>
        <w:t>Olende</w:t>
      </w:r>
      <w:proofErr w:type="spellEnd"/>
      <w:r>
        <w:rPr>
          <w:rFonts w:ascii="Times New Roman" w:hAnsi="Times New Roman" w:cs="Times New Roman"/>
          <w:sz w:val="24"/>
          <w:szCs w:val="24"/>
        </w:rPr>
        <w:t>, “</w:t>
      </w:r>
      <w:r w:rsidRPr="00BB7417">
        <w:rPr>
          <w:rFonts w:ascii="Times New Roman" w:hAnsi="Times New Roman" w:cs="Times New Roman"/>
          <w:sz w:val="24"/>
          <w:szCs w:val="24"/>
        </w:rPr>
        <w:t>The ‘Hostile Environment’ for Immigrants: The Windrush Scandal and Resistance</w:t>
      </w:r>
      <w:r>
        <w:rPr>
          <w:rFonts w:ascii="Times New Roman" w:hAnsi="Times New Roman" w:cs="Times New Roman"/>
          <w:sz w:val="24"/>
          <w:szCs w:val="24"/>
        </w:rPr>
        <w:t>,”</w:t>
      </w:r>
      <w:r w:rsidRPr="00BB7417">
        <w:rPr>
          <w:rFonts w:ascii="Times New Roman" w:hAnsi="Times New Roman" w:cs="Times New Roman"/>
          <w:sz w:val="24"/>
          <w:szCs w:val="24"/>
        </w:rPr>
        <w:t xml:space="preserve"> </w:t>
      </w:r>
      <w:r>
        <w:rPr>
          <w:rFonts w:ascii="Times New Roman" w:hAnsi="Times New Roman" w:cs="Times New Roman"/>
          <w:sz w:val="24"/>
          <w:szCs w:val="24"/>
        </w:rPr>
        <w:t>i</w:t>
      </w:r>
      <w:r w:rsidRPr="00BB7417">
        <w:rPr>
          <w:rFonts w:ascii="Times New Roman" w:hAnsi="Times New Roman" w:cs="Times New Roman"/>
          <w:sz w:val="24"/>
          <w:szCs w:val="24"/>
        </w:rPr>
        <w:t>n </w:t>
      </w:r>
      <w:r w:rsidRPr="00BB7417">
        <w:rPr>
          <w:rFonts w:ascii="Times New Roman" w:hAnsi="Times New Roman" w:cs="Times New Roman"/>
          <w:i/>
          <w:iCs/>
          <w:sz w:val="24"/>
          <w:szCs w:val="24"/>
        </w:rPr>
        <w:t>Resist the Punitive State: Grassroots Struggles Across Welfare, Housing, Education and Prisons</w:t>
      </w:r>
      <w:r w:rsidRPr="00BB7417">
        <w:rPr>
          <w:rFonts w:ascii="Times New Roman" w:hAnsi="Times New Roman" w:cs="Times New Roman"/>
          <w:sz w:val="24"/>
          <w:szCs w:val="24"/>
        </w:rPr>
        <w:t xml:space="preserve">, edited by Emily </w:t>
      </w:r>
      <w:proofErr w:type="spellStart"/>
      <w:r w:rsidRPr="00BB7417">
        <w:rPr>
          <w:rFonts w:ascii="Times New Roman" w:hAnsi="Times New Roman" w:cs="Times New Roman"/>
          <w:sz w:val="24"/>
          <w:szCs w:val="24"/>
        </w:rPr>
        <w:t>Luise</w:t>
      </w:r>
      <w:proofErr w:type="spellEnd"/>
      <w:r>
        <w:rPr>
          <w:rFonts w:ascii="Times New Roman" w:hAnsi="Times New Roman" w:cs="Times New Roman"/>
          <w:sz w:val="24"/>
          <w:szCs w:val="24"/>
        </w:rPr>
        <w:t xml:space="preserve"> Hart</w:t>
      </w:r>
      <w:r w:rsidRPr="00BB7417">
        <w:rPr>
          <w:rFonts w:ascii="Times New Roman" w:hAnsi="Times New Roman" w:cs="Times New Roman"/>
          <w:sz w:val="24"/>
          <w:szCs w:val="24"/>
        </w:rPr>
        <w:t xml:space="preserve">, </w:t>
      </w:r>
      <w:r>
        <w:rPr>
          <w:rFonts w:ascii="Times New Roman" w:hAnsi="Times New Roman" w:cs="Times New Roman"/>
          <w:sz w:val="24"/>
          <w:szCs w:val="24"/>
        </w:rPr>
        <w:t xml:space="preserve">Joe </w:t>
      </w:r>
      <w:r w:rsidRPr="00BB7417">
        <w:rPr>
          <w:rFonts w:ascii="Times New Roman" w:hAnsi="Times New Roman" w:cs="Times New Roman"/>
          <w:sz w:val="24"/>
          <w:szCs w:val="24"/>
        </w:rPr>
        <w:t xml:space="preserve">Greener, and </w:t>
      </w:r>
      <w:r>
        <w:rPr>
          <w:rFonts w:ascii="Times New Roman" w:hAnsi="Times New Roman" w:cs="Times New Roman"/>
          <w:sz w:val="24"/>
          <w:szCs w:val="24"/>
        </w:rPr>
        <w:t xml:space="preserve">Rich </w:t>
      </w:r>
      <w:r w:rsidRPr="00BB7417">
        <w:rPr>
          <w:rFonts w:ascii="Times New Roman" w:hAnsi="Times New Roman" w:cs="Times New Roman"/>
          <w:sz w:val="24"/>
          <w:szCs w:val="24"/>
        </w:rPr>
        <w:t>Moth</w:t>
      </w:r>
      <w:r>
        <w:rPr>
          <w:rFonts w:ascii="Times New Roman" w:hAnsi="Times New Roman" w:cs="Times New Roman"/>
          <w:sz w:val="24"/>
          <w:szCs w:val="24"/>
        </w:rPr>
        <w:t>, (</w:t>
      </w:r>
      <w:r w:rsidRPr="00BB7417">
        <w:rPr>
          <w:rFonts w:ascii="Times New Roman" w:hAnsi="Times New Roman" w:cs="Times New Roman"/>
          <w:sz w:val="24"/>
          <w:szCs w:val="24"/>
        </w:rPr>
        <w:t>London: Pluto Press, 2020</w:t>
      </w:r>
      <w:r>
        <w:rPr>
          <w:rFonts w:ascii="Times New Roman" w:hAnsi="Times New Roman" w:cs="Times New Roman"/>
          <w:sz w:val="24"/>
          <w:szCs w:val="24"/>
        </w:rPr>
        <w:t>), p. 150, a</w:t>
      </w:r>
      <w:r w:rsidRPr="00BB7417">
        <w:rPr>
          <w:rFonts w:ascii="Times New Roman" w:hAnsi="Times New Roman" w:cs="Times New Roman"/>
          <w:sz w:val="24"/>
          <w:szCs w:val="24"/>
        </w:rPr>
        <w:t>ccessed July 30, 2020</w:t>
      </w:r>
      <w:r>
        <w:rPr>
          <w:rFonts w:ascii="Times New Roman" w:hAnsi="Times New Roman" w:cs="Times New Roman"/>
          <w:sz w:val="24"/>
          <w:szCs w:val="24"/>
        </w:rPr>
        <w:t>,</w:t>
      </w:r>
      <w:r w:rsidRPr="00BB7417">
        <w:rPr>
          <w:rFonts w:ascii="Times New Roman" w:hAnsi="Times New Roman" w:cs="Times New Roman"/>
          <w:sz w:val="24"/>
          <w:szCs w:val="24"/>
        </w:rPr>
        <w:t xml:space="preserve"> doi:10.2307/j.ctvs09qpz.12.</w:t>
      </w:r>
    </w:p>
    <w:bookmarkEnd w:id="20"/>
  </w:footnote>
  <w:footnote w:id="26">
    <w:p w:rsidR="002A7DAD" w:rsidRPr="004E57B3" w:rsidRDefault="002A7DAD" w:rsidP="00030224">
      <w:pPr>
        <w:pStyle w:val="Textpoznpodarou"/>
        <w:ind w:firstLine="0"/>
        <w:rPr>
          <w:rFonts w:ascii="Times New Roman" w:hAnsi="Times New Roman" w:cs="Times New Roman"/>
          <w:sz w:val="24"/>
          <w:szCs w:val="24"/>
        </w:rPr>
      </w:pPr>
      <w:r w:rsidRPr="004E57B3">
        <w:rPr>
          <w:rStyle w:val="Znakapoznpodarou"/>
          <w:rFonts w:ascii="Times New Roman" w:hAnsi="Times New Roman" w:cs="Times New Roman"/>
          <w:sz w:val="24"/>
          <w:szCs w:val="24"/>
        </w:rPr>
        <w:footnoteRef/>
      </w:r>
      <w:r w:rsidRPr="004E57B3">
        <w:rPr>
          <w:rFonts w:ascii="Times New Roman" w:hAnsi="Times New Roman" w:cs="Times New Roman"/>
          <w:sz w:val="24"/>
          <w:szCs w:val="24"/>
        </w:rPr>
        <w:t xml:space="preserve"> Panayi, </w:t>
      </w:r>
      <w:r w:rsidRPr="004E57B3">
        <w:rPr>
          <w:rFonts w:ascii="Times New Roman" w:hAnsi="Times New Roman" w:cs="Times New Roman"/>
          <w:i/>
          <w:sz w:val="24"/>
          <w:szCs w:val="24"/>
        </w:rPr>
        <w:t>An Immigration History of Britain</w:t>
      </w:r>
      <w:r>
        <w:rPr>
          <w:rFonts w:ascii="Times New Roman" w:hAnsi="Times New Roman" w:cs="Times New Roman"/>
          <w:i/>
          <w:sz w:val="24"/>
          <w:szCs w:val="24"/>
        </w:rPr>
        <w:t xml:space="preserve">, </w:t>
      </w:r>
      <w:r w:rsidRPr="004E57B3">
        <w:rPr>
          <w:rFonts w:ascii="Times New Roman" w:hAnsi="Times New Roman" w:cs="Times New Roman"/>
          <w:sz w:val="24"/>
          <w:szCs w:val="24"/>
        </w:rPr>
        <w:t xml:space="preserve">p. </w:t>
      </w:r>
      <w:r>
        <w:rPr>
          <w:rFonts w:ascii="Times New Roman" w:hAnsi="Times New Roman" w:cs="Times New Roman"/>
          <w:sz w:val="24"/>
          <w:szCs w:val="24"/>
        </w:rPr>
        <w:t>60</w:t>
      </w:r>
      <w:r w:rsidRPr="004E57B3">
        <w:rPr>
          <w:rFonts w:ascii="Times New Roman" w:hAnsi="Times New Roman" w:cs="Times New Roman"/>
          <w:sz w:val="24"/>
          <w:szCs w:val="24"/>
        </w:rPr>
        <w:t>.</w:t>
      </w:r>
    </w:p>
  </w:footnote>
  <w:footnote w:id="27">
    <w:p w:rsidR="002A7DAD" w:rsidRPr="00D038CB" w:rsidRDefault="002A7DAD" w:rsidP="00030224">
      <w:pPr>
        <w:pStyle w:val="Textpoznpodarou"/>
        <w:ind w:firstLine="0"/>
        <w:rPr>
          <w:rFonts w:ascii="Times New Roman" w:hAnsi="Times New Roman" w:cs="Times New Roman"/>
          <w:sz w:val="24"/>
          <w:szCs w:val="24"/>
        </w:rPr>
      </w:pPr>
      <w:r w:rsidRPr="00D038CB">
        <w:rPr>
          <w:rStyle w:val="Znakapoznpodarou"/>
          <w:rFonts w:ascii="Times New Roman" w:hAnsi="Times New Roman" w:cs="Times New Roman"/>
          <w:sz w:val="24"/>
          <w:szCs w:val="24"/>
        </w:rPr>
        <w:footnoteRef/>
      </w:r>
      <w:r w:rsidRPr="00D038CB">
        <w:rPr>
          <w:rFonts w:ascii="Times New Roman" w:hAnsi="Times New Roman" w:cs="Times New Roman"/>
          <w:sz w:val="24"/>
          <w:szCs w:val="24"/>
        </w:rPr>
        <w:t xml:space="preserve"> </w:t>
      </w:r>
      <w:bookmarkStart w:id="21" w:name="_Hlk47111206"/>
      <w:proofErr w:type="spellStart"/>
      <w:r w:rsidRPr="00D038CB">
        <w:rPr>
          <w:rFonts w:ascii="Times New Roman" w:hAnsi="Times New Roman" w:cs="Times New Roman"/>
          <w:sz w:val="24"/>
          <w:szCs w:val="24"/>
        </w:rPr>
        <w:t>Olende</w:t>
      </w:r>
      <w:proofErr w:type="spellEnd"/>
      <w:r w:rsidRPr="00D038CB">
        <w:rPr>
          <w:rFonts w:ascii="Times New Roman" w:hAnsi="Times New Roman" w:cs="Times New Roman"/>
          <w:sz w:val="24"/>
          <w:szCs w:val="24"/>
        </w:rPr>
        <w:t>, “The ‘Hostile Environment</w:t>
      </w:r>
      <w:r>
        <w:rPr>
          <w:rFonts w:ascii="Times New Roman" w:hAnsi="Times New Roman" w:cs="Times New Roman"/>
          <w:sz w:val="24"/>
          <w:szCs w:val="24"/>
        </w:rPr>
        <w:t>,</w:t>
      </w:r>
      <w:r w:rsidRPr="00D038CB">
        <w:rPr>
          <w:rFonts w:ascii="Times New Roman" w:hAnsi="Times New Roman" w:cs="Times New Roman"/>
          <w:sz w:val="24"/>
          <w:szCs w:val="24"/>
        </w:rPr>
        <w:t>’</w:t>
      </w:r>
      <w:r>
        <w:rPr>
          <w:rFonts w:ascii="Times New Roman" w:hAnsi="Times New Roman" w:cs="Times New Roman"/>
          <w:sz w:val="24"/>
          <w:szCs w:val="24"/>
        </w:rPr>
        <w:t xml:space="preserve">” </w:t>
      </w:r>
      <w:r w:rsidRPr="00D038CB">
        <w:rPr>
          <w:rFonts w:ascii="Times New Roman" w:hAnsi="Times New Roman" w:cs="Times New Roman"/>
          <w:sz w:val="24"/>
          <w:szCs w:val="24"/>
        </w:rPr>
        <w:t>p. 150.</w:t>
      </w:r>
    </w:p>
    <w:bookmarkEnd w:id="21"/>
  </w:footnote>
  <w:footnote w:id="28">
    <w:p w:rsidR="002A7DAD" w:rsidRPr="00DE5725" w:rsidRDefault="002A7DAD" w:rsidP="00030224">
      <w:pPr>
        <w:pStyle w:val="Textpoznpodarou"/>
        <w:ind w:firstLine="0"/>
        <w:rPr>
          <w:rFonts w:ascii="Times New Roman" w:hAnsi="Times New Roman" w:cs="Times New Roman"/>
          <w:sz w:val="24"/>
          <w:szCs w:val="24"/>
        </w:rPr>
      </w:pPr>
      <w:r w:rsidRPr="00DE5725">
        <w:rPr>
          <w:rStyle w:val="Znakapoznpodarou"/>
          <w:rFonts w:ascii="Times New Roman" w:hAnsi="Times New Roman" w:cs="Times New Roman"/>
          <w:sz w:val="24"/>
          <w:szCs w:val="24"/>
        </w:rPr>
        <w:footnoteRef/>
      </w:r>
      <w:r w:rsidRPr="00DE5725">
        <w:rPr>
          <w:rFonts w:ascii="Times New Roman" w:hAnsi="Times New Roman" w:cs="Times New Roman"/>
          <w:sz w:val="24"/>
          <w:szCs w:val="24"/>
        </w:rPr>
        <w:t xml:space="preserve"> </w:t>
      </w:r>
      <w:r>
        <w:rPr>
          <w:rFonts w:ascii="Times New Roman" w:hAnsi="Times New Roman" w:cs="Times New Roman"/>
          <w:sz w:val="24"/>
          <w:szCs w:val="24"/>
        </w:rPr>
        <w:t xml:space="preserve">Amy </w:t>
      </w:r>
      <w:r w:rsidRPr="00DE5725">
        <w:rPr>
          <w:rFonts w:ascii="Times New Roman" w:hAnsi="Times New Roman" w:cs="Times New Roman"/>
          <w:sz w:val="24"/>
          <w:szCs w:val="24"/>
        </w:rPr>
        <w:t>Whipple</w:t>
      </w:r>
      <w:r>
        <w:rPr>
          <w:rFonts w:ascii="Times New Roman" w:hAnsi="Times New Roman" w:cs="Times New Roman"/>
          <w:sz w:val="24"/>
          <w:szCs w:val="24"/>
        </w:rPr>
        <w:t>, “</w:t>
      </w:r>
      <w:r w:rsidRPr="00DE5725">
        <w:rPr>
          <w:rFonts w:ascii="Times New Roman" w:hAnsi="Times New Roman" w:cs="Times New Roman"/>
          <w:sz w:val="24"/>
          <w:szCs w:val="24"/>
        </w:rPr>
        <w:t xml:space="preserve">Revisiting the </w:t>
      </w:r>
      <w:r>
        <w:rPr>
          <w:rFonts w:ascii="Times New Roman" w:hAnsi="Times New Roman" w:cs="Times New Roman"/>
          <w:sz w:val="24"/>
          <w:szCs w:val="24"/>
        </w:rPr>
        <w:t>‘</w:t>
      </w:r>
      <w:r w:rsidRPr="00DE5725">
        <w:rPr>
          <w:rFonts w:ascii="Times New Roman" w:hAnsi="Times New Roman" w:cs="Times New Roman"/>
          <w:sz w:val="24"/>
          <w:szCs w:val="24"/>
        </w:rPr>
        <w:t>Rivers of Blood</w:t>
      </w:r>
      <w:r>
        <w:rPr>
          <w:rFonts w:ascii="Times New Roman" w:hAnsi="Times New Roman" w:cs="Times New Roman"/>
          <w:sz w:val="24"/>
          <w:szCs w:val="24"/>
        </w:rPr>
        <w:t>’</w:t>
      </w:r>
      <w:r w:rsidRPr="00DE5725">
        <w:rPr>
          <w:rFonts w:ascii="Times New Roman" w:hAnsi="Times New Roman" w:cs="Times New Roman"/>
          <w:sz w:val="24"/>
          <w:szCs w:val="24"/>
        </w:rPr>
        <w:t xml:space="preserve"> Controversy: Letters to Enoch Powell</w:t>
      </w:r>
      <w:r>
        <w:rPr>
          <w:rFonts w:ascii="Times New Roman" w:hAnsi="Times New Roman" w:cs="Times New Roman"/>
          <w:sz w:val="24"/>
          <w:szCs w:val="24"/>
        </w:rPr>
        <w:t>,’’</w:t>
      </w:r>
      <w:r w:rsidRPr="00DE5725">
        <w:rPr>
          <w:rFonts w:ascii="Times New Roman" w:hAnsi="Times New Roman" w:cs="Times New Roman"/>
          <w:sz w:val="24"/>
          <w:szCs w:val="24"/>
        </w:rPr>
        <w:t> </w:t>
      </w:r>
      <w:r w:rsidRPr="00DE5725">
        <w:rPr>
          <w:rFonts w:ascii="Times New Roman" w:hAnsi="Times New Roman" w:cs="Times New Roman"/>
          <w:i/>
          <w:iCs/>
          <w:sz w:val="24"/>
          <w:szCs w:val="24"/>
        </w:rPr>
        <w:t>Journal of British Studies</w:t>
      </w:r>
      <w:r w:rsidRPr="00DE5725">
        <w:rPr>
          <w:rFonts w:ascii="Times New Roman" w:hAnsi="Times New Roman" w:cs="Times New Roman"/>
          <w:sz w:val="24"/>
          <w:szCs w:val="24"/>
        </w:rPr>
        <w:t> 48, no. 3 (2009): 717-35</w:t>
      </w:r>
      <w:r>
        <w:rPr>
          <w:rFonts w:ascii="Times New Roman" w:hAnsi="Times New Roman" w:cs="Times New Roman"/>
          <w:sz w:val="24"/>
          <w:szCs w:val="24"/>
        </w:rPr>
        <w:t>, a</w:t>
      </w:r>
      <w:r w:rsidRPr="00DE5725">
        <w:rPr>
          <w:rFonts w:ascii="Times New Roman" w:hAnsi="Times New Roman" w:cs="Times New Roman"/>
          <w:sz w:val="24"/>
          <w:szCs w:val="24"/>
        </w:rPr>
        <w:t>ccessed August 15, 2020. www.jstor.org/stable/27752577.</w:t>
      </w:r>
    </w:p>
  </w:footnote>
  <w:footnote w:id="29">
    <w:p w:rsidR="002A7DAD" w:rsidRPr="00585BF6" w:rsidRDefault="002A7DAD" w:rsidP="00030224">
      <w:pPr>
        <w:pStyle w:val="Textpoznpodarou"/>
        <w:ind w:firstLine="0"/>
        <w:rPr>
          <w:rFonts w:ascii="Times New Roman" w:hAnsi="Times New Roman" w:cs="Times New Roman"/>
          <w:sz w:val="24"/>
          <w:szCs w:val="24"/>
        </w:rPr>
      </w:pPr>
      <w:r w:rsidRPr="00585BF6">
        <w:rPr>
          <w:rStyle w:val="Znakapoznpodarou"/>
          <w:rFonts w:ascii="Times New Roman" w:hAnsi="Times New Roman" w:cs="Times New Roman"/>
          <w:sz w:val="24"/>
          <w:szCs w:val="24"/>
        </w:rPr>
        <w:footnoteRef/>
      </w:r>
      <w:r w:rsidRPr="00585BF6">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585BF6">
        <w:rPr>
          <w:rFonts w:ascii="Times New Roman" w:hAnsi="Times New Roman" w:cs="Times New Roman"/>
          <w:sz w:val="24"/>
          <w:szCs w:val="24"/>
        </w:rPr>
        <w:t>p. 15</w:t>
      </w:r>
      <w:r>
        <w:rPr>
          <w:rFonts w:ascii="Times New Roman" w:hAnsi="Times New Roman" w:cs="Times New Roman"/>
          <w:sz w:val="24"/>
          <w:szCs w:val="24"/>
        </w:rPr>
        <w:t>2 and 154</w:t>
      </w:r>
      <w:r w:rsidRPr="00585BF6">
        <w:rPr>
          <w:rFonts w:ascii="Times New Roman" w:hAnsi="Times New Roman" w:cs="Times New Roman"/>
          <w:sz w:val="24"/>
          <w:szCs w:val="24"/>
        </w:rPr>
        <w:t>.</w:t>
      </w:r>
    </w:p>
  </w:footnote>
  <w:footnote w:id="30">
    <w:p w:rsidR="002A7DAD" w:rsidRPr="005C4B66" w:rsidRDefault="002A7DAD" w:rsidP="00030224">
      <w:pPr>
        <w:pStyle w:val="Textpoznpodarou"/>
        <w:ind w:firstLine="0"/>
        <w:rPr>
          <w:rFonts w:ascii="Times New Roman" w:hAnsi="Times New Roman" w:cs="Times New Roman"/>
          <w:sz w:val="24"/>
          <w:szCs w:val="24"/>
        </w:rPr>
      </w:pPr>
      <w:r w:rsidRPr="005C4B66">
        <w:rPr>
          <w:rStyle w:val="Znakapoznpodarou"/>
          <w:rFonts w:ascii="Times New Roman" w:hAnsi="Times New Roman" w:cs="Times New Roman"/>
          <w:sz w:val="24"/>
          <w:szCs w:val="24"/>
        </w:rPr>
        <w:footnoteRef/>
      </w:r>
      <w:r w:rsidRPr="005C4B66">
        <w:rPr>
          <w:rFonts w:ascii="Times New Roman" w:hAnsi="Times New Roman" w:cs="Times New Roman"/>
          <w:sz w:val="24"/>
          <w:szCs w:val="24"/>
        </w:rPr>
        <w:t xml:space="preserve"> </w:t>
      </w:r>
      <w:bookmarkStart w:id="23" w:name="_Hlk47114100"/>
      <w:r>
        <w:rPr>
          <w:rFonts w:ascii="Times New Roman" w:hAnsi="Times New Roman" w:cs="Times New Roman"/>
          <w:sz w:val="24"/>
          <w:szCs w:val="24"/>
        </w:rPr>
        <w:t xml:space="preserve">Amelia Gentleman, “Introduction,” in </w:t>
      </w:r>
      <w:r w:rsidRPr="005C4B66">
        <w:rPr>
          <w:rFonts w:ascii="Times New Roman" w:hAnsi="Times New Roman" w:cs="Times New Roman"/>
          <w:i/>
          <w:iCs/>
          <w:sz w:val="24"/>
          <w:szCs w:val="24"/>
        </w:rPr>
        <w:t>The Windrush Betrayal: Exposing the Hostile Environment</w:t>
      </w:r>
      <w:r>
        <w:rPr>
          <w:rFonts w:ascii="Times New Roman" w:hAnsi="Times New Roman" w:cs="Times New Roman"/>
          <w:sz w:val="24"/>
          <w:szCs w:val="24"/>
        </w:rPr>
        <w:t xml:space="preserve"> (London: Guardian Faber, 2019), n. p., Kindle.</w:t>
      </w:r>
    </w:p>
    <w:bookmarkEnd w:id="23"/>
  </w:footnote>
  <w:footnote w:id="31">
    <w:p w:rsidR="002A7DAD" w:rsidRPr="00D605D4" w:rsidRDefault="002A7DAD" w:rsidP="00030224">
      <w:pPr>
        <w:pStyle w:val="Textpoznpodarou"/>
        <w:ind w:firstLine="0"/>
        <w:rPr>
          <w:rFonts w:ascii="Times New Roman" w:hAnsi="Times New Roman" w:cs="Times New Roman"/>
          <w:sz w:val="24"/>
          <w:szCs w:val="24"/>
        </w:rPr>
      </w:pPr>
      <w:r w:rsidRPr="00D605D4">
        <w:rPr>
          <w:rStyle w:val="Znakapoznpodarou"/>
          <w:rFonts w:ascii="Times New Roman" w:hAnsi="Times New Roman" w:cs="Times New Roman"/>
          <w:sz w:val="24"/>
          <w:szCs w:val="24"/>
        </w:rPr>
        <w:footnoteRef/>
      </w:r>
      <w:r w:rsidRPr="00D605D4">
        <w:rPr>
          <w:rFonts w:ascii="Times New Roman" w:hAnsi="Times New Roman" w:cs="Times New Roman"/>
          <w:sz w:val="24"/>
          <w:szCs w:val="24"/>
        </w:rPr>
        <w:t xml:space="preserve"> Panayi, </w:t>
      </w:r>
      <w:r w:rsidRPr="00D605D4">
        <w:rPr>
          <w:rFonts w:ascii="Times New Roman" w:hAnsi="Times New Roman" w:cs="Times New Roman"/>
          <w:i/>
          <w:sz w:val="24"/>
          <w:szCs w:val="24"/>
        </w:rPr>
        <w:t>An Immigration History of Britain</w:t>
      </w:r>
      <w:r>
        <w:rPr>
          <w:rFonts w:ascii="Times New Roman" w:hAnsi="Times New Roman" w:cs="Times New Roman"/>
          <w:i/>
          <w:sz w:val="24"/>
          <w:szCs w:val="24"/>
        </w:rPr>
        <w:t xml:space="preserve">, </w:t>
      </w:r>
      <w:r w:rsidRPr="00D605D4">
        <w:rPr>
          <w:rFonts w:ascii="Times New Roman" w:hAnsi="Times New Roman" w:cs="Times New Roman"/>
          <w:sz w:val="24"/>
          <w:szCs w:val="24"/>
        </w:rPr>
        <w:t xml:space="preserve">p. </w:t>
      </w:r>
      <w:r>
        <w:rPr>
          <w:rFonts w:ascii="Times New Roman" w:hAnsi="Times New Roman" w:cs="Times New Roman"/>
          <w:sz w:val="24"/>
          <w:szCs w:val="24"/>
        </w:rPr>
        <w:t>26.</w:t>
      </w:r>
    </w:p>
  </w:footnote>
  <w:footnote w:id="32">
    <w:p w:rsidR="002A7DAD" w:rsidRPr="008B66BA" w:rsidRDefault="002A7DAD" w:rsidP="00030224">
      <w:pPr>
        <w:pStyle w:val="Textpoznpodarou"/>
        <w:ind w:firstLine="0"/>
        <w:rPr>
          <w:rFonts w:ascii="Times New Roman" w:hAnsi="Times New Roman" w:cs="Times New Roman"/>
          <w:sz w:val="24"/>
          <w:szCs w:val="24"/>
        </w:rPr>
      </w:pPr>
      <w:r w:rsidRPr="00A7664A">
        <w:rPr>
          <w:rStyle w:val="Znakapoznpodarou"/>
          <w:rFonts w:ascii="Times New Roman" w:hAnsi="Times New Roman" w:cs="Times New Roman"/>
          <w:sz w:val="24"/>
          <w:szCs w:val="24"/>
        </w:rPr>
        <w:footnoteRef/>
      </w:r>
      <w:r w:rsidRPr="00A7664A">
        <w:rPr>
          <w:rFonts w:ascii="Times New Roman" w:hAnsi="Times New Roman" w:cs="Times New Roman"/>
          <w:sz w:val="24"/>
          <w:szCs w:val="24"/>
        </w:rPr>
        <w:t xml:space="preserve"> </w:t>
      </w:r>
      <w:bookmarkStart w:id="24" w:name="_Hlk15559288"/>
      <w:r>
        <w:rPr>
          <w:rFonts w:ascii="Times New Roman" w:hAnsi="Times New Roman" w:cs="Times New Roman"/>
          <w:sz w:val="24"/>
          <w:szCs w:val="24"/>
        </w:rPr>
        <w:t xml:space="preserve">Panayi, </w:t>
      </w:r>
      <w:r>
        <w:rPr>
          <w:rFonts w:ascii="Times New Roman" w:hAnsi="Times New Roman" w:cs="Times New Roman"/>
          <w:i/>
          <w:sz w:val="24"/>
          <w:szCs w:val="24"/>
        </w:rPr>
        <w:t xml:space="preserve">An Immigration History of </w:t>
      </w:r>
      <w:proofErr w:type="spellStart"/>
      <w:r>
        <w:rPr>
          <w:rFonts w:ascii="Times New Roman" w:hAnsi="Times New Roman" w:cs="Times New Roman"/>
          <w:i/>
          <w:sz w:val="24"/>
          <w:szCs w:val="24"/>
        </w:rPr>
        <w:t>Britain</w:t>
      </w:r>
      <w:r>
        <w:rPr>
          <w:rFonts w:ascii="Times New Roman" w:hAnsi="Times New Roman" w:cs="Times New Roman"/>
          <w:sz w:val="24"/>
          <w:szCs w:val="24"/>
        </w:rPr>
        <w:t>p</w:t>
      </w:r>
      <w:proofErr w:type="spellEnd"/>
      <w:r>
        <w:rPr>
          <w:rFonts w:ascii="Times New Roman" w:hAnsi="Times New Roman" w:cs="Times New Roman"/>
          <w:sz w:val="24"/>
          <w:szCs w:val="24"/>
        </w:rPr>
        <w:t>. 56-57.</w:t>
      </w:r>
    </w:p>
    <w:bookmarkEnd w:id="24"/>
  </w:footnote>
  <w:footnote w:id="33">
    <w:p w:rsidR="002A7DAD" w:rsidRPr="008B66BA" w:rsidRDefault="002A7DAD" w:rsidP="00030224">
      <w:pPr>
        <w:pStyle w:val="Textpoznpodarou"/>
        <w:ind w:firstLine="0"/>
        <w:rPr>
          <w:rFonts w:ascii="Times New Roman" w:hAnsi="Times New Roman" w:cs="Times New Roman"/>
          <w:sz w:val="24"/>
          <w:szCs w:val="24"/>
        </w:rPr>
      </w:pPr>
      <w:r w:rsidRPr="00A7664A">
        <w:rPr>
          <w:rStyle w:val="Znakapoznpodarou"/>
          <w:rFonts w:ascii="Times New Roman" w:hAnsi="Times New Roman" w:cs="Times New Roman"/>
          <w:sz w:val="24"/>
          <w:szCs w:val="24"/>
        </w:rPr>
        <w:footnoteRef/>
      </w:r>
      <w:r w:rsidRPr="00A7664A">
        <w:rPr>
          <w:rFonts w:ascii="Times New Roman" w:hAnsi="Times New Roman" w:cs="Times New Roman"/>
          <w:sz w:val="24"/>
          <w:szCs w:val="24"/>
        </w:rPr>
        <w:t xml:space="preserve"> </w:t>
      </w:r>
      <w:r>
        <w:rPr>
          <w:rFonts w:ascii="Times New Roman" w:hAnsi="Times New Roman" w:cs="Times New Roman"/>
          <w:sz w:val="24"/>
          <w:szCs w:val="24"/>
        </w:rPr>
        <w:t>Ibid., 64.</w:t>
      </w:r>
    </w:p>
  </w:footnote>
  <w:footnote w:id="34">
    <w:p w:rsidR="002A7DAD" w:rsidRPr="000F18E5" w:rsidRDefault="002A7DAD" w:rsidP="00030224">
      <w:pPr>
        <w:pStyle w:val="Textpoznpodarou"/>
        <w:ind w:firstLine="0"/>
        <w:rPr>
          <w:rFonts w:ascii="Times New Roman" w:hAnsi="Times New Roman" w:cs="Times New Roman"/>
          <w:sz w:val="24"/>
          <w:szCs w:val="24"/>
        </w:rPr>
      </w:pPr>
      <w:r w:rsidRPr="000F18E5">
        <w:rPr>
          <w:rStyle w:val="Znakapoznpodarou"/>
          <w:rFonts w:ascii="Times New Roman" w:hAnsi="Times New Roman" w:cs="Times New Roman"/>
          <w:sz w:val="24"/>
          <w:szCs w:val="24"/>
        </w:rPr>
        <w:footnoteRef/>
      </w:r>
      <w:r w:rsidRPr="000F18E5">
        <w:rPr>
          <w:rFonts w:ascii="Times New Roman" w:hAnsi="Times New Roman" w:cs="Times New Roman"/>
          <w:sz w:val="24"/>
          <w:szCs w:val="24"/>
        </w:rPr>
        <w:t xml:space="preserve"> Alan Riley, Francis </w:t>
      </w:r>
      <w:proofErr w:type="spellStart"/>
      <w:r w:rsidRPr="000F18E5">
        <w:rPr>
          <w:rFonts w:ascii="Times New Roman" w:hAnsi="Times New Roman" w:cs="Times New Roman"/>
          <w:sz w:val="24"/>
          <w:szCs w:val="24"/>
        </w:rPr>
        <w:t>Ghilès</w:t>
      </w:r>
      <w:proofErr w:type="spellEnd"/>
      <w:r w:rsidRPr="000F18E5">
        <w:rPr>
          <w:rFonts w:ascii="Times New Roman" w:hAnsi="Times New Roman" w:cs="Times New Roman"/>
          <w:sz w:val="24"/>
          <w:szCs w:val="24"/>
        </w:rPr>
        <w:t xml:space="preserve">, “BREXIT: Causes and Consequences,” in </w:t>
      </w:r>
      <w:r w:rsidRPr="000F18E5">
        <w:rPr>
          <w:rFonts w:ascii="Times New Roman" w:hAnsi="Times New Roman" w:cs="Times New Roman"/>
          <w:i/>
          <w:sz w:val="24"/>
          <w:szCs w:val="24"/>
        </w:rPr>
        <w:t xml:space="preserve">notes internationals </w:t>
      </w:r>
      <w:r w:rsidRPr="000F18E5">
        <w:rPr>
          <w:rFonts w:ascii="Times New Roman" w:hAnsi="Times New Roman" w:cs="Times New Roman"/>
          <w:sz w:val="24"/>
          <w:szCs w:val="24"/>
        </w:rPr>
        <w:t>159 (October 2016), p. 1-3, CIDOB.</w:t>
      </w:r>
    </w:p>
  </w:footnote>
  <w:footnote w:id="35">
    <w:p w:rsidR="002A7DAD" w:rsidRPr="006B1FA4" w:rsidRDefault="002A7DAD" w:rsidP="00030224">
      <w:pPr>
        <w:pStyle w:val="Textpoznpodarou"/>
        <w:ind w:firstLine="0"/>
        <w:rPr>
          <w:rFonts w:ascii="Times New Roman" w:hAnsi="Times New Roman" w:cs="Times New Roman"/>
          <w:sz w:val="24"/>
          <w:szCs w:val="24"/>
        </w:rPr>
      </w:pPr>
      <w:r w:rsidRPr="006B1FA4">
        <w:rPr>
          <w:rStyle w:val="Znakapoznpodarou"/>
          <w:rFonts w:ascii="Times New Roman" w:hAnsi="Times New Roman" w:cs="Times New Roman"/>
          <w:sz w:val="24"/>
          <w:szCs w:val="24"/>
        </w:rPr>
        <w:footnoteRef/>
      </w:r>
      <w:r w:rsidRPr="006B1FA4">
        <w:rPr>
          <w:rFonts w:ascii="Times New Roman" w:hAnsi="Times New Roman" w:cs="Times New Roman"/>
          <w:sz w:val="24"/>
          <w:szCs w:val="24"/>
        </w:rPr>
        <w:t xml:space="preserve"> </w:t>
      </w:r>
      <w:bookmarkStart w:id="26" w:name="_Hlk47185715"/>
      <w:proofErr w:type="spellStart"/>
      <w:r>
        <w:rPr>
          <w:rFonts w:ascii="Times New Roman" w:hAnsi="Times New Roman" w:cs="Times New Roman"/>
          <w:sz w:val="24"/>
          <w:szCs w:val="24"/>
        </w:rPr>
        <w:t>Tawhida</w:t>
      </w:r>
      <w:proofErr w:type="spellEnd"/>
      <w:r>
        <w:rPr>
          <w:rFonts w:ascii="Times New Roman" w:hAnsi="Times New Roman" w:cs="Times New Roman"/>
          <w:sz w:val="24"/>
          <w:szCs w:val="24"/>
        </w:rPr>
        <w:t xml:space="preserve"> Ahmed, Elaine Fahey, eds., “Introduction,” in </w:t>
      </w:r>
      <w:r>
        <w:rPr>
          <w:rFonts w:ascii="Times New Roman" w:hAnsi="Times New Roman" w:cs="Times New Roman"/>
          <w:i/>
          <w:iCs/>
          <w:sz w:val="24"/>
          <w:szCs w:val="24"/>
        </w:rPr>
        <w:t>On Brexit: Law, Justices and Injustices</w:t>
      </w:r>
      <w:r>
        <w:rPr>
          <w:rFonts w:ascii="Times New Roman" w:hAnsi="Times New Roman" w:cs="Times New Roman"/>
          <w:sz w:val="24"/>
          <w:szCs w:val="24"/>
        </w:rPr>
        <w:t xml:space="preserve"> (Cheltenham, UK, Northampton, USA: Edward Elgar Publishing, 2019), p. 3, e-book, Google Books.</w:t>
      </w:r>
      <w:bookmarkEnd w:id="26"/>
    </w:p>
  </w:footnote>
  <w:footnote w:id="36">
    <w:p w:rsidR="002A7DAD" w:rsidRPr="000D7084" w:rsidRDefault="002A7DAD" w:rsidP="00030224">
      <w:pPr>
        <w:pStyle w:val="Textpoznpodarou"/>
        <w:ind w:firstLine="0"/>
        <w:rPr>
          <w:rFonts w:ascii="Times New Roman" w:hAnsi="Times New Roman" w:cs="Times New Roman"/>
          <w:sz w:val="24"/>
          <w:szCs w:val="24"/>
        </w:rPr>
      </w:pPr>
      <w:r w:rsidRPr="000D7084">
        <w:rPr>
          <w:rStyle w:val="Znakapoznpodarou"/>
          <w:rFonts w:ascii="Times New Roman" w:hAnsi="Times New Roman" w:cs="Times New Roman"/>
          <w:sz w:val="24"/>
          <w:szCs w:val="24"/>
        </w:rPr>
        <w:footnoteRef/>
      </w:r>
      <w:r w:rsidRPr="000D7084">
        <w:rPr>
          <w:rFonts w:ascii="Times New Roman" w:hAnsi="Times New Roman" w:cs="Times New Roman"/>
          <w:sz w:val="24"/>
          <w:szCs w:val="24"/>
        </w:rPr>
        <w:t xml:space="preserve"> </w:t>
      </w:r>
      <w:proofErr w:type="spellStart"/>
      <w:r>
        <w:rPr>
          <w:rFonts w:ascii="Times New Roman" w:hAnsi="Times New Roman" w:cs="Times New Roman"/>
          <w:sz w:val="24"/>
          <w:szCs w:val="24"/>
        </w:rPr>
        <w:t>Elleke</w:t>
      </w:r>
      <w:proofErr w:type="spellEnd"/>
      <w:r>
        <w:rPr>
          <w:rFonts w:ascii="Times New Roman" w:hAnsi="Times New Roman" w:cs="Times New Roman"/>
          <w:sz w:val="24"/>
          <w:szCs w:val="24"/>
        </w:rPr>
        <w:t xml:space="preserve"> Boehmer, “Introduction,” in </w:t>
      </w:r>
      <w:bookmarkStart w:id="29" w:name="_Hlk48565167"/>
      <w:r>
        <w:rPr>
          <w:rFonts w:ascii="Times New Roman" w:hAnsi="Times New Roman" w:cs="Times New Roman"/>
          <w:i/>
          <w:iCs/>
          <w:sz w:val="24"/>
          <w:szCs w:val="24"/>
        </w:rPr>
        <w:t>Colonial &amp; Postcolonial Literature</w:t>
      </w:r>
      <w:bookmarkEnd w:id="29"/>
      <w:r>
        <w:rPr>
          <w:rFonts w:ascii="Times New Roman" w:hAnsi="Times New Roman" w:cs="Times New Roman"/>
          <w:i/>
          <w:iCs/>
          <w:sz w:val="24"/>
          <w:szCs w:val="24"/>
        </w:rPr>
        <w:t xml:space="preserve">, </w:t>
      </w:r>
      <w:r>
        <w:rPr>
          <w:rFonts w:ascii="Times New Roman" w:hAnsi="Times New Roman" w:cs="Times New Roman"/>
          <w:sz w:val="24"/>
          <w:szCs w:val="24"/>
        </w:rPr>
        <w:t>2</w:t>
      </w:r>
      <w:r w:rsidRPr="008F5B68">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Pr>
          <w:rFonts w:ascii="Times New Roman" w:hAnsi="Times New Roman" w:cs="Times New Roman"/>
          <w:i/>
          <w:iCs/>
          <w:sz w:val="24"/>
          <w:szCs w:val="24"/>
        </w:rPr>
        <w:t xml:space="preserve"> </w:t>
      </w:r>
      <w:r>
        <w:rPr>
          <w:rFonts w:ascii="Times New Roman" w:hAnsi="Times New Roman" w:cs="Times New Roman"/>
          <w:sz w:val="24"/>
          <w:szCs w:val="24"/>
        </w:rPr>
        <w:t>(Oxford: Oxford University Press, 2009), p. 3.</w:t>
      </w:r>
    </w:p>
  </w:footnote>
  <w:footnote w:id="37">
    <w:p w:rsidR="002A7DAD" w:rsidRPr="007E152F" w:rsidRDefault="002A7DAD" w:rsidP="00030224">
      <w:pPr>
        <w:pStyle w:val="Textpoznpodarou"/>
        <w:ind w:firstLine="0"/>
        <w:rPr>
          <w:rFonts w:ascii="Times New Roman" w:hAnsi="Times New Roman" w:cs="Times New Roman"/>
          <w:sz w:val="24"/>
          <w:szCs w:val="24"/>
        </w:rPr>
      </w:pPr>
      <w:r w:rsidRPr="007E152F">
        <w:rPr>
          <w:rStyle w:val="Znakapoznpodarou"/>
          <w:rFonts w:ascii="Times New Roman" w:hAnsi="Times New Roman" w:cs="Times New Roman"/>
          <w:sz w:val="24"/>
          <w:szCs w:val="24"/>
        </w:rPr>
        <w:footnoteRef/>
      </w:r>
      <w:r w:rsidRPr="007E152F">
        <w:rPr>
          <w:rFonts w:ascii="Times New Roman" w:hAnsi="Times New Roman" w:cs="Times New Roman"/>
          <w:sz w:val="24"/>
          <w:szCs w:val="24"/>
        </w:rPr>
        <w:t xml:space="preserve"> </w:t>
      </w:r>
      <w:r>
        <w:rPr>
          <w:rFonts w:ascii="Times New Roman" w:hAnsi="Times New Roman" w:cs="Times New Roman"/>
          <w:sz w:val="24"/>
          <w:szCs w:val="24"/>
        </w:rPr>
        <w:t>Ibid.</w:t>
      </w:r>
    </w:p>
  </w:footnote>
  <w:footnote w:id="38">
    <w:p w:rsidR="002A7DAD" w:rsidRPr="000961FC" w:rsidRDefault="002A7DAD" w:rsidP="00030224">
      <w:pPr>
        <w:pStyle w:val="Textpoznpodarou"/>
        <w:ind w:firstLine="0"/>
        <w:rPr>
          <w:rFonts w:ascii="Times New Roman" w:hAnsi="Times New Roman" w:cs="Times New Roman"/>
          <w:sz w:val="24"/>
          <w:szCs w:val="24"/>
        </w:rPr>
      </w:pPr>
      <w:r w:rsidRPr="000961FC">
        <w:rPr>
          <w:rStyle w:val="Znakapoznpodarou"/>
          <w:rFonts w:ascii="Times New Roman" w:hAnsi="Times New Roman" w:cs="Times New Roman"/>
          <w:sz w:val="24"/>
          <w:szCs w:val="24"/>
        </w:rPr>
        <w:footnoteRef/>
      </w:r>
      <w:r w:rsidRPr="000961FC">
        <w:rPr>
          <w:rFonts w:ascii="Times New Roman" w:hAnsi="Times New Roman" w:cs="Times New Roman"/>
          <w:sz w:val="24"/>
          <w:szCs w:val="24"/>
        </w:rPr>
        <w:t xml:space="preserve"> Boehmer, </w:t>
      </w:r>
      <w:r w:rsidRPr="000961FC">
        <w:rPr>
          <w:rFonts w:ascii="Times New Roman" w:hAnsi="Times New Roman" w:cs="Times New Roman"/>
          <w:i/>
          <w:iCs/>
          <w:sz w:val="24"/>
          <w:szCs w:val="24"/>
        </w:rPr>
        <w:t xml:space="preserve">Colonial &amp; Postcolonial Literature, </w:t>
      </w:r>
      <w:r w:rsidRPr="000961FC">
        <w:rPr>
          <w:rFonts w:ascii="Times New Roman" w:hAnsi="Times New Roman" w:cs="Times New Roman"/>
          <w:sz w:val="24"/>
          <w:szCs w:val="24"/>
        </w:rPr>
        <w:t xml:space="preserve">p. </w:t>
      </w:r>
      <w:r>
        <w:rPr>
          <w:rFonts w:ascii="Times New Roman" w:hAnsi="Times New Roman" w:cs="Times New Roman"/>
          <w:sz w:val="24"/>
          <w:szCs w:val="24"/>
        </w:rPr>
        <w:t>166</w:t>
      </w:r>
      <w:r w:rsidRPr="000961FC">
        <w:rPr>
          <w:rFonts w:ascii="Times New Roman" w:hAnsi="Times New Roman" w:cs="Times New Roman"/>
          <w:sz w:val="24"/>
          <w:szCs w:val="24"/>
        </w:rPr>
        <w:t>.</w:t>
      </w:r>
    </w:p>
  </w:footnote>
  <w:footnote w:id="39">
    <w:p w:rsidR="002A7DAD" w:rsidRPr="000735C3" w:rsidRDefault="002A7DAD" w:rsidP="00030224">
      <w:pPr>
        <w:pStyle w:val="Textpoznpodarou"/>
        <w:ind w:firstLine="0"/>
        <w:rPr>
          <w:rFonts w:ascii="Times New Roman" w:hAnsi="Times New Roman" w:cs="Times New Roman"/>
          <w:sz w:val="24"/>
          <w:szCs w:val="24"/>
        </w:rPr>
      </w:pPr>
      <w:r w:rsidRPr="000735C3">
        <w:rPr>
          <w:rStyle w:val="Znakapoznpodarou"/>
          <w:rFonts w:ascii="Times New Roman" w:hAnsi="Times New Roman" w:cs="Times New Roman"/>
          <w:sz w:val="24"/>
          <w:szCs w:val="24"/>
        </w:rPr>
        <w:footnoteRef/>
      </w:r>
      <w:r w:rsidRPr="000735C3">
        <w:rPr>
          <w:rFonts w:ascii="Times New Roman" w:hAnsi="Times New Roman" w:cs="Times New Roman"/>
          <w:sz w:val="24"/>
          <w:szCs w:val="24"/>
        </w:rPr>
        <w:t xml:space="preserve"> </w:t>
      </w:r>
      <w:r>
        <w:rPr>
          <w:rFonts w:ascii="Times New Roman" w:hAnsi="Times New Roman" w:cs="Times New Roman"/>
          <w:sz w:val="24"/>
          <w:szCs w:val="24"/>
        </w:rPr>
        <w:t xml:space="preserve">James Atlas, “V. S. vs the Rest: The Fierce and Enigmatic V. S. Naipaul Grants a Rare Interview in London,” in </w:t>
      </w:r>
      <w:r>
        <w:rPr>
          <w:rFonts w:ascii="Times New Roman" w:hAnsi="Times New Roman" w:cs="Times New Roman"/>
          <w:i/>
          <w:iCs/>
          <w:sz w:val="24"/>
          <w:szCs w:val="24"/>
        </w:rPr>
        <w:t>Conversations with V. S. Naipaul</w:t>
      </w:r>
      <w:r>
        <w:rPr>
          <w:rFonts w:ascii="Times New Roman" w:hAnsi="Times New Roman" w:cs="Times New Roman"/>
          <w:sz w:val="24"/>
          <w:szCs w:val="24"/>
        </w:rPr>
        <w:t xml:space="preserve">, edited by </w:t>
      </w:r>
      <w:proofErr w:type="spellStart"/>
      <w:r>
        <w:rPr>
          <w:rFonts w:ascii="Times New Roman" w:hAnsi="Times New Roman" w:cs="Times New Roman"/>
          <w:sz w:val="24"/>
          <w:szCs w:val="24"/>
        </w:rPr>
        <w:t>Feroza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Jussawalla</w:t>
      </w:r>
      <w:proofErr w:type="spellEnd"/>
      <w:r>
        <w:rPr>
          <w:rFonts w:ascii="Times New Roman" w:hAnsi="Times New Roman" w:cs="Times New Roman"/>
          <w:sz w:val="24"/>
          <w:szCs w:val="24"/>
        </w:rPr>
        <w:t xml:space="preserve"> (Jackson: University Press of Mississippi, 1997), p. 99.</w:t>
      </w:r>
    </w:p>
  </w:footnote>
  <w:footnote w:id="40">
    <w:p w:rsidR="002A7DAD" w:rsidRPr="00DE1456" w:rsidRDefault="002A7DAD" w:rsidP="00030224">
      <w:pPr>
        <w:pStyle w:val="Textpoznpodarou"/>
        <w:ind w:firstLine="0"/>
        <w:rPr>
          <w:rFonts w:ascii="Times New Roman" w:hAnsi="Times New Roman" w:cs="Times New Roman"/>
          <w:sz w:val="24"/>
          <w:szCs w:val="24"/>
        </w:rPr>
      </w:pPr>
      <w:r w:rsidRPr="00DE1456">
        <w:rPr>
          <w:rStyle w:val="Znakapoznpodarou"/>
          <w:rFonts w:ascii="Times New Roman" w:hAnsi="Times New Roman" w:cs="Times New Roman"/>
          <w:sz w:val="24"/>
          <w:szCs w:val="24"/>
        </w:rPr>
        <w:footnoteRef/>
      </w:r>
      <w:r w:rsidRPr="00DE1456">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DE1456">
        <w:rPr>
          <w:rFonts w:ascii="Times New Roman" w:hAnsi="Times New Roman" w:cs="Times New Roman"/>
          <w:sz w:val="24"/>
          <w:szCs w:val="24"/>
        </w:rPr>
        <w:t xml:space="preserve">p. </w:t>
      </w:r>
      <w:r>
        <w:rPr>
          <w:rFonts w:ascii="Times New Roman" w:hAnsi="Times New Roman" w:cs="Times New Roman"/>
          <w:sz w:val="24"/>
          <w:szCs w:val="24"/>
        </w:rPr>
        <w:t>101</w:t>
      </w:r>
      <w:r w:rsidRPr="00DE1456">
        <w:rPr>
          <w:rFonts w:ascii="Times New Roman" w:hAnsi="Times New Roman" w:cs="Times New Roman"/>
          <w:sz w:val="24"/>
          <w:szCs w:val="24"/>
        </w:rPr>
        <w:t>.</w:t>
      </w:r>
    </w:p>
  </w:footnote>
  <w:footnote w:id="41">
    <w:p w:rsidR="002A7DAD" w:rsidRPr="00202B77" w:rsidRDefault="002A7DAD" w:rsidP="00030224">
      <w:pPr>
        <w:pStyle w:val="Textpoznpodarou"/>
        <w:ind w:firstLine="0"/>
        <w:rPr>
          <w:rFonts w:ascii="Times New Roman" w:hAnsi="Times New Roman" w:cs="Times New Roman"/>
          <w:sz w:val="24"/>
          <w:szCs w:val="24"/>
        </w:rPr>
      </w:pPr>
      <w:r>
        <w:rPr>
          <w:rFonts w:ascii="Times New Roman" w:hAnsi="Times New Roman" w:cs="Times New Roman"/>
          <w:sz w:val="24"/>
          <w:szCs w:val="24"/>
        </w:rPr>
        <w:t xml:space="preserve"> </w:t>
      </w:r>
      <w:r w:rsidRPr="00202B77">
        <w:rPr>
          <w:rStyle w:val="Znakapoznpodarou"/>
          <w:rFonts w:ascii="Times New Roman" w:hAnsi="Times New Roman" w:cs="Times New Roman"/>
          <w:sz w:val="24"/>
          <w:szCs w:val="24"/>
        </w:rPr>
        <w:footnoteRef/>
      </w:r>
      <w:r>
        <w:rPr>
          <w:rFonts w:ascii="Times New Roman" w:hAnsi="Times New Roman" w:cs="Times New Roman"/>
          <w:sz w:val="24"/>
          <w:szCs w:val="24"/>
        </w:rPr>
        <w:t>Ibid</w:t>
      </w:r>
      <w:r w:rsidRPr="00202B77">
        <w:rPr>
          <w:rFonts w:ascii="Times New Roman" w:hAnsi="Times New Roman" w:cs="Times New Roman"/>
          <w:sz w:val="24"/>
          <w:szCs w:val="24"/>
        </w:rPr>
        <w:t>.</w:t>
      </w:r>
    </w:p>
  </w:footnote>
  <w:footnote w:id="42">
    <w:p w:rsidR="002A7DAD" w:rsidRPr="0091286B" w:rsidRDefault="002A7DAD" w:rsidP="00030224">
      <w:pPr>
        <w:pStyle w:val="Textpoznpodarou"/>
        <w:ind w:firstLine="0"/>
        <w:rPr>
          <w:rFonts w:ascii="Times New Roman" w:hAnsi="Times New Roman" w:cs="Times New Roman"/>
          <w:sz w:val="24"/>
          <w:szCs w:val="24"/>
        </w:rPr>
      </w:pPr>
      <w:r w:rsidRPr="0091286B">
        <w:rPr>
          <w:rStyle w:val="Znakapoznpodarou"/>
          <w:rFonts w:ascii="Times New Roman" w:hAnsi="Times New Roman" w:cs="Times New Roman"/>
          <w:sz w:val="24"/>
          <w:szCs w:val="24"/>
        </w:rPr>
        <w:footnoteRef/>
      </w:r>
      <w:r w:rsidRPr="0091286B">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91286B">
        <w:rPr>
          <w:rFonts w:ascii="Times New Roman" w:hAnsi="Times New Roman" w:cs="Times New Roman"/>
          <w:sz w:val="24"/>
          <w:szCs w:val="24"/>
        </w:rPr>
        <w:t xml:space="preserve">p. </w:t>
      </w:r>
      <w:r>
        <w:rPr>
          <w:rFonts w:ascii="Times New Roman" w:hAnsi="Times New Roman" w:cs="Times New Roman"/>
          <w:sz w:val="24"/>
          <w:szCs w:val="24"/>
        </w:rPr>
        <w:t>102</w:t>
      </w:r>
      <w:r w:rsidRPr="0091286B">
        <w:rPr>
          <w:rFonts w:ascii="Times New Roman" w:hAnsi="Times New Roman" w:cs="Times New Roman"/>
          <w:sz w:val="24"/>
          <w:szCs w:val="24"/>
        </w:rPr>
        <w:t>.</w:t>
      </w:r>
    </w:p>
  </w:footnote>
  <w:footnote w:id="43">
    <w:p w:rsidR="002A7DAD" w:rsidRPr="00861DB5" w:rsidRDefault="002A7DAD" w:rsidP="00030224">
      <w:pPr>
        <w:pStyle w:val="Textpoznpodarou"/>
        <w:ind w:firstLine="0"/>
        <w:rPr>
          <w:rFonts w:ascii="Times New Roman" w:hAnsi="Times New Roman" w:cs="Times New Roman"/>
          <w:sz w:val="24"/>
          <w:szCs w:val="24"/>
        </w:rPr>
      </w:pPr>
      <w:r w:rsidRPr="00861DB5">
        <w:rPr>
          <w:rStyle w:val="Znakapoznpodarou"/>
          <w:rFonts w:ascii="Times New Roman" w:hAnsi="Times New Roman" w:cs="Times New Roman"/>
          <w:sz w:val="24"/>
          <w:szCs w:val="24"/>
        </w:rPr>
        <w:footnoteRef/>
      </w:r>
      <w:r w:rsidRPr="00861DB5">
        <w:rPr>
          <w:rFonts w:ascii="Times New Roman" w:hAnsi="Times New Roman" w:cs="Times New Roman"/>
          <w:sz w:val="24"/>
          <w:szCs w:val="24"/>
        </w:rPr>
        <w:t xml:space="preserve"> </w:t>
      </w:r>
      <w:r>
        <w:rPr>
          <w:rFonts w:ascii="Times New Roman" w:hAnsi="Times New Roman" w:cs="Times New Roman"/>
          <w:sz w:val="24"/>
          <w:szCs w:val="24"/>
        </w:rPr>
        <w:t>Charles Michener</w:t>
      </w:r>
      <w:r w:rsidRPr="00861DB5">
        <w:rPr>
          <w:rFonts w:ascii="Times New Roman" w:hAnsi="Times New Roman" w:cs="Times New Roman"/>
          <w:sz w:val="24"/>
          <w:szCs w:val="24"/>
        </w:rPr>
        <w:t>, “</w:t>
      </w:r>
      <w:r>
        <w:rPr>
          <w:rFonts w:ascii="Times New Roman" w:hAnsi="Times New Roman" w:cs="Times New Roman"/>
          <w:sz w:val="24"/>
          <w:szCs w:val="24"/>
        </w:rPr>
        <w:t>The Dark Visions of V. S. Naipaul</w:t>
      </w:r>
      <w:r w:rsidRPr="00861DB5">
        <w:rPr>
          <w:rFonts w:ascii="Times New Roman" w:hAnsi="Times New Roman" w:cs="Times New Roman"/>
          <w:sz w:val="24"/>
          <w:szCs w:val="24"/>
        </w:rPr>
        <w:t xml:space="preserve">,” in </w:t>
      </w:r>
      <w:r w:rsidRPr="00861DB5">
        <w:rPr>
          <w:rFonts w:ascii="Times New Roman" w:hAnsi="Times New Roman" w:cs="Times New Roman"/>
          <w:i/>
          <w:iCs/>
          <w:sz w:val="24"/>
          <w:szCs w:val="24"/>
        </w:rPr>
        <w:t>Conversations with V. S. Naipaul</w:t>
      </w:r>
      <w:r w:rsidRPr="00861DB5">
        <w:rPr>
          <w:rFonts w:ascii="Times New Roman" w:hAnsi="Times New Roman" w:cs="Times New Roman"/>
          <w:sz w:val="24"/>
          <w:szCs w:val="24"/>
        </w:rPr>
        <w:t xml:space="preserve">, edited by </w:t>
      </w:r>
      <w:proofErr w:type="spellStart"/>
      <w:r w:rsidRPr="00861DB5">
        <w:rPr>
          <w:rFonts w:ascii="Times New Roman" w:hAnsi="Times New Roman" w:cs="Times New Roman"/>
          <w:sz w:val="24"/>
          <w:szCs w:val="24"/>
        </w:rPr>
        <w:t>Feroza</w:t>
      </w:r>
      <w:proofErr w:type="spellEnd"/>
      <w:r w:rsidRPr="00861DB5">
        <w:rPr>
          <w:rFonts w:ascii="Times New Roman" w:hAnsi="Times New Roman" w:cs="Times New Roman"/>
          <w:sz w:val="24"/>
          <w:szCs w:val="24"/>
        </w:rPr>
        <w:t xml:space="preserve"> </w:t>
      </w:r>
      <w:proofErr w:type="spellStart"/>
      <w:r w:rsidRPr="00861DB5">
        <w:rPr>
          <w:rFonts w:ascii="Times New Roman" w:hAnsi="Times New Roman" w:cs="Times New Roman"/>
          <w:sz w:val="24"/>
          <w:szCs w:val="24"/>
        </w:rPr>
        <w:t>Jussawalla</w:t>
      </w:r>
      <w:proofErr w:type="spellEnd"/>
      <w:r w:rsidRPr="00861DB5">
        <w:rPr>
          <w:rFonts w:ascii="Times New Roman" w:hAnsi="Times New Roman" w:cs="Times New Roman"/>
          <w:sz w:val="24"/>
          <w:szCs w:val="24"/>
        </w:rPr>
        <w:t xml:space="preserve"> (Jackson: University Press of Mississippi), p. </w:t>
      </w:r>
      <w:r>
        <w:rPr>
          <w:rFonts w:ascii="Times New Roman" w:hAnsi="Times New Roman" w:cs="Times New Roman"/>
          <w:sz w:val="24"/>
          <w:szCs w:val="24"/>
        </w:rPr>
        <w:t>68</w:t>
      </w:r>
      <w:r w:rsidRPr="00861DB5">
        <w:rPr>
          <w:rFonts w:ascii="Times New Roman" w:hAnsi="Times New Roman" w:cs="Times New Roman"/>
          <w:sz w:val="24"/>
          <w:szCs w:val="24"/>
        </w:rPr>
        <w:t>.</w:t>
      </w:r>
    </w:p>
  </w:footnote>
  <w:footnote w:id="44">
    <w:p w:rsidR="002A7DAD" w:rsidRPr="000B2CB3" w:rsidRDefault="002A7DAD" w:rsidP="00030224">
      <w:pPr>
        <w:pStyle w:val="Textpoznpodarou"/>
        <w:ind w:firstLine="0"/>
        <w:rPr>
          <w:rFonts w:ascii="Times New Roman" w:hAnsi="Times New Roman" w:cs="Times New Roman"/>
          <w:sz w:val="24"/>
          <w:szCs w:val="24"/>
        </w:rPr>
      </w:pPr>
      <w:r w:rsidRPr="000B2CB3">
        <w:rPr>
          <w:rStyle w:val="Znakapoznpodarou"/>
          <w:rFonts w:ascii="Times New Roman" w:hAnsi="Times New Roman" w:cs="Times New Roman"/>
          <w:sz w:val="24"/>
          <w:szCs w:val="24"/>
        </w:rPr>
        <w:footnoteRef/>
      </w:r>
      <w:r w:rsidRPr="000B2CB3">
        <w:rPr>
          <w:rFonts w:ascii="Times New Roman" w:hAnsi="Times New Roman" w:cs="Times New Roman"/>
          <w:sz w:val="24"/>
          <w:szCs w:val="24"/>
        </w:rPr>
        <w:t xml:space="preserve"> </w:t>
      </w:r>
      <w:bookmarkStart w:id="32" w:name="_Hlk47640902"/>
      <w:r>
        <w:rPr>
          <w:rFonts w:ascii="Times New Roman" w:hAnsi="Times New Roman" w:cs="Times New Roman"/>
          <w:sz w:val="24"/>
          <w:szCs w:val="24"/>
        </w:rPr>
        <w:t xml:space="preserve">Constance E. Berkeley, Osman Hassan Ahmed, trans. and eds., “Notes on the Contributors,” in </w:t>
      </w:r>
      <w:r w:rsidRPr="000B2CB3">
        <w:rPr>
          <w:rFonts w:ascii="Times New Roman" w:hAnsi="Times New Roman" w:cs="Times New Roman"/>
          <w:i/>
          <w:iCs/>
          <w:sz w:val="24"/>
          <w:szCs w:val="24"/>
        </w:rPr>
        <w:t>Tayeb Salih Speaks: Four Interviews with the Sudanese Novelist</w:t>
      </w:r>
      <w:r>
        <w:rPr>
          <w:rFonts w:ascii="Times New Roman" w:hAnsi="Times New Roman" w:cs="Times New Roman"/>
          <w:i/>
          <w:iCs/>
          <w:sz w:val="24"/>
          <w:szCs w:val="24"/>
        </w:rPr>
        <w:t xml:space="preserve"> </w:t>
      </w:r>
      <w:r>
        <w:rPr>
          <w:rFonts w:ascii="Times New Roman" w:hAnsi="Times New Roman" w:cs="Times New Roman"/>
          <w:sz w:val="24"/>
          <w:szCs w:val="24"/>
        </w:rPr>
        <w:t>(New York: New York University, 1979), p. 1.</w:t>
      </w:r>
    </w:p>
    <w:bookmarkEnd w:id="32"/>
  </w:footnote>
  <w:footnote w:id="45">
    <w:p w:rsidR="002A7DAD" w:rsidRPr="004C7035" w:rsidRDefault="002A7DAD" w:rsidP="00030224">
      <w:pPr>
        <w:pStyle w:val="Textpoznpodarou"/>
        <w:ind w:firstLine="0"/>
        <w:rPr>
          <w:rFonts w:ascii="Times New Roman" w:hAnsi="Times New Roman" w:cs="Times New Roman"/>
          <w:sz w:val="24"/>
          <w:szCs w:val="24"/>
        </w:rPr>
      </w:pPr>
      <w:r w:rsidRPr="004C7035">
        <w:rPr>
          <w:rStyle w:val="Znakapoznpodarou"/>
          <w:rFonts w:ascii="Times New Roman" w:hAnsi="Times New Roman" w:cs="Times New Roman"/>
          <w:sz w:val="24"/>
          <w:szCs w:val="24"/>
        </w:rPr>
        <w:footnoteRef/>
      </w:r>
      <w:r w:rsidRPr="004C7035">
        <w:rPr>
          <w:rFonts w:ascii="Times New Roman" w:hAnsi="Times New Roman" w:cs="Times New Roman"/>
          <w:sz w:val="24"/>
          <w:szCs w:val="24"/>
        </w:rPr>
        <w:t xml:space="preserve"> </w:t>
      </w:r>
      <w:bookmarkStart w:id="33" w:name="_Hlk47645918"/>
      <w:r w:rsidRPr="004C7035">
        <w:rPr>
          <w:rFonts w:ascii="Times New Roman" w:hAnsi="Times New Roman" w:cs="Times New Roman"/>
          <w:sz w:val="24"/>
          <w:szCs w:val="24"/>
        </w:rPr>
        <w:t>“</w:t>
      </w:r>
      <w:r>
        <w:rPr>
          <w:rFonts w:ascii="Times New Roman" w:hAnsi="Times New Roman" w:cs="Times New Roman"/>
          <w:sz w:val="24"/>
          <w:szCs w:val="24"/>
        </w:rPr>
        <w:t>Dialogue about Everything</w:t>
      </w:r>
      <w:r w:rsidRPr="004C7035">
        <w:rPr>
          <w:rFonts w:ascii="Times New Roman" w:hAnsi="Times New Roman" w:cs="Times New Roman"/>
          <w:sz w:val="24"/>
          <w:szCs w:val="24"/>
        </w:rPr>
        <w:t xml:space="preserve">,” in </w:t>
      </w:r>
      <w:r w:rsidRPr="004C7035">
        <w:rPr>
          <w:rFonts w:ascii="Times New Roman" w:hAnsi="Times New Roman" w:cs="Times New Roman"/>
          <w:i/>
          <w:iCs/>
          <w:sz w:val="24"/>
          <w:szCs w:val="24"/>
        </w:rPr>
        <w:t>Tayeb Salih Speaks: Four Interviews with the Sudanese Novelist</w:t>
      </w:r>
      <w:r>
        <w:rPr>
          <w:rFonts w:ascii="Times New Roman" w:hAnsi="Times New Roman" w:cs="Times New Roman"/>
          <w:sz w:val="24"/>
          <w:szCs w:val="24"/>
        </w:rPr>
        <w:t>,</w:t>
      </w:r>
      <w:r w:rsidRPr="004C7035">
        <w:rPr>
          <w:rFonts w:ascii="Times New Roman" w:hAnsi="Times New Roman" w:cs="Times New Roman"/>
          <w:sz w:val="24"/>
          <w:szCs w:val="24"/>
        </w:rPr>
        <w:t xml:space="preserve"> </w:t>
      </w:r>
      <w:r>
        <w:rPr>
          <w:rFonts w:ascii="Times New Roman" w:hAnsi="Times New Roman" w:cs="Times New Roman"/>
          <w:sz w:val="24"/>
          <w:szCs w:val="24"/>
        </w:rPr>
        <w:t xml:space="preserve">translated and edited by </w:t>
      </w:r>
      <w:r w:rsidRPr="004C7035">
        <w:rPr>
          <w:rFonts w:ascii="Times New Roman" w:hAnsi="Times New Roman" w:cs="Times New Roman"/>
          <w:sz w:val="24"/>
          <w:szCs w:val="24"/>
        </w:rPr>
        <w:t>Constance E. Berkeley, Osman Hassan Ahmed</w:t>
      </w:r>
      <w:r w:rsidRPr="004C7035">
        <w:rPr>
          <w:rFonts w:ascii="Times New Roman" w:hAnsi="Times New Roman" w:cs="Times New Roman"/>
          <w:i/>
          <w:iCs/>
          <w:sz w:val="24"/>
          <w:szCs w:val="24"/>
        </w:rPr>
        <w:t xml:space="preserve"> </w:t>
      </w:r>
      <w:r w:rsidRPr="004C7035">
        <w:rPr>
          <w:rFonts w:ascii="Times New Roman" w:hAnsi="Times New Roman" w:cs="Times New Roman"/>
          <w:sz w:val="24"/>
          <w:szCs w:val="24"/>
        </w:rPr>
        <w:t xml:space="preserve">(New York: New York University, 1979), p. </w:t>
      </w:r>
      <w:r>
        <w:rPr>
          <w:rFonts w:ascii="Times New Roman" w:hAnsi="Times New Roman" w:cs="Times New Roman"/>
          <w:sz w:val="24"/>
          <w:szCs w:val="24"/>
        </w:rPr>
        <w:t>2</w:t>
      </w:r>
      <w:r w:rsidRPr="004C7035">
        <w:rPr>
          <w:rFonts w:ascii="Times New Roman" w:hAnsi="Times New Roman" w:cs="Times New Roman"/>
          <w:sz w:val="24"/>
          <w:szCs w:val="24"/>
        </w:rPr>
        <w:t>1.</w:t>
      </w:r>
      <w:bookmarkEnd w:id="33"/>
    </w:p>
  </w:footnote>
  <w:footnote w:id="46">
    <w:p w:rsidR="002A7DAD" w:rsidRPr="00DD2E7C" w:rsidRDefault="002A7DAD" w:rsidP="00030224">
      <w:pPr>
        <w:pStyle w:val="Textpoznpodarou"/>
        <w:ind w:firstLine="0"/>
        <w:rPr>
          <w:rFonts w:ascii="Times New Roman" w:hAnsi="Times New Roman" w:cs="Times New Roman"/>
          <w:sz w:val="24"/>
          <w:szCs w:val="24"/>
          <w:lang w:val="cs-CZ"/>
        </w:rPr>
      </w:pPr>
      <w:r w:rsidRPr="00640A1E">
        <w:rPr>
          <w:rStyle w:val="Znakapoznpodarou"/>
          <w:rFonts w:ascii="Times New Roman" w:hAnsi="Times New Roman" w:cs="Times New Roman"/>
          <w:sz w:val="24"/>
          <w:szCs w:val="24"/>
        </w:rPr>
        <w:footnoteRef/>
      </w:r>
      <w:r w:rsidRPr="00640A1E">
        <w:rPr>
          <w:rFonts w:ascii="Times New Roman" w:hAnsi="Times New Roman" w:cs="Times New Roman"/>
          <w:sz w:val="24"/>
          <w:szCs w:val="24"/>
        </w:rPr>
        <w:t xml:space="preserve"> </w:t>
      </w:r>
      <w:bookmarkStart w:id="34" w:name="_Hlk47539869"/>
      <w:r>
        <w:rPr>
          <w:rFonts w:ascii="Times New Roman" w:hAnsi="Times New Roman" w:cs="Times New Roman"/>
          <w:sz w:val="24"/>
          <w:szCs w:val="24"/>
        </w:rPr>
        <w:t xml:space="preserve">Salman Rushdie, “In Good Faith,” in </w:t>
      </w:r>
      <w:r>
        <w:rPr>
          <w:rFonts w:ascii="Times New Roman" w:hAnsi="Times New Roman" w:cs="Times New Roman"/>
          <w:i/>
          <w:iCs/>
          <w:sz w:val="24"/>
          <w:szCs w:val="24"/>
        </w:rPr>
        <w:t>Imaginary Homelands: Essays and Criticism 1981-1991</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Granta</w:t>
      </w:r>
      <w:proofErr w:type="spellEnd"/>
      <w:r>
        <w:rPr>
          <w:rFonts w:ascii="Times New Roman" w:hAnsi="Times New Roman" w:cs="Times New Roman"/>
          <w:sz w:val="24"/>
          <w:szCs w:val="24"/>
        </w:rPr>
        <w:t>/Penguin, 1991), p. 394</w:t>
      </w:r>
      <w:bookmarkEnd w:id="34"/>
      <w:r>
        <w:rPr>
          <w:rFonts w:ascii="Times New Roman" w:hAnsi="Times New Roman" w:cs="Times New Roman"/>
          <w:sz w:val="24"/>
          <w:szCs w:val="24"/>
        </w:rPr>
        <w:t xml:space="preserve">, cited in: </w:t>
      </w:r>
      <w:bookmarkStart w:id="35" w:name="_Hlk47539983"/>
      <w:r>
        <w:rPr>
          <w:rFonts w:ascii="Times New Roman" w:hAnsi="Times New Roman" w:cs="Times New Roman"/>
          <w:sz w:val="24"/>
          <w:szCs w:val="24"/>
        </w:rPr>
        <w:t xml:space="preserve">Philip </w:t>
      </w:r>
      <w:proofErr w:type="spellStart"/>
      <w:r>
        <w:rPr>
          <w:rFonts w:ascii="Times New Roman" w:hAnsi="Times New Roman" w:cs="Times New Roman"/>
          <w:sz w:val="24"/>
          <w:szCs w:val="24"/>
        </w:rPr>
        <w:t>Engblom</w:t>
      </w:r>
      <w:proofErr w:type="spellEnd"/>
      <w:r>
        <w:rPr>
          <w:rFonts w:ascii="Times New Roman" w:hAnsi="Times New Roman" w:cs="Times New Roman"/>
          <w:sz w:val="24"/>
          <w:szCs w:val="24"/>
        </w:rPr>
        <w:t xml:space="preserve">, “A Multitude of Voices, Carnivalization and </w:t>
      </w:r>
      <w:proofErr w:type="spellStart"/>
      <w:r>
        <w:rPr>
          <w:rFonts w:ascii="Times New Roman" w:hAnsi="Times New Roman" w:cs="Times New Roman"/>
          <w:sz w:val="24"/>
          <w:szCs w:val="24"/>
        </w:rPr>
        <w:t>Diallogicality</w:t>
      </w:r>
      <w:proofErr w:type="spellEnd"/>
      <w:r>
        <w:rPr>
          <w:rFonts w:ascii="Times New Roman" w:hAnsi="Times New Roman" w:cs="Times New Roman"/>
          <w:sz w:val="24"/>
          <w:szCs w:val="24"/>
        </w:rPr>
        <w:t xml:space="preserve"> in the Novels of Salman Rushdie,” in </w:t>
      </w:r>
      <w:proofErr w:type="spellStart"/>
      <w:r w:rsidRPr="002256A3">
        <w:rPr>
          <w:rFonts w:ascii="Times New Roman" w:hAnsi="Times New Roman" w:cs="Times New Roman"/>
          <w:i/>
          <w:iCs/>
          <w:sz w:val="24"/>
          <w:szCs w:val="24"/>
          <w:lang w:val="cs-CZ"/>
        </w:rPr>
        <w:t>Reading</w:t>
      </w:r>
      <w:proofErr w:type="spellEnd"/>
      <w:r w:rsidRPr="002256A3">
        <w:rPr>
          <w:rFonts w:ascii="Times New Roman" w:hAnsi="Times New Roman" w:cs="Times New Roman"/>
          <w:i/>
          <w:iCs/>
          <w:sz w:val="24"/>
          <w:szCs w:val="24"/>
          <w:lang w:val="cs-CZ"/>
        </w:rPr>
        <w:t xml:space="preserve"> </w:t>
      </w:r>
      <w:proofErr w:type="spellStart"/>
      <w:r w:rsidRPr="002256A3">
        <w:rPr>
          <w:rFonts w:ascii="Times New Roman" w:hAnsi="Times New Roman" w:cs="Times New Roman"/>
          <w:i/>
          <w:iCs/>
          <w:sz w:val="24"/>
          <w:szCs w:val="24"/>
          <w:lang w:val="cs-CZ"/>
        </w:rPr>
        <w:t>Rushdie</w:t>
      </w:r>
      <w:proofErr w:type="spellEnd"/>
      <w:r w:rsidRPr="002256A3">
        <w:rPr>
          <w:rFonts w:ascii="Times New Roman" w:hAnsi="Times New Roman" w:cs="Times New Roman"/>
          <w:i/>
          <w:iCs/>
          <w:sz w:val="24"/>
          <w:szCs w:val="24"/>
          <w:lang w:val="cs-CZ"/>
        </w:rPr>
        <w:t xml:space="preserve">: </w:t>
      </w:r>
      <w:proofErr w:type="spellStart"/>
      <w:r w:rsidRPr="002256A3">
        <w:rPr>
          <w:rFonts w:ascii="Times New Roman" w:hAnsi="Times New Roman" w:cs="Times New Roman"/>
          <w:i/>
          <w:iCs/>
          <w:sz w:val="24"/>
          <w:szCs w:val="24"/>
          <w:lang w:val="cs-CZ"/>
        </w:rPr>
        <w:t>Perspectives</w:t>
      </w:r>
      <w:proofErr w:type="spellEnd"/>
      <w:r w:rsidRPr="002256A3">
        <w:rPr>
          <w:rFonts w:ascii="Times New Roman" w:hAnsi="Times New Roman" w:cs="Times New Roman"/>
          <w:i/>
          <w:iCs/>
          <w:sz w:val="24"/>
          <w:szCs w:val="24"/>
          <w:lang w:val="cs-CZ"/>
        </w:rPr>
        <w:t xml:space="preserve"> on </w:t>
      </w:r>
      <w:proofErr w:type="spellStart"/>
      <w:r w:rsidRPr="002256A3">
        <w:rPr>
          <w:rFonts w:ascii="Times New Roman" w:hAnsi="Times New Roman" w:cs="Times New Roman"/>
          <w:i/>
          <w:iCs/>
          <w:sz w:val="24"/>
          <w:szCs w:val="24"/>
          <w:lang w:val="cs-CZ"/>
        </w:rPr>
        <w:t>the</w:t>
      </w:r>
      <w:proofErr w:type="spellEnd"/>
      <w:r w:rsidRPr="002256A3">
        <w:rPr>
          <w:rFonts w:ascii="Times New Roman" w:hAnsi="Times New Roman" w:cs="Times New Roman"/>
          <w:i/>
          <w:iCs/>
          <w:sz w:val="24"/>
          <w:szCs w:val="24"/>
          <w:lang w:val="cs-CZ"/>
        </w:rPr>
        <w:t xml:space="preserve"> Fiction </w:t>
      </w:r>
      <w:proofErr w:type="spellStart"/>
      <w:r w:rsidRPr="002256A3">
        <w:rPr>
          <w:rFonts w:ascii="Times New Roman" w:hAnsi="Times New Roman" w:cs="Times New Roman"/>
          <w:i/>
          <w:iCs/>
          <w:sz w:val="24"/>
          <w:szCs w:val="24"/>
          <w:lang w:val="cs-CZ"/>
        </w:rPr>
        <w:t>of</w:t>
      </w:r>
      <w:proofErr w:type="spellEnd"/>
      <w:r w:rsidRPr="002256A3">
        <w:rPr>
          <w:rFonts w:ascii="Times New Roman" w:hAnsi="Times New Roman" w:cs="Times New Roman"/>
          <w:i/>
          <w:iCs/>
          <w:sz w:val="24"/>
          <w:szCs w:val="24"/>
          <w:lang w:val="cs-CZ"/>
        </w:rPr>
        <w:t xml:space="preserve"> </w:t>
      </w:r>
      <w:proofErr w:type="spellStart"/>
      <w:r w:rsidRPr="002256A3">
        <w:rPr>
          <w:rFonts w:ascii="Times New Roman" w:hAnsi="Times New Roman" w:cs="Times New Roman"/>
          <w:i/>
          <w:iCs/>
          <w:sz w:val="24"/>
          <w:szCs w:val="24"/>
          <w:lang w:val="cs-CZ"/>
        </w:rPr>
        <w:t>Salman</w:t>
      </w:r>
      <w:proofErr w:type="spellEnd"/>
      <w:r w:rsidRPr="002256A3">
        <w:rPr>
          <w:rFonts w:ascii="Times New Roman" w:hAnsi="Times New Roman" w:cs="Times New Roman"/>
          <w:i/>
          <w:iCs/>
          <w:sz w:val="24"/>
          <w:szCs w:val="24"/>
          <w:lang w:val="cs-CZ"/>
        </w:rPr>
        <w:t xml:space="preserve"> </w:t>
      </w:r>
      <w:proofErr w:type="spellStart"/>
      <w:r w:rsidRPr="002256A3">
        <w:rPr>
          <w:rFonts w:ascii="Times New Roman" w:hAnsi="Times New Roman" w:cs="Times New Roman"/>
          <w:i/>
          <w:iCs/>
          <w:sz w:val="24"/>
          <w:szCs w:val="24"/>
          <w:lang w:val="cs-CZ"/>
        </w:rPr>
        <w:t>Rushdie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edited</w:t>
      </w:r>
      <w:proofErr w:type="spellEnd"/>
      <w:r>
        <w:rPr>
          <w:rFonts w:ascii="Times New Roman" w:hAnsi="Times New Roman" w:cs="Times New Roman"/>
          <w:sz w:val="24"/>
          <w:szCs w:val="24"/>
          <w:lang w:val="cs-CZ"/>
        </w:rPr>
        <w:t xml:space="preserve"> by M. D. </w:t>
      </w:r>
      <w:proofErr w:type="spellStart"/>
      <w:r>
        <w:rPr>
          <w:rFonts w:ascii="Times New Roman" w:hAnsi="Times New Roman" w:cs="Times New Roman"/>
          <w:sz w:val="24"/>
          <w:szCs w:val="24"/>
          <w:lang w:val="cs-CZ"/>
        </w:rPr>
        <w:t>Fletcher</w:t>
      </w:r>
      <w:proofErr w:type="spellEnd"/>
      <w:r>
        <w:rPr>
          <w:rFonts w:ascii="Times New Roman" w:hAnsi="Times New Roman" w:cs="Times New Roman"/>
          <w:sz w:val="24"/>
          <w:szCs w:val="24"/>
          <w:lang w:val="cs-CZ"/>
        </w:rPr>
        <w:t xml:space="preserve"> (Amsterdam-Atlanta: </w:t>
      </w:r>
      <w:proofErr w:type="spellStart"/>
      <w:r>
        <w:rPr>
          <w:rFonts w:ascii="Times New Roman" w:hAnsi="Times New Roman" w:cs="Times New Roman"/>
          <w:sz w:val="24"/>
          <w:szCs w:val="24"/>
          <w:lang w:val="cs-CZ"/>
        </w:rPr>
        <w:t>Rodopi</w:t>
      </w:r>
      <w:proofErr w:type="spellEnd"/>
      <w:r>
        <w:rPr>
          <w:rFonts w:ascii="Times New Roman" w:hAnsi="Times New Roman" w:cs="Times New Roman"/>
          <w:sz w:val="24"/>
          <w:szCs w:val="24"/>
          <w:lang w:val="cs-CZ"/>
        </w:rPr>
        <w:t xml:space="preserve"> B. V., 1994), p. 293.</w:t>
      </w:r>
      <w:bookmarkEnd w:id="35"/>
    </w:p>
  </w:footnote>
  <w:footnote w:id="47">
    <w:p w:rsidR="002A7DAD" w:rsidRPr="00DD2E7C" w:rsidRDefault="002A7DAD" w:rsidP="00030224">
      <w:pPr>
        <w:pStyle w:val="Textpoznpodarou"/>
        <w:ind w:firstLine="0"/>
        <w:rPr>
          <w:rFonts w:ascii="Times New Roman" w:hAnsi="Times New Roman" w:cs="Times New Roman"/>
          <w:sz w:val="24"/>
          <w:szCs w:val="24"/>
          <w:lang w:val="cs-CZ"/>
        </w:rPr>
      </w:pPr>
      <w:r w:rsidRPr="00DD2E7C">
        <w:rPr>
          <w:rStyle w:val="Znakapoznpodarou"/>
          <w:rFonts w:ascii="Times New Roman" w:hAnsi="Times New Roman" w:cs="Times New Roman"/>
          <w:sz w:val="24"/>
          <w:szCs w:val="24"/>
        </w:rPr>
        <w:footnoteRef/>
      </w:r>
      <w:r w:rsidRPr="00DD2E7C">
        <w:rPr>
          <w:rFonts w:ascii="Times New Roman" w:hAnsi="Times New Roman" w:cs="Times New Roman"/>
          <w:sz w:val="24"/>
          <w:szCs w:val="24"/>
        </w:rPr>
        <w:t xml:space="preserve"> Philip </w:t>
      </w:r>
      <w:proofErr w:type="spellStart"/>
      <w:r w:rsidRPr="00DD2E7C">
        <w:rPr>
          <w:rFonts w:ascii="Times New Roman" w:hAnsi="Times New Roman" w:cs="Times New Roman"/>
          <w:sz w:val="24"/>
          <w:szCs w:val="24"/>
        </w:rPr>
        <w:t>Engblom</w:t>
      </w:r>
      <w:proofErr w:type="spellEnd"/>
      <w:r w:rsidRPr="00DD2E7C">
        <w:rPr>
          <w:rFonts w:ascii="Times New Roman" w:hAnsi="Times New Roman" w:cs="Times New Roman"/>
          <w:sz w:val="24"/>
          <w:szCs w:val="24"/>
        </w:rPr>
        <w:t xml:space="preserve">, “A Multitude of Voices, Carnivalization and </w:t>
      </w:r>
      <w:proofErr w:type="spellStart"/>
      <w:r w:rsidRPr="00DD2E7C">
        <w:rPr>
          <w:rFonts w:ascii="Times New Roman" w:hAnsi="Times New Roman" w:cs="Times New Roman"/>
          <w:sz w:val="24"/>
          <w:szCs w:val="24"/>
        </w:rPr>
        <w:t>Diallogicality</w:t>
      </w:r>
      <w:proofErr w:type="spellEnd"/>
      <w:r w:rsidRPr="00DD2E7C">
        <w:rPr>
          <w:rFonts w:ascii="Times New Roman" w:hAnsi="Times New Roman" w:cs="Times New Roman"/>
          <w:sz w:val="24"/>
          <w:szCs w:val="24"/>
        </w:rPr>
        <w:t xml:space="preserve"> in the Novels of Salman Rushdie,” in </w:t>
      </w:r>
      <w:proofErr w:type="spellStart"/>
      <w:r w:rsidRPr="00DD2E7C">
        <w:rPr>
          <w:rFonts w:ascii="Times New Roman" w:hAnsi="Times New Roman" w:cs="Times New Roman"/>
          <w:i/>
          <w:iCs/>
          <w:sz w:val="24"/>
          <w:szCs w:val="24"/>
          <w:lang w:val="cs-CZ"/>
        </w:rPr>
        <w:t>Reading</w:t>
      </w:r>
      <w:proofErr w:type="spellEnd"/>
      <w:r w:rsidRPr="00DD2E7C">
        <w:rPr>
          <w:rFonts w:ascii="Times New Roman" w:hAnsi="Times New Roman" w:cs="Times New Roman"/>
          <w:i/>
          <w:iCs/>
          <w:sz w:val="24"/>
          <w:szCs w:val="24"/>
          <w:lang w:val="cs-CZ"/>
        </w:rPr>
        <w:t xml:space="preserve"> </w:t>
      </w:r>
      <w:proofErr w:type="spellStart"/>
      <w:r w:rsidRPr="00DD2E7C">
        <w:rPr>
          <w:rFonts w:ascii="Times New Roman" w:hAnsi="Times New Roman" w:cs="Times New Roman"/>
          <w:i/>
          <w:iCs/>
          <w:sz w:val="24"/>
          <w:szCs w:val="24"/>
          <w:lang w:val="cs-CZ"/>
        </w:rPr>
        <w:t>Rushdie</w:t>
      </w:r>
      <w:proofErr w:type="spellEnd"/>
      <w:r w:rsidRPr="00DD2E7C">
        <w:rPr>
          <w:rFonts w:ascii="Times New Roman" w:hAnsi="Times New Roman" w:cs="Times New Roman"/>
          <w:i/>
          <w:iCs/>
          <w:sz w:val="24"/>
          <w:szCs w:val="24"/>
          <w:lang w:val="cs-CZ"/>
        </w:rPr>
        <w:t xml:space="preserve">: </w:t>
      </w:r>
      <w:proofErr w:type="spellStart"/>
      <w:r w:rsidRPr="00DD2E7C">
        <w:rPr>
          <w:rFonts w:ascii="Times New Roman" w:hAnsi="Times New Roman" w:cs="Times New Roman"/>
          <w:i/>
          <w:iCs/>
          <w:sz w:val="24"/>
          <w:szCs w:val="24"/>
          <w:lang w:val="cs-CZ"/>
        </w:rPr>
        <w:t>Perspectives</w:t>
      </w:r>
      <w:proofErr w:type="spellEnd"/>
      <w:r w:rsidRPr="00DD2E7C">
        <w:rPr>
          <w:rFonts w:ascii="Times New Roman" w:hAnsi="Times New Roman" w:cs="Times New Roman"/>
          <w:i/>
          <w:iCs/>
          <w:sz w:val="24"/>
          <w:szCs w:val="24"/>
          <w:lang w:val="cs-CZ"/>
        </w:rPr>
        <w:t xml:space="preserve"> on </w:t>
      </w:r>
      <w:proofErr w:type="spellStart"/>
      <w:r w:rsidRPr="00DD2E7C">
        <w:rPr>
          <w:rFonts w:ascii="Times New Roman" w:hAnsi="Times New Roman" w:cs="Times New Roman"/>
          <w:i/>
          <w:iCs/>
          <w:sz w:val="24"/>
          <w:szCs w:val="24"/>
          <w:lang w:val="cs-CZ"/>
        </w:rPr>
        <w:t>the</w:t>
      </w:r>
      <w:proofErr w:type="spellEnd"/>
      <w:r w:rsidRPr="00DD2E7C">
        <w:rPr>
          <w:rFonts w:ascii="Times New Roman" w:hAnsi="Times New Roman" w:cs="Times New Roman"/>
          <w:i/>
          <w:iCs/>
          <w:sz w:val="24"/>
          <w:szCs w:val="24"/>
          <w:lang w:val="cs-CZ"/>
        </w:rPr>
        <w:t xml:space="preserve"> Fiction </w:t>
      </w:r>
      <w:proofErr w:type="spellStart"/>
      <w:r w:rsidRPr="00DD2E7C">
        <w:rPr>
          <w:rFonts w:ascii="Times New Roman" w:hAnsi="Times New Roman" w:cs="Times New Roman"/>
          <w:i/>
          <w:iCs/>
          <w:sz w:val="24"/>
          <w:szCs w:val="24"/>
          <w:lang w:val="cs-CZ"/>
        </w:rPr>
        <w:t>of</w:t>
      </w:r>
      <w:proofErr w:type="spellEnd"/>
      <w:r w:rsidRPr="00DD2E7C">
        <w:rPr>
          <w:rFonts w:ascii="Times New Roman" w:hAnsi="Times New Roman" w:cs="Times New Roman"/>
          <w:i/>
          <w:iCs/>
          <w:sz w:val="24"/>
          <w:szCs w:val="24"/>
          <w:lang w:val="cs-CZ"/>
        </w:rPr>
        <w:t xml:space="preserve"> </w:t>
      </w:r>
      <w:proofErr w:type="spellStart"/>
      <w:r w:rsidRPr="00DD2E7C">
        <w:rPr>
          <w:rFonts w:ascii="Times New Roman" w:hAnsi="Times New Roman" w:cs="Times New Roman"/>
          <w:i/>
          <w:iCs/>
          <w:sz w:val="24"/>
          <w:szCs w:val="24"/>
          <w:lang w:val="cs-CZ"/>
        </w:rPr>
        <w:t>Salman</w:t>
      </w:r>
      <w:proofErr w:type="spellEnd"/>
      <w:r w:rsidRPr="00DD2E7C">
        <w:rPr>
          <w:rFonts w:ascii="Times New Roman" w:hAnsi="Times New Roman" w:cs="Times New Roman"/>
          <w:i/>
          <w:iCs/>
          <w:sz w:val="24"/>
          <w:szCs w:val="24"/>
          <w:lang w:val="cs-CZ"/>
        </w:rPr>
        <w:t xml:space="preserve"> </w:t>
      </w:r>
      <w:proofErr w:type="spellStart"/>
      <w:r w:rsidRPr="00DD2E7C">
        <w:rPr>
          <w:rFonts w:ascii="Times New Roman" w:hAnsi="Times New Roman" w:cs="Times New Roman"/>
          <w:i/>
          <w:iCs/>
          <w:sz w:val="24"/>
          <w:szCs w:val="24"/>
          <w:lang w:val="cs-CZ"/>
        </w:rPr>
        <w:t>Rushdie</w:t>
      </w:r>
      <w:proofErr w:type="spellEnd"/>
      <w:r w:rsidRPr="00DD2E7C">
        <w:rPr>
          <w:rFonts w:ascii="Times New Roman" w:hAnsi="Times New Roman" w:cs="Times New Roman"/>
          <w:sz w:val="24"/>
          <w:szCs w:val="24"/>
          <w:lang w:val="cs-CZ"/>
        </w:rPr>
        <w:t xml:space="preserve">, </w:t>
      </w:r>
      <w:proofErr w:type="spellStart"/>
      <w:r w:rsidRPr="00DD2E7C">
        <w:rPr>
          <w:rFonts w:ascii="Times New Roman" w:hAnsi="Times New Roman" w:cs="Times New Roman"/>
          <w:sz w:val="24"/>
          <w:szCs w:val="24"/>
          <w:lang w:val="cs-CZ"/>
        </w:rPr>
        <w:t>edited</w:t>
      </w:r>
      <w:proofErr w:type="spellEnd"/>
      <w:r w:rsidRPr="00DD2E7C">
        <w:rPr>
          <w:rFonts w:ascii="Times New Roman" w:hAnsi="Times New Roman" w:cs="Times New Roman"/>
          <w:sz w:val="24"/>
          <w:szCs w:val="24"/>
          <w:lang w:val="cs-CZ"/>
        </w:rPr>
        <w:t xml:space="preserve"> by M. D. </w:t>
      </w:r>
      <w:proofErr w:type="spellStart"/>
      <w:r w:rsidRPr="00DD2E7C">
        <w:rPr>
          <w:rFonts w:ascii="Times New Roman" w:hAnsi="Times New Roman" w:cs="Times New Roman"/>
          <w:sz w:val="24"/>
          <w:szCs w:val="24"/>
          <w:lang w:val="cs-CZ"/>
        </w:rPr>
        <w:t>Fletcher</w:t>
      </w:r>
      <w:proofErr w:type="spellEnd"/>
      <w:r w:rsidRPr="00DD2E7C">
        <w:rPr>
          <w:rFonts w:ascii="Times New Roman" w:hAnsi="Times New Roman" w:cs="Times New Roman"/>
          <w:sz w:val="24"/>
          <w:szCs w:val="24"/>
          <w:lang w:val="cs-CZ"/>
        </w:rPr>
        <w:t xml:space="preserve"> (Amsterdam-Atlanta: </w:t>
      </w:r>
      <w:proofErr w:type="spellStart"/>
      <w:r w:rsidRPr="00DD2E7C">
        <w:rPr>
          <w:rFonts w:ascii="Times New Roman" w:hAnsi="Times New Roman" w:cs="Times New Roman"/>
          <w:sz w:val="24"/>
          <w:szCs w:val="24"/>
          <w:lang w:val="cs-CZ"/>
        </w:rPr>
        <w:t>Rodopi</w:t>
      </w:r>
      <w:proofErr w:type="spellEnd"/>
      <w:r w:rsidRPr="00DD2E7C">
        <w:rPr>
          <w:rFonts w:ascii="Times New Roman" w:hAnsi="Times New Roman" w:cs="Times New Roman"/>
          <w:sz w:val="24"/>
          <w:szCs w:val="24"/>
          <w:lang w:val="cs-CZ"/>
        </w:rPr>
        <w:t xml:space="preserve"> B. V., 1994), p. 293.</w:t>
      </w:r>
    </w:p>
  </w:footnote>
  <w:footnote w:id="48">
    <w:p w:rsidR="002A7DAD" w:rsidRPr="008A02C1" w:rsidRDefault="002A7DAD" w:rsidP="00030224">
      <w:pPr>
        <w:pStyle w:val="Textpoznpodarou"/>
        <w:ind w:firstLine="0"/>
        <w:rPr>
          <w:rFonts w:ascii="Times New Roman" w:hAnsi="Times New Roman" w:cs="Times New Roman"/>
          <w:sz w:val="24"/>
          <w:szCs w:val="24"/>
        </w:rPr>
      </w:pPr>
      <w:r w:rsidRPr="008A02C1">
        <w:rPr>
          <w:rStyle w:val="Znakapoznpodarou"/>
          <w:rFonts w:ascii="Times New Roman" w:hAnsi="Times New Roman" w:cs="Times New Roman"/>
          <w:sz w:val="24"/>
          <w:szCs w:val="24"/>
        </w:rPr>
        <w:footnoteRef/>
      </w:r>
      <w:r w:rsidRPr="008A02C1">
        <w:rPr>
          <w:rFonts w:ascii="Times New Roman" w:hAnsi="Times New Roman" w:cs="Times New Roman"/>
          <w:sz w:val="24"/>
          <w:szCs w:val="24"/>
        </w:rPr>
        <w:t xml:space="preserve"> </w:t>
      </w:r>
      <w:bookmarkStart w:id="36" w:name="_Hlk47542713"/>
      <w:r>
        <w:rPr>
          <w:rFonts w:ascii="Times New Roman" w:hAnsi="Times New Roman" w:cs="Times New Roman"/>
          <w:sz w:val="24"/>
          <w:szCs w:val="24"/>
        </w:rPr>
        <w:t xml:space="preserve">Stephen </w:t>
      </w:r>
      <w:proofErr w:type="spellStart"/>
      <w:r w:rsidRPr="00EB37D9">
        <w:rPr>
          <w:rFonts w:ascii="Times New Roman" w:hAnsi="Times New Roman" w:cs="Times New Roman"/>
          <w:sz w:val="24"/>
          <w:szCs w:val="24"/>
        </w:rPr>
        <w:t>Slemon</w:t>
      </w:r>
      <w:proofErr w:type="spellEnd"/>
      <w:r>
        <w:rPr>
          <w:rFonts w:ascii="Times New Roman" w:hAnsi="Times New Roman" w:cs="Times New Roman"/>
          <w:sz w:val="24"/>
          <w:szCs w:val="24"/>
        </w:rPr>
        <w:t>, “</w:t>
      </w:r>
      <w:r w:rsidRPr="00EB37D9">
        <w:rPr>
          <w:rFonts w:ascii="Times New Roman" w:hAnsi="Times New Roman" w:cs="Times New Roman"/>
          <w:sz w:val="24"/>
          <w:szCs w:val="24"/>
        </w:rPr>
        <w:t>Magic realism as post-colonial discourse</w:t>
      </w:r>
      <w:r>
        <w:rPr>
          <w:rFonts w:ascii="Times New Roman" w:hAnsi="Times New Roman" w:cs="Times New Roman"/>
          <w:sz w:val="24"/>
          <w:szCs w:val="24"/>
        </w:rPr>
        <w:t xml:space="preserve">,” in </w:t>
      </w:r>
      <w:r w:rsidRPr="00EB37D9">
        <w:rPr>
          <w:rFonts w:ascii="Times New Roman" w:hAnsi="Times New Roman" w:cs="Times New Roman"/>
          <w:i/>
          <w:iCs/>
          <w:sz w:val="24"/>
          <w:szCs w:val="24"/>
        </w:rPr>
        <w:t>Canadian Literature</w:t>
      </w:r>
      <w:r w:rsidRPr="00EB37D9">
        <w:rPr>
          <w:rFonts w:ascii="Times New Roman" w:hAnsi="Times New Roman" w:cs="Times New Roman"/>
          <w:sz w:val="24"/>
          <w:szCs w:val="24"/>
        </w:rPr>
        <w:t xml:space="preserve"> </w:t>
      </w:r>
      <w:r w:rsidRPr="00EB37D9">
        <w:rPr>
          <w:rFonts w:ascii="Times New Roman" w:hAnsi="Times New Roman" w:cs="Times New Roman"/>
          <w:i/>
          <w:iCs/>
          <w:sz w:val="24"/>
          <w:szCs w:val="24"/>
        </w:rPr>
        <w:t>116</w:t>
      </w:r>
      <w:r>
        <w:rPr>
          <w:rFonts w:ascii="Times New Roman" w:hAnsi="Times New Roman" w:cs="Times New Roman"/>
          <w:sz w:val="24"/>
          <w:szCs w:val="24"/>
        </w:rPr>
        <w:t xml:space="preserve"> (1988), p. 21.</w:t>
      </w:r>
    </w:p>
    <w:bookmarkEnd w:id="36"/>
  </w:footnote>
  <w:footnote w:id="49">
    <w:p w:rsidR="002A7DAD" w:rsidRPr="00DC3315" w:rsidRDefault="002A7DAD" w:rsidP="00030224">
      <w:pPr>
        <w:pStyle w:val="Textpoznpodarou"/>
        <w:ind w:firstLine="0"/>
        <w:rPr>
          <w:rFonts w:ascii="Times New Roman" w:hAnsi="Times New Roman" w:cs="Times New Roman"/>
          <w:sz w:val="24"/>
          <w:szCs w:val="24"/>
          <w:lang w:val="cs-CZ"/>
        </w:rPr>
      </w:pPr>
      <w:r w:rsidRPr="00C65CAD">
        <w:rPr>
          <w:rStyle w:val="Znakapoznpodarou"/>
          <w:rFonts w:ascii="Times New Roman" w:hAnsi="Times New Roman" w:cs="Times New Roman"/>
          <w:sz w:val="24"/>
          <w:szCs w:val="24"/>
        </w:rPr>
        <w:footnoteRef/>
      </w:r>
      <w:r w:rsidRPr="00C65CAD">
        <w:rPr>
          <w:rFonts w:ascii="Times New Roman" w:hAnsi="Times New Roman" w:cs="Times New Roman"/>
          <w:sz w:val="24"/>
          <w:szCs w:val="24"/>
        </w:rPr>
        <w:t xml:space="preserve"> </w:t>
      </w:r>
      <w:bookmarkStart w:id="38" w:name="_Hlk47547504"/>
      <w:proofErr w:type="spellStart"/>
      <w:r w:rsidRPr="00DC3315">
        <w:rPr>
          <w:rFonts w:ascii="Times New Roman" w:hAnsi="Times New Roman" w:cs="Times New Roman"/>
          <w:bCs/>
          <w:sz w:val="24"/>
          <w:szCs w:val="24"/>
        </w:rPr>
        <w:t>Saikat</w:t>
      </w:r>
      <w:proofErr w:type="spellEnd"/>
      <w:r w:rsidRPr="00DC3315">
        <w:rPr>
          <w:rFonts w:ascii="Times New Roman" w:hAnsi="Times New Roman" w:cs="Times New Roman"/>
          <w:bCs/>
          <w:sz w:val="24"/>
          <w:szCs w:val="24"/>
        </w:rPr>
        <w:t xml:space="preserve"> Majumdar</w:t>
      </w:r>
      <w:r>
        <w:rPr>
          <w:rFonts w:ascii="Times New Roman" w:hAnsi="Times New Roman" w:cs="Times New Roman"/>
          <w:bCs/>
          <w:sz w:val="24"/>
          <w:szCs w:val="24"/>
        </w:rPr>
        <w:t xml:space="preserve">, “Of that Time, of that Place: Modernism and Indian English Fiction,” in </w:t>
      </w:r>
      <w:proofErr w:type="spellStart"/>
      <w:r w:rsidRPr="00DC3315">
        <w:rPr>
          <w:rFonts w:ascii="Times New Roman" w:hAnsi="Times New Roman" w:cs="Times New Roman"/>
          <w:i/>
          <w:iCs/>
          <w:sz w:val="24"/>
          <w:szCs w:val="24"/>
          <w:lang w:val="cs-CZ"/>
        </w:rPr>
        <w:t>The</w:t>
      </w:r>
      <w:proofErr w:type="spellEnd"/>
      <w:r w:rsidRPr="00DC3315">
        <w:rPr>
          <w:rFonts w:ascii="Times New Roman" w:hAnsi="Times New Roman" w:cs="Times New Roman"/>
          <w:i/>
          <w:iCs/>
          <w:sz w:val="24"/>
          <w:szCs w:val="24"/>
          <w:lang w:val="cs-CZ"/>
        </w:rPr>
        <w:t xml:space="preserve"> </w:t>
      </w:r>
      <w:proofErr w:type="spellStart"/>
      <w:r w:rsidRPr="00DC3315">
        <w:rPr>
          <w:rFonts w:ascii="Times New Roman" w:hAnsi="Times New Roman" w:cs="Times New Roman"/>
          <w:i/>
          <w:iCs/>
          <w:sz w:val="24"/>
          <w:szCs w:val="24"/>
          <w:lang w:val="cs-CZ"/>
        </w:rPr>
        <w:t>Novels</w:t>
      </w:r>
      <w:proofErr w:type="spellEnd"/>
      <w:r w:rsidRPr="00DC3315">
        <w:rPr>
          <w:rFonts w:ascii="Times New Roman" w:hAnsi="Times New Roman" w:cs="Times New Roman"/>
          <w:i/>
          <w:iCs/>
          <w:sz w:val="24"/>
          <w:szCs w:val="24"/>
          <w:lang w:val="cs-CZ"/>
        </w:rPr>
        <w:t xml:space="preserve"> </w:t>
      </w:r>
      <w:proofErr w:type="spellStart"/>
      <w:r w:rsidRPr="00DC3315">
        <w:rPr>
          <w:rFonts w:ascii="Times New Roman" w:hAnsi="Times New Roman" w:cs="Times New Roman"/>
          <w:i/>
          <w:iCs/>
          <w:sz w:val="24"/>
          <w:szCs w:val="24"/>
          <w:lang w:val="cs-CZ"/>
        </w:rPr>
        <w:t>of</w:t>
      </w:r>
      <w:proofErr w:type="spellEnd"/>
      <w:r w:rsidRPr="00DC3315">
        <w:rPr>
          <w:rFonts w:ascii="Times New Roman" w:hAnsi="Times New Roman" w:cs="Times New Roman"/>
          <w:i/>
          <w:iCs/>
          <w:sz w:val="24"/>
          <w:szCs w:val="24"/>
          <w:lang w:val="cs-CZ"/>
        </w:rPr>
        <w:t xml:space="preserve"> Amit </w:t>
      </w:r>
      <w:proofErr w:type="spellStart"/>
      <w:r w:rsidRPr="00DC3315">
        <w:rPr>
          <w:rFonts w:ascii="Times New Roman" w:hAnsi="Times New Roman" w:cs="Times New Roman"/>
          <w:i/>
          <w:iCs/>
          <w:sz w:val="24"/>
          <w:szCs w:val="24"/>
          <w:lang w:val="cs-CZ"/>
        </w:rPr>
        <w:t>Chaudhuri</w:t>
      </w:r>
      <w:proofErr w:type="spellEnd"/>
      <w:r w:rsidRPr="00DC3315">
        <w:rPr>
          <w:rFonts w:ascii="Times New Roman" w:hAnsi="Times New Roman" w:cs="Times New Roman"/>
          <w:i/>
          <w:iCs/>
          <w:sz w:val="24"/>
          <w:szCs w:val="24"/>
          <w:lang w:val="cs-CZ"/>
        </w:rPr>
        <w:t xml:space="preserve">: An </w:t>
      </w:r>
      <w:proofErr w:type="spellStart"/>
      <w:r w:rsidRPr="00DC3315">
        <w:rPr>
          <w:rFonts w:ascii="Times New Roman" w:hAnsi="Times New Roman" w:cs="Times New Roman"/>
          <w:i/>
          <w:iCs/>
          <w:sz w:val="24"/>
          <w:szCs w:val="24"/>
          <w:lang w:val="cs-CZ"/>
        </w:rPr>
        <w:t>Exploration</w:t>
      </w:r>
      <w:proofErr w:type="spellEnd"/>
      <w:r w:rsidRPr="00DC3315">
        <w:rPr>
          <w:rFonts w:ascii="Times New Roman" w:hAnsi="Times New Roman" w:cs="Times New Roman"/>
          <w:i/>
          <w:iCs/>
          <w:sz w:val="24"/>
          <w:szCs w:val="24"/>
          <w:lang w:val="cs-CZ"/>
        </w:rPr>
        <w:t xml:space="preserve"> in </w:t>
      </w:r>
      <w:proofErr w:type="spellStart"/>
      <w:r w:rsidRPr="00DC3315">
        <w:rPr>
          <w:rFonts w:ascii="Times New Roman" w:hAnsi="Times New Roman" w:cs="Times New Roman"/>
          <w:i/>
          <w:iCs/>
          <w:sz w:val="24"/>
          <w:szCs w:val="24"/>
          <w:lang w:val="cs-CZ"/>
        </w:rPr>
        <w:t>the</w:t>
      </w:r>
      <w:proofErr w:type="spellEnd"/>
      <w:r w:rsidRPr="00DC3315">
        <w:rPr>
          <w:rFonts w:ascii="Times New Roman" w:hAnsi="Times New Roman" w:cs="Times New Roman"/>
          <w:i/>
          <w:iCs/>
          <w:sz w:val="24"/>
          <w:szCs w:val="24"/>
          <w:lang w:val="cs-CZ"/>
        </w:rPr>
        <w:t xml:space="preserve"> </w:t>
      </w:r>
      <w:proofErr w:type="spellStart"/>
      <w:r w:rsidRPr="00DC3315">
        <w:rPr>
          <w:rFonts w:ascii="Times New Roman" w:hAnsi="Times New Roman" w:cs="Times New Roman"/>
          <w:i/>
          <w:iCs/>
          <w:sz w:val="24"/>
          <w:szCs w:val="24"/>
          <w:lang w:val="cs-CZ"/>
        </w:rPr>
        <w:t>Alternative</w:t>
      </w:r>
      <w:proofErr w:type="spellEnd"/>
      <w:r w:rsidRPr="00DC3315">
        <w:rPr>
          <w:rFonts w:ascii="Times New Roman" w:hAnsi="Times New Roman" w:cs="Times New Roman"/>
          <w:i/>
          <w:iCs/>
          <w:sz w:val="24"/>
          <w:szCs w:val="24"/>
          <w:lang w:val="cs-CZ"/>
        </w:rPr>
        <w:t xml:space="preserve"> </w:t>
      </w:r>
      <w:proofErr w:type="spellStart"/>
      <w:r w:rsidRPr="00DC3315">
        <w:rPr>
          <w:rFonts w:ascii="Times New Roman" w:hAnsi="Times New Roman" w:cs="Times New Roman"/>
          <w:i/>
          <w:iCs/>
          <w:sz w:val="24"/>
          <w:szCs w:val="24"/>
          <w:lang w:val="cs-CZ"/>
        </w:rPr>
        <w:t>Tradition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edited</w:t>
      </w:r>
      <w:proofErr w:type="spellEnd"/>
      <w:r>
        <w:rPr>
          <w:rFonts w:ascii="Times New Roman" w:hAnsi="Times New Roman" w:cs="Times New Roman"/>
          <w:sz w:val="24"/>
          <w:szCs w:val="24"/>
          <w:lang w:val="cs-CZ"/>
        </w:rPr>
        <w:t xml:space="preserve"> by </w:t>
      </w:r>
      <w:proofErr w:type="spellStart"/>
      <w:r w:rsidRPr="00DC3315">
        <w:rPr>
          <w:rFonts w:ascii="Times New Roman" w:hAnsi="Times New Roman" w:cs="Times New Roman"/>
          <w:sz w:val="24"/>
          <w:szCs w:val="24"/>
        </w:rPr>
        <w:t>Sheo</w:t>
      </w:r>
      <w:proofErr w:type="spellEnd"/>
      <w:r w:rsidRPr="00DC3315">
        <w:rPr>
          <w:rFonts w:ascii="Times New Roman" w:hAnsi="Times New Roman" w:cs="Times New Roman"/>
          <w:sz w:val="24"/>
          <w:szCs w:val="24"/>
        </w:rPr>
        <w:t xml:space="preserve"> Bhushan Shukla, Anu Shukla</w:t>
      </w:r>
      <w:r>
        <w:rPr>
          <w:rFonts w:ascii="Times New Roman" w:hAnsi="Times New Roman" w:cs="Times New Roman"/>
          <w:sz w:val="24"/>
          <w:szCs w:val="24"/>
        </w:rPr>
        <w:t xml:space="preserve"> (New Delhi: </w:t>
      </w:r>
      <w:proofErr w:type="spellStart"/>
      <w:r>
        <w:rPr>
          <w:rFonts w:ascii="Times New Roman" w:hAnsi="Times New Roman" w:cs="Times New Roman"/>
          <w:sz w:val="24"/>
          <w:szCs w:val="24"/>
        </w:rPr>
        <w:t>Sarup</w:t>
      </w:r>
      <w:proofErr w:type="spellEnd"/>
      <w:r>
        <w:rPr>
          <w:rFonts w:ascii="Times New Roman" w:hAnsi="Times New Roman" w:cs="Times New Roman"/>
          <w:sz w:val="24"/>
          <w:szCs w:val="24"/>
        </w:rPr>
        <w:t xml:space="preserve"> &amp; Sons, 2004), p. 28.</w:t>
      </w:r>
    </w:p>
    <w:bookmarkEnd w:id="38"/>
  </w:footnote>
  <w:footnote w:id="50">
    <w:p w:rsidR="002A7DAD" w:rsidRPr="00560D7E" w:rsidRDefault="002A7DAD" w:rsidP="00030224">
      <w:pPr>
        <w:pStyle w:val="Textpoznpodarou"/>
        <w:ind w:firstLine="0"/>
        <w:rPr>
          <w:rFonts w:ascii="Times New Roman" w:hAnsi="Times New Roman" w:cs="Times New Roman"/>
          <w:sz w:val="24"/>
          <w:szCs w:val="24"/>
        </w:rPr>
      </w:pPr>
      <w:r w:rsidRPr="00560D7E">
        <w:rPr>
          <w:rStyle w:val="Znakapoznpodarou"/>
          <w:rFonts w:ascii="Times New Roman" w:hAnsi="Times New Roman" w:cs="Times New Roman"/>
          <w:sz w:val="24"/>
          <w:szCs w:val="24"/>
        </w:rPr>
        <w:footnoteRef/>
      </w:r>
      <w:r>
        <w:rPr>
          <w:rFonts w:ascii="Times New Roman" w:hAnsi="Times New Roman" w:cs="Times New Roman"/>
          <w:sz w:val="24"/>
          <w:szCs w:val="24"/>
        </w:rPr>
        <w:t xml:space="preserve"> Ibid., </w:t>
      </w:r>
      <w:r w:rsidRPr="00560D7E">
        <w:rPr>
          <w:rFonts w:ascii="Times New Roman" w:hAnsi="Times New Roman" w:cs="Times New Roman"/>
          <w:sz w:val="24"/>
          <w:szCs w:val="24"/>
        </w:rPr>
        <w:t>p. 2</w:t>
      </w:r>
      <w:r>
        <w:rPr>
          <w:rFonts w:ascii="Times New Roman" w:hAnsi="Times New Roman" w:cs="Times New Roman"/>
          <w:sz w:val="24"/>
          <w:szCs w:val="24"/>
        </w:rPr>
        <w:t>6</w:t>
      </w:r>
      <w:r w:rsidRPr="00560D7E">
        <w:rPr>
          <w:rFonts w:ascii="Times New Roman" w:hAnsi="Times New Roman" w:cs="Times New Roman"/>
          <w:sz w:val="24"/>
          <w:szCs w:val="24"/>
        </w:rPr>
        <w:t>.</w:t>
      </w:r>
    </w:p>
  </w:footnote>
  <w:footnote w:id="51">
    <w:p w:rsidR="002A7DAD" w:rsidRPr="00827FDD" w:rsidRDefault="002A7DAD" w:rsidP="00030224">
      <w:pPr>
        <w:pStyle w:val="Textpoznpodarou"/>
        <w:ind w:firstLine="0"/>
        <w:rPr>
          <w:rFonts w:ascii="Times New Roman" w:hAnsi="Times New Roman" w:cs="Times New Roman"/>
          <w:sz w:val="24"/>
          <w:szCs w:val="24"/>
          <w:lang w:val="cs-CZ"/>
        </w:rPr>
      </w:pPr>
      <w:r w:rsidRPr="00444E0E">
        <w:rPr>
          <w:rStyle w:val="Znakapoznpodarou"/>
          <w:rFonts w:ascii="Times New Roman" w:hAnsi="Times New Roman" w:cs="Times New Roman"/>
          <w:sz w:val="24"/>
          <w:szCs w:val="24"/>
        </w:rPr>
        <w:footnoteRef/>
      </w:r>
      <w:r w:rsidRPr="00444E0E">
        <w:rPr>
          <w:rFonts w:ascii="Times New Roman" w:hAnsi="Times New Roman" w:cs="Times New Roman"/>
          <w:sz w:val="24"/>
          <w:szCs w:val="24"/>
        </w:rPr>
        <w:t xml:space="preserve"> </w:t>
      </w:r>
      <w:bookmarkStart w:id="39" w:name="_Hlk47549607"/>
      <w:r>
        <w:rPr>
          <w:rFonts w:ascii="Times New Roman" w:hAnsi="Times New Roman" w:cs="Times New Roman"/>
          <w:sz w:val="24"/>
          <w:szCs w:val="24"/>
        </w:rPr>
        <w:t xml:space="preserve">Kenneth C. </w:t>
      </w:r>
      <w:proofErr w:type="spellStart"/>
      <w:r>
        <w:rPr>
          <w:rFonts w:ascii="Times New Roman" w:hAnsi="Times New Roman" w:cs="Times New Roman"/>
          <w:sz w:val="24"/>
          <w:szCs w:val="24"/>
        </w:rPr>
        <w:t>Kaleta</w:t>
      </w:r>
      <w:proofErr w:type="spellEnd"/>
      <w:r>
        <w:rPr>
          <w:rFonts w:ascii="Times New Roman" w:hAnsi="Times New Roman" w:cs="Times New Roman"/>
          <w:sz w:val="24"/>
          <w:szCs w:val="24"/>
        </w:rPr>
        <w:t xml:space="preserve">, “Liquid Windows: </w:t>
      </w:r>
      <w:proofErr w:type="spellStart"/>
      <w:r>
        <w:rPr>
          <w:rFonts w:ascii="Times New Roman" w:hAnsi="Times New Roman" w:cs="Times New Roman"/>
          <w:sz w:val="24"/>
          <w:szCs w:val="24"/>
        </w:rPr>
        <w:t>Kureishi</w:t>
      </w:r>
      <w:proofErr w:type="spellEnd"/>
      <w:r>
        <w:rPr>
          <w:rFonts w:ascii="Times New Roman" w:hAnsi="Times New Roman" w:cs="Times New Roman"/>
          <w:sz w:val="24"/>
          <w:szCs w:val="24"/>
        </w:rPr>
        <w:t xml:space="preserve"> as Storyteller,” in </w:t>
      </w:r>
      <w:proofErr w:type="spellStart"/>
      <w:r w:rsidRPr="00FD381C">
        <w:rPr>
          <w:rFonts w:ascii="Times New Roman" w:hAnsi="Times New Roman" w:cs="Times New Roman"/>
          <w:i/>
          <w:iCs/>
          <w:sz w:val="24"/>
          <w:szCs w:val="24"/>
          <w:lang w:val="cs-CZ"/>
        </w:rPr>
        <w:t>Hanif</w:t>
      </w:r>
      <w:proofErr w:type="spellEnd"/>
      <w:r w:rsidRPr="00FD381C">
        <w:rPr>
          <w:rFonts w:ascii="Times New Roman" w:hAnsi="Times New Roman" w:cs="Times New Roman"/>
          <w:i/>
          <w:iCs/>
          <w:sz w:val="24"/>
          <w:szCs w:val="24"/>
          <w:lang w:val="cs-CZ"/>
        </w:rPr>
        <w:t xml:space="preserve"> </w:t>
      </w:r>
      <w:proofErr w:type="spellStart"/>
      <w:r w:rsidRPr="00FD381C">
        <w:rPr>
          <w:rFonts w:ascii="Times New Roman" w:hAnsi="Times New Roman" w:cs="Times New Roman"/>
          <w:i/>
          <w:iCs/>
          <w:sz w:val="24"/>
          <w:szCs w:val="24"/>
          <w:lang w:val="cs-CZ"/>
        </w:rPr>
        <w:t>Kureishi</w:t>
      </w:r>
      <w:proofErr w:type="spellEnd"/>
      <w:r w:rsidRPr="00FD381C">
        <w:rPr>
          <w:rFonts w:ascii="Times New Roman" w:hAnsi="Times New Roman" w:cs="Times New Roman"/>
          <w:i/>
          <w:iCs/>
          <w:sz w:val="24"/>
          <w:szCs w:val="24"/>
          <w:lang w:val="cs-CZ"/>
        </w:rPr>
        <w:t xml:space="preserve">: </w:t>
      </w:r>
      <w:proofErr w:type="spellStart"/>
      <w:r w:rsidRPr="00FD381C">
        <w:rPr>
          <w:rFonts w:ascii="Times New Roman" w:hAnsi="Times New Roman" w:cs="Times New Roman"/>
          <w:i/>
          <w:iCs/>
          <w:sz w:val="24"/>
          <w:szCs w:val="24"/>
          <w:lang w:val="cs-CZ"/>
        </w:rPr>
        <w:t>Postcolonial</w:t>
      </w:r>
      <w:proofErr w:type="spellEnd"/>
      <w:r w:rsidRPr="00FD381C">
        <w:rPr>
          <w:rFonts w:ascii="Times New Roman" w:hAnsi="Times New Roman" w:cs="Times New Roman"/>
          <w:i/>
          <w:iCs/>
          <w:sz w:val="24"/>
          <w:szCs w:val="24"/>
          <w:lang w:val="cs-CZ"/>
        </w:rPr>
        <w:t xml:space="preserve"> </w:t>
      </w:r>
      <w:proofErr w:type="spellStart"/>
      <w:r w:rsidRPr="00FD381C">
        <w:rPr>
          <w:rFonts w:ascii="Times New Roman" w:hAnsi="Times New Roman" w:cs="Times New Roman"/>
          <w:i/>
          <w:iCs/>
          <w:sz w:val="24"/>
          <w:szCs w:val="24"/>
          <w:lang w:val="cs-CZ"/>
        </w:rPr>
        <w:t>Storyteller</w:t>
      </w:r>
      <w:proofErr w:type="spellEnd"/>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(Austin: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University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Texas </w:t>
      </w:r>
      <w:proofErr w:type="spellStart"/>
      <w:r>
        <w:rPr>
          <w:rFonts w:ascii="Times New Roman" w:hAnsi="Times New Roman" w:cs="Times New Roman"/>
          <w:sz w:val="24"/>
          <w:szCs w:val="24"/>
          <w:lang w:val="cs-CZ"/>
        </w:rPr>
        <w:t>Press</w:t>
      </w:r>
      <w:proofErr w:type="spellEnd"/>
      <w:r>
        <w:rPr>
          <w:rFonts w:ascii="Times New Roman" w:hAnsi="Times New Roman" w:cs="Times New Roman"/>
          <w:sz w:val="24"/>
          <w:szCs w:val="24"/>
          <w:lang w:val="cs-CZ"/>
        </w:rPr>
        <w:t>, 1998), n. p., e-</w:t>
      </w:r>
      <w:proofErr w:type="spellStart"/>
      <w:r>
        <w:rPr>
          <w:rFonts w:ascii="Times New Roman" w:hAnsi="Times New Roman" w:cs="Times New Roman"/>
          <w:sz w:val="24"/>
          <w:szCs w:val="24"/>
          <w:lang w:val="cs-CZ"/>
        </w:rPr>
        <w:t>book</w:t>
      </w:r>
      <w:proofErr w:type="spellEnd"/>
      <w:r>
        <w:rPr>
          <w:rFonts w:ascii="Times New Roman" w:hAnsi="Times New Roman" w:cs="Times New Roman"/>
          <w:sz w:val="24"/>
          <w:szCs w:val="24"/>
          <w:lang w:val="cs-CZ"/>
        </w:rPr>
        <w:t xml:space="preserve">, Google </w:t>
      </w:r>
      <w:proofErr w:type="spellStart"/>
      <w:r>
        <w:rPr>
          <w:rFonts w:ascii="Times New Roman" w:hAnsi="Times New Roman" w:cs="Times New Roman"/>
          <w:sz w:val="24"/>
          <w:szCs w:val="24"/>
          <w:lang w:val="cs-CZ"/>
        </w:rPr>
        <w:t>Books</w:t>
      </w:r>
      <w:proofErr w:type="spellEnd"/>
      <w:r>
        <w:rPr>
          <w:rFonts w:ascii="Times New Roman" w:hAnsi="Times New Roman" w:cs="Times New Roman"/>
          <w:sz w:val="24"/>
          <w:szCs w:val="24"/>
          <w:lang w:val="cs-CZ"/>
        </w:rPr>
        <w:t>.</w:t>
      </w:r>
      <w:bookmarkEnd w:id="39"/>
    </w:p>
  </w:footnote>
  <w:footnote w:id="52">
    <w:p w:rsidR="002A7DAD" w:rsidRPr="00524719" w:rsidRDefault="002A7DAD" w:rsidP="00030224">
      <w:pPr>
        <w:pStyle w:val="Textpoznpodarou"/>
        <w:ind w:firstLine="0"/>
        <w:rPr>
          <w:rFonts w:ascii="Times New Roman" w:hAnsi="Times New Roman" w:cs="Times New Roman"/>
          <w:sz w:val="24"/>
          <w:szCs w:val="24"/>
        </w:rPr>
      </w:pPr>
      <w:r w:rsidRPr="00524719">
        <w:rPr>
          <w:rStyle w:val="Znakapoznpodarou"/>
          <w:rFonts w:ascii="Times New Roman" w:hAnsi="Times New Roman" w:cs="Times New Roman"/>
          <w:sz w:val="24"/>
          <w:szCs w:val="24"/>
        </w:rPr>
        <w:footnoteRef/>
      </w:r>
      <w:r w:rsidRPr="00524719">
        <w:rPr>
          <w:rFonts w:ascii="Times New Roman" w:hAnsi="Times New Roman" w:cs="Times New Roman"/>
          <w:sz w:val="24"/>
          <w:szCs w:val="24"/>
        </w:rPr>
        <w:t xml:space="preserve"> </w:t>
      </w:r>
      <w:bookmarkStart w:id="40" w:name="_Hlk47555526"/>
      <w:r>
        <w:rPr>
          <w:rFonts w:ascii="Times New Roman" w:hAnsi="Times New Roman" w:cs="Times New Roman"/>
          <w:sz w:val="24"/>
          <w:szCs w:val="24"/>
        </w:rPr>
        <w:t xml:space="preserve">James Procter, “Introduction,” in </w:t>
      </w:r>
      <w:r>
        <w:rPr>
          <w:rFonts w:ascii="Times New Roman" w:hAnsi="Times New Roman" w:cs="Times New Roman"/>
          <w:i/>
          <w:iCs/>
          <w:sz w:val="24"/>
          <w:szCs w:val="24"/>
        </w:rPr>
        <w:t xml:space="preserve">Dwelling Places: Postwar black British writing </w:t>
      </w:r>
      <w:r>
        <w:rPr>
          <w:rFonts w:ascii="Times New Roman" w:hAnsi="Times New Roman" w:cs="Times New Roman"/>
          <w:sz w:val="24"/>
          <w:szCs w:val="24"/>
        </w:rPr>
        <w:t>(Manchester: Manchester University Press, 2003), p. 7.</w:t>
      </w:r>
    </w:p>
    <w:bookmarkEnd w:id="40"/>
  </w:footnote>
  <w:footnote w:id="53">
    <w:p w:rsidR="002A7DAD" w:rsidRPr="00B567D0" w:rsidRDefault="002A7DAD" w:rsidP="00030224">
      <w:pPr>
        <w:pStyle w:val="Textpoznpodarou"/>
        <w:ind w:firstLine="0"/>
        <w:rPr>
          <w:rFonts w:ascii="Times New Roman" w:hAnsi="Times New Roman" w:cs="Times New Roman"/>
          <w:sz w:val="24"/>
          <w:szCs w:val="24"/>
        </w:rPr>
      </w:pPr>
      <w:r w:rsidRPr="008A7531">
        <w:rPr>
          <w:rStyle w:val="Znakapoznpodarou"/>
          <w:rFonts w:ascii="Times New Roman" w:hAnsi="Times New Roman" w:cs="Times New Roman"/>
          <w:sz w:val="24"/>
          <w:szCs w:val="24"/>
        </w:rPr>
        <w:footnoteRef/>
      </w:r>
      <w:r w:rsidRPr="008A7531">
        <w:rPr>
          <w:rFonts w:ascii="Times New Roman" w:hAnsi="Times New Roman" w:cs="Times New Roman"/>
          <w:sz w:val="24"/>
          <w:szCs w:val="24"/>
        </w:rPr>
        <w:t xml:space="preserve"> </w:t>
      </w:r>
      <w:bookmarkStart w:id="41" w:name="_Hlk47624995"/>
      <w:r>
        <w:rPr>
          <w:rFonts w:ascii="Times New Roman" w:hAnsi="Times New Roman" w:cs="Times New Roman"/>
          <w:sz w:val="24"/>
          <w:szCs w:val="24"/>
        </w:rPr>
        <w:t xml:space="preserve">Philip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“Contemporary Britishness: Who, What, Why and When?” in </w:t>
      </w:r>
      <w:r>
        <w:rPr>
          <w:rFonts w:ascii="Times New Roman" w:hAnsi="Times New Roman" w:cs="Times New Roman"/>
          <w:i/>
          <w:iCs/>
          <w:sz w:val="24"/>
          <w:szCs w:val="24"/>
        </w:rPr>
        <w:t xml:space="preserve">The Contemporary British Novel </w:t>
      </w:r>
      <w:r>
        <w:rPr>
          <w:rFonts w:ascii="Times New Roman" w:hAnsi="Times New Roman" w:cs="Times New Roman"/>
          <w:sz w:val="24"/>
          <w:szCs w:val="24"/>
        </w:rPr>
        <w:t>(London-New York: Continuum, 2004), p. 31.</w:t>
      </w:r>
      <w:bookmarkEnd w:id="41"/>
    </w:p>
  </w:footnote>
  <w:footnote w:id="54">
    <w:p w:rsidR="002A7DAD" w:rsidRPr="00A836F9" w:rsidRDefault="002A7DAD" w:rsidP="00030224">
      <w:pPr>
        <w:pStyle w:val="Textpoznpodarou"/>
        <w:ind w:firstLine="0"/>
        <w:rPr>
          <w:rFonts w:ascii="Times New Roman" w:hAnsi="Times New Roman" w:cs="Times New Roman"/>
          <w:sz w:val="24"/>
          <w:szCs w:val="24"/>
        </w:rPr>
      </w:pPr>
      <w:r w:rsidRPr="00A836F9">
        <w:rPr>
          <w:rStyle w:val="Znakapoznpodarou"/>
          <w:rFonts w:ascii="Times New Roman" w:hAnsi="Times New Roman" w:cs="Times New Roman"/>
          <w:sz w:val="24"/>
          <w:szCs w:val="24"/>
        </w:rPr>
        <w:footnoteRef/>
      </w:r>
      <w:r w:rsidRPr="00A836F9">
        <w:rPr>
          <w:rFonts w:ascii="Times New Roman" w:hAnsi="Times New Roman" w:cs="Times New Roman"/>
          <w:sz w:val="24"/>
          <w:szCs w:val="24"/>
        </w:rPr>
        <w:t xml:space="preserve"> </w:t>
      </w:r>
      <w:bookmarkStart w:id="42" w:name="_Hlk47713327"/>
      <w:r>
        <w:rPr>
          <w:rFonts w:ascii="Times New Roman" w:hAnsi="Times New Roman" w:cs="Times New Roman"/>
          <w:sz w:val="24"/>
          <w:szCs w:val="24"/>
        </w:rPr>
        <w:t xml:space="preserve">Laurence Raw, “Foreword,” in </w:t>
      </w:r>
      <w:r>
        <w:rPr>
          <w:rFonts w:ascii="Times New Roman" w:hAnsi="Times New Roman" w:cs="Times New Roman"/>
          <w:i/>
          <w:iCs/>
          <w:sz w:val="24"/>
          <w:szCs w:val="24"/>
        </w:rPr>
        <w:t xml:space="preserve">Fiction Unbound: Bernardine </w:t>
      </w:r>
      <w:proofErr w:type="spellStart"/>
      <w:r>
        <w:rPr>
          <w:rFonts w:ascii="Times New Roman" w:hAnsi="Times New Roman" w:cs="Times New Roman"/>
          <w:i/>
          <w:iCs/>
          <w:sz w:val="24"/>
          <w:szCs w:val="24"/>
        </w:rPr>
        <w:t>Evaristo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Sebnem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Toplu</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aut</w:t>
      </w:r>
      <w:proofErr w:type="spellEnd"/>
      <w:r>
        <w:rPr>
          <w:rFonts w:ascii="Times New Roman" w:hAnsi="Times New Roman" w:cs="Times New Roman"/>
          <w:sz w:val="24"/>
          <w:szCs w:val="24"/>
        </w:rPr>
        <w:t>.) (Newcastle: Cambridge Scholars Publishing, 2011), p. xi.</w:t>
      </w:r>
    </w:p>
    <w:bookmarkEnd w:id="42"/>
  </w:footnote>
  <w:footnote w:id="55">
    <w:p w:rsidR="002A7DAD" w:rsidRPr="003B5194" w:rsidRDefault="002A7DAD" w:rsidP="00030224">
      <w:pPr>
        <w:pStyle w:val="Textpoznpodarou"/>
        <w:ind w:firstLine="0"/>
        <w:rPr>
          <w:rFonts w:ascii="Times New Roman" w:hAnsi="Times New Roman" w:cs="Times New Roman"/>
          <w:sz w:val="24"/>
          <w:szCs w:val="24"/>
        </w:rPr>
      </w:pPr>
      <w:r w:rsidRPr="003B5194">
        <w:rPr>
          <w:rStyle w:val="Znakapoznpodarou"/>
          <w:rFonts w:ascii="Times New Roman" w:hAnsi="Times New Roman" w:cs="Times New Roman"/>
          <w:sz w:val="24"/>
          <w:szCs w:val="24"/>
        </w:rPr>
        <w:footnoteRef/>
      </w:r>
      <w:r w:rsidRPr="003B5194">
        <w:rPr>
          <w:rFonts w:ascii="Times New Roman" w:hAnsi="Times New Roman" w:cs="Times New Roman"/>
          <w:sz w:val="24"/>
          <w:szCs w:val="24"/>
        </w:rPr>
        <w:t xml:space="preserve"> </w:t>
      </w:r>
      <w:bookmarkStart w:id="43" w:name="_Hlk48134908"/>
      <w:proofErr w:type="spellStart"/>
      <w:r>
        <w:rPr>
          <w:rFonts w:ascii="Times New Roman" w:hAnsi="Times New Roman" w:cs="Times New Roman"/>
          <w:sz w:val="24"/>
          <w:szCs w:val="24"/>
        </w:rPr>
        <w:t>Kadija</w:t>
      </w:r>
      <w:proofErr w:type="spellEnd"/>
      <w:r>
        <w:rPr>
          <w:rFonts w:ascii="Times New Roman" w:hAnsi="Times New Roman" w:cs="Times New Roman"/>
          <w:sz w:val="24"/>
          <w:szCs w:val="24"/>
        </w:rPr>
        <w:t xml:space="preserve"> George </w:t>
      </w:r>
      <w:bookmarkStart w:id="44" w:name="_Hlk48146299"/>
      <w:r>
        <w:rPr>
          <w:rFonts w:ascii="Times New Roman" w:hAnsi="Times New Roman" w:cs="Times New Roman"/>
          <w:sz w:val="24"/>
          <w:szCs w:val="24"/>
        </w:rPr>
        <w:t>Sesay, “Transformations within the Black British Novel</w:t>
      </w:r>
      <w:bookmarkEnd w:id="44"/>
      <w:r>
        <w:rPr>
          <w:rFonts w:ascii="Times New Roman" w:hAnsi="Times New Roman" w:cs="Times New Roman"/>
          <w:sz w:val="24"/>
          <w:szCs w:val="24"/>
        </w:rPr>
        <w:t xml:space="preserve">,” in </w:t>
      </w:r>
      <w:r>
        <w:rPr>
          <w:rFonts w:ascii="Times New Roman" w:hAnsi="Times New Roman" w:cs="Times New Roman"/>
          <w:i/>
          <w:iCs/>
          <w:sz w:val="24"/>
          <w:szCs w:val="24"/>
        </w:rPr>
        <w:t>Black British Writing</w:t>
      </w:r>
      <w:r>
        <w:rPr>
          <w:rFonts w:ascii="Times New Roman" w:hAnsi="Times New Roman" w:cs="Times New Roman"/>
          <w:sz w:val="24"/>
          <w:szCs w:val="24"/>
        </w:rPr>
        <w:t>, edited by R. Victoria Arana and Lauri Ramey (New York: Palgrave Macmillan, 2009), p. 102.</w:t>
      </w:r>
    </w:p>
    <w:bookmarkEnd w:id="43"/>
  </w:footnote>
  <w:footnote w:id="56">
    <w:p w:rsidR="002A7DAD" w:rsidRPr="00245DE0" w:rsidRDefault="002A7DAD" w:rsidP="00030224">
      <w:pPr>
        <w:pStyle w:val="Textpoznpodarou"/>
        <w:ind w:firstLine="0"/>
        <w:rPr>
          <w:rFonts w:ascii="Times New Roman" w:hAnsi="Times New Roman" w:cs="Times New Roman"/>
          <w:sz w:val="24"/>
          <w:szCs w:val="24"/>
        </w:rPr>
      </w:pPr>
      <w:r w:rsidRPr="00245DE0">
        <w:rPr>
          <w:rStyle w:val="Znakapoznpodarou"/>
          <w:rFonts w:ascii="Times New Roman" w:hAnsi="Times New Roman" w:cs="Times New Roman"/>
          <w:sz w:val="24"/>
          <w:szCs w:val="24"/>
        </w:rPr>
        <w:footnoteRef/>
      </w:r>
      <w:r w:rsidRPr="00245DE0">
        <w:rPr>
          <w:rFonts w:ascii="Times New Roman" w:hAnsi="Times New Roman" w:cs="Times New Roman"/>
          <w:sz w:val="24"/>
          <w:szCs w:val="24"/>
        </w:rPr>
        <w:t xml:space="preserve"> </w:t>
      </w:r>
      <w:r>
        <w:rPr>
          <w:rFonts w:ascii="Times New Roman" w:hAnsi="Times New Roman" w:cs="Times New Roman"/>
          <w:sz w:val="24"/>
          <w:szCs w:val="24"/>
        </w:rPr>
        <w:t xml:space="preserve">Renée T. </w:t>
      </w:r>
      <w:proofErr w:type="spellStart"/>
      <w:r>
        <w:rPr>
          <w:rFonts w:ascii="Times New Roman" w:hAnsi="Times New Roman" w:cs="Times New Roman"/>
          <w:sz w:val="24"/>
          <w:szCs w:val="24"/>
        </w:rPr>
        <w:t>Schatteman</w:t>
      </w:r>
      <w:proofErr w:type="spellEnd"/>
      <w:r>
        <w:rPr>
          <w:rFonts w:ascii="Times New Roman" w:hAnsi="Times New Roman" w:cs="Times New Roman"/>
          <w:sz w:val="24"/>
          <w:szCs w:val="24"/>
        </w:rPr>
        <w:t xml:space="preserve">, ed., “Introduction,” in </w:t>
      </w:r>
      <w:r>
        <w:rPr>
          <w:rFonts w:ascii="Times New Roman" w:hAnsi="Times New Roman" w:cs="Times New Roman"/>
          <w:i/>
          <w:iCs/>
          <w:sz w:val="24"/>
          <w:szCs w:val="24"/>
        </w:rPr>
        <w:t xml:space="preserve">Conversations with Caryl Phillips </w:t>
      </w:r>
      <w:r>
        <w:rPr>
          <w:rFonts w:ascii="Times New Roman" w:hAnsi="Times New Roman" w:cs="Times New Roman"/>
          <w:sz w:val="24"/>
          <w:szCs w:val="24"/>
        </w:rPr>
        <w:t>(Jackson: University Press of Mississippi, 2009), p. ix.</w:t>
      </w:r>
    </w:p>
  </w:footnote>
  <w:footnote w:id="57">
    <w:p w:rsidR="002A7DAD" w:rsidRPr="005E218C" w:rsidRDefault="002A7DAD" w:rsidP="00030224">
      <w:pPr>
        <w:pStyle w:val="Textpoznpodarou"/>
        <w:ind w:firstLine="0"/>
        <w:rPr>
          <w:rFonts w:ascii="Times New Roman" w:hAnsi="Times New Roman" w:cs="Times New Roman"/>
          <w:sz w:val="24"/>
          <w:szCs w:val="24"/>
        </w:rPr>
      </w:pPr>
      <w:r w:rsidRPr="00646FF6">
        <w:rPr>
          <w:rStyle w:val="Znakapoznpodarou"/>
          <w:rFonts w:ascii="Times New Roman" w:hAnsi="Times New Roman" w:cs="Times New Roman"/>
          <w:sz w:val="24"/>
          <w:szCs w:val="24"/>
        </w:rPr>
        <w:footnoteRef/>
      </w:r>
      <w:r w:rsidRPr="00646FF6">
        <w:rPr>
          <w:rFonts w:ascii="Times New Roman" w:hAnsi="Times New Roman" w:cs="Times New Roman"/>
          <w:sz w:val="24"/>
          <w:szCs w:val="24"/>
        </w:rPr>
        <w:t xml:space="preserve"> </w:t>
      </w:r>
      <w:bookmarkStart w:id="45" w:name="_Hlk47705391"/>
      <w:proofErr w:type="spellStart"/>
      <w:r>
        <w:rPr>
          <w:rFonts w:ascii="Times New Roman" w:hAnsi="Times New Roman" w:cs="Times New Roman"/>
          <w:sz w:val="24"/>
          <w:szCs w:val="24"/>
        </w:rPr>
        <w:t>Jopi</w:t>
      </w:r>
      <w:proofErr w:type="spellEnd"/>
      <w:r>
        <w:rPr>
          <w:rFonts w:ascii="Times New Roman" w:hAnsi="Times New Roman" w:cs="Times New Roman"/>
          <w:sz w:val="24"/>
          <w:szCs w:val="24"/>
        </w:rPr>
        <w:t xml:space="preserve"> Nyman, “Refugees and Displaced Migrants: Borders and Transitive Identities in Jamal </w:t>
      </w:r>
      <w:proofErr w:type="spellStart"/>
      <w:r>
        <w:rPr>
          <w:rFonts w:ascii="Times New Roman" w:hAnsi="Times New Roman" w:cs="Times New Roman"/>
          <w:sz w:val="24"/>
          <w:szCs w:val="24"/>
        </w:rPr>
        <w:t>Mahjoub’s</w:t>
      </w:r>
      <w:proofErr w:type="spellEnd"/>
      <w:r>
        <w:rPr>
          <w:rFonts w:ascii="Times New Roman" w:hAnsi="Times New Roman" w:cs="Times New Roman"/>
          <w:sz w:val="24"/>
          <w:szCs w:val="24"/>
        </w:rPr>
        <w:t xml:space="preserve"> “Lat Thoughts on the Medusa,”” in </w:t>
      </w:r>
      <w:r w:rsidRPr="005E218C">
        <w:rPr>
          <w:rFonts w:ascii="Times New Roman" w:hAnsi="Times New Roman" w:cs="Times New Roman"/>
          <w:bCs/>
          <w:i/>
          <w:iCs/>
          <w:sz w:val="24"/>
          <w:szCs w:val="24"/>
        </w:rPr>
        <w:t>Displacement, Memory, and Travel in Contemporary Migrant Writing</w:t>
      </w:r>
      <w:r>
        <w:rPr>
          <w:rFonts w:ascii="Times New Roman" w:hAnsi="Times New Roman" w:cs="Times New Roman"/>
          <w:bCs/>
          <w:i/>
          <w:iCs/>
          <w:sz w:val="24"/>
          <w:szCs w:val="24"/>
        </w:rPr>
        <w:t xml:space="preserve"> </w:t>
      </w:r>
      <w:r>
        <w:rPr>
          <w:rFonts w:ascii="Times New Roman" w:hAnsi="Times New Roman" w:cs="Times New Roman"/>
          <w:bCs/>
          <w:sz w:val="24"/>
          <w:szCs w:val="24"/>
        </w:rPr>
        <w:t>(Leiden: Brill, 2017), p. 75.</w:t>
      </w:r>
    </w:p>
    <w:bookmarkEnd w:id="45"/>
  </w:footnote>
  <w:footnote w:id="58">
    <w:p w:rsidR="002A7DAD" w:rsidRPr="00B37517" w:rsidRDefault="002A7DAD" w:rsidP="00030224">
      <w:pPr>
        <w:pStyle w:val="Textpoznpodarou"/>
        <w:ind w:firstLine="0"/>
        <w:rPr>
          <w:rFonts w:ascii="Times New Roman" w:hAnsi="Times New Roman" w:cs="Times New Roman"/>
          <w:sz w:val="24"/>
          <w:szCs w:val="24"/>
          <w:lang w:val="cs-CZ"/>
        </w:rPr>
      </w:pPr>
      <w:r w:rsidRPr="00423AEE">
        <w:rPr>
          <w:rStyle w:val="Znakapoznpodarou"/>
          <w:rFonts w:ascii="Times New Roman" w:hAnsi="Times New Roman" w:cs="Times New Roman"/>
          <w:sz w:val="24"/>
          <w:szCs w:val="24"/>
        </w:rPr>
        <w:footnoteRef/>
      </w:r>
      <w:r w:rsidRPr="00423AEE">
        <w:rPr>
          <w:rFonts w:ascii="Times New Roman" w:hAnsi="Times New Roman" w:cs="Times New Roman"/>
          <w:sz w:val="24"/>
          <w:szCs w:val="24"/>
        </w:rPr>
        <w:t xml:space="preserve"> </w:t>
      </w:r>
      <w:r>
        <w:rPr>
          <w:rFonts w:ascii="Times New Roman" w:hAnsi="Times New Roman" w:cs="Times New Roman"/>
          <w:sz w:val="24"/>
          <w:szCs w:val="24"/>
        </w:rPr>
        <w:t xml:space="preserve">Sunita Sinha, “The Immigrants’ Voyage’ in Monica Ali’s </w:t>
      </w:r>
      <w:r>
        <w:rPr>
          <w:rFonts w:ascii="Times New Roman" w:hAnsi="Times New Roman" w:cs="Times New Roman"/>
          <w:i/>
          <w:iCs/>
          <w:sz w:val="24"/>
          <w:szCs w:val="24"/>
        </w:rPr>
        <w:t>Brick Lane,</w:t>
      </w:r>
      <w:r>
        <w:rPr>
          <w:rFonts w:ascii="Times New Roman" w:hAnsi="Times New Roman" w:cs="Times New Roman"/>
          <w:sz w:val="24"/>
          <w:szCs w:val="24"/>
        </w:rPr>
        <w:t xml:space="preserve">” in </w:t>
      </w:r>
      <w:r w:rsidRPr="00322A3D">
        <w:rPr>
          <w:rFonts w:ascii="Times New Roman" w:hAnsi="Times New Roman" w:cs="Times New Roman"/>
          <w:i/>
          <w:iCs/>
          <w:sz w:val="24"/>
          <w:szCs w:val="24"/>
          <w:lang w:val="cs-CZ"/>
        </w:rPr>
        <w:t>Post-</w:t>
      </w:r>
      <w:proofErr w:type="spellStart"/>
      <w:r w:rsidRPr="00322A3D">
        <w:rPr>
          <w:rFonts w:ascii="Times New Roman" w:hAnsi="Times New Roman" w:cs="Times New Roman"/>
          <w:i/>
          <w:iCs/>
          <w:sz w:val="24"/>
          <w:szCs w:val="24"/>
          <w:lang w:val="cs-CZ"/>
        </w:rPr>
        <w:t>colonial</w:t>
      </w:r>
      <w:proofErr w:type="spellEnd"/>
      <w:r w:rsidRPr="00322A3D">
        <w:rPr>
          <w:rFonts w:ascii="Times New Roman" w:hAnsi="Times New Roman" w:cs="Times New Roman"/>
          <w:i/>
          <w:iCs/>
          <w:sz w:val="24"/>
          <w:szCs w:val="24"/>
          <w:lang w:val="cs-CZ"/>
        </w:rPr>
        <w:t xml:space="preserve"> </w:t>
      </w:r>
      <w:proofErr w:type="spellStart"/>
      <w:r w:rsidRPr="00322A3D">
        <w:rPr>
          <w:rFonts w:ascii="Times New Roman" w:hAnsi="Times New Roman" w:cs="Times New Roman"/>
          <w:i/>
          <w:iCs/>
          <w:sz w:val="24"/>
          <w:szCs w:val="24"/>
          <w:lang w:val="cs-CZ"/>
        </w:rPr>
        <w:t>Women</w:t>
      </w:r>
      <w:proofErr w:type="spellEnd"/>
      <w:r w:rsidRPr="00322A3D">
        <w:rPr>
          <w:rFonts w:ascii="Times New Roman" w:hAnsi="Times New Roman" w:cs="Times New Roman"/>
          <w:i/>
          <w:iCs/>
          <w:sz w:val="24"/>
          <w:szCs w:val="24"/>
          <w:lang w:val="cs-CZ"/>
        </w:rPr>
        <w:t xml:space="preserve"> </w:t>
      </w:r>
      <w:proofErr w:type="spellStart"/>
      <w:r w:rsidRPr="00322A3D">
        <w:rPr>
          <w:rFonts w:ascii="Times New Roman" w:hAnsi="Times New Roman" w:cs="Times New Roman"/>
          <w:i/>
          <w:iCs/>
          <w:sz w:val="24"/>
          <w:szCs w:val="24"/>
          <w:lang w:val="cs-CZ"/>
        </w:rPr>
        <w:t>Writers</w:t>
      </w:r>
      <w:proofErr w:type="spellEnd"/>
      <w:r w:rsidRPr="00322A3D">
        <w:rPr>
          <w:rFonts w:ascii="Times New Roman" w:hAnsi="Times New Roman" w:cs="Times New Roman"/>
          <w:i/>
          <w:iCs/>
          <w:sz w:val="24"/>
          <w:szCs w:val="24"/>
          <w:lang w:val="cs-CZ"/>
        </w:rPr>
        <w:t xml:space="preserve">: New </w:t>
      </w:r>
      <w:proofErr w:type="spellStart"/>
      <w:r w:rsidRPr="00322A3D">
        <w:rPr>
          <w:rFonts w:ascii="Times New Roman" w:hAnsi="Times New Roman" w:cs="Times New Roman"/>
          <w:i/>
          <w:iCs/>
          <w:sz w:val="24"/>
          <w:szCs w:val="24"/>
          <w:lang w:val="cs-CZ"/>
        </w:rPr>
        <w:t>Perspectives</w:t>
      </w:r>
      <w:proofErr w:type="spellEnd"/>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(New </w:t>
      </w:r>
      <w:proofErr w:type="spellStart"/>
      <w:r>
        <w:rPr>
          <w:rFonts w:ascii="Times New Roman" w:hAnsi="Times New Roman" w:cs="Times New Roman"/>
          <w:sz w:val="24"/>
          <w:szCs w:val="24"/>
          <w:lang w:val="cs-CZ"/>
        </w:rPr>
        <w:t>Delhi</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Atlantic</w:t>
      </w:r>
      <w:proofErr w:type="spellEnd"/>
      <w:r>
        <w:rPr>
          <w:rFonts w:ascii="Times New Roman" w:hAnsi="Times New Roman" w:cs="Times New Roman"/>
          <w:sz w:val="24"/>
          <w:szCs w:val="24"/>
          <w:lang w:val="cs-CZ"/>
        </w:rPr>
        <w:t>, 2008), p. 232.</w:t>
      </w:r>
    </w:p>
  </w:footnote>
  <w:footnote w:id="59">
    <w:p w:rsidR="002A7DAD" w:rsidRPr="00B37517" w:rsidRDefault="002A7DAD" w:rsidP="00030224">
      <w:pPr>
        <w:pStyle w:val="Textpoznpodarou"/>
        <w:ind w:firstLine="0"/>
        <w:rPr>
          <w:rFonts w:ascii="Times New Roman" w:hAnsi="Times New Roman" w:cs="Times New Roman"/>
          <w:sz w:val="24"/>
          <w:szCs w:val="24"/>
        </w:rPr>
      </w:pPr>
      <w:r w:rsidRPr="00B37517">
        <w:rPr>
          <w:rStyle w:val="Znakapoznpodarou"/>
          <w:rFonts w:ascii="Times New Roman" w:hAnsi="Times New Roman" w:cs="Times New Roman"/>
          <w:sz w:val="24"/>
          <w:szCs w:val="24"/>
        </w:rPr>
        <w:footnoteRef/>
      </w:r>
      <w:r w:rsidRPr="00B37517">
        <w:rPr>
          <w:rFonts w:ascii="Times New Roman" w:hAnsi="Times New Roman" w:cs="Times New Roman"/>
          <w:sz w:val="24"/>
          <w:szCs w:val="24"/>
        </w:rPr>
        <w:t xml:space="preserve"> </w:t>
      </w:r>
      <w:r>
        <w:rPr>
          <w:rFonts w:ascii="Times New Roman" w:hAnsi="Times New Roman" w:cs="Times New Roman"/>
          <w:sz w:val="24"/>
          <w:szCs w:val="24"/>
        </w:rPr>
        <w:t>Ibid., p. 236.</w:t>
      </w:r>
    </w:p>
  </w:footnote>
  <w:footnote w:id="60">
    <w:p w:rsidR="002A7DAD" w:rsidRPr="00106CC5" w:rsidRDefault="002A7DAD" w:rsidP="00030224">
      <w:pPr>
        <w:pStyle w:val="Textpoznpodarou"/>
        <w:ind w:firstLine="0"/>
        <w:rPr>
          <w:rFonts w:ascii="Times New Roman" w:hAnsi="Times New Roman" w:cs="Times New Roman"/>
          <w:sz w:val="24"/>
          <w:szCs w:val="24"/>
        </w:rPr>
      </w:pPr>
      <w:r w:rsidRPr="00BD56F4">
        <w:rPr>
          <w:rStyle w:val="Znakapoznpodarou"/>
          <w:rFonts w:ascii="Times New Roman" w:hAnsi="Times New Roman" w:cs="Times New Roman"/>
          <w:sz w:val="24"/>
          <w:szCs w:val="24"/>
        </w:rPr>
        <w:footnoteRef/>
      </w:r>
      <w:r w:rsidRPr="00BD56F4">
        <w:rPr>
          <w:rFonts w:ascii="Times New Roman" w:hAnsi="Times New Roman" w:cs="Times New Roman"/>
          <w:sz w:val="24"/>
          <w:szCs w:val="24"/>
        </w:rPr>
        <w:t xml:space="preserve"> </w:t>
      </w:r>
      <w:bookmarkStart w:id="47" w:name="_Hlk47871066"/>
      <w:r>
        <w:rPr>
          <w:rFonts w:ascii="Times New Roman" w:hAnsi="Times New Roman" w:cs="Times New Roman"/>
          <w:sz w:val="24"/>
          <w:szCs w:val="24"/>
        </w:rPr>
        <w:t xml:space="preserve">Claire Squires, “The Novelist,” in </w:t>
      </w:r>
      <w:r>
        <w:rPr>
          <w:rFonts w:ascii="Times New Roman" w:hAnsi="Times New Roman" w:cs="Times New Roman"/>
          <w:i/>
          <w:iCs/>
          <w:sz w:val="24"/>
          <w:szCs w:val="24"/>
        </w:rPr>
        <w:t xml:space="preserve">Zadie Smith’s White Teeth: A Reader’s Guide </w:t>
      </w:r>
      <w:r>
        <w:rPr>
          <w:rFonts w:ascii="Times New Roman" w:hAnsi="Times New Roman" w:cs="Times New Roman"/>
          <w:sz w:val="24"/>
          <w:szCs w:val="24"/>
        </w:rPr>
        <w:t>(New York-London: Continuum, 20002), p. 15.</w:t>
      </w:r>
    </w:p>
    <w:bookmarkEnd w:id="47"/>
  </w:footnote>
  <w:footnote w:id="61">
    <w:p w:rsidR="002A7DAD" w:rsidRPr="00DB6561" w:rsidRDefault="002A7DAD" w:rsidP="00030224">
      <w:pPr>
        <w:pStyle w:val="Textpoznpodarou"/>
        <w:ind w:firstLine="0"/>
        <w:rPr>
          <w:rFonts w:ascii="Times New Roman" w:hAnsi="Times New Roman" w:cs="Times New Roman"/>
          <w:sz w:val="24"/>
          <w:szCs w:val="24"/>
        </w:rPr>
      </w:pPr>
      <w:r w:rsidRPr="00DB6561">
        <w:rPr>
          <w:rStyle w:val="Znakapoznpodarou"/>
          <w:sz w:val="24"/>
          <w:szCs w:val="24"/>
        </w:rPr>
        <w:footnoteRef/>
      </w:r>
      <w:r w:rsidRPr="00DB6561">
        <w:rPr>
          <w:sz w:val="24"/>
          <w:szCs w:val="24"/>
        </w:rPr>
        <w:t xml:space="preserve"> </w:t>
      </w:r>
      <w:r>
        <w:rPr>
          <w:rFonts w:ascii="Times New Roman" w:hAnsi="Times New Roman" w:cs="Times New Roman"/>
          <w:sz w:val="24"/>
          <w:szCs w:val="24"/>
        </w:rPr>
        <w:t xml:space="preserve">Ibid., </w:t>
      </w:r>
      <w:r w:rsidRPr="00DB6561">
        <w:rPr>
          <w:rFonts w:ascii="Times New Roman" w:hAnsi="Times New Roman" w:cs="Times New Roman"/>
          <w:sz w:val="24"/>
          <w:szCs w:val="24"/>
        </w:rPr>
        <w:t xml:space="preserve">p. </w:t>
      </w:r>
      <w:r>
        <w:rPr>
          <w:rFonts w:ascii="Times New Roman" w:hAnsi="Times New Roman" w:cs="Times New Roman"/>
          <w:sz w:val="24"/>
          <w:szCs w:val="24"/>
        </w:rPr>
        <w:t>8</w:t>
      </w:r>
      <w:r w:rsidRPr="00DB6561">
        <w:rPr>
          <w:rFonts w:ascii="Times New Roman" w:hAnsi="Times New Roman" w:cs="Times New Roman"/>
          <w:sz w:val="24"/>
          <w:szCs w:val="24"/>
        </w:rPr>
        <w:t>.</w:t>
      </w:r>
    </w:p>
    <w:p w:rsidR="002A7DAD" w:rsidRPr="00DB6561" w:rsidRDefault="002A7DAD">
      <w:pPr>
        <w:pStyle w:val="Textpoznpodarou"/>
        <w:rPr>
          <w:rFonts w:ascii="Times New Roman" w:hAnsi="Times New Roman" w:cs="Times New Roman"/>
          <w:sz w:val="24"/>
          <w:szCs w:val="24"/>
        </w:rPr>
      </w:pPr>
    </w:p>
  </w:footnote>
  <w:footnote w:id="62">
    <w:p w:rsidR="002A7DAD" w:rsidRPr="00994D49" w:rsidRDefault="002A7DAD" w:rsidP="00030224">
      <w:pPr>
        <w:pStyle w:val="Textpoznpodarou"/>
        <w:ind w:firstLine="0"/>
        <w:rPr>
          <w:rFonts w:ascii="Times New Roman" w:hAnsi="Times New Roman" w:cs="Times New Roman"/>
          <w:sz w:val="24"/>
          <w:szCs w:val="24"/>
        </w:rPr>
      </w:pPr>
      <w:r w:rsidRPr="00994D49">
        <w:rPr>
          <w:rStyle w:val="Znakapoznpodarou"/>
          <w:rFonts w:ascii="Times New Roman" w:hAnsi="Times New Roman" w:cs="Times New Roman"/>
          <w:sz w:val="24"/>
          <w:szCs w:val="24"/>
        </w:rPr>
        <w:footnoteRef/>
      </w:r>
      <w:r w:rsidRPr="00994D49">
        <w:rPr>
          <w:rFonts w:ascii="Times New Roman" w:hAnsi="Times New Roman" w:cs="Times New Roman"/>
          <w:sz w:val="24"/>
          <w:szCs w:val="24"/>
        </w:rPr>
        <w:t xml:space="preserve"> Sesay, “Transformations</w:t>
      </w:r>
      <w:r>
        <w:rPr>
          <w:rFonts w:ascii="Times New Roman" w:hAnsi="Times New Roman" w:cs="Times New Roman"/>
          <w:sz w:val="24"/>
          <w:szCs w:val="24"/>
        </w:rPr>
        <w:t>,” p. 99-100.</w:t>
      </w:r>
    </w:p>
  </w:footnote>
  <w:footnote w:id="63">
    <w:p w:rsidR="002A7DAD" w:rsidRPr="00AD2224" w:rsidRDefault="002A7DAD" w:rsidP="00030224">
      <w:pPr>
        <w:pStyle w:val="Textpoznpodarou"/>
        <w:ind w:firstLine="0"/>
        <w:rPr>
          <w:rFonts w:ascii="Times New Roman" w:hAnsi="Times New Roman" w:cs="Times New Roman"/>
          <w:sz w:val="24"/>
          <w:szCs w:val="24"/>
        </w:rPr>
      </w:pPr>
      <w:r w:rsidRPr="00AD2224">
        <w:rPr>
          <w:rStyle w:val="Znakapoznpodarou"/>
          <w:rFonts w:ascii="Times New Roman" w:hAnsi="Times New Roman" w:cs="Times New Roman"/>
          <w:sz w:val="24"/>
          <w:szCs w:val="24"/>
        </w:rPr>
        <w:footnoteRef/>
      </w:r>
      <w:r w:rsidRPr="00AD2224">
        <w:rPr>
          <w:rFonts w:ascii="Times New Roman" w:hAnsi="Times New Roman" w:cs="Times New Roman"/>
          <w:sz w:val="24"/>
          <w:szCs w:val="24"/>
        </w:rPr>
        <w:t xml:space="preserve"> Squires, </w:t>
      </w:r>
      <w:r w:rsidRPr="00AD2224">
        <w:rPr>
          <w:rFonts w:ascii="Times New Roman" w:hAnsi="Times New Roman" w:cs="Times New Roman"/>
          <w:i/>
          <w:iCs/>
          <w:sz w:val="24"/>
          <w:szCs w:val="24"/>
        </w:rPr>
        <w:t>Zadie Smith’s White Teeth</w:t>
      </w:r>
      <w:r>
        <w:rPr>
          <w:rFonts w:ascii="Times New Roman" w:hAnsi="Times New Roman" w:cs="Times New Roman"/>
          <w:i/>
          <w:iCs/>
          <w:sz w:val="24"/>
          <w:szCs w:val="24"/>
        </w:rPr>
        <w:t>,</w:t>
      </w:r>
      <w:r w:rsidRPr="00AD2224">
        <w:rPr>
          <w:rFonts w:ascii="Times New Roman" w:hAnsi="Times New Roman" w:cs="Times New Roman"/>
          <w:sz w:val="24"/>
          <w:szCs w:val="24"/>
        </w:rPr>
        <w:t xml:space="preserve"> p. 8.</w:t>
      </w:r>
    </w:p>
  </w:footnote>
  <w:footnote w:id="64">
    <w:p w:rsidR="002A7DAD" w:rsidRPr="00FD11C3" w:rsidRDefault="002A7DAD" w:rsidP="00030224">
      <w:pPr>
        <w:pStyle w:val="Textpoznpodarou"/>
        <w:ind w:firstLine="0"/>
        <w:rPr>
          <w:rFonts w:ascii="Times New Roman" w:hAnsi="Times New Roman" w:cs="Times New Roman"/>
          <w:sz w:val="24"/>
          <w:szCs w:val="24"/>
        </w:rPr>
      </w:pPr>
      <w:r w:rsidRPr="00FD11C3">
        <w:rPr>
          <w:rStyle w:val="Znakapoznpodarou"/>
          <w:rFonts w:ascii="Times New Roman" w:hAnsi="Times New Roman" w:cs="Times New Roman"/>
          <w:sz w:val="24"/>
          <w:szCs w:val="24"/>
        </w:rPr>
        <w:footnoteRef/>
      </w:r>
      <w:r w:rsidRPr="00FD11C3">
        <w:rPr>
          <w:rFonts w:ascii="Times New Roman" w:hAnsi="Times New Roman" w:cs="Times New Roman"/>
          <w:sz w:val="24"/>
          <w:szCs w:val="24"/>
        </w:rPr>
        <w:t xml:space="preserve"> </w:t>
      </w:r>
      <w:r>
        <w:rPr>
          <w:rFonts w:ascii="Times New Roman" w:hAnsi="Times New Roman" w:cs="Times New Roman"/>
          <w:sz w:val="24"/>
          <w:szCs w:val="24"/>
        </w:rPr>
        <w:t xml:space="preserve">Zadie Smith, </w:t>
      </w:r>
      <w:r w:rsidRPr="00E07EBE">
        <w:rPr>
          <w:rFonts w:ascii="Times New Roman" w:hAnsi="Times New Roman" w:cs="Times New Roman"/>
          <w:i/>
          <w:sz w:val="24"/>
          <w:szCs w:val="24"/>
        </w:rPr>
        <w:t>White Teeth</w:t>
      </w:r>
      <w:r>
        <w:rPr>
          <w:rFonts w:ascii="Times New Roman" w:hAnsi="Times New Roman" w:cs="Times New Roman"/>
          <w:i/>
          <w:sz w:val="24"/>
          <w:szCs w:val="24"/>
        </w:rPr>
        <w:t xml:space="preserve"> </w:t>
      </w:r>
      <w:r w:rsidRPr="00E07EBE">
        <w:rPr>
          <w:rFonts w:ascii="Times New Roman" w:hAnsi="Times New Roman" w:cs="Times New Roman"/>
          <w:iCs/>
          <w:sz w:val="24"/>
          <w:szCs w:val="24"/>
        </w:rPr>
        <w:t>(</w:t>
      </w:r>
      <w:r w:rsidRPr="00E07EBE">
        <w:rPr>
          <w:rFonts w:ascii="Times New Roman" w:hAnsi="Times New Roman" w:cs="Times New Roman"/>
          <w:sz w:val="24"/>
          <w:szCs w:val="24"/>
        </w:rPr>
        <w:t>New York: Vintage, 2001</w:t>
      </w:r>
      <w:r>
        <w:rPr>
          <w:rFonts w:ascii="Times New Roman" w:hAnsi="Times New Roman" w:cs="Times New Roman"/>
          <w:sz w:val="24"/>
          <w:szCs w:val="24"/>
        </w:rPr>
        <w:t>), p. 4.</w:t>
      </w:r>
    </w:p>
  </w:footnote>
  <w:footnote w:id="65">
    <w:p w:rsidR="002A7DAD" w:rsidRPr="0042638F" w:rsidRDefault="002A7DAD" w:rsidP="00030224">
      <w:pPr>
        <w:pStyle w:val="Textpoznpodarou"/>
        <w:ind w:firstLine="0"/>
        <w:rPr>
          <w:rFonts w:ascii="Times New Roman" w:hAnsi="Times New Roman" w:cs="Times New Roman"/>
          <w:sz w:val="24"/>
          <w:szCs w:val="24"/>
        </w:rPr>
      </w:pPr>
      <w:r w:rsidRPr="006738B1">
        <w:rPr>
          <w:rStyle w:val="Znakapoznpodarou"/>
          <w:rFonts w:ascii="Times New Roman" w:hAnsi="Times New Roman" w:cs="Times New Roman"/>
          <w:sz w:val="24"/>
          <w:szCs w:val="24"/>
        </w:rPr>
        <w:footnoteRef/>
      </w:r>
      <w:r w:rsidRPr="006738B1">
        <w:rPr>
          <w:rFonts w:ascii="Times New Roman" w:hAnsi="Times New Roman" w:cs="Times New Roman"/>
          <w:sz w:val="24"/>
          <w:szCs w:val="24"/>
        </w:rPr>
        <w:t xml:space="preserve"> </w:t>
      </w:r>
      <w:r>
        <w:rPr>
          <w:rFonts w:ascii="Times New Roman" w:hAnsi="Times New Roman" w:cs="Times New Roman"/>
          <w:sz w:val="24"/>
          <w:szCs w:val="24"/>
        </w:rPr>
        <w:t xml:space="preserve">Richard J. Lane, Philip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“Urban </w:t>
      </w:r>
      <w:proofErr w:type="spellStart"/>
      <w:r>
        <w:rPr>
          <w:rFonts w:ascii="Times New Roman" w:hAnsi="Times New Roman" w:cs="Times New Roman"/>
          <w:sz w:val="24"/>
          <w:szCs w:val="24"/>
        </w:rPr>
        <w:t>Thematics</w:t>
      </w:r>
      <w:proofErr w:type="spellEnd"/>
      <w:r>
        <w:rPr>
          <w:rFonts w:ascii="Times New Roman" w:hAnsi="Times New Roman" w:cs="Times New Roman"/>
          <w:sz w:val="24"/>
          <w:szCs w:val="24"/>
        </w:rPr>
        <w:t xml:space="preserve">: Introduction,” in </w:t>
      </w:r>
      <w:r>
        <w:rPr>
          <w:rFonts w:ascii="Times New Roman" w:hAnsi="Times New Roman" w:cs="Times New Roman"/>
          <w:i/>
          <w:iCs/>
          <w:sz w:val="24"/>
          <w:szCs w:val="24"/>
        </w:rPr>
        <w:t>Contemporary British Fiction</w:t>
      </w:r>
      <w:r>
        <w:rPr>
          <w:rFonts w:ascii="Times New Roman" w:hAnsi="Times New Roman" w:cs="Times New Roman"/>
          <w:sz w:val="24"/>
          <w:szCs w:val="24"/>
        </w:rPr>
        <w:t xml:space="preserve">, edited by Richard J. Lane, Rod </w:t>
      </w:r>
      <w:proofErr w:type="spellStart"/>
      <w:r>
        <w:rPr>
          <w:rFonts w:ascii="Times New Roman" w:hAnsi="Times New Roman" w:cs="Times New Roman"/>
          <w:sz w:val="24"/>
          <w:szCs w:val="24"/>
        </w:rPr>
        <w:t>Mengham</w:t>
      </w:r>
      <w:proofErr w:type="spellEnd"/>
      <w:r>
        <w:rPr>
          <w:rFonts w:ascii="Times New Roman" w:hAnsi="Times New Roman" w:cs="Times New Roman"/>
          <w:sz w:val="24"/>
          <w:szCs w:val="24"/>
        </w:rPr>
        <w:t xml:space="preserve"> and Philip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(Cambridge, UK-Malden, US: Polity Press, 2003), p. 71.</w:t>
      </w:r>
    </w:p>
  </w:footnote>
  <w:footnote w:id="66">
    <w:p w:rsidR="002A7DAD" w:rsidRPr="00B972D6" w:rsidRDefault="002A7DAD" w:rsidP="00030224">
      <w:pPr>
        <w:pStyle w:val="Textpoznpodarou"/>
        <w:ind w:firstLine="0"/>
        <w:rPr>
          <w:rFonts w:ascii="Times New Roman" w:hAnsi="Times New Roman" w:cs="Times New Roman"/>
          <w:sz w:val="24"/>
          <w:szCs w:val="24"/>
        </w:rPr>
      </w:pPr>
      <w:r w:rsidRPr="00B972D6">
        <w:rPr>
          <w:rStyle w:val="Znakapoznpodarou"/>
          <w:rFonts w:ascii="Times New Roman" w:hAnsi="Times New Roman" w:cs="Times New Roman"/>
          <w:sz w:val="24"/>
          <w:szCs w:val="24"/>
        </w:rPr>
        <w:footnoteRef/>
      </w:r>
      <w:r w:rsidRPr="00B972D6">
        <w:rPr>
          <w:rFonts w:ascii="Times New Roman" w:hAnsi="Times New Roman" w:cs="Times New Roman"/>
          <w:sz w:val="24"/>
          <w:szCs w:val="24"/>
        </w:rPr>
        <w:t xml:space="preserve"> </w:t>
      </w:r>
      <w:r>
        <w:rPr>
          <w:rFonts w:ascii="Times New Roman" w:hAnsi="Times New Roman" w:cs="Times New Roman"/>
          <w:sz w:val="24"/>
          <w:szCs w:val="24"/>
        </w:rPr>
        <w:t>Ibid.</w:t>
      </w:r>
    </w:p>
  </w:footnote>
  <w:footnote w:id="67">
    <w:p w:rsidR="002A7DAD" w:rsidRPr="00664161" w:rsidRDefault="002A7DAD" w:rsidP="00030224">
      <w:pPr>
        <w:pStyle w:val="Textpoznpodarou"/>
        <w:ind w:firstLine="0"/>
        <w:rPr>
          <w:rFonts w:ascii="Times New Roman" w:hAnsi="Times New Roman" w:cs="Times New Roman"/>
          <w:sz w:val="24"/>
          <w:szCs w:val="24"/>
        </w:rPr>
      </w:pPr>
      <w:r w:rsidRPr="00B445FC">
        <w:rPr>
          <w:rStyle w:val="Znakapoznpodarou"/>
          <w:rFonts w:ascii="Times New Roman" w:hAnsi="Times New Roman" w:cs="Times New Roman"/>
          <w:sz w:val="24"/>
          <w:szCs w:val="24"/>
        </w:rPr>
        <w:footnoteRef/>
      </w:r>
      <w:r w:rsidRPr="00B445FC">
        <w:rPr>
          <w:rFonts w:ascii="Times New Roman" w:hAnsi="Times New Roman" w:cs="Times New Roman"/>
          <w:sz w:val="24"/>
          <w:szCs w:val="24"/>
        </w:rPr>
        <w:t xml:space="preserve"> </w:t>
      </w:r>
      <w:r>
        <w:rPr>
          <w:rFonts w:ascii="Times New Roman" w:hAnsi="Times New Roman" w:cs="Times New Roman"/>
          <w:sz w:val="24"/>
          <w:szCs w:val="24"/>
        </w:rPr>
        <w:t xml:space="preserve">Dominic Head, “Zadie Smith’s </w:t>
      </w:r>
      <w:r>
        <w:rPr>
          <w:rFonts w:ascii="Times New Roman" w:hAnsi="Times New Roman" w:cs="Times New Roman"/>
          <w:i/>
          <w:iCs/>
          <w:sz w:val="24"/>
          <w:szCs w:val="24"/>
        </w:rPr>
        <w:t>White Teeth</w:t>
      </w:r>
      <w:r>
        <w:rPr>
          <w:rFonts w:ascii="Times New Roman" w:hAnsi="Times New Roman" w:cs="Times New Roman"/>
          <w:sz w:val="24"/>
          <w:szCs w:val="24"/>
        </w:rPr>
        <w:t xml:space="preserve">: Multiculturalism for the Millennium,” in </w:t>
      </w:r>
      <w:r>
        <w:rPr>
          <w:rFonts w:ascii="Times New Roman" w:hAnsi="Times New Roman" w:cs="Times New Roman"/>
          <w:i/>
          <w:iCs/>
          <w:sz w:val="24"/>
          <w:szCs w:val="24"/>
        </w:rPr>
        <w:t>Contemporary British Fiction</w:t>
      </w:r>
      <w:r w:rsidRPr="00B445FC">
        <w:rPr>
          <w:rFonts w:ascii="Times New Roman" w:hAnsi="Times New Roman" w:cs="Times New Roman"/>
          <w:sz w:val="24"/>
          <w:szCs w:val="24"/>
        </w:rPr>
        <w:t xml:space="preserve">, edited by Richard J. Lane, Rod </w:t>
      </w:r>
      <w:proofErr w:type="spellStart"/>
      <w:r w:rsidRPr="00B445FC">
        <w:rPr>
          <w:rFonts w:ascii="Times New Roman" w:hAnsi="Times New Roman" w:cs="Times New Roman"/>
          <w:sz w:val="24"/>
          <w:szCs w:val="24"/>
        </w:rPr>
        <w:t>Mengham</w:t>
      </w:r>
      <w:proofErr w:type="spellEnd"/>
      <w:r w:rsidRPr="00B445FC">
        <w:rPr>
          <w:rFonts w:ascii="Times New Roman" w:hAnsi="Times New Roman" w:cs="Times New Roman"/>
          <w:sz w:val="24"/>
          <w:szCs w:val="24"/>
        </w:rPr>
        <w:t xml:space="preserve"> and Philip </w:t>
      </w:r>
      <w:proofErr w:type="spellStart"/>
      <w:r w:rsidRPr="00B445FC">
        <w:rPr>
          <w:rFonts w:ascii="Times New Roman" w:hAnsi="Times New Roman" w:cs="Times New Roman"/>
          <w:sz w:val="24"/>
          <w:szCs w:val="24"/>
        </w:rPr>
        <w:t>Tew</w:t>
      </w:r>
      <w:proofErr w:type="spellEnd"/>
      <w:r w:rsidRPr="00B445FC">
        <w:rPr>
          <w:rFonts w:ascii="Times New Roman" w:hAnsi="Times New Roman" w:cs="Times New Roman"/>
          <w:sz w:val="24"/>
          <w:szCs w:val="24"/>
        </w:rPr>
        <w:t xml:space="preserve"> (Cambridge, UK-Malden, US: Polity Press, 2003), p. </w:t>
      </w:r>
      <w:r>
        <w:rPr>
          <w:rFonts w:ascii="Times New Roman" w:hAnsi="Times New Roman" w:cs="Times New Roman"/>
          <w:sz w:val="24"/>
          <w:szCs w:val="24"/>
        </w:rPr>
        <w:t>107</w:t>
      </w:r>
      <w:r w:rsidRPr="00B445FC">
        <w:rPr>
          <w:rFonts w:ascii="Times New Roman" w:hAnsi="Times New Roman" w:cs="Times New Roman"/>
          <w:sz w:val="24"/>
          <w:szCs w:val="24"/>
        </w:rPr>
        <w:t>.</w:t>
      </w:r>
    </w:p>
  </w:footnote>
  <w:footnote w:id="68">
    <w:p w:rsidR="002A7DAD" w:rsidRPr="00664161" w:rsidRDefault="002A7DAD" w:rsidP="00030224">
      <w:pPr>
        <w:pStyle w:val="Textpoznpodarou"/>
        <w:ind w:firstLine="0"/>
        <w:rPr>
          <w:rFonts w:ascii="Times New Roman" w:hAnsi="Times New Roman" w:cs="Times New Roman"/>
          <w:sz w:val="24"/>
          <w:szCs w:val="24"/>
        </w:rPr>
      </w:pPr>
      <w:r w:rsidRPr="00664161">
        <w:rPr>
          <w:rStyle w:val="Znakapoznpodarou"/>
          <w:rFonts w:ascii="Times New Roman" w:hAnsi="Times New Roman" w:cs="Times New Roman"/>
          <w:sz w:val="24"/>
          <w:szCs w:val="24"/>
        </w:rPr>
        <w:footnoteRef/>
      </w:r>
      <w:r w:rsidRPr="00664161">
        <w:rPr>
          <w:rFonts w:ascii="Times New Roman" w:hAnsi="Times New Roman" w:cs="Times New Roman"/>
          <w:sz w:val="24"/>
          <w:szCs w:val="24"/>
        </w:rPr>
        <w:t xml:space="preserve"> </w:t>
      </w:r>
      <w:r>
        <w:rPr>
          <w:rFonts w:ascii="Times New Roman" w:hAnsi="Times New Roman" w:cs="Times New Roman"/>
          <w:sz w:val="24"/>
          <w:szCs w:val="24"/>
        </w:rPr>
        <w:t xml:space="preserve">Zadie </w:t>
      </w:r>
      <w:r w:rsidRPr="00664161">
        <w:rPr>
          <w:rFonts w:ascii="Times New Roman" w:hAnsi="Times New Roman" w:cs="Times New Roman"/>
          <w:sz w:val="24"/>
          <w:szCs w:val="24"/>
        </w:rPr>
        <w:t>Smith</w:t>
      </w:r>
      <w:r>
        <w:rPr>
          <w:rFonts w:ascii="Times New Roman" w:hAnsi="Times New Roman" w:cs="Times New Roman"/>
          <w:sz w:val="24"/>
          <w:szCs w:val="24"/>
        </w:rPr>
        <w:t>,</w:t>
      </w:r>
      <w:r w:rsidRPr="00664161">
        <w:rPr>
          <w:rFonts w:ascii="Times New Roman" w:hAnsi="Times New Roman" w:cs="Times New Roman"/>
          <w:sz w:val="24"/>
          <w:szCs w:val="24"/>
        </w:rPr>
        <w:t xml:space="preserve"> </w:t>
      </w:r>
      <w:r w:rsidRPr="00664161">
        <w:rPr>
          <w:rFonts w:ascii="Times New Roman" w:hAnsi="Times New Roman" w:cs="Times New Roman"/>
          <w:i/>
          <w:sz w:val="24"/>
          <w:szCs w:val="24"/>
        </w:rPr>
        <w:t>NW</w:t>
      </w:r>
      <w:r>
        <w:rPr>
          <w:rFonts w:ascii="Times New Roman" w:hAnsi="Times New Roman" w:cs="Times New Roman"/>
          <w:i/>
          <w:sz w:val="24"/>
          <w:szCs w:val="24"/>
        </w:rPr>
        <w:t xml:space="preserve"> </w:t>
      </w:r>
      <w:r>
        <w:rPr>
          <w:rFonts w:ascii="Times New Roman" w:hAnsi="Times New Roman" w:cs="Times New Roman"/>
          <w:iCs/>
          <w:sz w:val="24"/>
          <w:szCs w:val="24"/>
        </w:rPr>
        <w:t>(</w:t>
      </w:r>
      <w:r w:rsidRPr="00664161">
        <w:rPr>
          <w:rFonts w:ascii="Times New Roman" w:hAnsi="Times New Roman" w:cs="Times New Roman"/>
          <w:sz w:val="24"/>
          <w:szCs w:val="24"/>
        </w:rPr>
        <w:t>London: Hamish Hamilton, 2012</w:t>
      </w:r>
      <w:r>
        <w:rPr>
          <w:rFonts w:ascii="Times New Roman" w:hAnsi="Times New Roman" w:cs="Times New Roman"/>
          <w:sz w:val="24"/>
          <w:szCs w:val="24"/>
        </w:rPr>
        <w:t>), p. 263.</w:t>
      </w:r>
    </w:p>
  </w:footnote>
  <w:footnote w:id="69">
    <w:p w:rsidR="002A7DAD" w:rsidRPr="0096515F" w:rsidRDefault="002A7DAD" w:rsidP="00030224">
      <w:pPr>
        <w:pStyle w:val="Textpoznpodarou"/>
        <w:ind w:firstLine="0"/>
        <w:rPr>
          <w:rFonts w:ascii="Times New Roman" w:hAnsi="Times New Roman" w:cs="Times New Roman"/>
          <w:sz w:val="24"/>
          <w:szCs w:val="24"/>
        </w:rPr>
      </w:pPr>
      <w:r w:rsidRPr="0096515F">
        <w:rPr>
          <w:rStyle w:val="Znakapoznpodarou"/>
          <w:rFonts w:ascii="Times New Roman" w:hAnsi="Times New Roman" w:cs="Times New Roman"/>
          <w:sz w:val="24"/>
          <w:szCs w:val="24"/>
        </w:rPr>
        <w:footnoteRef/>
      </w:r>
      <w:r w:rsidRPr="0096515F">
        <w:rPr>
          <w:rFonts w:ascii="Times New Roman" w:hAnsi="Times New Roman" w:cs="Times New Roman"/>
          <w:sz w:val="24"/>
          <w:szCs w:val="24"/>
        </w:rPr>
        <w:t xml:space="preserve"> </w:t>
      </w:r>
      <w:r>
        <w:rPr>
          <w:rFonts w:ascii="Times New Roman" w:hAnsi="Times New Roman" w:cs="Times New Roman"/>
          <w:sz w:val="24"/>
          <w:szCs w:val="24"/>
        </w:rPr>
        <w:t>Ibid., p. 64.</w:t>
      </w:r>
    </w:p>
  </w:footnote>
  <w:footnote w:id="70">
    <w:p w:rsidR="002A7DAD" w:rsidRPr="006F0F40" w:rsidRDefault="002A7DAD" w:rsidP="00030224">
      <w:pPr>
        <w:pStyle w:val="Textpoznpodarou"/>
        <w:ind w:firstLine="0"/>
        <w:rPr>
          <w:rFonts w:ascii="Times New Roman" w:hAnsi="Times New Roman" w:cs="Times New Roman"/>
          <w:sz w:val="24"/>
          <w:szCs w:val="24"/>
        </w:rPr>
      </w:pPr>
      <w:r w:rsidRPr="004102F1">
        <w:rPr>
          <w:rStyle w:val="Znakapoznpodarou"/>
          <w:rFonts w:ascii="Times New Roman" w:hAnsi="Times New Roman" w:cs="Times New Roman"/>
          <w:sz w:val="24"/>
          <w:szCs w:val="24"/>
        </w:rPr>
        <w:footnoteRef/>
      </w:r>
      <w:r w:rsidRPr="004102F1">
        <w:rPr>
          <w:rFonts w:ascii="Times New Roman" w:hAnsi="Times New Roman" w:cs="Times New Roman"/>
          <w:sz w:val="24"/>
          <w:szCs w:val="24"/>
        </w:rPr>
        <w:t xml:space="preserve"> </w:t>
      </w:r>
      <w:bookmarkStart w:id="51" w:name="_Hlk48246713"/>
      <w:proofErr w:type="spellStart"/>
      <w:r w:rsidRPr="004102F1">
        <w:rPr>
          <w:rFonts w:ascii="Times New Roman" w:hAnsi="Times New Roman" w:cs="Times New Roman"/>
          <w:iCs/>
          <w:sz w:val="24"/>
          <w:szCs w:val="24"/>
        </w:rPr>
        <w:t>Engelbert</w:t>
      </w:r>
      <w:proofErr w:type="spellEnd"/>
      <w:r w:rsidRPr="004102F1">
        <w:rPr>
          <w:rFonts w:ascii="Times New Roman" w:hAnsi="Times New Roman" w:cs="Times New Roman"/>
          <w:iCs/>
          <w:sz w:val="24"/>
          <w:szCs w:val="24"/>
        </w:rPr>
        <w:t xml:space="preserve"> Thaler</w:t>
      </w:r>
      <w:r>
        <w:rPr>
          <w:rFonts w:ascii="Times New Roman" w:hAnsi="Times New Roman" w:cs="Times New Roman"/>
          <w:iCs/>
          <w:sz w:val="24"/>
          <w:szCs w:val="24"/>
        </w:rPr>
        <w:t>, ed., “Generic Pluralism: Post-</w:t>
      </w:r>
      <w:proofErr w:type="spellStart"/>
      <w:r>
        <w:rPr>
          <w:rFonts w:ascii="Times New Roman" w:hAnsi="Times New Roman" w:cs="Times New Roman"/>
          <w:iCs/>
          <w:sz w:val="24"/>
          <w:szCs w:val="24"/>
        </w:rPr>
        <w:t>Millenial</w:t>
      </w:r>
      <w:proofErr w:type="spellEnd"/>
      <w:r>
        <w:rPr>
          <w:rFonts w:ascii="Times New Roman" w:hAnsi="Times New Roman" w:cs="Times New Roman"/>
          <w:iCs/>
          <w:sz w:val="24"/>
          <w:szCs w:val="24"/>
        </w:rPr>
        <w:t xml:space="preserve"> Cultural Concerns and New Genres in an Age of Crisis,” in </w:t>
      </w:r>
      <w:r w:rsidRPr="006F0F40">
        <w:rPr>
          <w:rFonts w:ascii="Times New Roman" w:hAnsi="Times New Roman" w:cs="Times New Roman"/>
          <w:i/>
          <w:iCs/>
          <w:sz w:val="24"/>
          <w:szCs w:val="24"/>
          <w:lang w:val="cs-CZ"/>
        </w:rPr>
        <w:t xml:space="preserve">New </w:t>
      </w:r>
      <w:proofErr w:type="spellStart"/>
      <w:r w:rsidRPr="006F0F40">
        <w:rPr>
          <w:rFonts w:ascii="Times New Roman" w:hAnsi="Times New Roman" w:cs="Times New Roman"/>
          <w:i/>
          <w:iCs/>
          <w:sz w:val="24"/>
          <w:szCs w:val="24"/>
          <w:lang w:val="cs-CZ"/>
        </w:rPr>
        <w:t>Literary</w:t>
      </w:r>
      <w:proofErr w:type="spellEnd"/>
      <w:r w:rsidRPr="006F0F40">
        <w:rPr>
          <w:rFonts w:ascii="Times New Roman" w:hAnsi="Times New Roman" w:cs="Times New Roman"/>
          <w:i/>
          <w:iCs/>
          <w:sz w:val="24"/>
          <w:szCs w:val="24"/>
          <w:lang w:val="cs-CZ"/>
        </w:rPr>
        <w:t xml:space="preserve"> </w:t>
      </w:r>
      <w:proofErr w:type="spellStart"/>
      <w:r w:rsidRPr="006F0F40">
        <w:rPr>
          <w:rFonts w:ascii="Times New Roman" w:hAnsi="Times New Roman" w:cs="Times New Roman"/>
          <w:i/>
          <w:iCs/>
          <w:sz w:val="24"/>
          <w:szCs w:val="24"/>
          <w:lang w:val="cs-CZ"/>
        </w:rPr>
        <w:t>Genres</w:t>
      </w:r>
      <w:proofErr w:type="spellEnd"/>
      <w:r w:rsidRPr="006F0F40">
        <w:rPr>
          <w:rFonts w:ascii="Times New Roman" w:hAnsi="Times New Roman" w:cs="Times New Roman"/>
          <w:i/>
          <w:iCs/>
          <w:sz w:val="24"/>
          <w:szCs w:val="24"/>
          <w:lang w:val="cs-CZ"/>
        </w:rPr>
        <w:t xml:space="preserve"> in </w:t>
      </w:r>
      <w:proofErr w:type="spellStart"/>
      <w:r w:rsidRPr="006F0F40">
        <w:rPr>
          <w:rFonts w:ascii="Times New Roman" w:hAnsi="Times New Roman" w:cs="Times New Roman"/>
          <w:i/>
          <w:iCs/>
          <w:sz w:val="24"/>
          <w:szCs w:val="24"/>
          <w:lang w:val="cs-CZ"/>
        </w:rPr>
        <w:t>the</w:t>
      </w:r>
      <w:proofErr w:type="spellEnd"/>
      <w:r w:rsidRPr="006F0F40">
        <w:rPr>
          <w:rFonts w:ascii="Times New Roman" w:hAnsi="Times New Roman" w:cs="Times New Roman"/>
          <w:i/>
          <w:iCs/>
          <w:sz w:val="24"/>
          <w:szCs w:val="24"/>
          <w:lang w:val="cs-CZ"/>
        </w:rPr>
        <w:t xml:space="preserve"> </w:t>
      </w:r>
      <w:proofErr w:type="spellStart"/>
      <w:r w:rsidRPr="006F0F40">
        <w:rPr>
          <w:rFonts w:ascii="Times New Roman" w:hAnsi="Times New Roman" w:cs="Times New Roman"/>
          <w:i/>
          <w:iCs/>
          <w:sz w:val="24"/>
          <w:szCs w:val="24"/>
          <w:lang w:val="cs-CZ"/>
        </w:rPr>
        <w:t>Language</w:t>
      </w:r>
      <w:proofErr w:type="spellEnd"/>
      <w:r w:rsidRPr="006F0F40">
        <w:rPr>
          <w:rFonts w:ascii="Times New Roman" w:hAnsi="Times New Roman" w:cs="Times New Roman"/>
          <w:i/>
          <w:iCs/>
          <w:sz w:val="24"/>
          <w:szCs w:val="24"/>
          <w:lang w:val="cs-CZ"/>
        </w:rPr>
        <w:t xml:space="preserve"> </w:t>
      </w:r>
      <w:proofErr w:type="spellStart"/>
      <w:r w:rsidRPr="006F0F40">
        <w:rPr>
          <w:rFonts w:ascii="Times New Roman" w:hAnsi="Times New Roman" w:cs="Times New Roman"/>
          <w:i/>
          <w:iCs/>
          <w:sz w:val="24"/>
          <w:szCs w:val="24"/>
          <w:lang w:val="cs-CZ"/>
        </w:rPr>
        <w:t>Classroom</w:t>
      </w:r>
      <w:proofErr w:type="spellEnd"/>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w:t>
      </w:r>
      <w:proofErr w:type="spellStart"/>
      <w:r>
        <w:rPr>
          <w:rFonts w:ascii="Times New Roman" w:hAnsi="Times New Roman" w:cs="Times New Roman"/>
          <w:sz w:val="24"/>
          <w:szCs w:val="24"/>
          <w:lang w:val="cs-CZ"/>
        </w:rPr>
        <w:t>Tübingen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Narr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Francke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Attempto</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Verlag</w:t>
      </w:r>
      <w:proofErr w:type="spellEnd"/>
      <w:r>
        <w:rPr>
          <w:rFonts w:ascii="Times New Roman" w:hAnsi="Times New Roman" w:cs="Times New Roman"/>
          <w:sz w:val="24"/>
          <w:szCs w:val="24"/>
          <w:lang w:val="cs-CZ"/>
        </w:rPr>
        <w:t>, 2019), n. p., e-</w:t>
      </w:r>
      <w:proofErr w:type="spellStart"/>
      <w:r>
        <w:rPr>
          <w:rFonts w:ascii="Times New Roman" w:hAnsi="Times New Roman" w:cs="Times New Roman"/>
          <w:sz w:val="24"/>
          <w:szCs w:val="24"/>
          <w:lang w:val="cs-CZ"/>
        </w:rPr>
        <w:t>book</w:t>
      </w:r>
      <w:proofErr w:type="spellEnd"/>
      <w:r>
        <w:rPr>
          <w:rFonts w:ascii="Times New Roman" w:hAnsi="Times New Roman" w:cs="Times New Roman"/>
          <w:sz w:val="24"/>
          <w:szCs w:val="24"/>
          <w:lang w:val="cs-CZ"/>
        </w:rPr>
        <w:t xml:space="preserve">, Google </w:t>
      </w:r>
      <w:proofErr w:type="spellStart"/>
      <w:r>
        <w:rPr>
          <w:rFonts w:ascii="Times New Roman" w:hAnsi="Times New Roman" w:cs="Times New Roman"/>
          <w:sz w:val="24"/>
          <w:szCs w:val="24"/>
          <w:lang w:val="cs-CZ"/>
        </w:rPr>
        <w:t>Books</w:t>
      </w:r>
      <w:proofErr w:type="spellEnd"/>
      <w:r>
        <w:rPr>
          <w:rFonts w:ascii="Times New Roman" w:hAnsi="Times New Roman" w:cs="Times New Roman"/>
          <w:sz w:val="24"/>
          <w:szCs w:val="24"/>
          <w:lang w:val="cs-CZ"/>
        </w:rPr>
        <w:t>.</w:t>
      </w:r>
    </w:p>
    <w:bookmarkEnd w:id="51"/>
  </w:footnote>
  <w:footnote w:id="71">
    <w:p w:rsidR="002A7DAD" w:rsidRPr="00906397" w:rsidRDefault="002A7DAD" w:rsidP="00030224">
      <w:pPr>
        <w:pStyle w:val="Textpoznpodarou"/>
        <w:ind w:firstLine="0"/>
        <w:rPr>
          <w:rFonts w:ascii="Times New Roman" w:hAnsi="Times New Roman" w:cs="Times New Roman"/>
          <w:sz w:val="24"/>
          <w:szCs w:val="24"/>
        </w:rPr>
      </w:pPr>
      <w:r w:rsidRPr="00906397">
        <w:rPr>
          <w:rStyle w:val="Znakapoznpodarou"/>
          <w:rFonts w:ascii="Times New Roman" w:hAnsi="Times New Roman" w:cs="Times New Roman"/>
          <w:sz w:val="24"/>
          <w:szCs w:val="24"/>
        </w:rPr>
        <w:footnoteRef/>
      </w:r>
      <w:r w:rsidRPr="00906397">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NW</w:t>
      </w:r>
      <w:r>
        <w:rPr>
          <w:rFonts w:ascii="Times New Roman" w:hAnsi="Times New Roman" w:cs="Times New Roman"/>
          <w:sz w:val="24"/>
          <w:szCs w:val="24"/>
        </w:rPr>
        <w:t>, p. 9.</w:t>
      </w:r>
    </w:p>
  </w:footnote>
  <w:footnote w:id="72">
    <w:p w:rsidR="002A7DAD" w:rsidRPr="00092339" w:rsidRDefault="002A7DAD" w:rsidP="00030224">
      <w:pPr>
        <w:pStyle w:val="Textpoznpodarou"/>
        <w:ind w:firstLine="0"/>
        <w:rPr>
          <w:rFonts w:ascii="Times New Roman" w:hAnsi="Times New Roman" w:cs="Times New Roman"/>
          <w:sz w:val="24"/>
          <w:szCs w:val="24"/>
        </w:rPr>
      </w:pPr>
      <w:r w:rsidRPr="00092339">
        <w:rPr>
          <w:rStyle w:val="Znakapoznpodarou"/>
          <w:rFonts w:ascii="Times New Roman" w:hAnsi="Times New Roman" w:cs="Times New Roman"/>
          <w:sz w:val="24"/>
          <w:szCs w:val="24"/>
        </w:rPr>
        <w:footnoteRef/>
      </w:r>
      <w:r w:rsidRPr="00092339">
        <w:rPr>
          <w:rFonts w:ascii="Times New Roman" w:hAnsi="Times New Roman" w:cs="Times New Roman"/>
          <w:sz w:val="24"/>
          <w:szCs w:val="24"/>
        </w:rPr>
        <w:t xml:space="preserve"> </w:t>
      </w:r>
      <w:bookmarkStart w:id="52" w:name="_Hlk48060538"/>
      <w:r>
        <w:rPr>
          <w:rFonts w:ascii="Times New Roman" w:hAnsi="Times New Roman" w:cs="Times New Roman"/>
          <w:sz w:val="24"/>
          <w:szCs w:val="24"/>
        </w:rPr>
        <w:t xml:space="preserve">Lynn </w:t>
      </w:r>
      <w:bookmarkStart w:id="53" w:name="_Hlk48469814"/>
      <w:r>
        <w:rPr>
          <w:rFonts w:ascii="Times New Roman" w:hAnsi="Times New Roman" w:cs="Times New Roman"/>
          <w:sz w:val="24"/>
          <w:szCs w:val="24"/>
        </w:rPr>
        <w:t xml:space="preserve">Wells, “The Right to a Secret: </w:t>
      </w:r>
      <w:bookmarkEnd w:id="53"/>
      <w:r>
        <w:rPr>
          <w:rFonts w:ascii="Times New Roman" w:hAnsi="Times New Roman" w:cs="Times New Roman"/>
          <w:sz w:val="24"/>
          <w:szCs w:val="24"/>
        </w:rPr>
        <w:t xml:space="preserve">Zadie Smith’s </w:t>
      </w:r>
      <w:r>
        <w:rPr>
          <w:rFonts w:ascii="Times New Roman" w:hAnsi="Times New Roman" w:cs="Times New Roman"/>
          <w:i/>
          <w:iCs/>
          <w:sz w:val="24"/>
          <w:szCs w:val="24"/>
        </w:rPr>
        <w:t>NW,</w:t>
      </w:r>
      <w:r>
        <w:rPr>
          <w:rFonts w:ascii="Times New Roman" w:hAnsi="Times New Roman" w:cs="Times New Roman"/>
          <w:sz w:val="24"/>
          <w:szCs w:val="24"/>
        </w:rPr>
        <w:t xml:space="preserve">” in </w:t>
      </w:r>
      <w:r>
        <w:rPr>
          <w:rFonts w:ascii="Times New Roman" w:hAnsi="Times New Roman" w:cs="Times New Roman"/>
          <w:i/>
          <w:iCs/>
          <w:sz w:val="24"/>
          <w:szCs w:val="24"/>
        </w:rPr>
        <w:t>Reading Zadie Smith: The First Decade and Beyond</w:t>
      </w:r>
      <w:r>
        <w:rPr>
          <w:rFonts w:ascii="Times New Roman" w:hAnsi="Times New Roman" w:cs="Times New Roman"/>
          <w:sz w:val="24"/>
          <w:szCs w:val="24"/>
        </w:rPr>
        <w:t xml:space="preserve">, edited by Philip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(London-New York: Bloomsbury, 2013), p. 98.</w:t>
      </w:r>
      <w:bookmarkEnd w:id="52"/>
    </w:p>
  </w:footnote>
  <w:footnote w:id="73">
    <w:p w:rsidR="002A7DAD" w:rsidRPr="007552AE" w:rsidRDefault="002A7DAD" w:rsidP="00030224">
      <w:pPr>
        <w:pStyle w:val="Textpoznpodarou"/>
        <w:ind w:firstLine="0"/>
        <w:rPr>
          <w:rFonts w:ascii="Times New Roman" w:hAnsi="Times New Roman" w:cs="Times New Roman"/>
          <w:b/>
          <w:bCs/>
          <w:i/>
          <w:iCs/>
          <w:sz w:val="24"/>
          <w:szCs w:val="24"/>
          <w:lang w:val="cs-CZ"/>
        </w:rPr>
      </w:pPr>
      <w:r w:rsidRPr="007552AE">
        <w:rPr>
          <w:rStyle w:val="Znakapoznpodarou"/>
          <w:rFonts w:ascii="Times New Roman" w:hAnsi="Times New Roman" w:cs="Times New Roman"/>
          <w:sz w:val="24"/>
          <w:szCs w:val="24"/>
        </w:rPr>
        <w:footnoteRef/>
      </w:r>
      <w:r w:rsidRPr="007552AE">
        <w:rPr>
          <w:rFonts w:ascii="Times New Roman" w:hAnsi="Times New Roman" w:cs="Times New Roman"/>
          <w:sz w:val="24"/>
          <w:szCs w:val="24"/>
        </w:rPr>
        <w:t xml:space="preserve"> </w:t>
      </w:r>
      <w:r>
        <w:rPr>
          <w:rFonts w:ascii="Times New Roman" w:hAnsi="Times New Roman" w:cs="Times New Roman"/>
          <w:sz w:val="24"/>
          <w:szCs w:val="24"/>
        </w:rPr>
        <w:t xml:space="preserve">Sarah Graham, ed., “Introduction,” in </w:t>
      </w:r>
      <w:r w:rsidRPr="007552AE">
        <w:rPr>
          <w:rFonts w:ascii="Times New Roman" w:hAnsi="Times New Roman" w:cs="Times New Roman"/>
          <w:i/>
          <w:iCs/>
          <w:sz w:val="24"/>
          <w:szCs w:val="24"/>
          <w:lang w:val="cs-CZ"/>
        </w:rPr>
        <w:t xml:space="preserve">A </w:t>
      </w:r>
      <w:proofErr w:type="spellStart"/>
      <w:r w:rsidRPr="007552AE">
        <w:rPr>
          <w:rFonts w:ascii="Times New Roman" w:hAnsi="Times New Roman" w:cs="Times New Roman"/>
          <w:i/>
          <w:iCs/>
          <w:sz w:val="24"/>
          <w:szCs w:val="24"/>
          <w:lang w:val="cs-CZ"/>
        </w:rPr>
        <w:t>History</w:t>
      </w:r>
      <w:proofErr w:type="spellEnd"/>
      <w:r w:rsidRPr="007552AE">
        <w:rPr>
          <w:rFonts w:ascii="Times New Roman" w:hAnsi="Times New Roman" w:cs="Times New Roman"/>
          <w:i/>
          <w:iCs/>
          <w:sz w:val="24"/>
          <w:szCs w:val="24"/>
          <w:lang w:val="cs-CZ"/>
        </w:rPr>
        <w:t xml:space="preserve"> </w:t>
      </w:r>
      <w:proofErr w:type="spellStart"/>
      <w:r w:rsidRPr="007552AE">
        <w:rPr>
          <w:rFonts w:ascii="Times New Roman" w:hAnsi="Times New Roman" w:cs="Times New Roman"/>
          <w:i/>
          <w:iCs/>
          <w:sz w:val="24"/>
          <w:szCs w:val="24"/>
          <w:lang w:val="cs-CZ"/>
        </w:rPr>
        <w:t>of</w:t>
      </w:r>
      <w:proofErr w:type="spellEnd"/>
      <w:r w:rsidRPr="007552AE">
        <w:rPr>
          <w:rFonts w:ascii="Times New Roman" w:hAnsi="Times New Roman" w:cs="Times New Roman"/>
          <w:i/>
          <w:iCs/>
          <w:sz w:val="24"/>
          <w:szCs w:val="24"/>
          <w:lang w:val="cs-CZ"/>
        </w:rPr>
        <w:t xml:space="preserve"> </w:t>
      </w:r>
      <w:proofErr w:type="spellStart"/>
      <w:r w:rsidRPr="007552AE">
        <w:rPr>
          <w:rFonts w:ascii="Times New Roman" w:hAnsi="Times New Roman" w:cs="Times New Roman"/>
          <w:i/>
          <w:iCs/>
          <w:sz w:val="24"/>
          <w:szCs w:val="24"/>
          <w:lang w:val="cs-CZ"/>
        </w:rPr>
        <w:t>the</w:t>
      </w:r>
      <w:proofErr w:type="spellEnd"/>
      <w:r w:rsidRPr="007552AE">
        <w:rPr>
          <w:rFonts w:ascii="Times New Roman" w:hAnsi="Times New Roman" w:cs="Times New Roman"/>
          <w:i/>
          <w:iCs/>
          <w:sz w:val="24"/>
          <w:szCs w:val="24"/>
          <w:lang w:val="cs-CZ"/>
        </w:rPr>
        <w:t xml:space="preserve"> </w:t>
      </w:r>
      <w:proofErr w:type="spellStart"/>
      <w:r w:rsidRPr="007552AE">
        <w:rPr>
          <w:rFonts w:ascii="Times New Roman" w:hAnsi="Times New Roman" w:cs="Times New Roman"/>
          <w:i/>
          <w:iCs/>
          <w:sz w:val="24"/>
          <w:szCs w:val="24"/>
          <w:lang w:val="cs-CZ"/>
        </w:rPr>
        <w:t>Bildungsroman</w:t>
      </w:r>
      <w:proofErr w:type="spellEnd"/>
      <w:r>
        <w:rPr>
          <w:rFonts w:ascii="Times New Roman" w:hAnsi="Times New Roman" w:cs="Times New Roman"/>
          <w:i/>
          <w:iCs/>
          <w:sz w:val="24"/>
          <w:szCs w:val="24"/>
          <w:lang w:val="cs-CZ"/>
        </w:rPr>
        <w:t xml:space="preserve"> </w:t>
      </w:r>
      <w:r w:rsidRPr="007552AE">
        <w:rPr>
          <w:rFonts w:ascii="Times New Roman" w:hAnsi="Times New Roman" w:cs="Times New Roman"/>
          <w:sz w:val="24"/>
          <w:szCs w:val="24"/>
          <w:lang w:val="cs-CZ"/>
        </w:rPr>
        <w:t>(</w:t>
      </w:r>
      <w:r>
        <w:rPr>
          <w:rFonts w:ascii="Times New Roman" w:hAnsi="Times New Roman" w:cs="Times New Roman"/>
          <w:sz w:val="24"/>
          <w:szCs w:val="24"/>
          <w:lang w:val="cs-CZ"/>
        </w:rPr>
        <w:t xml:space="preserve">Cambridge; Cambridge University </w:t>
      </w:r>
      <w:proofErr w:type="spellStart"/>
      <w:r>
        <w:rPr>
          <w:rFonts w:ascii="Times New Roman" w:hAnsi="Times New Roman" w:cs="Times New Roman"/>
          <w:sz w:val="24"/>
          <w:szCs w:val="24"/>
          <w:lang w:val="cs-CZ"/>
        </w:rPr>
        <w:t>Press</w:t>
      </w:r>
      <w:proofErr w:type="spellEnd"/>
      <w:r>
        <w:rPr>
          <w:rFonts w:ascii="Times New Roman" w:hAnsi="Times New Roman" w:cs="Times New Roman"/>
          <w:sz w:val="24"/>
          <w:szCs w:val="24"/>
          <w:lang w:val="cs-CZ"/>
        </w:rPr>
        <w:t>, 2019</w:t>
      </w:r>
      <w:r w:rsidRPr="007552AE">
        <w:rPr>
          <w:rFonts w:ascii="Times New Roman" w:hAnsi="Times New Roman" w:cs="Times New Roman"/>
          <w:sz w:val="24"/>
          <w:szCs w:val="24"/>
          <w:lang w:val="cs-CZ"/>
        </w:rPr>
        <w:t>)</w:t>
      </w:r>
      <w:r>
        <w:rPr>
          <w:rFonts w:ascii="Times New Roman" w:hAnsi="Times New Roman" w:cs="Times New Roman"/>
          <w:sz w:val="24"/>
          <w:szCs w:val="24"/>
          <w:lang w:val="cs-CZ"/>
        </w:rPr>
        <w:t>, p. 7.</w:t>
      </w:r>
    </w:p>
  </w:footnote>
  <w:footnote w:id="74">
    <w:p w:rsidR="002A7DAD" w:rsidRPr="00075FAE" w:rsidRDefault="002A7DAD" w:rsidP="00030224">
      <w:pPr>
        <w:pStyle w:val="Textpoznpodarou"/>
        <w:ind w:firstLine="0"/>
        <w:rPr>
          <w:rFonts w:ascii="Times New Roman" w:hAnsi="Times New Roman" w:cs="Times New Roman"/>
          <w:sz w:val="24"/>
          <w:szCs w:val="24"/>
        </w:rPr>
      </w:pPr>
      <w:r w:rsidRPr="00075FAE">
        <w:rPr>
          <w:rStyle w:val="Znakapoznpodarou"/>
          <w:rFonts w:ascii="Times New Roman" w:hAnsi="Times New Roman" w:cs="Times New Roman"/>
          <w:sz w:val="24"/>
          <w:szCs w:val="24"/>
        </w:rPr>
        <w:footnoteRef/>
      </w:r>
      <w:r w:rsidRPr="00075FAE">
        <w:rPr>
          <w:rFonts w:ascii="Times New Roman" w:hAnsi="Times New Roman" w:cs="Times New Roman"/>
          <w:sz w:val="24"/>
          <w:szCs w:val="24"/>
        </w:rPr>
        <w:t xml:space="preserve"> </w:t>
      </w:r>
      <w:r>
        <w:rPr>
          <w:rFonts w:ascii="Times New Roman" w:hAnsi="Times New Roman" w:cs="Times New Roman"/>
          <w:sz w:val="24"/>
          <w:szCs w:val="24"/>
        </w:rPr>
        <w:t xml:space="preserve">Zadie Smith, </w:t>
      </w:r>
      <w:r>
        <w:rPr>
          <w:rFonts w:ascii="Times New Roman" w:hAnsi="Times New Roman" w:cs="Times New Roman"/>
          <w:i/>
          <w:iCs/>
          <w:sz w:val="24"/>
          <w:szCs w:val="24"/>
        </w:rPr>
        <w:t>Swing Time</w:t>
      </w:r>
      <w:r>
        <w:rPr>
          <w:rFonts w:ascii="Times New Roman" w:hAnsi="Times New Roman" w:cs="Times New Roman"/>
          <w:sz w:val="24"/>
          <w:szCs w:val="24"/>
        </w:rPr>
        <w:t xml:space="preserve"> (London: Penguin Books, 2017), p. 10.</w:t>
      </w:r>
    </w:p>
  </w:footnote>
  <w:footnote w:id="75">
    <w:p w:rsidR="002A7DAD" w:rsidRPr="0023223D" w:rsidRDefault="002A7DAD" w:rsidP="00030224">
      <w:pPr>
        <w:pStyle w:val="Textpoznpodarou"/>
        <w:ind w:firstLine="0"/>
        <w:rPr>
          <w:rFonts w:ascii="Times New Roman" w:hAnsi="Times New Roman" w:cs="Times New Roman"/>
          <w:sz w:val="24"/>
          <w:szCs w:val="24"/>
        </w:rPr>
      </w:pPr>
      <w:r w:rsidRPr="0023223D">
        <w:rPr>
          <w:rStyle w:val="Znakapoznpodarou"/>
          <w:rFonts w:ascii="Times New Roman" w:hAnsi="Times New Roman" w:cs="Times New Roman"/>
          <w:sz w:val="24"/>
          <w:szCs w:val="24"/>
        </w:rPr>
        <w:footnoteRef/>
      </w:r>
      <w:r w:rsidRPr="0023223D">
        <w:rPr>
          <w:rFonts w:ascii="Times New Roman" w:hAnsi="Times New Roman" w:cs="Times New Roman"/>
          <w:sz w:val="24"/>
          <w:szCs w:val="24"/>
        </w:rPr>
        <w:t xml:space="preserve"> </w:t>
      </w:r>
      <w:r>
        <w:rPr>
          <w:rFonts w:ascii="Times New Roman" w:hAnsi="Times New Roman" w:cs="Times New Roman"/>
          <w:sz w:val="24"/>
          <w:szCs w:val="24"/>
        </w:rPr>
        <w:t>Ibid., p. 12.</w:t>
      </w:r>
    </w:p>
  </w:footnote>
  <w:footnote w:id="76">
    <w:p w:rsidR="002A7DAD" w:rsidRPr="008B230D" w:rsidRDefault="002A7DAD" w:rsidP="00030224">
      <w:pPr>
        <w:pStyle w:val="Textpoznpodarou"/>
        <w:ind w:firstLine="0"/>
        <w:rPr>
          <w:rFonts w:ascii="Times New Roman" w:hAnsi="Times New Roman" w:cs="Times New Roman"/>
          <w:sz w:val="24"/>
          <w:szCs w:val="24"/>
        </w:rPr>
      </w:pPr>
      <w:r w:rsidRPr="008B230D">
        <w:rPr>
          <w:rStyle w:val="Znakapoznpodarou"/>
          <w:rFonts w:ascii="Times New Roman" w:hAnsi="Times New Roman" w:cs="Times New Roman"/>
          <w:sz w:val="24"/>
          <w:szCs w:val="24"/>
        </w:rPr>
        <w:footnoteRef/>
      </w:r>
      <w:r w:rsidRPr="008B230D">
        <w:rPr>
          <w:rFonts w:ascii="Times New Roman" w:hAnsi="Times New Roman" w:cs="Times New Roman"/>
          <w:sz w:val="24"/>
          <w:szCs w:val="24"/>
        </w:rPr>
        <w:t xml:space="preserve"> </w:t>
      </w:r>
      <w:r>
        <w:rPr>
          <w:rFonts w:ascii="Times New Roman" w:hAnsi="Times New Roman" w:cs="Times New Roman"/>
          <w:sz w:val="24"/>
          <w:szCs w:val="24"/>
        </w:rPr>
        <w:t>Ibid., p. 16-17.</w:t>
      </w:r>
    </w:p>
  </w:footnote>
  <w:footnote w:id="77">
    <w:p w:rsidR="002A7DAD" w:rsidRPr="00A15907" w:rsidRDefault="002A7DAD" w:rsidP="00030224">
      <w:pPr>
        <w:pStyle w:val="Textpoznpodarou"/>
        <w:ind w:firstLine="0"/>
        <w:rPr>
          <w:rFonts w:ascii="Times New Roman" w:hAnsi="Times New Roman" w:cs="Times New Roman"/>
          <w:sz w:val="24"/>
          <w:szCs w:val="24"/>
        </w:rPr>
      </w:pPr>
      <w:r w:rsidRPr="00A15907">
        <w:rPr>
          <w:rStyle w:val="Znakapoznpodarou"/>
          <w:rFonts w:ascii="Times New Roman" w:hAnsi="Times New Roman" w:cs="Times New Roman"/>
          <w:sz w:val="24"/>
          <w:szCs w:val="24"/>
        </w:rPr>
        <w:footnoteRef/>
      </w:r>
      <w:r w:rsidRPr="00A15907">
        <w:rPr>
          <w:rFonts w:ascii="Times New Roman" w:hAnsi="Times New Roman" w:cs="Times New Roman"/>
          <w:sz w:val="24"/>
          <w:szCs w:val="24"/>
        </w:rPr>
        <w:t xml:space="preserve"> </w:t>
      </w:r>
      <w:r>
        <w:rPr>
          <w:rFonts w:ascii="Times New Roman" w:hAnsi="Times New Roman" w:cs="Times New Roman"/>
          <w:sz w:val="24"/>
          <w:szCs w:val="24"/>
        </w:rPr>
        <w:t>Ibid., p. 34.</w:t>
      </w:r>
    </w:p>
  </w:footnote>
  <w:footnote w:id="78">
    <w:p w:rsidR="002A7DAD" w:rsidRPr="00153246" w:rsidRDefault="002A7DAD" w:rsidP="00030224">
      <w:pPr>
        <w:pStyle w:val="Textpoznpodarou"/>
        <w:ind w:firstLine="0"/>
        <w:rPr>
          <w:rFonts w:ascii="Times New Roman" w:hAnsi="Times New Roman" w:cs="Times New Roman"/>
          <w:sz w:val="24"/>
          <w:szCs w:val="24"/>
        </w:rPr>
      </w:pPr>
      <w:r w:rsidRPr="00F73DB5">
        <w:rPr>
          <w:rStyle w:val="Znakapoznpodarou"/>
          <w:rFonts w:ascii="Times New Roman" w:hAnsi="Times New Roman" w:cs="Times New Roman"/>
          <w:sz w:val="24"/>
          <w:szCs w:val="24"/>
        </w:rPr>
        <w:footnoteRef/>
      </w:r>
      <w:r w:rsidRPr="00F73DB5">
        <w:rPr>
          <w:rFonts w:ascii="Times New Roman" w:hAnsi="Times New Roman" w:cs="Times New Roman"/>
          <w:sz w:val="24"/>
          <w:szCs w:val="24"/>
        </w:rPr>
        <w:t xml:space="preserve"> </w:t>
      </w:r>
      <w:r>
        <w:rPr>
          <w:rFonts w:ascii="Times New Roman" w:hAnsi="Times New Roman" w:cs="Times New Roman"/>
          <w:sz w:val="24"/>
          <w:szCs w:val="24"/>
        </w:rPr>
        <w:t>Daphne Lamothe, “</w:t>
      </w:r>
      <w:r>
        <w:rPr>
          <w:rFonts w:ascii="Times New Roman" w:hAnsi="Times New Roman" w:cs="Times New Roman"/>
          <w:i/>
          <w:iCs/>
          <w:sz w:val="24"/>
          <w:szCs w:val="24"/>
        </w:rPr>
        <w:t xml:space="preserve">Swing Time: </w:t>
      </w:r>
      <w:r>
        <w:rPr>
          <w:rFonts w:ascii="Times New Roman" w:hAnsi="Times New Roman" w:cs="Times New Roman"/>
          <w:sz w:val="24"/>
          <w:szCs w:val="24"/>
        </w:rPr>
        <w:t xml:space="preserve">Zadie Smith’s Aesthetic of Active Ambivalence,” in </w:t>
      </w:r>
      <w:r w:rsidRPr="00153246">
        <w:rPr>
          <w:rFonts w:ascii="Times New Roman" w:hAnsi="Times New Roman" w:cs="Times New Roman"/>
          <w:i/>
          <w:iCs/>
          <w:sz w:val="24"/>
          <w:szCs w:val="24"/>
        </w:rPr>
        <w:t xml:space="preserve">Reading Contemporary Black British and African American </w:t>
      </w:r>
      <w:r>
        <w:rPr>
          <w:rFonts w:ascii="Times New Roman" w:hAnsi="Times New Roman" w:cs="Times New Roman"/>
          <w:i/>
          <w:iCs/>
          <w:sz w:val="24"/>
          <w:szCs w:val="24"/>
        </w:rPr>
        <w:t>Women Writers: Race, Ethics, Narrative Form</w:t>
      </w:r>
      <w:r>
        <w:rPr>
          <w:rFonts w:ascii="Times New Roman" w:hAnsi="Times New Roman" w:cs="Times New Roman"/>
          <w:sz w:val="24"/>
          <w:szCs w:val="24"/>
        </w:rPr>
        <w:t>, edited by Jean Wyatt, Sheldon George, eds. (New York-Oxon: Routledge, 2020), n. p., e-book, Google Books.</w:t>
      </w:r>
    </w:p>
  </w:footnote>
  <w:footnote w:id="79">
    <w:p w:rsidR="002A7DAD" w:rsidRPr="00582026" w:rsidRDefault="002A7DAD" w:rsidP="00030224">
      <w:pPr>
        <w:pStyle w:val="Textpoznpodarou"/>
        <w:ind w:firstLine="0"/>
        <w:rPr>
          <w:rFonts w:ascii="Times New Roman" w:hAnsi="Times New Roman" w:cs="Times New Roman"/>
          <w:sz w:val="24"/>
          <w:szCs w:val="24"/>
        </w:rPr>
      </w:pPr>
      <w:r w:rsidRPr="003B3EB9">
        <w:rPr>
          <w:rStyle w:val="Znakapoznpodarou"/>
          <w:rFonts w:ascii="Times New Roman" w:hAnsi="Times New Roman" w:cs="Times New Roman"/>
          <w:sz w:val="24"/>
          <w:szCs w:val="24"/>
        </w:rPr>
        <w:footnoteRef/>
      </w:r>
      <w:r w:rsidRPr="003B3EB9">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Swing Time</w:t>
      </w:r>
      <w:r>
        <w:rPr>
          <w:rFonts w:ascii="Times New Roman" w:hAnsi="Times New Roman" w:cs="Times New Roman"/>
          <w:sz w:val="24"/>
          <w:szCs w:val="24"/>
        </w:rPr>
        <w:t>, p. 4-5.</w:t>
      </w:r>
    </w:p>
  </w:footnote>
  <w:footnote w:id="80">
    <w:p w:rsidR="002A7DAD" w:rsidRPr="00C77312" w:rsidRDefault="002A7DAD" w:rsidP="00030224">
      <w:pPr>
        <w:pStyle w:val="Textpoznpodarou"/>
        <w:ind w:firstLine="0"/>
        <w:rPr>
          <w:rFonts w:ascii="Times New Roman" w:hAnsi="Times New Roman" w:cs="Times New Roman"/>
          <w:sz w:val="24"/>
          <w:szCs w:val="24"/>
        </w:rPr>
      </w:pPr>
      <w:r w:rsidRPr="00C77312">
        <w:rPr>
          <w:rStyle w:val="Znakapoznpodarou"/>
          <w:rFonts w:ascii="Times New Roman" w:hAnsi="Times New Roman" w:cs="Times New Roman"/>
          <w:sz w:val="24"/>
          <w:szCs w:val="24"/>
        </w:rPr>
        <w:footnoteRef/>
      </w:r>
      <w:r w:rsidRPr="00C77312">
        <w:rPr>
          <w:rFonts w:ascii="Times New Roman" w:hAnsi="Times New Roman" w:cs="Times New Roman"/>
          <w:sz w:val="24"/>
          <w:szCs w:val="24"/>
        </w:rPr>
        <w:t xml:space="preserve"> Squires, </w:t>
      </w:r>
      <w:r w:rsidRPr="00C77312">
        <w:rPr>
          <w:rFonts w:ascii="Times New Roman" w:hAnsi="Times New Roman" w:cs="Times New Roman"/>
          <w:i/>
          <w:iCs/>
          <w:sz w:val="24"/>
          <w:szCs w:val="24"/>
        </w:rPr>
        <w:t>Zadie Smith’s White Teeth,</w:t>
      </w:r>
      <w:r w:rsidRPr="00C77312">
        <w:rPr>
          <w:rFonts w:ascii="Times New Roman" w:hAnsi="Times New Roman" w:cs="Times New Roman"/>
          <w:sz w:val="24"/>
          <w:szCs w:val="24"/>
        </w:rPr>
        <w:t xml:space="preserve"> p. </w:t>
      </w:r>
      <w:r>
        <w:rPr>
          <w:rFonts w:ascii="Times New Roman" w:hAnsi="Times New Roman" w:cs="Times New Roman"/>
          <w:sz w:val="24"/>
          <w:szCs w:val="24"/>
        </w:rPr>
        <w:t>41.</w:t>
      </w:r>
    </w:p>
  </w:footnote>
  <w:footnote w:id="81">
    <w:p w:rsidR="002A7DAD" w:rsidRPr="0047584A" w:rsidRDefault="002A7DAD" w:rsidP="00030224">
      <w:pPr>
        <w:pStyle w:val="Textpoznpodarou"/>
        <w:ind w:firstLine="0"/>
        <w:rPr>
          <w:rFonts w:ascii="Times New Roman" w:hAnsi="Times New Roman" w:cs="Times New Roman"/>
          <w:sz w:val="24"/>
          <w:szCs w:val="24"/>
        </w:rPr>
      </w:pPr>
      <w:r w:rsidRPr="0047584A">
        <w:rPr>
          <w:rStyle w:val="Znakapoznpodarou"/>
          <w:rFonts w:ascii="Times New Roman" w:hAnsi="Times New Roman" w:cs="Times New Roman"/>
          <w:sz w:val="24"/>
          <w:szCs w:val="24"/>
        </w:rPr>
        <w:footnoteRef/>
      </w:r>
      <w:r w:rsidRPr="0047584A">
        <w:rPr>
          <w:rFonts w:ascii="Times New Roman" w:hAnsi="Times New Roman" w:cs="Times New Roman"/>
          <w:sz w:val="24"/>
          <w:szCs w:val="24"/>
        </w:rPr>
        <w:t xml:space="preserve"> </w:t>
      </w:r>
      <w:r>
        <w:rPr>
          <w:rFonts w:ascii="Times New Roman" w:hAnsi="Times New Roman" w:cs="Times New Roman"/>
          <w:sz w:val="24"/>
          <w:szCs w:val="24"/>
        </w:rPr>
        <w:t>Ibid.</w:t>
      </w:r>
    </w:p>
  </w:footnote>
  <w:footnote w:id="82">
    <w:p w:rsidR="002A7DAD" w:rsidRPr="00F0364A" w:rsidRDefault="002A7DAD" w:rsidP="00030224">
      <w:pPr>
        <w:pStyle w:val="Textpoznpodarou"/>
        <w:ind w:firstLine="0"/>
        <w:rPr>
          <w:rFonts w:ascii="Times New Roman" w:hAnsi="Times New Roman" w:cs="Times New Roman"/>
          <w:sz w:val="24"/>
          <w:szCs w:val="24"/>
        </w:rPr>
      </w:pPr>
      <w:r w:rsidRPr="00F0364A">
        <w:rPr>
          <w:rStyle w:val="Znakapoznpodarou"/>
          <w:rFonts w:ascii="Times New Roman" w:hAnsi="Times New Roman" w:cs="Times New Roman"/>
          <w:sz w:val="24"/>
          <w:szCs w:val="24"/>
        </w:rPr>
        <w:footnoteRef/>
      </w:r>
      <w:r w:rsidRPr="00F0364A">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White Teeth</w:t>
      </w:r>
      <w:r>
        <w:rPr>
          <w:rFonts w:ascii="Times New Roman" w:hAnsi="Times New Roman" w:cs="Times New Roman"/>
          <w:sz w:val="24"/>
          <w:szCs w:val="24"/>
        </w:rPr>
        <w:t>, p. 19.</w:t>
      </w:r>
    </w:p>
  </w:footnote>
  <w:footnote w:id="83">
    <w:p w:rsidR="002A7DAD" w:rsidRPr="009A1C90" w:rsidRDefault="002A7DAD" w:rsidP="00030224">
      <w:pPr>
        <w:pStyle w:val="Textpoznpodarou"/>
        <w:ind w:firstLine="0"/>
        <w:rPr>
          <w:rFonts w:ascii="Times New Roman" w:hAnsi="Times New Roman" w:cs="Times New Roman"/>
          <w:sz w:val="24"/>
          <w:szCs w:val="24"/>
        </w:rPr>
      </w:pPr>
      <w:r w:rsidRPr="009A1C90">
        <w:rPr>
          <w:rStyle w:val="Znakapoznpodarou"/>
          <w:rFonts w:ascii="Times New Roman" w:hAnsi="Times New Roman" w:cs="Times New Roman"/>
          <w:sz w:val="24"/>
          <w:szCs w:val="24"/>
        </w:rPr>
        <w:footnoteRef/>
      </w:r>
      <w:r w:rsidRPr="009A1C90">
        <w:rPr>
          <w:rFonts w:ascii="Times New Roman" w:hAnsi="Times New Roman" w:cs="Times New Roman"/>
          <w:sz w:val="24"/>
          <w:szCs w:val="24"/>
        </w:rPr>
        <w:t xml:space="preserve"> </w:t>
      </w:r>
      <w:r>
        <w:rPr>
          <w:rFonts w:ascii="Times New Roman" w:hAnsi="Times New Roman" w:cs="Times New Roman"/>
          <w:sz w:val="24"/>
          <w:szCs w:val="24"/>
        </w:rPr>
        <w:t>Ibid., p. 264.</w:t>
      </w:r>
    </w:p>
  </w:footnote>
  <w:footnote w:id="84">
    <w:p w:rsidR="002A7DAD" w:rsidRPr="005124FB" w:rsidRDefault="002A7DAD" w:rsidP="00030224">
      <w:pPr>
        <w:pStyle w:val="Textpoznpodarou"/>
        <w:ind w:firstLine="0"/>
        <w:rPr>
          <w:rFonts w:ascii="Times New Roman" w:hAnsi="Times New Roman" w:cs="Times New Roman"/>
          <w:sz w:val="24"/>
          <w:szCs w:val="24"/>
        </w:rPr>
      </w:pPr>
      <w:r w:rsidRPr="005124FB">
        <w:rPr>
          <w:rStyle w:val="Znakapoznpodarou"/>
          <w:rFonts w:ascii="Times New Roman" w:hAnsi="Times New Roman" w:cs="Times New Roman"/>
          <w:sz w:val="24"/>
          <w:szCs w:val="24"/>
        </w:rPr>
        <w:footnoteRef/>
      </w:r>
      <w:r w:rsidRPr="005124FB">
        <w:rPr>
          <w:rFonts w:ascii="Times New Roman" w:hAnsi="Times New Roman" w:cs="Times New Roman"/>
          <w:sz w:val="24"/>
          <w:szCs w:val="24"/>
        </w:rPr>
        <w:t xml:space="preserve"> </w:t>
      </w:r>
      <w:r>
        <w:rPr>
          <w:rFonts w:ascii="Times New Roman" w:hAnsi="Times New Roman" w:cs="Times New Roman"/>
          <w:sz w:val="24"/>
          <w:szCs w:val="24"/>
        </w:rPr>
        <w:t>Ibid., p. 305.</w:t>
      </w:r>
    </w:p>
  </w:footnote>
  <w:footnote w:id="85">
    <w:p w:rsidR="002A7DAD" w:rsidRPr="0054119A" w:rsidRDefault="002A7DAD" w:rsidP="00030224">
      <w:pPr>
        <w:pStyle w:val="Textpoznpodarou"/>
        <w:ind w:firstLine="0"/>
        <w:rPr>
          <w:rFonts w:ascii="Times New Roman" w:hAnsi="Times New Roman" w:cs="Times New Roman"/>
          <w:sz w:val="24"/>
          <w:szCs w:val="24"/>
        </w:rPr>
      </w:pPr>
      <w:r w:rsidRPr="0054119A">
        <w:rPr>
          <w:rStyle w:val="Znakapoznpodarou"/>
          <w:rFonts w:ascii="Times New Roman" w:hAnsi="Times New Roman" w:cs="Times New Roman"/>
          <w:sz w:val="24"/>
          <w:szCs w:val="24"/>
        </w:rPr>
        <w:footnoteRef/>
      </w:r>
      <w:r w:rsidRPr="0054119A">
        <w:rPr>
          <w:rFonts w:ascii="Times New Roman" w:hAnsi="Times New Roman" w:cs="Times New Roman"/>
          <w:sz w:val="24"/>
          <w:szCs w:val="24"/>
        </w:rPr>
        <w:t xml:space="preserve"> </w:t>
      </w:r>
      <w:r>
        <w:rPr>
          <w:rFonts w:ascii="Times New Roman" w:hAnsi="Times New Roman" w:cs="Times New Roman"/>
          <w:sz w:val="24"/>
          <w:szCs w:val="24"/>
        </w:rPr>
        <w:t>Ibid., p. 61.</w:t>
      </w:r>
    </w:p>
  </w:footnote>
  <w:footnote w:id="86">
    <w:p w:rsidR="002A7DAD" w:rsidRPr="00D51170" w:rsidRDefault="002A7DAD" w:rsidP="00030224">
      <w:pPr>
        <w:pStyle w:val="Textpoznpodarou"/>
        <w:ind w:firstLine="0"/>
        <w:rPr>
          <w:rFonts w:ascii="Times New Roman" w:hAnsi="Times New Roman" w:cs="Times New Roman"/>
          <w:sz w:val="24"/>
          <w:szCs w:val="24"/>
        </w:rPr>
      </w:pPr>
      <w:r w:rsidRPr="00D51170">
        <w:rPr>
          <w:rStyle w:val="Znakapoznpodarou"/>
          <w:rFonts w:ascii="Times New Roman" w:hAnsi="Times New Roman" w:cs="Times New Roman"/>
          <w:sz w:val="24"/>
          <w:szCs w:val="24"/>
        </w:rPr>
        <w:footnoteRef/>
      </w:r>
      <w:r w:rsidRPr="00D51170">
        <w:rPr>
          <w:rFonts w:ascii="Times New Roman" w:hAnsi="Times New Roman" w:cs="Times New Roman"/>
          <w:sz w:val="24"/>
          <w:szCs w:val="24"/>
        </w:rPr>
        <w:t xml:space="preserve"> </w:t>
      </w:r>
      <w:r>
        <w:rPr>
          <w:rFonts w:ascii="Times New Roman" w:hAnsi="Times New Roman" w:cs="Times New Roman"/>
          <w:sz w:val="24"/>
          <w:szCs w:val="24"/>
        </w:rPr>
        <w:t>Ibid., p. 192.</w:t>
      </w:r>
    </w:p>
  </w:footnote>
  <w:footnote w:id="87">
    <w:p w:rsidR="002A7DAD" w:rsidRPr="00272A0D" w:rsidRDefault="002A7DAD" w:rsidP="00030224">
      <w:pPr>
        <w:pStyle w:val="Textpoznpodarou"/>
        <w:ind w:firstLine="0"/>
        <w:rPr>
          <w:rFonts w:ascii="Times New Roman" w:hAnsi="Times New Roman" w:cs="Times New Roman"/>
          <w:sz w:val="24"/>
          <w:szCs w:val="24"/>
        </w:rPr>
      </w:pPr>
      <w:r w:rsidRPr="00272A0D">
        <w:rPr>
          <w:rStyle w:val="Znakapoznpodarou"/>
          <w:rFonts w:ascii="Times New Roman" w:hAnsi="Times New Roman" w:cs="Times New Roman"/>
          <w:sz w:val="24"/>
          <w:szCs w:val="24"/>
        </w:rPr>
        <w:footnoteRef/>
      </w:r>
      <w:r w:rsidRPr="00272A0D">
        <w:rPr>
          <w:rFonts w:ascii="Times New Roman" w:hAnsi="Times New Roman" w:cs="Times New Roman"/>
          <w:sz w:val="24"/>
          <w:szCs w:val="24"/>
        </w:rPr>
        <w:t xml:space="preserve"> </w:t>
      </w:r>
      <w:r>
        <w:rPr>
          <w:rFonts w:ascii="Times New Roman" w:hAnsi="Times New Roman" w:cs="Times New Roman"/>
          <w:sz w:val="24"/>
          <w:szCs w:val="24"/>
        </w:rPr>
        <w:t>Ibid., p. 144.</w:t>
      </w:r>
    </w:p>
  </w:footnote>
  <w:footnote w:id="88">
    <w:p w:rsidR="002A7DAD" w:rsidRPr="00B06359" w:rsidRDefault="002A7DAD" w:rsidP="00030224">
      <w:pPr>
        <w:pStyle w:val="Textpoznpodarou"/>
        <w:ind w:firstLine="0"/>
        <w:rPr>
          <w:rFonts w:ascii="Times New Roman" w:hAnsi="Times New Roman" w:cs="Times New Roman"/>
          <w:sz w:val="24"/>
          <w:szCs w:val="24"/>
          <w:lang w:val="cs-CZ"/>
        </w:rPr>
      </w:pPr>
      <w:r w:rsidRPr="00B06359">
        <w:rPr>
          <w:rStyle w:val="Znakapoznpodarou"/>
          <w:rFonts w:ascii="Times New Roman" w:hAnsi="Times New Roman" w:cs="Times New Roman"/>
          <w:sz w:val="24"/>
          <w:szCs w:val="24"/>
        </w:rPr>
        <w:footnoteRef/>
      </w:r>
      <w:r w:rsidRPr="00B06359">
        <w:rPr>
          <w:rFonts w:ascii="Times New Roman" w:hAnsi="Times New Roman" w:cs="Times New Roman"/>
          <w:sz w:val="24"/>
          <w:szCs w:val="24"/>
        </w:rPr>
        <w:t xml:space="preserve"> </w:t>
      </w:r>
      <w:r>
        <w:rPr>
          <w:rFonts w:ascii="Times New Roman" w:hAnsi="Times New Roman" w:cs="Times New Roman"/>
          <w:sz w:val="24"/>
          <w:szCs w:val="24"/>
        </w:rPr>
        <w:t xml:space="preserve">Sylvia </w:t>
      </w:r>
      <w:proofErr w:type="spellStart"/>
      <w:r>
        <w:rPr>
          <w:rFonts w:ascii="Times New Roman" w:hAnsi="Times New Roman" w:cs="Times New Roman"/>
          <w:sz w:val="24"/>
          <w:szCs w:val="24"/>
        </w:rPr>
        <w:t>Hadjetian</w:t>
      </w:r>
      <w:proofErr w:type="spellEnd"/>
      <w:r>
        <w:rPr>
          <w:rFonts w:ascii="Times New Roman" w:hAnsi="Times New Roman" w:cs="Times New Roman"/>
          <w:sz w:val="24"/>
          <w:szCs w:val="24"/>
        </w:rPr>
        <w:t xml:space="preserve">, “Racism and Stereotypes in </w:t>
      </w:r>
      <w:r>
        <w:rPr>
          <w:rFonts w:ascii="Times New Roman" w:hAnsi="Times New Roman" w:cs="Times New Roman"/>
          <w:i/>
          <w:iCs/>
          <w:sz w:val="24"/>
          <w:szCs w:val="24"/>
        </w:rPr>
        <w:t xml:space="preserve">White </w:t>
      </w:r>
      <w:r w:rsidRPr="00B06359">
        <w:rPr>
          <w:rFonts w:ascii="Times New Roman" w:hAnsi="Times New Roman" w:cs="Times New Roman"/>
          <w:sz w:val="24"/>
          <w:szCs w:val="24"/>
        </w:rPr>
        <w:t>Teeth</w:t>
      </w:r>
      <w:r>
        <w:rPr>
          <w:rFonts w:ascii="Times New Roman" w:hAnsi="Times New Roman" w:cs="Times New Roman"/>
          <w:sz w:val="24"/>
          <w:szCs w:val="24"/>
        </w:rPr>
        <w:t xml:space="preserve">: </w:t>
      </w:r>
      <w:r w:rsidRPr="00B06359">
        <w:rPr>
          <w:rFonts w:ascii="Times New Roman" w:hAnsi="Times New Roman" w:cs="Times New Roman"/>
          <w:sz w:val="24"/>
          <w:szCs w:val="24"/>
        </w:rPr>
        <w:t>Con</w:t>
      </w:r>
      <w:r>
        <w:rPr>
          <w:rFonts w:ascii="Times New Roman" w:hAnsi="Times New Roman" w:cs="Times New Roman"/>
          <w:sz w:val="24"/>
          <w:szCs w:val="24"/>
        </w:rPr>
        <w:t xml:space="preserve">clusion: Between Optimism and Pessimism,” in </w:t>
      </w:r>
      <w:proofErr w:type="spellStart"/>
      <w:r w:rsidRPr="00B06359">
        <w:rPr>
          <w:rFonts w:ascii="Times New Roman" w:hAnsi="Times New Roman" w:cs="Times New Roman"/>
          <w:i/>
          <w:iCs/>
          <w:sz w:val="24"/>
          <w:szCs w:val="24"/>
          <w:lang w:val="cs-CZ"/>
        </w:rPr>
        <w:t>Multiculturalism</w:t>
      </w:r>
      <w:proofErr w:type="spellEnd"/>
      <w:r w:rsidRPr="00B06359">
        <w:rPr>
          <w:rFonts w:ascii="Times New Roman" w:hAnsi="Times New Roman" w:cs="Times New Roman"/>
          <w:i/>
          <w:iCs/>
          <w:sz w:val="24"/>
          <w:szCs w:val="24"/>
          <w:lang w:val="cs-CZ"/>
        </w:rPr>
        <w:t xml:space="preserve"> and </w:t>
      </w:r>
      <w:proofErr w:type="spellStart"/>
      <w:r w:rsidRPr="00B06359">
        <w:rPr>
          <w:rFonts w:ascii="Times New Roman" w:hAnsi="Times New Roman" w:cs="Times New Roman"/>
          <w:i/>
          <w:iCs/>
          <w:sz w:val="24"/>
          <w:szCs w:val="24"/>
          <w:lang w:val="cs-CZ"/>
        </w:rPr>
        <w:t>Magic</w:t>
      </w:r>
      <w:proofErr w:type="spellEnd"/>
      <w:r w:rsidRPr="00B06359">
        <w:rPr>
          <w:rFonts w:ascii="Times New Roman" w:hAnsi="Times New Roman" w:cs="Times New Roman"/>
          <w:i/>
          <w:iCs/>
          <w:sz w:val="24"/>
          <w:szCs w:val="24"/>
          <w:lang w:val="cs-CZ"/>
        </w:rPr>
        <w:t xml:space="preserve"> </w:t>
      </w:r>
      <w:proofErr w:type="spellStart"/>
      <w:r w:rsidRPr="00B06359">
        <w:rPr>
          <w:rFonts w:ascii="Times New Roman" w:hAnsi="Times New Roman" w:cs="Times New Roman"/>
          <w:i/>
          <w:iCs/>
          <w:sz w:val="24"/>
          <w:szCs w:val="24"/>
          <w:lang w:val="cs-CZ"/>
        </w:rPr>
        <w:t>Realism</w:t>
      </w:r>
      <w:proofErr w:type="spellEnd"/>
      <w:r w:rsidRPr="00B06359">
        <w:rPr>
          <w:rFonts w:ascii="Times New Roman" w:hAnsi="Times New Roman" w:cs="Times New Roman"/>
          <w:i/>
          <w:iCs/>
          <w:sz w:val="24"/>
          <w:szCs w:val="24"/>
          <w:lang w:val="cs-CZ"/>
        </w:rPr>
        <w:t xml:space="preserve"> in </w:t>
      </w:r>
      <w:proofErr w:type="spellStart"/>
      <w:r w:rsidRPr="00B06359">
        <w:rPr>
          <w:rFonts w:ascii="Times New Roman" w:hAnsi="Times New Roman" w:cs="Times New Roman"/>
          <w:i/>
          <w:iCs/>
          <w:sz w:val="24"/>
          <w:szCs w:val="24"/>
          <w:lang w:val="cs-CZ"/>
        </w:rPr>
        <w:t>Zadie</w:t>
      </w:r>
      <w:proofErr w:type="spellEnd"/>
      <w:r w:rsidRPr="00B06359">
        <w:rPr>
          <w:rFonts w:ascii="Times New Roman" w:hAnsi="Times New Roman" w:cs="Times New Roman"/>
          <w:i/>
          <w:iCs/>
          <w:sz w:val="24"/>
          <w:szCs w:val="24"/>
          <w:lang w:val="cs-CZ"/>
        </w:rPr>
        <w:t xml:space="preserve"> </w:t>
      </w:r>
      <w:proofErr w:type="spellStart"/>
      <w:r w:rsidRPr="00B06359">
        <w:rPr>
          <w:rFonts w:ascii="Times New Roman" w:hAnsi="Times New Roman" w:cs="Times New Roman"/>
          <w:i/>
          <w:iCs/>
          <w:sz w:val="24"/>
          <w:szCs w:val="24"/>
          <w:lang w:val="cs-CZ"/>
        </w:rPr>
        <w:t>Smith’s</w:t>
      </w:r>
      <w:proofErr w:type="spellEnd"/>
      <w:r w:rsidRPr="00B06359">
        <w:rPr>
          <w:rFonts w:ascii="Times New Roman" w:hAnsi="Times New Roman" w:cs="Times New Roman"/>
          <w:i/>
          <w:iCs/>
          <w:sz w:val="24"/>
          <w:szCs w:val="24"/>
          <w:lang w:val="cs-CZ"/>
        </w:rPr>
        <w:t xml:space="preserve"> novel </w:t>
      </w:r>
      <w:proofErr w:type="spellStart"/>
      <w:r w:rsidRPr="00B06359">
        <w:rPr>
          <w:rFonts w:ascii="Times New Roman" w:hAnsi="Times New Roman" w:cs="Times New Roman"/>
          <w:i/>
          <w:iCs/>
          <w:sz w:val="24"/>
          <w:szCs w:val="24"/>
          <w:lang w:val="cs-CZ"/>
        </w:rPr>
        <w:t>White</w:t>
      </w:r>
      <w:proofErr w:type="spellEnd"/>
      <w:r w:rsidRPr="00B06359">
        <w:rPr>
          <w:rFonts w:ascii="Times New Roman" w:hAnsi="Times New Roman" w:cs="Times New Roman"/>
          <w:i/>
          <w:iCs/>
          <w:sz w:val="24"/>
          <w:szCs w:val="24"/>
          <w:lang w:val="cs-CZ"/>
        </w:rPr>
        <w:t xml:space="preserve"> </w:t>
      </w:r>
      <w:proofErr w:type="spellStart"/>
      <w:r w:rsidRPr="00B06359">
        <w:rPr>
          <w:rFonts w:ascii="Times New Roman" w:hAnsi="Times New Roman" w:cs="Times New Roman"/>
          <w:i/>
          <w:iCs/>
          <w:sz w:val="24"/>
          <w:szCs w:val="24"/>
          <w:lang w:val="cs-CZ"/>
        </w:rPr>
        <w:t>Teeth</w:t>
      </w:r>
      <w:proofErr w:type="spellEnd"/>
      <w:r w:rsidRPr="00B06359">
        <w:rPr>
          <w:rFonts w:ascii="Times New Roman" w:hAnsi="Times New Roman" w:cs="Times New Roman"/>
          <w:i/>
          <w:iCs/>
          <w:sz w:val="24"/>
          <w:szCs w:val="24"/>
          <w:lang w:val="cs-CZ"/>
        </w:rPr>
        <w:t xml:space="preserve">: </w:t>
      </w:r>
      <w:proofErr w:type="spellStart"/>
      <w:r w:rsidRPr="00B06359">
        <w:rPr>
          <w:rFonts w:ascii="Times New Roman" w:hAnsi="Times New Roman" w:cs="Times New Roman"/>
          <w:i/>
          <w:iCs/>
          <w:sz w:val="24"/>
          <w:szCs w:val="24"/>
          <w:lang w:val="cs-CZ"/>
        </w:rPr>
        <w:t>Between</w:t>
      </w:r>
      <w:proofErr w:type="spellEnd"/>
      <w:r w:rsidRPr="00B06359">
        <w:rPr>
          <w:rFonts w:ascii="Times New Roman" w:hAnsi="Times New Roman" w:cs="Times New Roman"/>
          <w:i/>
          <w:iCs/>
          <w:sz w:val="24"/>
          <w:szCs w:val="24"/>
          <w:lang w:val="cs-CZ"/>
        </w:rPr>
        <w:t xml:space="preserve"> Fiction and Reality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(Hamburg: </w:t>
      </w:r>
      <w:proofErr w:type="spellStart"/>
      <w:r>
        <w:rPr>
          <w:rFonts w:ascii="Times New Roman" w:hAnsi="Times New Roman" w:cs="Times New Roman"/>
          <w:sz w:val="24"/>
          <w:szCs w:val="24"/>
          <w:lang w:val="cs-CZ"/>
        </w:rPr>
        <w:t>Anchor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Academic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Publishing</w:t>
      </w:r>
      <w:proofErr w:type="spellEnd"/>
      <w:r>
        <w:rPr>
          <w:rFonts w:ascii="Times New Roman" w:hAnsi="Times New Roman" w:cs="Times New Roman"/>
          <w:sz w:val="24"/>
          <w:szCs w:val="24"/>
          <w:lang w:val="cs-CZ"/>
        </w:rPr>
        <w:t>, 2015), p. 94.</w:t>
      </w:r>
    </w:p>
  </w:footnote>
  <w:footnote w:id="89">
    <w:p w:rsidR="002A7DAD" w:rsidRPr="004A4801" w:rsidRDefault="002A7DAD" w:rsidP="00030224">
      <w:pPr>
        <w:pStyle w:val="Textpoznpodarou"/>
        <w:ind w:firstLine="0"/>
        <w:rPr>
          <w:rFonts w:ascii="Times New Roman" w:hAnsi="Times New Roman" w:cs="Times New Roman"/>
          <w:sz w:val="24"/>
          <w:szCs w:val="24"/>
        </w:rPr>
      </w:pPr>
      <w:r w:rsidRPr="004A4801">
        <w:rPr>
          <w:rStyle w:val="Znakapoznpodarou"/>
          <w:rFonts w:ascii="Times New Roman" w:hAnsi="Times New Roman" w:cs="Times New Roman"/>
          <w:sz w:val="24"/>
          <w:szCs w:val="24"/>
        </w:rPr>
        <w:footnoteRef/>
      </w:r>
      <w:r w:rsidRPr="004A4801">
        <w:rPr>
          <w:rFonts w:ascii="Times New Roman" w:hAnsi="Times New Roman" w:cs="Times New Roman"/>
          <w:sz w:val="24"/>
          <w:szCs w:val="24"/>
        </w:rPr>
        <w:t xml:space="preserve"> </w:t>
      </w:r>
      <w:r>
        <w:rPr>
          <w:rFonts w:ascii="Times New Roman" w:hAnsi="Times New Roman" w:cs="Times New Roman"/>
          <w:sz w:val="24"/>
          <w:szCs w:val="24"/>
        </w:rPr>
        <w:t xml:space="preserve">Squires, </w:t>
      </w:r>
      <w:r>
        <w:rPr>
          <w:rFonts w:ascii="Times New Roman" w:hAnsi="Times New Roman" w:cs="Times New Roman"/>
          <w:i/>
          <w:iCs/>
          <w:sz w:val="24"/>
          <w:szCs w:val="24"/>
        </w:rPr>
        <w:t xml:space="preserve">Zadie Smith’s White Teeth, </w:t>
      </w:r>
      <w:r>
        <w:rPr>
          <w:rFonts w:ascii="Times New Roman" w:hAnsi="Times New Roman" w:cs="Times New Roman"/>
          <w:sz w:val="24"/>
          <w:szCs w:val="24"/>
        </w:rPr>
        <w:t>p. 41.</w:t>
      </w:r>
    </w:p>
  </w:footnote>
  <w:footnote w:id="90">
    <w:p w:rsidR="002A7DAD" w:rsidRPr="008B51AD" w:rsidRDefault="002A7DAD" w:rsidP="00030224">
      <w:pPr>
        <w:pStyle w:val="Textpoznpodarou"/>
        <w:ind w:firstLine="0"/>
        <w:rPr>
          <w:rFonts w:ascii="Times New Roman" w:hAnsi="Times New Roman" w:cs="Times New Roman"/>
          <w:sz w:val="24"/>
          <w:szCs w:val="24"/>
        </w:rPr>
      </w:pPr>
      <w:r w:rsidRPr="008B51AD">
        <w:rPr>
          <w:rStyle w:val="Znakapoznpodarou"/>
          <w:rFonts w:ascii="Times New Roman" w:hAnsi="Times New Roman" w:cs="Times New Roman"/>
          <w:sz w:val="24"/>
          <w:szCs w:val="24"/>
        </w:rPr>
        <w:footnoteRef/>
      </w:r>
      <w:r w:rsidRPr="008B51AD">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White Teeth</w:t>
      </w:r>
      <w:r>
        <w:rPr>
          <w:rFonts w:ascii="Times New Roman" w:hAnsi="Times New Roman" w:cs="Times New Roman"/>
          <w:sz w:val="24"/>
          <w:szCs w:val="24"/>
        </w:rPr>
        <w:t>, p. 108-109.</w:t>
      </w:r>
    </w:p>
  </w:footnote>
  <w:footnote w:id="91">
    <w:p w:rsidR="002A7DAD" w:rsidRPr="00B0306A" w:rsidRDefault="002A7DAD" w:rsidP="00030224">
      <w:pPr>
        <w:pStyle w:val="Textpoznpodarou"/>
        <w:ind w:firstLine="0"/>
        <w:rPr>
          <w:rFonts w:ascii="Times New Roman" w:hAnsi="Times New Roman" w:cs="Times New Roman"/>
          <w:sz w:val="24"/>
          <w:szCs w:val="24"/>
        </w:rPr>
      </w:pPr>
      <w:r w:rsidRPr="00B0306A">
        <w:rPr>
          <w:rStyle w:val="Znakapoznpodarou"/>
          <w:rFonts w:ascii="Times New Roman" w:hAnsi="Times New Roman" w:cs="Times New Roman"/>
          <w:sz w:val="24"/>
          <w:szCs w:val="24"/>
        </w:rPr>
        <w:footnoteRef/>
      </w:r>
      <w:r w:rsidRPr="00B0306A">
        <w:rPr>
          <w:rFonts w:ascii="Times New Roman" w:hAnsi="Times New Roman" w:cs="Times New Roman"/>
          <w:sz w:val="24"/>
          <w:szCs w:val="24"/>
        </w:rPr>
        <w:t xml:space="preserve"> </w:t>
      </w:r>
      <w:r>
        <w:rPr>
          <w:rFonts w:ascii="Times New Roman" w:hAnsi="Times New Roman" w:cs="Times New Roman"/>
          <w:sz w:val="24"/>
          <w:szCs w:val="24"/>
        </w:rPr>
        <w:t>Ibid., p. 106.</w:t>
      </w:r>
    </w:p>
  </w:footnote>
  <w:footnote w:id="92">
    <w:p w:rsidR="002A7DAD" w:rsidRPr="00612842" w:rsidRDefault="002A7DAD" w:rsidP="00030224">
      <w:pPr>
        <w:pStyle w:val="Textpoznpodarou"/>
        <w:ind w:firstLine="0"/>
        <w:rPr>
          <w:rFonts w:ascii="Times New Roman" w:hAnsi="Times New Roman" w:cs="Times New Roman"/>
          <w:sz w:val="24"/>
          <w:szCs w:val="24"/>
        </w:rPr>
      </w:pPr>
      <w:r w:rsidRPr="00612842">
        <w:rPr>
          <w:rStyle w:val="Znakapoznpodarou"/>
          <w:rFonts w:ascii="Times New Roman" w:hAnsi="Times New Roman" w:cs="Times New Roman"/>
          <w:sz w:val="24"/>
          <w:szCs w:val="24"/>
        </w:rPr>
        <w:footnoteRef/>
      </w:r>
      <w:r w:rsidRPr="00612842">
        <w:rPr>
          <w:rFonts w:ascii="Times New Roman" w:hAnsi="Times New Roman" w:cs="Times New Roman"/>
          <w:sz w:val="24"/>
          <w:szCs w:val="24"/>
        </w:rPr>
        <w:t xml:space="preserve"> </w:t>
      </w:r>
      <w:r>
        <w:rPr>
          <w:rFonts w:ascii="Times New Roman" w:hAnsi="Times New Roman" w:cs="Times New Roman"/>
          <w:sz w:val="24"/>
          <w:szCs w:val="24"/>
        </w:rPr>
        <w:t>Ibid., 222.</w:t>
      </w:r>
    </w:p>
  </w:footnote>
  <w:footnote w:id="93">
    <w:p w:rsidR="002A7DAD" w:rsidRPr="001417A2" w:rsidRDefault="002A7DAD" w:rsidP="00030224">
      <w:pPr>
        <w:pStyle w:val="Textpoznpodarou"/>
        <w:ind w:firstLine="0"/>
        <w:rPr>
          <w:rFonts w:ascii="Times New Roman" w:hAnsi="Times New Roman" w:cs="Times New Roman"/>
          <w:sz w:val="24"/>
          <w:szCs w:val="24"/>
        </w:rPr>
      </w:pPr>
      <w:r w:rsidRPr="001417A2">
        <w:rPr>
          <w:rStyle w:val="Znakapoznpodarou"/>
          <w:rFonts w:ascii="Times New Roman" w:hAnsi="Times New Roman" w:cs="Times New Roman"/>
          <w:sz w:val="24"/>
          <w:szCs w:val="24"/>
        </w:rPr>
        <w:footnoteRef/>
      </w:r>
      <w:r w:rsidRPr="001417A2">
        <w:rPr>
          <w:rFonts w:ascii="Times New Roman" w:hAnsi="Times New Roman" w:cs="Times New Roman"/>
          <w:sz w:val="24"/>
          <w:szCs w:val="24"/>
        </w:rPr>
        <w:t xml:space="preserve"> </w:t>
      </w:r>
      <w:r>
        <w:rPr>
          <w:rFonts w:ascii="Times New Roman" w:hAnsi="Times New Roman" w:cs="Times New Roman"/>
          <w:sz w:val="24"/>
          <w:szCs w:val="24"/>
        </w:rPr>
        <w:t>Ibid., p. 221.</w:t>
      </w:r>
    </w:p>
  </w:footnote>
  <w:footnote w:id="94">
    <w:p w:rsidR="002A7DAD" w:rsidRPr="000A5E6F" w:rsidRDefault="002A7DAD" w:rsidP="00030224">
      <w:pPr>
        <w:pStyle w:val="Textpoznpodarou"/>
        <w:ind w:firstLine="0"/>
        <w:rPr>
          <w:rFonts w:ascii="Times New Roman" w:hAnsi="Times New Roman" w:cs="Times New Roman"/>
          <w:sz w:val="24"/>
          <w:szCs w:val="24"/>
        </w:rPr>
      </w:pPr>
      <w:r w:rsidRPr="000A5E6F">
        <w:rPr>
          <w:rStyle w:val="Znakapoznpodarou"/>
          <w:rFonts w:ascii="Times New Roman" w:hAnsi="Times New Roman" w:cs="Times New Roman"/>
          <w:sz w:val="24"/>
          <w:szCs w:val="24"/>
        </w:rPr>
        <w:footnoteRef/>
      </w:r>
      <w:r w:rsidRPr="000A5E6F">
        <w:rPr>
          <w:rFonts w:ascii="Times New Roman" w:hAnsi="Times New Roman" w:cs="Times New Roman"/>
          <w:sz w:val="24"/>
          <w:szCs w:val="24"/>
        </w:rPr>
        <w:t xml:space="preserve"> </w:t>
      </w:r>
      <w:r>
        <w:rPr>
          <w:rFonts w:ascii="Times New Roman" w:hAnsi="Times New Roman" w:cs="Times New Roman"/>
          <w:sz w:val="24"/>
          <w:szCs w:val="24"/>
        </w:rPr>
        <w:t>Ibid., p. 152.</w:t>
      </w:r>
    </w:p>
  </w:footnote>
  <w:footnote w:id="95">
    <w:p w:rsidR="002A7DAD" w:rsidRPr="00014232" w:rsidRDefault="002A7DAD" w:rsidP="00030224">
      <w:pPr>
        <w:pStyle w:val="Textpoznpodarou"/>
        <w:ind w:firstLine="0"/>
        <w:rPr>
          <w:rFonts w:ascii="Times New Roman" w:hAnsi="Times New Roman" w:cs="Times New Roman"/>
          <w:sz w:val="24"/>
          <w:szCs w:val="24"/>
        </w:rPr>
      </w:pPr>
      <w:r w:rsidRPr="00014232">
        <w:rPr>
          <w:rStyle w:val="Znakapoznpodarou"/>
          <w:rFonts w:ascii="Times New Roman" w:hAnsi="Times New Roman" w:cs="Times New Roman"/>
          <w:sz w:val="24"/>
          <w:szCs w:val="24"/>
        </w:rPr>
        <w:footnoteRef/>
      </w:r>
      <w:r w:rsidRPr="00014232">
        <w:rPr>
          <w:rFonts w:ascii="Times New Roman" w:hAnsi="Times New Roman" w:cs="Times New Roman"/>
          <w:sz w:val="24"/>
          <w:szCs w:val="24"/>
        </w:rPr>
        <w:t xml:space="preserve"> </w:t>
      </w:r>
      <w:r>
        <w:rPr>
          <w:rFonts w:ascii="Times New Roman" w:hAnsi="Times New Roman" w:cs="Times New Roman"/>
          <w:sz w:val="24"/>
          <w:szCs w:val="24"/>
        </w:rPr>
        <w:t>Ibid., p, 313-314.</w:t>
      </w:r>
    </w:p>
  </w:footnote>
  <w:footnote w:id="96">
    <w:p w:rsidR="002A7DAD" w:rsidRPr="00366115" w:rsidRDefault="002A7DAD" w:rsidP="00030224">
      <w:pPr>
        <w:pStyle w:val="Textpoznpodarou"/>
        <w:ind w:firstLine="0"/>
        <w:rPr>
          <w:rFonts w:ascii="Times New Roman" w:hAnsi="Times New Roman" w:cs="Times New Roman"/>
          <w:sz w:val="24"/>
          <w:szCs w:val="24"/>
        </w:rPr>
      </w:pPr>
      <w:r w:rsidRPr="00366115">
        <w:rPr>
          <w:rStyle w:val="Znakapoznpodarou"/>
          <w:rFonts w:ascii="Times New Roman" w:hAnsi="Times New Roman" w:cs="Times New Roman"/>
          <w:sz w:val="24"/>
          <w:szCs w:val="24"/>
        </w:rPr>
        <w:footnoteRef/>
      </w:r>
      <w:r w:rsidRPr="00366115">
        <w:rPr>
          <w:rFonts w:ascii="Times New Roman" w:hAnsi="Times New Roman" w:cs="Times New Roman"/>
          <w:sz w:val="24"/>
          <w:szCs w:val="24"/>
        </w:rPr>
        <w:t xml:space="preserve"> </w:t>
      </w:r>
      <w:r w:rsidRPr="00FE3020">
        <w:rPr>
          <w:rFonts w:ascii="Times New Roman" w:hAnsi="Times New Roman" w:cs="Times New Roman"/>
          <w:sz w:val="24"/>
          <w:szCs w:val="24"/>
        </w:rPr>
        <w:t>Wells, “The Right to a Secret</w:t>
      </w:r>
      <w:r>
        <w:rPr>
          <w:rFonts w:ascii="Times New Roman" w:hAnsi="Times New Roman" w:cs="Times New Roman"/>
          <w:sz w:val="24"/>
          <w:szCs w:val="24"/>
        </w:rPr>
        <w:t>,” p. 100.</w:t>
      </w:r>
    </w:p>
  </w:footnote>
  <w:footnote w:id="97">
    <w:p w:rsidR="002A7DAD" w:rsidRPr="00403D67" w:rsidRDefault="002A7DAD" w:rsidP="00030224">
      <w:pPr>
        <w:pStyle w:val="Textpoznpodarou"/>
        <w:ind w:firstLine="0"/>
        <w:rPr>
          <w:rFonts w:ascii="Times New Roman" w:hAnsi="Times New Roman" w:cs="Times New Roman"/>
          <w:sz w:val="24"/>
          <w:szCs w:val="24"/>
        </w:rPr>
      </w:pPr>
      <w:r w:rsidRPr="00403D67">
        <w:rPr>
          <w:rStyle w:val="Znakapoznpodarou"/>
          <w:rFonts w:ascii="Times New Roman" w:hAnsi="Times New Roman" w:cs="Times New Roman"/>
          <w:sz w:val="24"/>
          <w:szCs w:val="24"/>
        </w:rPr>
        <w:footnoteRef/>
      </w:r>
      <w:r w:rsidRPr="00403D67">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 xml:space="preserve">NW, </w:t>
      </w:r>
      <w:r>
        <w:rPr>
          <w:rFonts w:ascii="Times New Roman" w:hAnsi="Times New Roman" w:cs="Times New Roman"/>
          <w:sz w:val="24"/>
          <w:szCs w:val="24"/>
        </w:rPr>
        <w:t>p. 22.</w:t>
      </w:r>
    </w:p>
  </w:footnote>
  <w:footnote w:id="98">
    <w:p w:rsidR="002A7DAD" w:rsidRPr="004F0FA3" w:rsidRDefault="002A7DAD" w:rsidP="00030224">
      <w:pPr>
        <w:pStyle w:val="Textpoznpodarou"/>
        <w:ind w:firstLine="0"/>
        <w:rPr>
          <w:rFonts w:ascii="Times New Roman" w:hAnsi="Times New Roman" w:cs="Times New Roman"/>
          <w:sz w:val="24"/>
          <w:szCs w:val="24"/>
        </w:rPr>
      </w:pPr>
      <w:r w:rsidRPr="004F0FA3">
        <w:rPr>
          <w:rStyle w:val="Znakapoznpodarou"/>
          <w:rFonts w:ascii="Times New Roman" w:hAnsi="Times New Roman" w:cs="Times New Roman"/>
          <w:sz w:val="24"/>
          <w:szCs w:val="24"/>
        </w:rPr>
        <w:footnoteRef/>
      </w:r>
      <w:r w:rsidRPr="004F0FA3">
        <w:rPr>
          <w:rFonts w:ascii="Times New Roman" w:hAnsi="Times New Roman" w:cs="Times New Roman"/>
          <w:sz w:val="24"/>
          <w:szCs w:val="24"/>
        </w:rPr>
        <w:t xml:space="preserve"> </w:t>
      </w:r>
      <w:r>
        <w:rPr>
          <w:rFonts w:ascii="Times New Roman" w:hAnsi="Times New Roman" w:cs="Times New Roman"/>
          <w:sz w:val="24"/>
          <w:szCs w:val="24"/>
        </w:rPr>
        <w:t>Ibid., p. 25.</w:t>
      </w:r>
    </w:p>
  </w:footnote>
  <w:footnote w:id="99">
    <w:p w:rsidR="002A7DAD" w:rsidRPr="003F64ED" w:rsidRDefault="002A7DAD" w:rsidP="00030224">
      <w:pPr>
        <w:pStyle w:val="Textpoznpodarou"/>
        <w:ind w:firstLine="0"/>
        <w:rPr>
          <w:rFonts w:ascii="Times New Roman" w:hAnsi="Times New Roman" w:cs="Times New Roman"/>
          <w:sz w:val="24"/>
          <w:szCs w:val="24"/>
        </w:rPr>
      </w:pPr>
      <w:r w:rsidRPr="003F64ED">
        <w:rPr>
          <w:rStyle w:val="Znakapoznpodarou"/>
          <w:rFonts w:ascii="Times New Roman" w:hAnsi="Times New Roman" w:cs="Times New Roman"/>
          <w:sz w:val="24"/>
          <w:szCs w:val="24"/>
        </w:rPr>
        <w:footnoteRef/>
      </w:r>
      <w:r w:rsidRPr="003F64ED">
        <w:rPr>
          <w:rFonts w:ascii="Times New Roman" w:hAnsi="Times New Roman" w:cs="Times New Roman"/>
          <w:sz w:val="24"/>
          <w:szCs w:val="24"/>
        </w:rPr>
        <w:t xml:space="preserve"> </w:t>
      </w:r>
      <w:bookmarkStart w:id="56" w:name="_Hlk48504310"/>
      <w:r>
        <w:rPr>
          <w:rFonts w:ascii="Times New Roman" w:hAnsi="Times New Roman" w:cs="Times New Roman"/>
          <w:sz w:val="24"/>
          <w:szCs w:val="24"/>
        </w:rPr>
        <w:t xml:space="preserve">Sara </w:t>
      </w:r>
      <w:proofErr w:type="spellStart"/>
      <w:r>
        <w:rPr>
          <w:rFonts w:ascii="Times New Roman" w:hAnsi="Times New Roman" w:cs="Times New Roman"/>
          <w:sz w:val="24"/>
          <w:szCs w:val="24"/>
        </w:rPr>
        <w:t>Upstone</w:t>
      </w:r>
      <w:proofErr w:type="spellEnd"/>
      <w:r>
        <w:rPr>
          <w:rFonts w:ascii="Times New Roman" w:hAnsi="Times New Roman" w:cs="Times New Roman"/>
          <w:sz w:val="24"/>
          <w:szCs w:val="24"/>
        </w:rPr>
        <w:t xml:space="preserve">, “Black British Fiction: Black matter,” in </w:t>
      </w:r>
      <w:r>
        <w:rPr>
          <w:rFonts w:ascii="Times New Roman" w:hAnsi="Times New Roman" w:cs="Times New Roman"/>
          <w:i/>
          <w:iCs/>
          <w:sz w:val="24"/>
          <w:szCs w:val="24"/>
        </w:rPr>
        <w:t>The Routledge Companion to Twenty-First Century Literary Fiction</w:t>
      </w:r>
      <w:r>
        <w:rPr>
          <w:rFonts w:ascii="Times New Roman" w:hAnsi="Times New Roman" w:cs="Times New Roman"/>
          <w:sz w:val="24"/>
          <w:szCs w:val="24"/>
        </w:rPr>
        <w:t xml:space="preserve">, edited by Daniel O’Gorman, Robert </w:t>
      </w:r>
      <w:proofErr w:type="spellStart"/>
      <w:r>
        <w:rPr>
          <w:rFonts w:ascii="Times New Roman" w:hAnsi="Times New Roman" w:cs="Times New Roman"/>
          <w:sz w:val="24"/>
          <w:szCs w:val="24"/>
        </w:rPr>
        <w:t>Eaglestone</w:t>
      </w:r>
      <w:proofErr w:type="spellEnd"/>
      <w:r>
        <w:rPr>
          <w:rFonts w:ascii="Times New Roman" w:hAnsi="Times New Roman" w:cs="Times New Roman"/>
          <w:sz w:val="24"/>
          <w:szCs w:val="24"/>
        </w:rPr>
        <w:t xml:space="preserve"> (New York-Oxon: Routledge, 2019), n. p., Kindle.</w:t>
      </w:r>
    </w:p>
    <w:bookmarkEnd w:id="56"/>
  </w:footnote>
  <w:footnote w:id="100">
    <w:p w:rsidR="002A7DAD" w:rsidRPr="00B06359" w:rsidRDefault="002A7DAD" w:rsidP="00030224">
      <w:pPr>
        <w:pStyle w:val="Textpoznpodarou"/>
        <w:ind w:firstLine="0"/>
        <w:rPr>
          <w:rFonts w:ascii="Times New Roman" w:hAnsi="Times New Roman" w:cs="Times New Roman"/>
          <w:sz w:val="24"/>
          <w:szCs w:val="24"/>
          <w:lang w:val="cs-CZ"/>
        </w:rPr>
      </w:pPr>
      <w:r w:rsidRPr="00B06359">
        <w:rPr>
          <w:rStyle w:val="Znakapoznpodarou"/>
          <w:rFonts w:ascii="Times New Roman" w:hAnsi="Times New Roman" w:cs="Times New Roman"/>
          <w:sz w:val="24"/>
          <w:szCs w:val="24"/>
        </w:rPr>
        <w:footnoteRef/>
      </w:r>
      <w:r w:rsidRPr="00B06359">
        <w:rPr>
          <w:rFonts w:ascii="Times New Roman" w:hAnsi="Times New Roman" w:cs="Times New Roman"/>
          <w:sz w:val="24"/>
          <w:szCs w:val="24"/>
        </w:rPr>
        <w:t xml:space="preserve"> </w:t>
      </w:r>
      <w:proofErr w:type="spellStart"/>
      <w:r>
        <w:rPr>
          <w:rFonts w:ascii="Times New Roman" w:hAnsi="Times New Roman" w:cs="Times New Roman"/>
          <w:sz w:val="24"/>
          <w:szCs w:val="24"/>
        </w:rPr>
        <w:t>Hadjetian</w:t>
      </w:r>
      <w:proofErr w:type="spellEnd"/>
      <w:r>
        <w:rPr>
          <w:rFonts w:ascii="Times New Roman" w:hAnsi="Times New Roman" w:cs="Times New Roman"/>
          <w:sz w:val="24"/>
          <w:szCs w:val="24"/>
        </w:rPr>
        <w:t xml:space="preserve">, </w:t>
      </w:r>
      <w:proofErr w:type="spellStart"/>
      <w:r w:rsidRPr="00B06359">
        <w:rPr>
          <w:rFonts w:ascii="Times New Roman" w:hAnsi="Times New Roman" w:cs="Times New Roman"/>
          <w:i/>
          <w:iCs/>
          <w:sz w:val="24"/>
          <w:szCs w:val="24"/>
          <w:lang w:val="cs-CZ"/>
        </w:rPr>
        <w:t>Multiculturalism</w:t>
      </w:r>
      <w:proofErr w:type="spellEnd"/>
      <w:r w:rsidRPr="00B06359">
        <w:rPr>
          <w:rFonts w:ascii="Times New Roman" w:hAnsi="Times New Roman" w:cs="Times New Roman"/>
          <w:i/>
          <w:iCs/>
          <w:sz w:val="24"/>
          <w:szCs w:val="24"/>
          <w:lang w:val="cs-CZ"/>
        </w:rPr>
        <w:t xml:space="preserve"> and </w:t>
      </w:r>
      <w:proofErr w:type="spellStart"/>
      <w:r w:rsidRPr="00B06359">
        <w:rPr>
          <w:rFonts w:ascii="Times New Roman" w:hAnsi="Times New Roman" w:cs="Times New Roman"/>
          <w:i/>
          <w:iCs/>
          <w:sz w:val="24"/>
          <w:szCs w:val="24"/>
          <w:lang w:val="cs-CZ"/>
        </w:rPr>
        <w:t>Magic</w:t>
      </w:r>
      <w:proofErr w:type="spellEnd"/>
      <w:r w:rsidRPr="00B06359">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Realism</w:t>
      </w:r>
      <w:proofErr w:type="spellEnd"/>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 94.</w:t>
      </w:r>
    </w:p>
  </w:footnote>
  <w:footnote w:id="101">
    <w:p w:rsidR="002A7DAD" w:rsidRPr="00F35D3F" w:rsidRDefault="002A7DAD" w:rsidP="00030224">
      <w:pPr>
        <w:pStyle w:val="Textpoznpodarou"/>
        <w:ind w:firstLine="0"/>
        <w:rPr>
          <w:rFonts w:ascii="Times New Roman" w:hAnsi="Times New Roman" w:cs="Times New Roman"/>
          <w:sz w:val="24"/>
          <w:szCs w:val="24"/>
        </w:rPr>
      </w:pPr>
      <w:r w:rsidRPr="00F35D3F">
        <w:rPr>
          <w:rStyle w:val="Znakapoznpodarou"/>
          <w:rFonts w:ascii="Times New Roman" w:hAnsi="Times New Roman" w:cs="Times New Roman"/>
          <w:sz w:val="24"/>
          <w:szCs w:val="24"/>
        </w:rPr>
        <w:footnoteRef/>
      </w:r>
      <w:r w:rsidRPr="00F35D3F">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NW</w:t>
      </w:r>
      <w:r>
        <w:rPr>
          <w:rFonts w:ascii="Times New Roman" w:hAnsi="Times New Roman" w:cs="Times New Roman"/>
          <w:sz w:val="24"/>
          <w:szCs w:val="24"/>
        </w:rPr>
        <w:t>, p. 104.</w:t>
      </w:r>
    </w:p>
  </w:footnote>
  <w:footnote w:id="102">
    <w:p w:rsidR="002A7DAD" w:rsidRPr="002261A6" w:rsidRDefault="002A7DAD" w:rsidP="00030224">
      <w:pPr>
        <w:pStyle w:val="Textpoznpodarou"/>
        <w:ind w:firstLine="0"/>
        <w:rPr>
          <w:rFonts w:ascii="Times New Roman" w:hAnsi="Times New Roman" w:cs="Times New Roman"/>
          <w:sz w:val="24"/>
          <w:szCs w:val="24"/>
        </w:rPr>
      </w:pPr>
      <w:r w:rsidRPr="002261A6">
        <w:rPr>
          <w:rStyle w:val="Znakapoznpodarou"/>
          <w:rFonts w:ascii="Times New Roman" w:hAnsi="Times New Roman" w:cs="Times New Roman"/>
          <w:sz w:val="24"/>
          <w:szCs w:val="24"/>
        </w:rPr>
        <w:footnoteRef/>
      </w:r>
      <w:r w:rsidRPr="002261A6">
        <w:rPr>
          <w:rFonts w:ascii="Times New Roman" w:hAnsi="Times New Roman" w:cs="Times New Roman"/>
          <w:sz w:val="24"/>
          <w:szCs w:val="24"/>
        </w:rPr>
        <w:t xml:space="preserve"> </w:t>
      </w:r>
      <w:proofErr w:type="spellStart"/>
      <w:r w:rsidRPr="002261A6">
        <w:rPr>
          <w:rFonts w:ascii="Times New Roman" w:hAnsi="Times New Roman" w:cs="Times New Roman"/>
          <w:sz w:val="24"/>
          <w:szCs w:val="24"/>
        </w:rPr>
        <w:t>Upstone</w:t>
      </w:r>
      <w:proofErr w:type="spellEnd"/>
      <w:r w:rsidRPr="002261A6">
        <w:rPr>
          <w:rFonts w:ascii="Times New Roman" w:hAnsi="Times New Roman" w:cs="Times New Roman"/>
          <w:sz w:val="24"/>
          <w:szCs w:val="24"/>
        </w:rPr>
        <w:t>, “Black British Fiction: Black matter</w:t>
      </w:r>
      <w:r>
        <w:rPr>
          <w:rFonts w:ascii="Times New Roman" w:hAnsi="Times New Roman" w:cs="Times New Roman"/>
          <w:sz w:val="24"/>
          <w:szCs w:val="24"/>
        </w:rPr>
        <w:t>,” n. p.</w:t>
      </w:r>
    </w:p>
  </w:footnote>
  <w:footnote w:id="103">
    <w:p w:rsidR="002A7DAD" w:rsidRPr="006E3029" w:rsidRDefault="002A7DAD" w:rsidP="00030224">
      <w:pPr>
        <w:pStyle w:val="Textpoznpodarou"/>
        <w:ind w:firstLine="0"/>
        <w:rPr>
          <w:rFonts w:ascii="Times New Roman" w:hAnsi="Times New Roman" w:cs="Times New Roman"/>
          <w:sz w:val="24"/>
          <w:szCs w:val="24"/>
        </w:rPr>
      </w:pPr>
      <w:r w:rsidRPr="006E3029">
        <w:rPr>
          <w:rStyle w:val="Znakapoznpodarou"/>
          <w:rFonts w:ascii="Times New Roman" w:hAnsi="Times New Roman" w:cs="Times New Roman"/>
          <w:sz w:val="24"/>
          <w:szCs w:val="24"/>
        </w:rPr>
        <w:footnoteRef/>
      </w:r>
      <w:r w:rsidRPr="006E3029">
        <w:rPr>
          <w:rFonts w:ascii="Times New Roman" w:hAnsi="Times New Roman" w:cs="Times New Roman"/>
          <w:sz w:val="24"/>
          <w:szCs w:val="24"/>
        </w:rPr>
        <w:t xml:space="preserve"> Lamothe, “</w:t>
      </w:r>
      <w:r w:rsidRPr="006E3029">
        <w:rPr>
          <w:rFonts w:ascii="Times New Roman" w:hAnsi="Times New Roman" w:cs="Times New Roman"/>
          <w:i/>
          <w:iCs/>
          <w:sz w:val="24"/>
          <w:szCs w:val="24"/>
        </w:rPr>
        <w:t>Swing Time</w:t>
      </w:r>
      <w:r>
        <w:rPr>
          <w:rFonts w:ascii="Times New Roman" w:hAnsi="Times New Roman" w:cs="Times New Roman"/>
          <w:sz w:val="24"/>
          <w:szCs w:val="24"/>
        </w:rPr>
        <w:t>,” n. p.</w:t>
      </w:r>
    </w:p>
  </w:footnote>
  <w:footnote w:id="104">
    <w:p w:rsidR="002A7DAD" w:rsidRPr="00505195" w:rsidRDefault="002A7DAD" w:rsidP="00030224">
      <w:pPr>
        <w:pStyle w:val="Textpoznpodarou"/>
        <w:ind w:firstLine="0"/>
        <w:rPr>
          <w:rFonts w:ascii="Times New Roman" w:hAnsi="Times New Roman" w:cs="Times New Roman"/>
          <w:sz w:val="24"/>
          <w:szCs w:val="24"/>
        </w:rPr>
      </w:pPr>
      <w:r w:rsidRPr="00505195">
        <w:rPr>
          <w:rStyle w:val="Znakapoznpodarou"/>
          <w:rFonts w:ascii="Times New Roman" w:hAnsi="Times New Roman" w:cs="Times New Roman"/>
          <w:sz w:val="24"/>
          <w:szCs w:val="24"/>
        </w:rPr>
        <w:footnoteRef/>
      </w:r>
      <w:r w:rsidRPr="00505195">
        <w:rPr>
          <w:rFonts w:ascii="Times New Roman" w:hAnsi="Times New Roman" w:cs="Times New Roman"/>
          <w:sz w:val="24"/>
          <w:szCs w:val="24"/>
        </w:rPr>
        <w:t xml:space="preserve"> </w:t>
      </w:r>
      <w:r>
        <w:rPr>
          <w:rFonts w:ascii="Times New Roman" w:hAnsi="Times New Roman" w:cs="Times New Roman"/>
          <w:sz w:val="24"/>
          <w:szCs w:val="24"/>
        </w:rPr>
        <w:t xml:space="preserve">Smith, </w:t>
      </w:r>
      <w:r>
        <w:rPr>
          <w:rFonts w:ascii="Times New Roman" w:hAnsi="Times New Roman" w:cs="Times New Roman"/>
          <w:i/>
          <w:iCs/>
          <w:sz w:val="24"/>
          <w:szCs w:val="24"/>
        </w:rPr>
        <w:t>Swing Time</w:t>
      </w:r>
      <w:r>
        <w:rPr>
          <w:rFonts w:ascii="Times New Roman" w:hAnsi="Times New Roman" w:cs="Times New Roman"/>
          <w:sz w:val="24"/>
          <w:szCs w:val="24"/>
        </w:rPr>
        <w:t>, p. 5.</w:t>
      </w:r>
    </w:p>
  </w:footnote>
  <w:footnote w:id="105">
    <w:p w:rsidR="002A7DAD" w:rsidRPr="00BB02A7" w:rsidRDefault="002A7DAD" w:rsidP="00030224">
      <w:pPr>
        <w:pStyle w:val="Textpoznpodarou"/>
        <w:ind w:firstLine="0"/>
        <w:rPr>
          <w:rFonts w:ascii="Times New Roman" w:hAnsi="Times New Roman" w:cs="Times New Roman"/>
          <w:sz w:val="24"/>
          <w:szCs w:val="24"/>
        </w:rPr>
      </w:pPr>
      <w:r w:rsidRPr="00BB02A7">
        <w:rPr>
          <w:rStyle w:val="Znakapoznpodarou"/>
          <w:rFonts w:ascii="Times New Roman" w:hAnsi="Times New Roman" w:cs="Times New Roman"/>
          <w:sz w:val="24"/>
          <w:szCs w:val="24"/>
        </w:rPr>
        <w:footnoteRef/>
      </w:r>
      <w:r w:rsidRPr="00BB02A7">
        <w:rPr>
          <w:rFonts w:ascii="Times New Roman" w:hAnsi="Times New Roman" w:cs="Times New Roman"/>
          <w:sz w:val="24"/>
          <w:szCs w:val="24"/>
        </w:rPr>
        <w:t xml:space="preserve"> </w:t>
      </w:r>
      <w:r>
        <w:rPr>
          <w:rFonts w:ascii="Times New Roman" w:hAnsi="Times New Roman" w:cs="Times New Roman"/>
          <w:sz w:val="24"/>
          <w:szCs w:val="24"/>
        </w:rPr>
        <w:t>Ibid., p. 4.</w:t>
      </w:r>
    </w:p>
  </w:footnote>
  <w:footnote w:id="106">
    <w:p w:rsidR="002A7DAD" w:rsidRPr="00755523" w:rsidRDefault="002A7DAD" w:rsidP="00030224">
      <w:pPr>
        <w:pStyle w:val="Textpoznpodarou"/>
        <w:ind w:firstLine="0"/>
        <w:rPr>
          <w:rFonts w:ascii="Times New Roman" w:hAnsi="Times New Roman" w:cs="Times New Roman"/>
          <w:sz w:val="24"/>
          <w:szCs w:val="24"/>
        </w:rPr>
      </w:pPr>
      <w:r w:rsidRPr="00755523">
        <w:rPr>
          <w:rStyle w:val="Znakapoznpodarou"/>
          <w:rFonts w:ascii="Times New Roman" w:hAnsi="Times New Roman" w:cs="Times New Roman"/>
          <w:sz w:val="24"/>
          <w:szCs w:val="24"/>
        </w:rPr>
        <w:footnoteRef/>
      </w:r>
      <w:r w:rsidRPr="00755523">
        <w:rPr>
          <w:rFonts w:ascii="Times New Roman" w:hAnsi="Times New Roman" w:cs="Times New Roman"/>
          <w:sz w:val="24"/>
          <w:szCs w:val="24"/>
        </w:rPr>
        <w:t xml:space="preserve"> </w:t>
      </w:r>
      <w:r>
        <w:rPr>
          <w:rFonts w:ascii="Times New Roman" w:hAnsi="Times New Roman" w:cs="Times New Roman"/>
          <w:sz w:val="24"/>
          <w:szCs w:val="24"/>
        </w:rPr>
        <w:t>Ibid., p. 189-192.</w:t>
      </w:r>
    </w:p>
  </w:footnote>
  <w:footnote w:id="107">
    <w:p w:rsidR="002A7DAD" w:rsidRPr="00E965D6" w:rsidRDefault="002A7DAD" w:rsidP="00030224">
      <w:pPr>
        <w:pStyle w:val="Textpoznpodarou"/>
        <w:ind w:firstLine="0"/>
        <w:rPr>
          <w:rFonts w:ascii="Times New Roman" w:hAnsi="Times New Roman" w:cs="Times New Roman"/>
          <w:sz w:val="24"/>
          <w:szCs w:val="24"/>
        </w:rPr>
      </w:pPr>
      <w:r w:rsidRPr="00E965D6">
        <w:rPr>
          <w:rStyle w:val="Znakapoznpodarou"/>
          <w:rFonts w:ascii="Times New Roman" w:hAnsi="Times New Roman" w:cs="Times New Roman"/>
          <w:sz w:val="24"/>
          <w:szCs w:val="24"/>
        </w:rPr>
        <w:footnoteRef/>
      </w:r>
      <w:r w:rsidRPr="00E965D6">
        <w:rPr>
          <w:rFonts w:ascii="Times New Roman" w:hAnsi="Times New Roman" w:cs="Times New Roman"/>
          <w:sz w:val="24"/>
          <w:szCs w:val="24"/>
        </w:rPr>
        <w:t xml:space="preserve"> </w:t>
      </w:r>
      <w:r>
        <w:rPr>
          <w:rFonts w:ascii="Times New Roman" w:hAnsi="Times New Roman" w:cs="Times New Roman"/>
          <w:sz w:val="24"/>
          <w:szCs w:val="24"/>
        </w:rPr>
        <w:t>Ibid., p. 24.</w:t>
      </w:r>
    </w:p>
  </w:footnote>
  <w:footnote w:id="108">
    <w:p w:rsidR="002A7DAD" w:rsidRPr="00784646" w:rsidRDefault="002A7DAD" w:rsidP="00030224">
      <w:pPr>
        <w:pStyle w:val="Textpoznpodarou"/>
        <w:ind w:firstLine="0"/>
        <w:rPr>
          <w:rFonts w:ascii="Times New Roman" w:hAnsi="Times New Roman" w:cs="Times New Roman"/>
          <w:sz w:val="24"/>
          <w:szCs w:val="24"/>
        </w:rPr>
      </w:pPr>
      <w:r w:rsidRPr="00784646">
        <w:rPr>
          <w:rStyle w:val="Znakapoznpodarou"/>
          <w:rFonts w:ascii="Times New Roman" w:hAnsi="Times New Roman" w:cs="Times New Roman"/>
          <w:sz w:val="24"/>
          <w:szCs w:val="24"/>
        </w:rPr>
        <w:footnoteRef/>
      </w:r>
      <w:r w:rsidRPr="00784646">
        <w:rPr>
          <w:rFonts w:ascii="Times New Roman" w:hAnsi="Times New Roman" w:cs="Times New Roman"/>
          <w:sz w:val="24"/>
          <w:szCs w:val="24"/>
        </w:rPr>
        <w:t xml:space="preserve"> </w:t>
      </w:r>
      <w:r>
        <w:rPr>
          <w:rFonts w:ascii="Times New Roman" w:hAnsi="Times New Roman" w:cs="Times New Roman"/>
          <w:sz w:val="24"/>
          <w:szCs w:val="24"/>
        </w:rPr>
        <w:t>Ibid., p. 213.</w:t>
      </w:r>
    </w:p>
  </w:footnote>
  <w:footnote w:id="109">
    <w:p w:rsidR="002A7DAD" w:rsidRPr="001F73E1" w:rsidRDefault="002A7DAD" w:rsidP="00030224">
      <w:pPr>
        <w:pStyle w:val="Textpoznpodarou"/>
        <w:ind w:firstLine="0"/>
        <w:rPr>
          <w:rFonts w:ascii="Times New Roman" w:hAnsi="Times New Roman" w:cs="Times New Roman"/>
          <w:sz w:val="24"/>
          <w:szCs w:val="24"/>
        </w:rPr>
      </w:pPr>
      <w:r w:rsidRPr="001F73E1">
        <w:rPr>
          <w:rStyle w:val="Znakapoznpodarou"/>
          <w:rFonts w:ascii="Times New Roman" w:hAnsi="Times New Roman" w:cs="Times New Roman"/>
          <w:sz w:val="24"/>
          <w:szCs w:val="24"/>
        </w:rPr>
        <w:footnoteRef/>
      </w:r>
      <w:r w:rsidRPr="001F73E1">
        <w:rPr>
          <w:rFonts w:ascii="Times New Roman" w:hAnsi="Times New Roman" w:cs="Times New Roman"/>
          <w:sz w:val="24"/>
          <w:szCs w:val="24"/>
        </w:rPr>
        <w:t xml:space="preserve"> </w:t>
      </w:r>
      <w:r>
        <w:rPr>
          <w:rFonts w:ascii="Times New Roman" w:hAnsi="Times New Roman" w:cs="Times New Roman"/>
          <w:sz w:val="24"/>
          <w:szCs w:val="24"/>
        </w:rPr>
        <w:t>Ibid., p. 9.</w:t>
      </w:r>
    </w:p>
  </w:footnote>
  <w:footnote w:id="110">
    <w:p w:rsidR="002A7DAD" w:rsidRPr="001B78D2" w:rsidRDefault="002A7DAD" w:rsidP="00030224">
      <w:pPr>
        <w:pStyle w:val="Textpoznpodarou"/>
        <w:ind w:firstLine="0"/>
        <w:rPr>
          <w:rFonts w:ascii="Times New Roman" w:hAnsi="Times New Roman" w:cs="Times New Roman"/>
          <w:sz w:val="24"/>
          <w:szCs w:val="24"/>
        </w:rPr>
      </w:pPr>
      <w:r w:rsidRPr="001B78D2">
        <w:rPr>
          <w:rStyle w:val="Znakapoznpodarou"/>
          <w:rFonts w:ascii="Times New Roman" w:hAnsi="Times New Roman" w:cs="Times New Roman"/>
          <w:sz w:val="24"/>
          <w:szCs w:val="24"/>
        </w:rPr>
        <w:footnoteRef/>
      </w:r>
      <w:r w:rsidRPr="001B78D2">
        <w:rPr>
          <w:rFonts w:ascii="Times New Roman" w:hAnsi="Times New Roman" w:cs="Times New Roman"/>
          <w:sz w:val="24"/>
          <w:szCs w:val="24"/>
        </w:rPr>
        <w:t xml:space="preserve"> </w:t>
      </w:r>
      <w:r>
        <w:rPr>
          <w:rFonts w:ascii="Times New Roman" w:hAnsi="Times New Roman" w:cs="Times New Roman"/>
          <w:sz w:val="24"/>
          <w:szCs w:val="24"/>
        </w:rPr>
        <w:t>Ibid., p. 31.</w:t>
      </w:r>
    </w:p>
  </w:footnote>
  <w:footnote w:id="111">
    <w:p w:rsidR="002A7DAD" w:rsidRPr="000044B6" w:rsidRDefault="002A7DAD" w:rsidP="00030224">
      <w:pPr>
        <w:pStyle w:val="Textpoznpodarou"/>
        <w:ind w:firstLine="0"/>
        <w:rPr>
          <w:rFonts w:ascii="Times New Roman" w:hAnsi="Times New Roman" w:cs="Times New Roman"/>
          <w:sz w:val="24"/>
          <w:szCs w:val="24"/>
        </w:rPr>
      </w:pPr>
      <w:r w:rsidRPr="000044B6">
        <w:rPr>
          <w:rStyle w:val="Znakapoznpodarou"/>
          <w:rFonts w:ascii="Times New Roman" w:hAnsi="Times New Roman" w:cs="Times New Roman"/>
          <w:sz w:val="24"/>
          <w:szCs w:val="24"/>
        </w:rPr>
        <w:footnoteRef/>
      </w:r>
      <w:r w:rsidRPr="000044B6">
        <w:rPr>
          <w:rFonts w:ascii="Times New Roman" w:hAnsi="Times New Roman" w:cs="Times New Roman"/>
          <w:sz w:val="24"/>
          <w:szCs w:val="24"/>
        </w:rPr>
        <w:t xml:space="preserve"> </w:t>
      </w:r>
      <w:r>
        <w:rPr>
          <w:rFonts w:ascii="Times New Roman" w:hAnsi="Times New Roman" w:cs="Times New Roman"/>
          <w:sz w:val="24"/>
          <w:szCs w:val="24"/>
        </w:rPr>
        <w:t>Ibid., p. 19.</w:t>
      </w:r>
    </w:p>
  </w:footnote>
  <w:footnote w:id="112">
    <w:p w:rsidR="002A7DAD" w:rsidRPr="00023531" w:rsidRDefault="002A7DAD" w:rsidP="00030224">
      <w:pPr>
        <w:pStyle w:val="Textpoznpodarou"/>
        <w:ind w:firstLine="0"/>
        <w:rPr>
          <w:rFonts w:ascii="Times New Roman" w:hAnsi="Times New Roman" w:cs="Times New Roman"/>
          <w:sz w:val="24"/>
          <w:szCs w:val="24"/>
        </w:rPr>
      </w:pPr>
      <w:r w:rsidRPr="00023531">
        <w:rPr>
          <w:rStyle w:val="Znakapoznpodarou"/>
          <w:rFonts w:ascii="Times New Roman" w:hAnsi="Times New Roman" w:cs="Times New Roman"/>
          <w:sz w:val="24"/>
          <w:szCs w:val="24"/>
        </w:rPr>
        <w:footnoteRef/>
      </w:r>
      <w:r w:rsidRPr="00023531">
        <w:rPr>
          <w:rFonts w:ascii="Times New Roman" w:hAnsi="Times New Roman" w:cs="Times New Roman"/>
          <w:sz w:val="24"/>
          <w:szCs w:val="24"/>
        </w:rPr>
        <w:t xml:space="preserve"> </w:t>
      </w:r>
      <w:r>
        <w:rPr>
          <w:rFonts w:ascii="Times New Roman" w:hAnsi="Times New Roman" w:cs="Times New Roman"/>
          <w:sz w:val="24"/>
          <w:szCs w:val="24"/>
        </w:rPr>
        <w:t>Ibid., p. 82.</w:t>
      </w:r>
    </w:p>
  </w:footnote>
  <w:footnote w:id="113">
    <w:p w:rsidR="002A7DAD" w:rsidRPr="00B62A24" w:rsidRDefault="002A7DAD" w:rsidP="00030224">
      <w:pPr>
        <w:pStyle w:val="Textpoznpodarou"/>
        <w:ind w:firstLine="0"/>
        <w:rPr>
          <w:rFonts w:ascii="Times New Roman" w:hAnsi="Times New Roman" w:cs="Times New Roman"/>
          <w:sz w:val="24"/>
          <w:szCs w:val="24"/>
        </w:rPr>
      </w:pPr>
      <w:r w:rsidRPr="00B62A24">
        <w:rPr>
          <w:rStyle w:val="Znakapoznpodarou"/>
          <w:rFonts w:ascii="Times New Roman" w:hAnsi="Times New Roman" w:cs="Times New Roman"/>
          <w:sz w:val="24"/>
          <w:szCs w:val="24"/>
        </w:rPr>
        <w:footnoteRef/>
      </w:r>
      <w:r>
        <w:rPr>
          <w:rFonts w:ascii="Times New Roman" w:hAnsi="Times New Roman" w:cs="Times New Roman"/>
          <w:sz w:val="24"/>
          <w:szCs w:val="24"/>
        </w:rPr>
        <w:t xml:space="preserve"> Ibid., p. 30.</w:t>
      </w:r>
    </w:p>
  </w:footnote>
  <w:footnote w:id="114">
    <w:p w:rsidR="002A7DAD" w:rsidRPr="00BA337A" w:rsidRDefault="002A7DAD" w:rsidP="00030224">
      <w:pPr>
        <w:pStyle w:val="Textpoznpodarou"/>
        <w:ind w:firstLine="0"/>
        <w:rPr>
          <w:rFonts w:ascii="Times New Roman" w:hAnsi="Times New Roman" w:cs="Times New Roman"/>
          <w:sz w:val="24"/>
          <w:szCs w:val="24"/>
        </w:rPr>
      </w:pPr>
      <w:r w:rsidRPr="00BA337A">
        <w:rPr>
          <w:rStyle w:val="Znakapoznpodarou"/>
          <w:rFonts w:ascii="Times New Roman" w:hAnsi="Times New Roman" w:cs="Times New Roman"/>
          <w:sz w:val="24"/>
          <w:szCs w:val="24"/>
        </w:rPr>
        <w:footnoteRef/>
      </w:r>
      <w:r w:rsidRPr="00BA337A">
        <w:rPr>
          <w:rFonts w:ascii="Times New Roman" w:hAnsi="Times New Roman" w:cs="Times New Roman"/>
          <w:sz w:val="24"/>
          <w:szCs w:val="24"/>
        </w:rPr>
        <w:t xml:space="preserve"> </w:t>
      </w:r>
      <w:bookmarkStart w:id="57" w:name="_Hlk48550657"/>
      <w:r>
        <w:rPr>
          <w:rFonts w:ascii="Times New Roman" w:hAnsi="Times New Roman" w:cs="Times New Roman"/>
          <w:sz w:val="24"/>
          <w:szCs w:val="24"/>
        </w:rPr>
        <w:t xml:space="preserve">Jenni Ramone, “Zadie Smith’s </w:t>
      </w:r>
      <w:r>
        <w:rPr>
          <w:rFonts w:ascii="Times New Roman" w:hAnsi="Times New Roman" w:cs="Times New Roman"/>
          <w:i/>
          <w:iCs/>
          <w:sz w:val="24"/>
          <w:szCs w:val="24"/>
        </w:rPr>
        <w:t xml:space="preserve">Swing Time </w:t>
      </w:r>
      <w:r>
        <w:rPr>
          <w:rFonts w:ascii="Times New Roman" w:hAnsi="Times New Roman" w:cs="Times New Roman"/>
          <w:sz w:val="24"/>
          <w:szCs w:val="24"/>
        </w:rPr>
        <w:t xml:space="preserve">and Consciousness despite Neoliberalism,” in </w:t>
      </w:r>
      <w:r>
        <w:rPr>
          <w:rFonts w:ascii="Times New Roman" w:hAnsi="Times New Roman" w:cs="Times New Roman"/>
          <w:i/>
          <w:iCs/>
          <w:sz w:val="24"/>
          <w:szCs w:val="24"/>
        </w:rPr>
        <w:t xml:space="preserve">Postcolonial Literatures in the Local Literary Marketplace </w:t>
      </w:r>
      <w:r>
        <w:rPr>
          <w:rFonts w:ascii="Times New Roman" w:hAnsi="Times New Roman" w:cs="Times New Roman"/>
          <w:sz w:val="24"/>
          <w:szCs w:val="24"/>
        </w:rPr>
        <w:t>(Nottingham: Palgrave Macmillan, 2020), p. 172.</w:t>
      </w:r>
      <w:bookmarkEnd w:id="5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B21"/>
    <w:multiLevelType w:val="hybridMultilevel"/>
    <w:tmpl w:val="2996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B5B26"/>
    <w:multiLevelType w:val="hybridMultilevel"/>
    <w:tmpl w:val="7BC4B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73B65"/>
    <w:multiLevelType w:val="hybridMultilevel"/>
    <w:tmpl w:val="84A8B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535D8"/>
    <w:multiLevelType w:val="multilevel"/>
    <w:tmpl w:val="3E7A4D6E"/>
    <w:lvl w:ilvl="0">
      <w:start w:val="1"/>
      <w:numFmt w:val="decimal"/>
      <w:lvlText w:val="%1"/>
      <w:lvlJc w:val="left"/>
      <w:pPr>
        <w:ind w:left="432" w:hanging="432"/>
      </w:pPr>
    </w:lvl>
    <w:lvl w:ilvl="1">
      <w:start w:val="1"/>
      <w:numFmt w:val="decimal"/>
      <w:lvlText w:val="%1.%2"/>
      <w:lvlJc w:val="left"/>
      <w:pPr>
        <w:ind w:left="1994"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0A78EE"/>
    <w:multiLevelType w:val="hybridMultilevel"/>
    <w:tmpl w:val="8F02CD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DB38A6"/>
    <w:multiLevelType w:val="hybridMultilevel"/>
    <w:tmpl w:val="B4B2A506"/>
    <w:lvl w:ilvl="0" w:tplc="342270EC">
      <w:start w:val="1"/>
      <w:numFmt w:val="decimal"/>
      <w:lvlText w:val="%1."/>
      <w:lvlJc w:val="left"/>
      <w:pPr>
        <w:ind w:left="720" w:hanging="360"/>
      </w:pPr>
      <w:rPr>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17DE1"/>
    <w:multiLevelType w:val="multilevel"/>
    <w:tmpl w:val="9B8E1856"/>
    <w:lvl w:ilvl="0">
      <w:start w:val="1"/>
      <w:numFmt w:val="decimal"/>
      <w:lvlText w:val="%1."/>
      <w:lvlJc w:val="left"/>
      <w:pPr>
        <w:ind w:left="360" w:hanging="360"/>
      </w:pPr>
      <w:rPr>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0D6532"/>
    <w:multiLevelType w:val="hybridMultilevel"/>
    <w:tmpl w:val="24483BB6"/>
    <w:lvl w:ilvl="0" w:tplc="144E7A02">
      <w:start w:val="3"/>
      <w:numFmt w:val="decimal"/>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F1510"/>
    <w:multiLevelType w:val="hybridMultilevel"/>
    <w:tmpl w:val="8F02CD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BC21BD"/>
    <w:multiLevelType w:val="hybridMultilevel"/>
    <w:tmpl w:val="21B0AE9C"/>
    <w:lvl w:ilvl="0" w:tplc="CC0465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1F43F7"/>
    <w:multiLevelType w:val="hybridMultilevel"/>
    <w:tmpl w:val="8042C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0260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925525"/>
    <w:multiLevelType w:val="hybridMultilevel"/>
    <w:tmpl w:val="564AB4EE"/>
    <w:lvl w:ilvl="0" w:tplc="CC0465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232FAE"/>
    <w:multiLevelType w:val="multilevel"/>
    <w:tmpl w:val="0792BB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14" w15:restartNumberingAfterBreak="0">
    <w:nsid w:val="20FC0E74"/>
    <w:multiLevelType w:val="multilevel"/>
    <w:tmpl w:val="3002290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340E99"/>
    <w:multiLevelType w:val="hybridMultilevel"/>
    <w:tmpl w:val="926A7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C477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0D5281"/>
    <w:multiLevelType w:val="hybridMultilevel"/>
    <w:tmpl w:val="E4563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ED58B0"/>
    <w:multiLevelType w:val="hybridMultilevel"/>
    <w:tmpl w:val="565213BA"/>
    <w:lvl w:ilvl="0" w:tplc="0405000F">
      <w:start w:val="1"/>
      <w:numFmt w:val="decimal"/>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9" w15:restartNumberingAfterBreak="0">
    <w:nsid w:val="2C450B07"/>
    <w:multiLevelType w:val="multilevel"/>
    <w:tmpl w:val="9B8E1856"/>
    <w:lvl w:ilvl="0">
      <w:start w:val="1"/>
      <w:numFmt w:val="decimal"/>
      <w:lvlText w:val="%1."/>
      <w:lvlJc w:val="left"/>
      <w:pPr>
        <w:ind w:left="360" w:hanging="360"/>
      </w:pPr>
      <w:rPr>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E15E54"/>
    <w:multiLevelType w:val="hybridMultilevel"/>
    <w:tmpl w:val="14823476"/>
    <w:lvl w:ilvl="0" w:tplc="CC0465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C4B86"/>
    <w:multiLevelType w:val="hybridMultilevel"/>
    <w:tmpl w:val="D07CA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7458F5"/>
    <w:multiLevelType w:val="hybridMultilevel"/>
    <w:tmpl w:val="7AFE0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AE03B8"/>
    <w:multiLevelType w:val="hybridMultilevel"/>
    <w:tmpl w:val="05B68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BB01E8"/>
    <w:multiLevelType w:val="hybridMultilevel"/>
    <w:tmpl w:val="8D765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DC6BDF"/>
    <w:multiLevelType w:val="hybridMultilevel"/>
    <w:tmpl w:val="C6FA0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C731F"/>
    <w:multiLevelType w:val="hybridMultilevel"/>
    <w:tmpl w:val="CE5AC6C0"/>
    <w:lvl w:ilvl="0" w:tplc="14626F62">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27" w15:restartNumberingAfterBreak="0">
    <w:nsid w:val="437B7CE5"/>
    <w:multiLevelType w:val="hybridMultilevel"/>
    <w:tmpl w:val="7A162F8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54B23B7"/>
    <w:multiLevelType w:val="hybridMultilevel"/>
    <w:tmpl w:val="73E45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C10DAF"/>
    <w:multiLevelType w:val="hybridMultilevel"/>
    <w:tmpl w:val="5ACCDF4A"/>
    <w:lvl w:ilvl="0" w:tplc="CC0465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3D5EFA"/>
    <w:multiLevelType w:val="multilevel"/>
    <w:tmpl w:val="AD10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D0866"/>
    <w:multiLevelType w:val="hybridMultilevel"/>
    <w:tmpl w:val="8A264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A512EB"/>
    <w:multiLevelType w:val="hybridMultilevel"/>
    <w:tmpl w:val="E2FED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344C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3D79AD"/>
    <w:multiLevelType w:val="hybridMultilevel"/>
    <w:tmpl w:val="CA0E1ADA"/>
    <w:lvl w:ilvl="0" w:tplc="40B4CE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CB67CA"/>
    <w:multiLevelType w:val="hybridMultilevel"/>
    <w:tmpl w:val="1EB0A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947B05"/>
    <w:multiLevelType w:val="hybridMultilevel"/>
    <w:tmpl w:val="92C40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8803BF"/>
    <w:multiLevelType w:val="hybridMultilevel"/>
    <w:tmpl w:val="EDC420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807130E"/>
    <w:multiLevelType w:val="multilevel"/>
    <w:tmpl w:val="8982BBB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145F43"/>
    <w:multiLevelType w:val="multilevel"/>
    <w:tmpl w:val="BDB449A4"/>
    <w:lvl w:ilvl="0">
      <w:start w:val="1"/>
      <w:numFmt w:val="decimal"/>
      <w:lvlText w:val="%1."/>
      <w:lvlJc w:val="left"/>
      <w:pPr>
        <w:ind w:left="720" w:hanging="360"/>
      </w:pPr>
    </w:lvl>
    <w:lvl w:ilvl="1">
      <w:start w:val="3"/>
      <w:numFmt w:val="decimal"/>
      <w:isLgl/>
      <w:lvlText w:val="%1.%2."/>
      <w:lvlJc w:val="left"/>
      <w:pPr>
        <w:ind w:left="840" w:hanging="480"/>
      </w:pPr>
      <w:rPr>
        <w:rFonts w:hint="default"/>
        <w:b/>
        <w:sz w:val="32"/>
      </w:rPr>
    </w:lvl>
    <w:lvl w:ilvl="2">
      <w:start w:val="1"/>
      <w:numFmt w:val="decimal"/>
      <w:isLgl/>
      <w:lvlText w:val="%1.%2.%3."/>
      <w:lvlJc w:val="left"/>
      <w:pPr>
        <w:ind w:left="1080" w:hanging="720"/>
      </w:pPr>
      <w:rPr>
        <w:rFonts w:hint="default"/>
        <w:b/>
        <w:sz w:val="32"/>
      </w:rPr>
    </w:lvl>
    <w:lvl w:ilvl="3">
      <w:start w:val="1"/>
      <w:numFmt w:val="decimal"/>
      <w:isLgl/>
      <w:lvlText w:val="%1.%2.%3.%4."/>
      <w:lvlJc w:val="left"/>
      <w:pPr>
        <w:ind w:left="1080" w:hanging="720"/>
      </w:pPr>
      <w:rPr>
        <w:rFonts w:hint="default"/>
        <w:b/>
        <w:sz w:val="32"/>
      </w:rPr>
    </w:lvl>
    <w:lvl w:ilvl="4">
      <w:start w:val="1"/>
      <w:numFmt w:val="decimal"/>
      <w:isLgl/>
      <w:lvlText w:val="%1.%2.%3.%4.%5."/>
      <w:lvlJc w:val="left"/>
      <w:pPr>
        <w:ind w:left="1440" w:hanging="1080"/>
      </w:pPr>
      <w:rPr>
        <w:rFonts w:hint="default"/>
        <w:b/>
        <w:sz w:val="32"/>
      </w:rPr>
    </w:lvl>
    <w:lvl w:ilvl="5">
      <w:start w:val="1"/>
      <w:numFmt w:val="decimal"/>
      <w:isLgl/>
      <w:lvlText w:val="%1.%2.%3.%4.%5.%6."/>
      <w:lvlJc w:val="left"/>
      <w:pPr>
        <w:ind w:left="1440" w:hanging="1080"/>
      </w:pPr>
      <w:rPr>
        <w:rFonts w:hint="default"/>
        <w:b/>
        <w:sz w:val="32"/>
      </w:rPr>
    </w:lvl>
    <w:lvl w:ilvl="6">
      <w:start w:val="1"/>
      <w:numFmt w:val="decimal"/>
      <w:isLgl/>
      <w:lvlText w:val="%1.%2.%3.%4.%5.%6.%7."/>
      <w:lvlJc w:val="left"/>
      <w:pPr>
        <w:ind w:left="1800" w:hanging="1440"/>
      </w:pPr>
      <w:rPr>
        <w:rFonts w:hint="default"/>
        <w:b/>
        <w:sz w:val="32"/>
      </w:rPr>
    </w:lvl>
    <w:lvl w:ilvl="7">
      <w:start w:val="1"/>
      <w:numFmt w:val="decimal"/>
      <w:isLgl/>
      <w:lvlText w:val="%1.%2.%3.%4.%5.%6.%7.%8."/>
      <w:lvlJc w:val="left"/>
      <w:pPr>
        <w:ind w:left="1800" w:hanging="1440"/>
      </w:pPr>
      <w:rPr>
        <w:rFonts w:hint="default"/>
        <w:b/>
        <w:sz w:val="32"/>
      </w:rPr>
    </w:lvl>
    <w:lvl w:ilvl="8">
      <w:start w:val="1"/>
      <w:numFmt w:val="decimal"/>
      <w:isLgl/>
      <w:lvlText w:val="%1.%2.%3.%4.%5.%6.%7.%8.%9."/>
      <w:lvlJc w:val="left"/>
      <w:pPr>
        <w:ind w:left="2160" w:hanging="1800"/>
      </w:pPr>
      <w:rPr>
        <w:rFonts w:hint="default"/>
        <w:b/>
        <w:sz w:val="32"/>
      </w:rPr>
    </w:lvl>
  </w:abstractNum>
  <w:abstractNum w:abstractNumId="40" w15:restartNumberingAfterBreak="0">
    <w:nsid w:val="6A1F64DA"/>
    <w:multiLevelType w:val="hybridMultilevel"/>
    <w:tmpl w:val="74A69B18"/>
    <w:lvl w:ilvl="0" w:tplc="80548486">
      <w:start w:val="1"/>
      <w:numFmt w:val="decimal"/>
      <w:lvlText w:val="%1."/>
      <w:lvlJc w:val="left"/>
      <w:pPr>
        <w:ind w:left="720" w:hanging="360"/>
      </w:pPr>
      <w:rPr>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5F571B"/>
    <w:multiLevelType w:val="hybridMultilevel"/>
    <w:tmpl w:val="A77E3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5A50F4"/>
    <w:multiLevelType w:val="hybridMultilevel"/>
    <w:tmpl w:val="DB40C7F8"/>
    <w:lvl w:ilvl="0" w:tplc="CC0465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43F5D56"/>
    <w:multiLevelType w:val="hybridMultilevel"/>
    <w:tmpl w:val="E944798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9F61D9D"/>
    <w:multiLevelType w:val="multilevel"/>
    <w:tmpl w:val="970C502E"/>
    <w:lvl w:ilvl="0">
      <w:start w:val="1"/>
      <w:numFmt w:val="decimal"/>
      <w:pStyle w:val="Nadpis1"/>
      <w:lvlText w:val="%1"/>
      <w:lvlJc w:val="left"/>
      <w:pPr>
        <w:ind w:left="432" w:hanging="432"/>
      </w:pPr>
    </w:lvl>
    <w:lvl w:ilvl="1">
      <w:start w:val="1"/>
      <w:numFmt w:val="decimal"/>
      <w:pStyle w:val="Nadpis2"/>
      <w:lvlText w:val="%1.%2"/>
      <w:lvlJc w:val="left"/>
      <w:pPr>
        <w:ind w:left="576" w:hanging="576"/>
      </w:pPr>
      <w:rPr>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7B3031F4"/>
    <w:multiLevelType w:val="multilevel"/>
    <w:tmpl w:val="487874A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8E3AE0"/>
    <w:multiLevelType w:val="multilevel"/>
    <w:tmpl w:val="EF9016AE"/>
    <w:lvl w:ilvl="0">
      <w:start w:val="1"/>
      <w:numFmt w:val="decimal"/>
      <w:lvlText w:val="%1."/>
      <w:lvlJc w:val="left"/>
      <w:pPr>
        <w:ind w:left="1429" w:hanging="360"/>
      </w:pPr>
    </w:lvl>
    <w:lvl w:ilvl="1">
      <w:start w:val="1"/>
      <w:numFmt w:val="decimal"/>
      <w:isLgl/>
      <w:lvlText w:val="%1.%2."/>
      <w:lvlJc w:val="left"/>
      <w:pPr>
        <w:ind w:left="1789" w:hanging="720"/>
      </w:pPr>
      <w:rPr>
        <w:rFonts w:hint="default"/>
        <w:i w:val="0"/>
        <w:iCs w:val="0"/>
        <w:color w:val="auto"/>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0"/>
  </w:num>
  <w:num w:numId="3">
    <w:abstractNumId w:val="25"/>
  </w:num>
  <w:num w:numId="4">
    <w:abstractNumId w:val="23"/>
  </w:num>
  <w:num w:numId="5">
    <w:abstractNumId w:val="2"/>
  </w:num>
  <w:num w:numId="6">
    <w:abstractNumId w:val="36"/>
  </w:num>
  <w:num w:numId="7">
    <w:abstractNumId w:val="37"/>
  </w:num>
  <w:num w:numId="8">
    <w:abstractNumId w:val="17"/>
  </w:num>
  <w:num w:numId="9">
    <w:abstractNumId w:val="32"/>
  </w:num>
  <w:num w:numId="10">
    <w:abstractNumId w:val="30"/>
  </w:num>
  <w:num w:numId="11">
    <w:abstractNumId w:val="12"/>
  </w:num>
  <w:num w:numId="12">
    <w:abstractNumId w:val="29"/>
  </w:num>
  <w:num w:numId="13">
    <w:abstractNumId w:val="9"/>
  </w:num>
  <w:num w:numId="14">
    <w:abstractNumId w:val="42"/>
  </w:num>
  <w:num w:numId="15">
    <w:abstractNumId w:val="20"/>
  </w:num>
  <w:num w:numId="16">
    <w:abstractNumId w:val="5"/>
  </w:num>
  <w:num w:numId="17">
    <w:abstractNumId w:val="35"/>
  </w:num>
  <w:num w:numId="18">
    <w:abstractNumId w:val="7"/>
  </w:num>
  <w:num w:numId="19">
    <w:abstractNumId w:val="31"/>
  </w:num>
  <w:num w:numId="20">
    <w:abstractNumId w:val="1"/>
  </w:num>
  <w:num w:numId="21">
    <w:abstractNumId w:val="15"/>
  </w:num>
  <w:num w:numId="22">
    <w:abstractNumId w:val="41"/>
  </w:num>
  <w:num w:numId="23">
    <w:abstractNumId w:val="26"/>
  </w:num>
  <w:num w:numId="24">
    <w:abstractNumId w:val="34"/>
  </w:num>
  <w:num w:numId="25">
    <w:abstractNumId w:val="21"/>
  </w:num>
  <w:num w:numId="26">
    <w:abstractNumId w:val="13"/>
  </w:num>
  <w:num w:numId="27">
    <w:abstractNumId w:val="22"/>
  </w:num>
  <w:num w:numId="28">
    <w:abstractNumId w:val="27"/>
  </w:num>
  <w:num w:numId="29">
    <w:abstractNumId w:val="8"/>
  </w:num>
  <w:num w:numId="30">
    <w:abstractNumId w:val="33"/>
  </w:num>
  <w:num w:numId="31">
    <w:abstractNumId w:val="19"/>
  </w:num>
  <w:num w:numId="32">
    <w:abstractNumId w:val="28"/>
  </w:num>
  <w:num w:numId="33">
    <w:abstractNumId w:val="4"/>
  </w:num>
  <w:num w:numId="34">
    <w:abstractNumId w:val="40"/>
  </w:num>
  <w:num w:numId="35">
    <w:abstractNumId w:val="43"/>
  </w:num>
  <w:num w:numId="36">
    <w:abstractNumId w:val="24"/>
  </w:num>
  <w:num w:numId="37">
    <w:abstractNumId w:val="39"/>
  </w:num>
  <w:num w:numId="38">
    <w:abstractNumId w:val="11"/>
  </w:num>
  <w:num w:numId="39">
    <w:abstractNumId w:val="16"/>
  </w:num>
  <w:num w:numId="40">
    <w:abstractNumId w:val="6"/>
  </w:num>
  <w:num w:numId="41">
    <w:abstractNumId w:val="18"/>
  </w:num>
  <w:num w:numId="42">
    <w:abstractNumId w:val="46"/>
  </w:num>
  <w:num w:numId="43">
    <w:abstractNumId w:val="3"/>
  </w:num>
  <w:num w:numId="44">
    <w:abstractNumId w:val="44"/>
  </w:num>
  <w:num w:numId="45">
    <w:abstractNumId w:val="44"/>
    <w:lvlOverride w:ilvl="0">
      <w:startOverride w:val="3"/>
    </w:lvlOverride>
    <w:lvlOverride w:ilvl="1">
      <w:startOverride w:val="2"/>
    </w:lvlOverride>
    <w:lvlOverride w:ilvl="2">
      <w:startOverride w:val="1"/>
    </w:lvlOverride>
    <w:lvlOverride w:ilvl="3">
      <w:startOverride w:val="2"/>
    </w:lvlOverride>
  </w:num>
  <w:num w:numId="46">
    <w:abstractNumId w:val="38"/>
  </w:num>
  <w:num w:numId="47">
    <w:abstractNumId w:val="4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37"/>
    <w:rsid w:val="00000841"/>
    <w:rsid w:val="00001991"/>
    <w:rsid w:val="00001AC3"/>
    <w:rsid w:val="00001BB8"/>
    <w:rsid w:val="00001C9D"/>
    <w:rsid w:val="00001E85"/>
    <w:rsid w:val="0000233A"/>
    <w:rsid w:val="00002649"/>
    <w:rsid w:val="00002F5C"/>
    <w:rsid w:val="0000364B"/>
    <w:rsid w:val="00003C4F"/>
    <w:rsid w:val="00003EA5"/>
    <w:rsid w:val="0000419B"/>
    <w:rsid w:val="00004493"/>
    <w:rsid w:val="000044B6"/>
    <w:rsid w:val="00004BC4"/>
    <w:rsid w:val="00006470"/>
    <w:rsid w:val="000071EE"/>
    <w:rsid w:val="000073D0"/>
    <w:rsid w:val="000079C7"/>
    <w:rsid w:val="00007DA4"/>
    <w:rsid w:val="00010138"/>
    <w:rsid w:val="0001082D"/>
    <w:rsid w:val="0001090A"/>
    <w:rsid w:val="0001198B"/>
    <w:rsid w:val="0001275B"/>
    <w:rsid w:val="00012FF3"/>
    <w:rsid w:val="00013299"/>
    <w:rsid w:val="00014006"/>
    <w:rsid w:val="000141D1"/>
    <w:rsid w:val="00014232"/>
    <w:rsid w:val="00014361"/>
    <w:rsid w:val="00014C67"/>
    <w:rsid w:val="00014E3C"/>
    <w:rsid w:val="000155F3"/>
    <w:rsid w:val="00015D0B"/>
    <w:rsid w:val="00015D2C"/>
    <w:rsid w:val="00015E3F"/>
    <w:rsid w:val="00016334"/>
    <w:rsid w:val="00017509"/>
    <w:rsid w:val="0001788A"/>
    <w:rsid w:val="00017CEA"/>
    <w:rsid w:val="00020186"/>
    <w:rsid w:val="00020202"/>
    <w:rsid w:val="00020598"/>
    <w:rsid w:val="00020E09"/>
    <w:rsid w:val="000210F1"/>
    <w:rsid w:val="00022054"/>
    <w:rsid w:val="00022200"/>
    <w:rsid w:val="00022B82"/>
    <w:rsid w:val="000231A6"/>
    <w:rsid w:val="000231ED"/>
    <w:rsid w:val="00023531"/>
    <w:rsid w:val="00023C1D"/>
    <w:rsid w:val="00023EF7"/>
    <w:rsid w:val="000249FB"/>
    <w:rsid w:val="00024A7D"/>
    <w:rsid w:val="00024AC8"/>
    <w:rsid w:val="00024E8D"/>
    <w:rsid w:val="00025551"/>
    <w:rsid w:val="00026F59"/>
    <w:rsid w:val="00027913"/>
    <w:rsid w:val="00030224"/>
    <w:rsid w:val="000309E8"/>
    <w:rsid w:val="00030ED1"/>
    <w:rsid w:val="00031436"/>
    <w:rsid w:val="0003156B"/>
    <w:rsid w:val="000317B0"/>
    <w:rsid w:val="000318A2"/>
    <w:rsid w:val="000320FC"/>
    <w:rsid w:val="00032E74"/>
    <w:rsid w:val="00033063"/>
    <w:rsid w:val="000334AE"/>
    <w:rsid w:val="000343C9"/>
    <w:rsid w:val="0003471A"/>
    <w:rsid w:val="000348FA"/>
    <w:rsid w:val="0003499B"/>
    <w:rsid w:val="00034C0C"/>
    <w:rsid w:val="00035335"/>
    <w:rsid w:val="00035575"/>
    <w:rsid w:val="000355DC"/>
    <w:rsid w:val="00035904"/>
    <w:rsid w:val="00035E8B"/>
    <w:rsid w:val="00036784"/>
    <w:rsid w:val="000367EE"/>
    <w:rsid w:val="00037C0F"/>
    <w:rsid w:val="000401B4"/>
    <w:rsid w:val="000404A9"/>
    <w:rsid w:val="00040884"/>
    <w:rsid w:val="000425DB"/>
    <w:rsid w:val="000429A1"/>
    <w:rsid w:val="00042E42"/>
    <w:rsid w:val="000430EC"/>
    <w:rsid w:val="000432D7"/>
    <w:rsid w:val="000433A1"/>
    <w:rsid w:val="000440CF"/>
    <w:rsid w:val="00044162"/>
    <w:rsid w:val="000454AF"/>
    <w:rsid w:val="000455AC"/>
    <w:rsid w:val="000455C1"/>
    <w:rsid w:val="00045CE5"/>
    <w:rsid w:val="000464D8"/>
    <w:rsid w:val="00046523"/>
    <w:rsid w:val="0004660C"/>
    <w:rsid w:val="000474B9"/>
    <w:rsid w:val="00047629"/>
    <w:rsid w:val="00050006"/>
    <w:rsid w:val="00050359"/>
    <w:rsid w:val="000504E6"/>
    <w:rsid w:val="00050771"/>
    <w:rsid w:val="00050EC2"/>
    <w:rsid w:val="0005139F"/>
    <w:rsid w:val="000516DF"/>
    <w:rsid w:val="00052A13"/>
    <w:rsid w:val="00053440"/>
    <w:rsid w:val="000537DF"/>
    <w:rsid w:val="0005444F"/>
    <w:rsid w:val="00054B90"/>
    <w:rsid w:val="0005573E"/>
    <w:rsid w:val="00056280"/>
    <w:rsid w:val="00056F3B"/>
    <w:rsid w:val="0005762F"/>
    <w:rsid w:val="00060185"/>
    <w:rsid w:val="00060EDB"/>
    <w:rsid w:val="000610BC"/>
    <w:rsid w:val="00061270"/>
    <w:rsid w:val="000617AC"/>
    <w:rsid w:val="00061FA9"/>
    <w:rsid w:val="000620D1"/>
    <w:rsid w:val="00062135"/>
    <w:rsid w:val="00062496"/>
    <w:rsid w:val="000626DB"/>
    <w:rsid w:val="00062A23"/>
    <w:rsid w:val="00062FD0"/>
    <w:rsid w:val="00063091"/>
    <w:rsid w:val="0006329D"/>
    <w:rsid w:val="000634BD"/>
    <w:rsid w:val="00064C89"/>
    <w:rsid w:val="0006568D"/>
    <w:rsid w:val="00065E49"/>
    <w:rsid w:val="0006790B"/>
    <w:rsid w:val="00067B8D"/>
    <w:rsid w:val="00070977"/>
    <w:rsid w:val="00070A63"/>
    <w:rsid w:val="00070ACA"/>
    <w:rsid w:val="00070BB1"/>
    <w:rsid w:val="00070C88"/>
    <w:rsid w:val="000735C3"/>
    <w:rsid w:val="00073A84"/>
    <w:rsid w:val="00074DF3"/>
    <w:rsid w:val="00075C9E"/>
    <w:rsid w:val="00075F5C"/>
    <w:rsid w:val="00075FAE"/>
    <w:rsid w:val="000772E4"/>
    <w:rsid w:val="00077400"/>
    <w:rsid w:val="00077EE1"/>
    <w:rsid w:val="00080B15"/>
    <w:rsid w:val="000811AD"/>
    <w:rsid w:val="0008140C"/>
    <w:rsid w:val="000816AD"/>
    <w:rsid w:val="0008270C"/>
    <w:rsid w:val="00082E8D"/>
    <w:rsid w:val="00083204"/>
    <w:rsid w:val="0008501D"/>
    <w:rsid w:val="00085034"/>
    <w:rsid w:val="0008518C"/>
    <w:rsid w:val="00085638"/>
    <w:rsid w:val="00086626"/>
    <w:rsid w:val="0008727D"/>
    <w:rsid w:val="000873D1"/>
    <w:rsid w:val="00087917"/>
    <w:rsid w:val="00090067"/>
    <w:rsid w:val="000906FF"/>
    <w:rsid w:val="00091274"/>
    <w:rsid w:val="00091788"/>
    <w:rsid w:val="0009191E"/>
    <w:rsid w:val="00091F89"/>
    <w:rsid w:val="00092102"/>
    <w:rsid w:val="00092339"/>
    <w:rsid w:val="000924CA"/>
    <w:rsid w:val="00092822"/>
    <w:rsid w:val="00093038"/>
    <w:rsid w:val="000935AA"/>
    <w:rsid w:val="000937AD"/>
    <w:rsid w:val="00093BEA"/>
    <w:rsid w:val="00093C36"/>
    <w:rsid w:val="00093FC1"/>
    <w:rsid w:val="00094796"/>
    <w:rsid w:val="0009594A"/>
    <w:rsid w:val="00095A64"/>
    <w:rsid w:val="00095FD4"/>
    <w:rsid w:val="00096019"/>
    <w:rsid w:val="000961FC"/>
    <w:rsid w:val="000A05E7"/>
    <w:rsid w:val="000A127A"/>
    <w:rsid w:val="000A1B84"/>
    <w:rsid w:val="000A1E21"/>
    <w:rsid w:val="000A2A2C"/>
    <w:rsid w:val="000A3310"/>
    <w:rsid w:val="000A3466"/>
    <w:rsid w:val="000A3619"/>
    <w:rsid w:val="000A40B7"/>
    <w:rsid w:val="000A42A5"/>
    <w:rsid w:val="000A441F"/>
    <w:rsid w:val="000A4588"/>
    <w:rsid w:val="000A4C14"/>
    <w:rsid w:val="000A4F9B"/>
    <w:rsid w:val="000A5199"/>
    <w:rsid w:val="000A5998"/>
    <w:rsid w:val="000A5E6F"/>
    <w:rsid w:val="000A610D"/>
    <w:rsid w:val="000A6190"/>
    <w:rsid w:val="000A6520"/>
    <w:rsid w:val="000A791A"/>
    <w:rsid w:val="000B04AD"/>
    <w:rsid w:val="000B06DA"/>
    <w:rsid w:val="000B17BF"/>
    <w:rsid w:val="000B197B"/>
    <w:rsid w:val="000B2292"/>
    <w:rsid w:val="000B2516"/>
    <w:rsid w:val="000B2AC0"/>
    <w:rsid w:val="000B2CB3"/>
    <w:rsid w:val="000B40ED"/>
    <w:rsid w:val="000B48D4"/>
    <w:rsid w:val="000B4942"/>
    <w:rsid w:val="000B4BFE"/>
    <w:rsid w:val="000B5383"/>
    <w:rsid w:val="000B61FC"/>
    <w:rsid w:val="000B70D2"/>
    <w:rsid w:val="000B7672"/>
    <w:rsid w:val="000B788A"/>
    <w:rsid w:val="000B7E24"/>
    <w:rsid w:val="000B7EE3"/>
    <w:rsid w:val="000C0324"/>
    <w:rsid w:val="000C0C7F"/>
    <w:rsid w:val="000C0D3C"/>
    <w:rsid w:val="000C0FE0"/>
    <w:rsid w:val="000C1431"/>
    <w:rsid w:val="000C2D38"/>
    <w:rsid w:val="000C3404"/>
    <w:rsid w:val="000C3642"/>
    <w:rsid w:val="000C39DD"/>
    <w:rsid w:val="000C4157"/>
    <w:rsid w:val="000C54CF"/>
    <w:rsid w:val="000C5CAD"/>
    <w:rsid w:val="000C60F0"/>
    <w:rsid w:val="000C622C"/>
    <w:rsid w:val="000C7489"/>
    <w:rsid w:val="000C75C9"/>
    <w:rsid w:val="000C78FD"/>
    <w:rsid w:val="000D0462"/>
    <w:rsid w:val="000D11D1"/>
    <w:rsid w:val="000D140A"/>
    <w:rsid w:val="000D161A"/>
    <w:rsid w:val="000D1A83"/>
    <w:rsid w:val="000D24CA"/>
    <w:rsid w:val="000D3083"/>
    <w:rsid w:val="000D3E05"/>
    <w:rsid w:val="000D48B0"/>
    <w:rsid w:val="000D4E20"/>
    <w:rsid w:val="000D54B8"/>
    <w:rsid w:val="000D58E1"/>
    <w:rsid w:val="000D5B72"/>
    <w:rsid w:val="000D6E06"/>
    <w:rsid w:val="000D6F3A"/>
    <w:rsid w:val="000D6FEB"/>
    <w:rsid w:val="000D7084"/>
    <w:rsid w:val="000D737C"/>
    <w:rsid w:val="000E0249"/>
    <w:rsid w:val="000E0948"/>
    <w:rsid w:val="000E1359"/>
    <w:rsid w:val="000E1478"/>
    <w:rsid w:val="000E156F"/>
    <w:rsid w:val="000E1AD9"/>
    <w:rsid w:val="000E1EDF"/>
    <w:rsid w:val="000E22C0"/>
    <w:rsid w:val="000E2E35"/>
    <w:rsid w:val="000E2FCD"/>
    <w:rsid w:val="000E30CF"/>
    <w:rsid w:val="000E3BC6"/>
    <w:rsid w:val="000E4E66"/>
    <w:rsid w:val="000E545B"/>
    <w:rsid w:val="000E5F4F"/>
    <w:rsid w:val="000E6428"/>
    <w:rsid w:val="000E6B89"/>
    <w:rsid w:val="000E70BD"/>
    <w:rsid w:val="000E7411"/>
    <w:rsid w:val="000E79C8"/>
    <w:rsid w:val="000F0975"/>
    <w:rsid w:val="000F14DE"/>
    <w:rsid w:val="000F18E5"/>
    <w:rsid w:val="000F1AD9"/>
    <w:rsid w:val="000F1CDB"/>
    <w:rsid w:val="000F2950"/>
    <w:rsid w:val="000F367A"/>
    <w:rsid w:val="000F37D6"/>
    <w:rsid w:val="000F4F00"/>
    <w:rsid w:val="000F5E4F"/>
    <w:rsid w:val="000F5F0C"/>
    <w:rsid w:val="000F6478"/>
    <w:rsid w:val="000F6576"/>
    <w:rsid w:val="000F666A"/>
    <w:rsid w:val="000F7380"/>
    <w:rsid w:val="000F7E59"/>
    <w:rsid w:val="000F7E80"/>
    <w:rsid w:val="001000AD"/>
    <w:rsid w:val="001000F2"/>
    <w:rsid w:val="00100F66"/>
    <w:rsid w:val="00101439"/>
    <w:rsid w:val="00102509"/>
    <w:rsid w:val="00102CF2"/>
    <w:rsid w:val="00102E84"/>
    <w:rsid w:val="001056E7"/>
    <w:rsid w:val="00105B2A"/>
    <w:rsid w:val="00106105"/>
    <w:rsid w:val="00106235"/>
    <w:rsid w:val="00106CC5"/>
    <w:rsid w:val="00106DFE"/>
    <w:rsid w:val="00106FE5"/>
    <w:rsid w:val="00107085"/>
    <w:rsid w:val="00107415"/>
    <w:rsid w:val="00107448"/>
    <w:rsid w:val="00110047"/>
    <w:rsid w:val="00110582"/>
    <w:rsid w:val="00110F52"/>
    <w:rsid w:val="0011108D"/>
    <w:rsid w:val="00111C87"/>
    <w:rsid w:val="00111D4A"/>
    <w:rsid w:val="00111F47"/>
    <w:rsid w:val="00112D1E"/>
    <w:rsid w:val="00112E17"/>
    <w:rsid w:val="0011365E"/>
    <w:rsid w:val="001139D4"/>
    <w:rsid w:val="001139EE"/>
    <w:rsid w:val="0011402C"/>
    <w:rsid w:val="001140F1"/>
    <w:rsid w:val="00114216"/>
    <w:rsid w:val="001142B9"/>
    <w:rsid w:val="00114721"/>
    <w:rsid w:val="00114D07"/>
    <w:rsid w:val="00115348"/>
    <w:rsid w:val="00117614"/>
    <w:rsid w:val="001177C1"/>
    <w:rsid w:val="00117C04"/>
    <w:rsid w:val="0012026A"/>
    <w:rsid w:val="0012028E"/>
    <w:rsid w:val="00120571"/>
    <w:rsid w:val="00120809"/>
    <w:rsid w:val="00120BDF"/>
    <w:rsid w:val="00121206"/>
    <w:rsid w:val="001215C1"/>
    <w:rsid w:val="001219C9"/>
    <w:rsid w:val="00121B70"/>
    <w:rsid w:val="00121F4D"/>
    <w:rsid w:val="0012298E"/>
    <w:rsid w:val="00123136"/>
    <w:rsid w:val="00123A5A"/>
    <w:rsid w:val="0012467B"/>
    <w:rsid w:val="00124E6F"/>
    <w:rsid w:val="00127577"/>
    <w:rsid w:val="00127BD1"/>
    <w:rsid w:val="00127CD3"/>
    <w:rsid w:val="00130171"/>
    <w:rsid w:val="0013026E"/>
    <w:rsid w:val="0013114F"/>
    <w:rsid w:val="001315F8"/>
    <w:rsid w:val="00131836"/>
    <w:rsid w:val="0013241B"/>
    <w:rsid w:val="0013249A"/>
    <w:rsid w:val="00133F94"/>
    <w:rsid w:val="00134BD2"/>
    <w:rsid w:val="00135D87"/>
    <w:rsid w:val="00136811"/>
    <w:rsid w:val="0013691C"/>
    <w:rsid w:val="001417A2"/>
    <w:rsid w:val="00141C8C"/>
    <w:rsid w:val="0014258C"/>
    <w:rsid w:val="001429BE"/>
    <w:rsid w:val="00142AE6"/>
    <w:rsid w:val="00142FDF"/>
    <w:rsid w:val="001435D5"/>
    <w:rsid w:val="00143F54"/>
    <w:rsid w:val="00144ACF"/>
    <w:rsid w:val="00145DBC"/>
    <w:rsid w:val="00146287"/>
    <w:rsid w:val="001471A2"/>
    <w:rsid w:val="00147972"/>
    <w:rsid w:val="00147A8A"/>
    <w:rsid w:val="00147DF1"/>
    <w:rsid w:val="00150903"/>
    <w:rsid w:val="00150C68"/>
    <w:rsid w:val="00150FE6"/>
    <w:rsid w:val="0015100A"/>
    <w:rsid w:val="00151044"/>
    <w:rsid w:val="00151348"/>
    <w:rsid w:val="00151958"/>
    <w:rsid w:val="00151A74"/>
    <w:rsid w:val="00151F94"/>
    <w:rsid w:val="001525F0"/>
    <w:rsid w:val="00152959"/>
    <w:rsid w:val="00152BD0"/>
    <w:rsid w:val="00152CF1"/>
    <w:rsid w:val="00153246"/>
    <w:rsid w:val="00153258"/>
    <w:rsid w:val="001532CE"/>
    <w:rsid w:val="001533D1"/>
    <w:rsid w:val="00153621"/>
    <w:rsid w:val="00153874"/>
    <w:rsid w:val="00153BCE"/>
    <w:rsid w:val="00154199"/>
    <w:rsid w:val="00154570"/>
    <w:rsid w:val="0015486A"/>
    <w:rsid w:val="00154AB0"/>
    <w:rsid w:val="00154C27"/>
    <w:rsid w:val="00154FC5"/>
    <w:rsid w:val="0015508E"/>
    <w:rsid w:val="00155AD6"/>
    <w:rsid w:val="001561D2"/>
    <w:rsid w:val="001565DE"/>
    <w:rsid w:val="00157032"/>
    <w:rsid w:val="00157B6F"/>
    <w:rsid w:val="00157DF9"/>
    <w:rsid w:val="00160573"/>
    <w:rsid w:val="00160BC6"/>
    <w:rsid w:val="00161788"/>
    <w:rsid w:val="00161BAA"/>
    <w:rsid w:val="00161CD8"/>
    <w:rsid w:val="001620E0"/>
    <w:rsid w:val="001625DD"/>
    <w:rsid w:val="001630D4"/>
    <w:rsid w:val="001633EE"/>
    <w:rsid w:val="00163CC5"/>
    <w:rsid w:val="001643DD"/>
    <w:rsid w:val="00164C65"/>
    <w:rsid w:val="00165077"/>
    <w:rsid w:val="00165864"/>
    <w:rsid w:val="00165F67"/>
    <w:rsid w:val="0016679B"/>
    <w:rsid w:val="00166D25"/>
    <w:rsid w:val="00166F88"/>
    <w:rsid w:val="0017108A"/>
    <w:rsid w:val="001715B8"/>
    <w:rsid w:val="00171997"/>
    <w:rsid w:val="00171C6C"/>
    <w:rsid w:val="00171EBC"/>
    <w:rsid w:val="0017229D"/>
    <w:rsid w:val="00172A9D"/>
    <w:rsid w:val="00172AF8"/>
    <w:rsid w:val="0017338A"/>
    <w:rsid w:val="00173771"/>
    <w:rsid w:val="00173E89"/>
    <w:rsid w:val="00173F90"/>
    <w:rsid w:val="00173F94"/>
    <w:rsid w:val="001741E5"/>
    <w:rsid w:val="001749F9"/>
    <w:rsid w:val="00176AE1"/>
    <w:rsid w:val="0017702D"/>
    <w:rsid w:val="00177246"/>
    <w:rsid w:val="00177F41"/>
    <w:rsid w:val="0018132C"/>
    <w:rsid w:val="0018164C"/>
    <w:rsid w:val="00181687"/>
    <w:rsid w:val="00182208"/>
    <w:rsid w:val="001823A8"/>
    <w:rsid w:val="001826D3"/>
    <w:rsid w:val="00182799"/>
    <w:rsid w:val="0018280E"/>
    <w:rsid w:val="00184349"/>
    <w:rsid w:val="001845A8"/>
    <w:rsid w:val="001847D1"/>
    <w:rsid w:val="001849FF"/>
    <w:rsid w:val="0018567C"/>
    <w:rsid w:val="00185709"/>
    <w:rsid w:val="00185B5F"/>
    <w:rsid w:val="0018714D"/>
    <w:rsid w:val="00187163"/>
    <w:rsid w:val="00187278"/>
    <w:rsid w:val="0018750D"/>
    <w:rsid w:val="001875C3"/>
    <w:rsid w:val="00187EF4"/>
    <w:rsid w:val="001901F5"/>
    <w:rsid w:val="001910E9"/>
    <w:rsid w:val="00191953"/>
    <w:rsid w:val="00191C50"/>
    <w:rsid w:val="00191C8C"/>
    <w:rsid w:val="00191EAB"/>
    <w:rsid w:val="00192637"/>
    <w:rsid w:val="001937B3"/>
    <w:rsid w:val="00193AEF"/>
    <w:rsid w:val="0019425F"/>
    <w:rsid w:val="001944CF"/>
    <w:rsid w:val="00194764"/>
    <w:rsid w:val="001951E2"/>
    <w:rsid w:val="0019523F"/>
    <w:rsid w:val="001954F4"/>
    <w:rsid w:val="00195A6A"/>
    <w:rsid w:val="00195F04"/>
    <w:rsid w:val="00195F47"/>
    <w:rsid w:val="00196093"/>
    <w:rsid w:val="00197D51"/>
    <w:rsid w:val="001A0020"/>
    <w:rsid w:val="001A041E"/>
    <w:rsid w:val="001A223B"/>
    <w:rsid w:val="001A23DB"/>
    <w:rsid w:val="001A25EB"/>
    <w:rsid w:val="001A2CA8"/>
    <w:rsid w:val="001A5312"/>
    <w:rsid w:val="001A5570"/>
    <w:rsid w:val="001A64BE"/>
    <w:rsid w:val="001A6F44"/>
    <w:rsid w:val="001A7A4F"/>
    <w:rsid w:val="001A7B4A"/>
    <w:rsid w:val="001B0A3C"/>
    <w:rsid w:val="001B166A"/>
    <w:rsid w:val="001B16AD"/>
    <w:rsid w:val="001B23F6"/>
    <w:rsid w:val="001B2FD8"/>
    <w:rsid w:val="001B4680"/>
    <w:rsid w:val="001B4F1F"/>
    <w:rsid w:val="001B6194"/>
    <w:rsid w:val="001B6C97"/>
    <w:rsid w:val="001B722F"/>
    <w:rsid w:val="001B734E"/>
    <w:rsid w:val="001B78D2"/>
    <w:rsid w:val="001C0FD9"/>
    <w:rsid w:val="001C14BF"/>
    <w:rsid w:val="001C1E2C"/>
    <w:rsid w:val="001C29D6"/>
    <w:rsid w:val="001C43EC"/>
    <w:rsid w:val="001C4817"/>
    <w:rsid w:val="001C50A3"/>
    <w:rsid w:val="001C5584"/>
    <w:rsid w:val="001C58CD"/>
    <w:rsid w:val="001C58FF"/>
    <w:rsid w:val="001C6A75"/>
    <w:rsid w:val="001C6B0A"/>
    <w:rsid w:val="001C6D78"/>
    <w:rsid w:val="001C6F7B"/>
    <w:rsid w:val="001C7A1C"/>
    <w:rsid w:val="001D05DD"/>
    <w:rsid w:val="001D07C6"/>
    <w:rsid w:val="001D0A0B"/>
    <w:rsid w:val="001D187B"/>
    <w:rsid w:val="001D20BD"/>
    <w:rsid w:val="001D2485"/>
    <w:rsid w:val="001D255A"/>
    <w:rsid w:val="001D2730"/>
    <w:rsid w:val="001D2978"/>
    <w:rsid w:val="001D2A4C"/>
    <w:rsid w:val="001D2E35"/>
    <w:rsid w:val="001D3020"/>
    <w:rsid w:val="001D3238"/>
    <w:rsid w:val="001D397B"/>
    <w:rsid w:val="001D3A6F"/>
    <w:rsid w:val="001D4096"/>
    <w:rsid w:val="001D4539"/>
    <w:rsid w:val="001D4766"/>
    <w:rsid w:val="001D48DB"/>
    <w:rsid w:val="001D4C9B"/>
    <w:rsid w:val="001D5277"/>
    <w:rsid w:val="001D5C25"/>
    <w:rsid w:val="001D5D87"/>
    <w:rsid w:val="001D6199"/>
    <w:rsid w:val="001D719F"/>
    <w:rsid w:val="001D71B1"/>
    <w:rsid w:val="001D7842"/>
    <w:rsid w:val="001D78A2"/>
    <w:rsid w:val="001D7A0E"/>
    <w:rsid w:val="001D7C50"/>
    <w:rsid w:val="001D7F20"/>
    <w:rsid w:val="001E005E"/>
    <w:rsid w:val="001E0D1A"/>
    <w:rsid w:val="001E0DF3"/>
    <w:rsid w:val="001E1B91"/>
    <w:rsid w:val="001E1C32"/>
    <w:rsid w:val="001E21A6"/>
    <w:rsid w:val="001E25E5"/>
    <w:rsid w:val="001E2FAE"/>
    <w:rsid w:val="001E330A"/>
    <w:rsid w:val="001E3618"/>
    <w:rsid w:val="001E37D2"/>
    <w:rsid w:val="001E3D81"/>
    <w:rsid w:val="001E3ED2"/>
    <w:rsid w:val="001E4677"/>
    <w:rsid w:val="001E4D2C"/>
    <w:rsid w:val="001E4F3A"/>
    <w:rsid w:val="001E5B31"/>
    <w:rsid w:val="001E608B"/>
    <w:rsid w:val="001E6127"/>
    <w:rsid w:val="001F059C"/>
    <w:rsid w:val="001F0BFA"/>
    <w:rsid w:val="001F18A6"/>
    <w:rsid w:val="001F18BB"/>
    <w:rsid w:val="001F2052"/>
    <w:rsid w:val="001F2263"/>
    <w:rsid w:val="001F3697"/>
    <w:rsid w:val="001F3ADF"/>
    <w:rsid w:val="001F4120"/>
    <w:rsid w:val="001F489F"/>
    <w:rsid w:val="001F5982"/>
    <w:rsid w:val="001F5A7D"/>
    <w:rsid w:val="001F5C9E"/>
    <w:rsid w:val="001F73E1"/>
    <w:rsid w:val="001F7585"/>
    <w:rsid w:val="001F7ADA"/>
    <w:rsid w:val="0020029B"/>
    <w:rsid w:val="002023E1"/>
    <w:rsid w:val="002029E4"/>
    <w:rsid w:val="00202B77"/>
    <w:rsid w:val="00202B7A"/>
    <w:rsid w:val="00203B80"/>
    <w:rsid w:val="00205CF1"/>
    <w:rsid w:val="00205D9A"/>
    <w:rsid w:val="00205F10"/>
    <w:rsid w:val="00206150"/>
    <w:rsid w:val="002077FF"/>
    <w:rsid w:val="002079D3"/>
    <w:rsid w:val="00207A59"/>
    <w:rsid w:val="00207CB1"/>
    <w:rsid w:val="00210817"/>
    <w:rsid w:val="00210980"/>
    <w:rsid w:val="00210F35"/>
    <w:rsid w:val="002112E2"/>
    <w:rsid w:val="002119DD"/>
    <w:rsid w:val="00212207"/>
    <w:rsid w:val="0021289F"/>
    <w:rsid w:val="0021350F"/>
    <w:rsid w:val="002138A9"/>
    <w:rsid w:val="00213F9D"/>
    <w:rsid w:val="0021407A"/>
    <w:rsid w:val="00214481"/>
    <w:rsid w:val="002146D1"/>
    <w:rsid w:val="00214A74"/>
    <w:rsid w:val="00214ADE"/>
    <w:rsid w:val="00215A66"/>
    <w:rsid w:val="00215B12"/>
    <w:rsid w:val="00216857"/>
    <w:rsid w:val="00216B9B"/>
    <w:rsid w:val="00216EA4"/>
    <w:rsid w:val="0021754C"/>
    <w:rsid w:val="002179CC"/>
    <w:rsid w:val="00217DE7"/>
    <w:rsid w:val="00220C24"/>
    <w:rsid w:val="00220F67"/>
    <w:rsid w:val="002216C0"/>
    <w:rsid w:val="00221DB4"/>
    <w:rsid w:val="002224A9"/>
    <w:rsid w:val="00222A41"/>
    <w:rsid w:val="00222ED6"/>
    <w:rsid w:val="00223B41"/>
    <w:rsid w:val="00223EC5"/>
    <w:rsid w:val="00224E45"/>
    <w:rsid w:val="00225247"/>
    <w:rsid w:val="002256A3"/>
    <w:rsid w:val="00225D49"/>
    <w:rsid w:val="002261A6"/>
    <w:rsid w:val="002270BD"/>
    <w:rsid w:val="002275C4"/>
    <w:rsid w:val="00227723"/>
    <w:rsid w:val="00227A68"/>
    <w:rsid w:val="00230145"/>
    <w:rsid w:val="00230630"/>
    <w:rsid w:val="00230AEE"/>
    <w:rsid w:val="00230BA0"/>
    <w:rsid w:val="00231675"/>
    <w:rsid w:val="0023223D"/>
    <w:rsid w:val="00232E32"/>
    <w:rsid w:val="00232FCC"/>
    <w:rsid w:val="00233BC8"/>
    <w:rsid w:val="00233DC9"/>
    <w:rsid w:val="00234177"/>
    <w:rsid w:val="002341AC"/>
    <w:rsid w:val="0023441D"/>
    <w:rsid w:val="0023443A"/>
    <w:rsid w:val="00235281"/>
    <w:rsid w:val="00236859"/>
    <w:rsid w:val="00236AF9"/>
    <w:rsid w:val="0023785A"/>
    <w:rsid w:val="00237B7A"/>
    <w:rsid w:val="00237DC6"/>
    <w:rsid w:val="002405B7"/>
    <w:rsid w:val="002417C1"/>
    <w:rsid w:val="00241A29"/>
    <w:rsid w:val="002425EB"/>
    <w:rsid w:val="00242A28"/>
    <w:rsid w:val="00242C18"/>
    <w:rsid w:val="00242DA8"/>
    <w:rsid w:val="00242DD0"/>
    <w:rsid w:val="00243498"/>
    <w:rsid w:val="00243FDD"/>
    <w:rsid w:val="002457D6"/>
    <w:rsid w:val="00245A29"/>
    <w:rsid w:val="00245DE0"/>
    <w:rsid w:val="00246517"/>
    <w:rsid w:val="002475AA"/>
    <w:rsid w:val="002476C2"/>
    <w:rsid w:val="002477FC"/>
    <w:rsid w:val="0024793E"/>
    <w:rsid w:val="00247940"/>
    <w:rsid w:val="00250564"/>
    <w:rsid w:val="0025098F"/>
    <w:rsid w:val="00250F5F"/>
    <w:rsid w:val="00251608"/>
    <w:rsid w:val="002518CE"/>
    <w:rsid w:val="00252E4B"/>
    <w:rsid w:val="0025321A"/>
    <w:rsid w:val="00253E32"/>
    <w:rsid w:val="00254504"/>
    <w:rsid w:val="002550B8"/>
    <w:rsid w:val="0025551E"/>
    <w:rsid w:val="00255601"/>
    <w:rsid w:val="00256E5D"/>
    <w:rsid w:val="00256FCA"/>
    <w:rsid w:val="00257501"/>
    <w:rsid w:val="00257685"/>
    <w:rsid w:val="00257ABA"/>
    <w:rsid w:val="00257E11"/>
    <w:rsid w:val="0026086A"/>
    <w:rsid w:val="0026094B"/>
    <w:rsid w:val="00260B70"/>
    <w:rsid w:val="00260EB9"/>
    <w:rsid w:val="00260F65"/>
    <w:rsid w:val="002610A4"/>
    <w:rsid w:val="0026148A"/>
    <w:rsid w:val="00261679"/>
    <w:rsid w:val="00261E47"/>
    <w:rsid w:val="002624E4"/>
    <w:rsid w:val="00263521"/>
    <w:rsid w:val="00264201"/>
    <w:rsid w:val="0026423C"/>
    <w:rsid w:val="002645AC"/>
    <w:rsid w:val="00264755"/>
    <w:rsid w:val="00264B2E"/>
    <w:rsid w:val="00264B71"/>
    <w:rsid w:val="00264F1E"/>
    <w:rsid w:val="00264FB7"/>
    <w:rsid w:val="002666AE"/>
    <w:rsid w:val="00270302"/>
    <w:rsid w:val="00270E40"/>
    <w:rsid w:val="002716A6"/>
    <w:rsid w:val="00271E88"/>
    <w:rsid w:val="00271F3E"/>
    <w:rsid w:val="002724CA"/>
    <w:rsid w:val="00272A0D"/>
    <w:rsid w:val="00272CA5"/>
    <w:rsid w:val="00273713"/>
    <w:rsid w:val="00273988"/>
    <w:rsid w:val="00274148"/>
    <w:rsid w:val="002743FA"/>
    <w:rsid w:val="00275EA6"/>
    <w:rsid w:val="0027747E"/>
    <w:rsid w:val="002777D4"/>
    <w:rsid w:val="00277AA4"/>
    <w:rsid w:val="00280039"/>
    <w:rsid w:val="002800F6"/>
    <w:rsid w:val="002804DD"/>
    <w:rsid w:val="002821C8"/>
    <w:rsid w:val="002824D6"/>
    <w:rsid w:val="00282662"/>
    <w:rsid w:val="00282DDC"/>
    <w:rsid w:val="00283086"/>
    <w:rsid w:val="002841DE"/>
    <w:rsid w:val="002842F9"/>
    <w:rsid w:val="00284379"/>
    <w:rsid w:val="002846DD"/>
    <w:rsid w:val="00284A37"/>
    <w:rsid w:val="00284C05"/>
    <w:rsid w:val="00284C44"/>
    <w:rsid w:val="00284DD3"/>
    <w:rsid w:val="00285070"/>
    <w:rsid w:val="0028551B"/>
    <w:rsid w:val="00286573"/>
    <w:rsid w:val="00286ECB"/>
    <w:rsid w:val="00287C50"/>
    <w:rsid w:val="00287D1F"/>
    <w:rsid w:val="00290F7C"/>
    <w:rsid w:val="002918F4"/>
    <w:rsid w:val="00291B92"/>
    <w:rsid w:val="00291CA5"/>
    <w:rsid w:val="00291DE1"/>
    <w:rsid w:val="0029200B"/>
    <w:rsid w:val="0029256A"/>
    <w:rsid w:val="0029319E"/>
    <w:rsid w:val="002935C5"/>
    <w:rsid w:val="00293696"/>
    <w:rsid w:val="002941E9"/>
    <w:rsid w:val="002946D8"/>
    <w:rsid w:val="002948F9"/>
    <w:rsid w:val="00295A9C"/>
    <w:rsid w:val="00295E7A"/>
    <w:rsid w:val="00295F15"/>
    <w:rsid w:val="002963DC"/>
    <w:rsid w:val="0029720F"/>
    <w:rsid w:val="002A0029"/>
    <w:rsid w:val="002A08C5"/>
    <w:rsid w:val="002A0F0E"/>
    <w:rsid w:val="002A10DB"/>
    <w:rsid w:val="002A1314"/>
    <w:rsid w:val="002A1368"/>
    <w:rsid w:val="002A1454"/>
    <w:rsid w:val="002A14F1"/>
    <w:rsid w:val="002A166E"/>
    <w:rsid w:val="002A1B5E"/>
    <w:rsid w:val="002A30B6"/>
    <w:rsid w:val="002A3247"/>
    <w:rsid w:val="002A3643"/>
    <w:rsid w:val="002A395C"/>
    <w:rsid w:val="002A3971"/>
    <w:rsid w:val="002A3B86"/>
    <w:rsid w:val="002A5314"/>
    <w:rsid w:val="002A59A9"/>
    <w:rsid w:val="002A5BF4"/>
    <w:rsid w:val="002A5F1A"/>
    <w:rsid w:val="002A636A"/>
    <w:rsid w:val="002A6E9D"/>
    <w:rsid w:val="002A7BFA"/>
    <w:rsid w:val="002A7DAD"/>
    <w:rsid w:val="002B00A7"/>
    <w:rsid w:val="002B04F8"/>
    <w:rsid w:val="002B0551"/>
    <w:rsid w:val="002B067E"/>
    <w:rsid w:val="002B084C"/>
    <w:rsid w:val="002B0D38"/>
    <w:rsid w:val="002B189B"/>
    <w:rsid w:val="002B20E1"/>
    <w:rsid w:val="002B2351"/>
    <w:rsid w:val="002B24F5"/>
    <w:rsid w:val="002B3E6B"/>
    <w:rsid w:val="002B403A"/>
    <w:rsid w:val="002B5009"/>
    <w:rsid w:val="002B6ED6"/>
    <w:rsid w:val="002B777E"/>
    <w:rsid w:val="002B7818"/>
    <w:rsid w:val="002B7E2A"/>
    <w:rsid w:val="002C0019"/>
    <w:rsid w:val="002C0C64"/>
    <w:rsid w:val="002C14DB"/>
    <w:rsid w:val="002C2057"/>
    <w:rsid w:val="002C351B"/>
    <w:rsid w:val="002C4081"/>
    <w:rsid w:val="002C45E8"/>
    <w:rsid w:val="002C54B4"/>
    <w:rsid w:val="002C58AB"/>
    <w:rsid w:val="002C6420"/>
    <w:rsid w:val="002C72A3"/>
    <w:rsid w:val="002C739A"/>
    <w:rsid w:val="002C7418"/>
    <w:rsid w:val="002C760E"/>
    <w:rsid w:val="002C7D18"/>
    <w:rsid w:val="002C7D2E"/>
    <w:rsid w:val="002C7DA3"/>
    <w:rsid w:val="002D01F3"/>
    <w:rsid w:val="002D0239"/>
    <w:rsid w:val="002D0345"/>
    <w:rsid w:val="002D038D"/>
    <w:rsid w:val="002D0B8A"/>
    <w:rsid w:val="002D1108"/>
    <w:rsid w:val="002D174C"/>
    <w:rsid w:val="002D1ABA"/>
    <w:rsid w:val="002D3078"/>
    <w:rsid w:val="002D309E"/>
    <w:rsid w:val="002D30DB"/>
    <w:rsid w:val="002D3569"/>
    <w:rsid w:val="002D4F2B"/>
    <w:rsid w:val="002D51AF"/>
    <w:rsid w:val="002D552D"/>
    <w:rsid w:val="002D56AD"/>
    <w:rsid w:val="002D5DE1"/>
    <w:rsid w:val="002D6064"/>
    <w:rsid w:val="002D6515"/>
    <w:rsid w:val="002D6BE1"/>
    <w:rsid w:val="002E1A61"/>
    <w:rsid w:val="002E1EF1"/>
    <w:rsid w:val="002E26EB"/>
    <w:rsid w:val="002E2966"/>
    <w:rsid w:val="002E3AE5"/>
    <w:rsid w:val="002E3C60"/>
    <w:rsid w:val="002E421E"/>
    <w:rsid w:val="002E4B59"/>
    <w:rsid w:val="002E4D5C"/>
    <w:rsid w:val="002E543E"/>
    <w:rsid w:val="002E5980"/>
    <w:rsid w:val="002E628F"/>
    <w:rsid w:val="002E6809"/>
    <w:rsid w:val="002E685B"/>
    <w:rsid w:val="002E7142"/>
    <w:rsid w:val="002E7A81"/>
    <w:rsid w:val="002F079D"/>
    <w:rsid w:val="002F12C9"/>
    <w:rsid w:val="002F1980"/>
    <w:rsid w:val="002F1BE4"/>
    <w:rsid w:val="002F1F05"/>
    <w:rsid w:val="002F2037"/>
    <w:rsid w:val="002F23B3"/>
    <w:rsid w:val="002F2513"/>
    <w:rsid w:val="002F27F4"/>
    <w:rsid w:val="002F39DF"/>
    <w:rsid w:val="002F4E84"/>
    <w:rsid w:val="002F4F5C"/>
    <w:rsid w:val="002F5393"/>
    <w:rsid w:val="002F57D2"/>
    <w:rsid w:val="002F5ECD"/>
    <w:rsid w:val="002F6855"/>
    <w:rsid w:val="002F7369"/>
    <w:rsid w:val="002F7A3E"/>
    <w:rsid w:val="002F7DC9"/>
    <w:rsid w:val="003008D5"/>
    <w:rsid w:val="00300AB8"/>
    <w:rsid w:val="003017CC"/>
    <w:rsid w:val="00301CF0"/>
    <w:rsid w:val="003037E0"/>
    <w:rsid w:val="0030461A"/>
    <w:rsid w:val="00304CDD"/>
    <w:rsid w:val="0030573E"/>
    <w:rsid w:val="003068AB"/>
    <w:rsid w:val="003068F3"/>
    <w:rsid w:val="00307934"/>
    <w:rsid w:val="00307ACD"/>
    <w:rsid w:val="00310599"/>
    <w:rsid w:val="00310729"/>
    <w:rsid w:val="00310F29"/>
    <w:rsid w:val="00310F91"/>
    <w:rsid w:val="003113E2"/>
    <w:rsid w:val="00311DE0"/>
    <w:rsid w:val="00312AD8"/>
    <w:rsid w:val="00313446"/>
    <w:rsid w:val="00313590"/>
    <w:rsid w:val="00313C69"/>
    <w:rsid w:val="0031410A"/>
    <w:rsid w:val="00314759"/>
    <w:rsid w:val="003147BF"/>
    <w:rsid w:val="00316D25"/>
    <w:rsid w:val="00316E91"/>
    <w:rsid w:val="00317635"/>
    <w:rsid w:val="00317B21"/>
    <w:rsid w:val="00320344"/>
    <w:rsid w:val="00320519"/>
    <w:rsid w:val="003208FC"/>
    <w:rsid w:val="00320F57"/>
    <w:rsid w:val="003212AD"/>
    <w:rsid w:val="003224DA"/>
    <w:rsid w:val="00322526"/>
    <w:rsid w:val="003226E7"/>
    <w:rsid w:val="00322A3D"/>
    <w:rsid w:val="00322A9D"/>
    <w:rsid w:val="00323880"/>
    <w:rsid w:val="00324C6B"/>
    <w:rsid w:val="0032540A"/>
    <w:rsid w:val="00325742"/>
    <w:rsid w:val="00325C77"/>
    <w:rsid w:val="00326423"/>
    <w:rsid w:val="003269E0"/>
    <w:rsid w:val="00326E75"/>
    <w:rsid w:val="003270F5"/>
    <w:rsid w:val="0032725F"/>
    <w:rsid w:val="00327597"/>
    <w:rsid w:val="0032768F"/>
    <w:rsid w:val="0032778C"/>
    <w:rsid w:val="00327C90"/>
    <w:rsid w:val="003304CA"/>
    <w:rsid w:val="00330744"/>
    <w:rsid w:val="00330750"/>
    <w:rsid w:val="003311C4"/>
    <w:rsid w:val="00331631"/>
    <w:rsid w:val="00331D06"/>
    <w:rsid w:val="00332EB8"/>
    <w:rsid w:val="00333590"/>
    <w:rsid w:val="00333641"/>
    <w:rsid w:val="00333B81"/>
    <w:rsid w:val="00334380"/>
    <w:rsid w:val="00335344"/>
    <w:rsid w:val="00335DCD"/>
    <w:rsid w:val="00336CA6"/>
    <w:rsid w:val="0033710F"/>
    <w:rsid w:val="00337361"/>
    <w:rsid w:val="0033780A"/>
    <w:rsid w:val="00337C26"/>
    <w:rsid w:val="00340BC6"/>
    <w:rsid w:val="00341872"/>
    <w:rsid w:val="00342B2A"/>
    <w:rsid w:val="0034302B"/>
    <w:rsid w:val="003442C0"/>
    <w:rsid w:val="003442D1"/>
    <w:rsid w:val="00344859"/>
    <w:rsid w:val="00344A75"/>
    <w:rsid w:val="00344E0F"/>
    <w:rsid w:val="00344E3E"/>
    <w:rsid w:val="00345904"/>
    <w:rsid w:val="00345B00"/>
    <w:rsid w:val="003465A6"/>
    <w:rsid w:val="0034783D"/>
    <w:rsid w:val="00347DB6"/>
    <w:rsid w:val="003507CC"/>
    <w:rsid w:val="00350AB1"/>
    <w:rsid w:val="00350F8D"/>
    <w:rsid w:val="003515CA"/>
    <w:rsid w:val="0035168E"/>
    <w:rsid w:val="00351B81"/>
    <w:rsid w:val="00351C2D"/>
    <w:rsid w:val="00353C1C"/>
    <w:rsid w:val="00355C1C"/>
    <w:rsid w:val="00355E78"/>
    <w:rsid w:val="00356139"/>
    <w:rsid w:val="003564DF"/>
    <w:rsid w:val="00357463"/>
    <w:rsid w:val="003604C8"/>
    <w:rsid w:val="00360556"/>
    <w:rsid w:val="00360DBA"/>
    <w:rsid w:val="003613C0"/>
    <w:rsid w:val="00361F08"/>
    <w:rsid w:val="00361FDF"/>
    <w:rsid w:val="00362159"/>
    <w:rsid w:val="00362405"/>
    <w:rsid w:val="00363833"/>
    <w:rsid w:val="003638C3"/>
    <w:rsid w:val="00364248"/>
    <w:rsid w:val="00364A17"/>
    <w:rsid w:val="00365282"/>
    <w:rsid w:val="00365332"/>
    <w:rsid w:val="003658F3"/>
    <w:rsid w:val="00366115"/>
    <w:rsid w:val="003663AD"/>
    <w:rsid w:val="0036709E"/>
    <w:rsid w:val="00367A16"/>
    <w:rsid w:val="00367DA8"/>
    <w:rsid w:val="003702D8"/>
    <w:rsid w:val="0037032C"/>
    <w:rsid w:val="0037066D"/>
    <w:rsid w:val="003706F0"/>
    <w:rsid w:val="00370AF5"/>
    <w:rsid w:val="003716F1"/>
    <w:rsid w:val="00371EBB"/>
    <w:rsid w:val="00372A16"/>
    <w:rsid w:val="00373AC8"/>
    <w:rsid w:val="00373BE7"/>
    <w:rsid w:val="00373BEA"/>
    <w:rsid w:val="00373C9E"/>
    <w:rsid w:val="00373CEC"/>
    <w:rsid w:val="003744B4"/>
    <w:rsid w:val="00374F26"/>
    <w:rsid w:val="00375F89"/>
    <w:rsid w:val="00376055"/>
    <w:rsid w:val="00376248"/>
    <w:rsid w:val="003766D6"/>
    <w:rsid w:val="00376B70"/>
    <w:rsid w:val="00376C7F"/>
    <w:rsid w:val="00376F83"/>
    <w:rsid w:val="003770FD"/>
    <w:rsid w:val="003772FD"/>
    <w:rsid w:val="003773E9"/>
    <w:rsid w:val="00377EA1"/>
    <w:rsid w:val="003802B1"/>
    <w:rsid w:val="00380632"/>
    <w:rsid w:val="00383926"/>
    <w:rsid w:val="003839E8"/>
    <w:rsid w:val="00383D05"/>
    <w:rsid w:val="00383F05"/>
    <w:rsid w:val="003845E6"/>
    <w:rsid w:val="00384605"/>
    <w:rsid w:val="00384B12"/>
    <w:rsid w:val="00384B51"/>
    <w:rsid w:val="00385354"/>
    <w:rsid w:val="00385569"/>
    <w:rsid w:val="0038562E"/>
    <w:rsid w:val="00385B3A"/>
    <w:rsid w:val="00385C0F"/>
    <w:rsid w:val="00385D44"/>
    <w:rsid w:val="00386B8D"/>
    <w:rsid w:val="00386FA6"/>
    <w:rsid w:val="003871CA"/>
    <w:rsid w:val="00387C3A"/>
    <w:rsid w:val="003902D8"/>
    <w:rsid w:val="0039076A"/>
    <w:rsid w:val="00391913"/>
    <w:rsid w:val="00392C0B"/>
    <w:rsid w:val="00392E49"/>
    <w:rsid w:val="0039314F"/>
    <w:rsid w:val="00393F13"/>
    <w:rsid w:val="00393F2D"/>
    <w:rsid w:val="003950DB"/>
    <w:rsid w:val="00395ED5"/>
    <w:rsid w:val="00396606"/>
    <w:rsid w:val="00396AD6"/>
    <w:rsid w:val="003979E3"/>
    <w:rsid w:val="00397BBF"/>
    <w:rsid w:val="00397DD0"/>
    <w:rsid w:val="003A009D"/>
    <w:rsid w:val="003A0BDC"/>
    <w:rsid w:val="003A0D49"/>
    <w:rsid w:val="003A3DC4"/>
    <w:rsid w:val="003A4C4B"/>
    <w:rsid w:val="003A6AE6"/>
    <w:rsid w:val="003A7393"/>
    <w:rsid w:val="003A74E3"/>
    <w:rsid w:val="003A7BA3"/>
    <w:rsid w:val="003B01D2"/>
    <w:rsid w:val="003B0205"/>
    <w:rsid w:val="003B0309"/>
    <w:rsid w:val="003B05CA"/>
    <w:rsid w:val="003B0B5C"/>
    <w:rsid w:val="003B22B3"/>
    <w:rsid w:val="003B3811"/>
    <w:rsid w:val="003B3C26"/>
    <w:rsid w:val="003B3D02"/>
    <w:rsid w:val="003B3D53"/>
    <w:rsid w:val="003B3EB9"/>
    <w:rsid w:val="003B462B"/>
    <w:rsid w:val="003B500A"/>
    <w:rsid w:val="003B518A"/>
    <w:rsid w:val="003B5194"/>
    <w:rsid w:val="003B5454"/>
    <w:rsid w:val="003B57B6"/>
    <w:rsid w:val="003B63C5"/>
    <w:rsid w:val="003B6785"/>
    <w:rsid w:val="003B67ED"/>
    <w:rsid w:val="003B77F0"/>
    <w:rsid w:val="003C037C"/>
    <w:rsid w:val="003C0AEE"/>
    <w:rsid w:val="003C0E33"/>
    <w:rsid w:val="003C0FF2"/>
    <w:rsid w:val="003C13C7"/>
    <w:rsid w:val="003C175D"/>
    <w:rsid w:val="003C1FC7"/>
    <w:rsid w:val="003C2810"/>
    <w:rsid w:val="003C2FBA"/>
    <w:rsid w:val="003C3132"/>
    <w:rsid w:val="003C38E2"/>
    <w:rsid w:val="003C3F71"/>
    <w:rsid w:val="003C464A"/>
    <w:rsid w:val="003C52B2"/>
    <w:rsid w:val="003C53BC"/>
    <w:rsid w:val="003C59C8"/>
    <w:rsid w:val="003C5F8B"/>
    <w:rsid w:val="003C6944"/>
    <w:rsid w:val="003C69AC"/>
    <w:rsid w:val="003D03F4"/>
    <w:rsid w:val="003D0847"/>
    <w:rsid w:val="003D0B33"/>
    <w:rsid w:val="003D0D8E"/>
    <w:rsid w:val="003D129E"/>
    <w:rsid w:val="003D1651"/>
    <w:rsid w:val="003D1790"/>
    <w:rsid w:val="003D17A8"/>
    <w:rsid w:val="003D1A37"/>
    <w:rsid w:val="003D2E70"/>
    <w:rsid w:val="003D4293"/>
    <w:rsid w:val="003D4376"/>
    <w:rsid w:val="003D5201"/>
    <w:rsid w:val="003D6481"/>
    <w:rsid w:val="003D69A5"/>
    <w:rsid w:val="003D69E0"/>
    <w:rsid w:val="003D6E74"/>
    <w:rsid w:val="003D7536"/>
    <w:rsid w:val="003E0439"/>
    <w:rsid w:val="003E08BC"/>
    <w:rsid w:val="003E0C26"/>
    <w:rsid w:val="003E105C"/>
    <w:rsid w:val="003E22A1"/>
    <w:rsid w:val="003E22B1"/>
    <w:rsid w:val="003E22F7"/>
    <w:rsid w:val="003E2836"/>
    <w:rsid w:val="003E36F5"/>
    <w:rsid w:val="003E3782"/>
    <w:rsid w:val="003E3C18"/>
    <w:rsid w:val="003E50BD"/>
    <w:rsid w:val="003E51B4"/>
    <w:rsid w:val="003E5F01"/>
    <w:rsid w:val="003E662B"/>
    <w:rsid w:val="003E6870"/>
    <w:rsid w:val="003E6B1B"/>
    <w:rsid w:val="003E6B4A"/>
    <w:rsid w:val="003E7561"/>
    <w:rsid w:val="003E7C54"/>
    <w:rsid w:val="003E7E01"/>
    <w:rsid w:val="003F0127"/>
    <w:rsid w:val="003F1076"/>
    <w:rsid w:val="003F1919"/>
    <w:rsid w:val="003F2BD8"/>
    <w:rsid w:val="003F2C5E"/>
    <w:rsid w:val="003F307B"/>
    <w:rsid w:val="003F30A4"/>
    <w:rsid w:val="003F3CC1"/>
    <w:rsid w:val="003F426D"/>
    <w:rsid w:val="003F4A4E"/>
    <w:rsid w:val="003F4B7D"/>
    <w:rsid w:val="003F53D4"/>
    <w:rsid w:val="003F59C1"/>
    <w:rsid w:val="003F5C22"/>
    <w:rsid w:val="003F60B7"/>
    <w:rsid w:val="003F64ED"/>
    <w:rsid w:val="003F64F3"/>
    <w:rsid w:val="003F69AC"/>
    <w:rsid w:val="003F71C7"/>
    <w:rsid w:val="003F796F"/>
    <w:rsid w:val="0040088B"/>
    <w:rsid w:val="00400FD1"/>
    <w:rsid w:val="00401107"/>
    <w:rsid w:val="00401D30"/>
    <w:rsid w:val="00401E07"/>
    <w:rsid w:val="004021B4"/>
    <w:rsid w:val="004023AE"/>
    <w:rsid w:val="00402FD5"/>
    <w:rsid w:val="004030A1"/>
    <w:rsid w:val="0040328B"/>
    <w:rsid w:val="00403649"/>
    <w:rsid w:val="00403D67"/>
    <w:rsid w:val="00403DB7"/>
    <w:rsid w:val="00403DEA"/>
    <w:rsid w:val="00404112"/>
    <w:rsid w:val="004042BD"/>
    <w:rsid w:val="00404A12"/>
    <w:rsid w:val="00404B65"/>
    <w:rsid w:val="00405E01"/>
    <w:rsid w:val="00406331"/>
    <w:rsid w:val="0040638A"/>
    <w:rsid w:val="0040668D"/>
    <w:rsid w:val="00406DA7"/>
    <w:rsid w:val="00407C13"/>
    <w:rsid w:val="00407D64"/>
    <w:rsid w:val="00407E07"/>
    <w:rsid w:val="00410050"/>
    <w:rsid w:val="004102F1"/>
    <w:rsid w:val="00410394"/>
    <w:rsid w:val="0041048B"/>
    <w:rsid w:val="004107C3"/>
    <w:rsid w:val="00410881"/>
    <w:rsid w:val="00410D47"/>
    <w:rsid w:val="004112A7"/>
    <w:rsid w:val="00411300"/>
    <w:rsid w:val="00411CBE"/>
    <w:rsid w:val="00411FC4"/>
    <w:rsid w:val="0041207B"/>
    <w:rsid w:val="00413828"/>
    <w:rsid w:val="004139E3"/>
    <w:rsid w:val="00413E43"/>
    <w:rsid w:val="00414156"/>
    <w:rsid w:val="004147C4"/>
    <w:rsid w:val="00414CBD"/>
    <w:rsid w:val="00415033"/>
    <w:rsid w:val="00415754"/>
    <w:rsid w:val="00415913"/>
    <w:rsid w:val="00415D4C"/>
    <w:rsid w:val="004170D2"/>
    <w:rsid w:val="004173FF"/>
    <w:rsid w:val="004204A9"/>
    <w:rsid w:val="00420B65"/>
    <w:rsid w:val="00420D5F"/>
    <w:rsid w:val="00420F47"/>
    <w:rsid w:val="00421100"/>
    <w:rsid w:val="004219B0"/>
    <w:rsid w:val="004222C1"/>
    <w:rsid w:val="00422E96"/>
    <w:rsid w:val="004235A5"/>
    <w:rsid w:val="00423AEE"/>
    <w:rsid w:val="00423B43"/>
    <w:rsid w:val="00423DC2"/>
    <w:rsid w:val="0042487A"/>
    <w:rsid w:val="004248BC"/>
    <w:rsid w:val="00425672"/>
    <w:rsid w:val="0042638F"/>
    <w:rsid w:val="00426456"/>
    <w:rsid w:val="00426C89"/>
    <w:rsid w:val="004271B4"/>
    <w:rsid w:val="0042729F"/>
    <w:rsid w:val="004273C4"/>
    <w:rsid w:val="0042757A"/>
    <w:rsid w:val="00427E6A"/>
    <w:rsid w:val="004309A2"/>
    <w:rsid w:val="00430EAA"/>
    <w:rsid w:val="00431353"/>
    <w:rsid w:val="00431F61"/>
    <w:rsid w:val="00432F20"/>
    <w:rsid w:val="00433DF6"/>
    <w:rsid w:val="00434316"/>
    <w:rsid w:val="0043447A"/>
    <w:rsid w:val="00434E39"/>
    <w:rsid w:val="00435056"/>
    <w:rsid w:val="004359B1"/>
    <w:rsid w:val="00435F57"/>
    <w:rsid w:val="0043610A"/>
    <w:rsid w:val="0043623F"/>
    <w:rsid w:val="004363E2"/>
    <w:rsid w:val="004365E1"/>
    <w:rsid w:val="0043672B"/>
    <w:rsid w:val="00436C36"/>
    <w:rsid w:val="004400DC"/>
    <w:rsid w:val="0044023A"/>
    <w:rsid w:val="0044040E"/>
    <w:rsid w:val="00440E45"/>
    <w:rsid w:val="00440EA9"/>
    <w:rsid w:val="00443B73"/>
    <w:rsid w:val="00443C81"/>
    <w:rsid w:val="00443E7C"/>
    <w:rsid w:val="00444B9D"/>
    <w:rsid w:val="00444E0E"/>
    <w:rsid w:val="00445C03"/>
    <w:rsid w:val="00446583"/>
    <w:rsid w:val="0044663F"/>
    <w:rsid w:val="004467B2"/>
    <w:rsid w:val="00446DF8"/>
    <w:rsid w:val="0044708B"/>
    <w:rsid w:val="00447406"/>
    <w:rsid w:val="00447ACD"/>
    <w:rsid w:val="004501FD"/>
    <w:rsid w:val="00451548"/>
    <w:rsid w:val="00451FF0"/>
    <w:rsid w:val="004525C1"/>
    <w:rsid w:val="00452D33"/>
    <w:rsid w:val="00452D6C"/>
    <w:rsid w:val="00452DE9"/>
    <w:rsid w:val="004530E1"/>
    <w:rsid w:val="0045418D"/>
    <w:rsid w:val="0045464A"/>
    <w:rsid w:val="00454BFF"/>
    <w:rsid w:val="00454C57"/>
    <w:rsid w:val="00454FC0"/>
    <w:rsid w:val="00457041"/>
    <w:rsid w:val="00457C71"/>
    <w:rsid w:val="00457FD7"/>
    <w:rsid w:val="004602DF"/>
    <w:rsid w:val="0046033B"/>
    <w:rsid w:val="004609F3"/>
    <w:rsid w:val="00460AA6"/>
    <w:rsid w:val="00461B16"/>
    <w:rsid w:val="00461F70"/>
    <w:rsid w:val="004622E9"/>
    <w:rsid w:val="004622F9"/>
    <w:rsid w:val="00462767"/>
    <w:rsid w:val="004634FE"/>
    <w:rsid w:val="004635FD"/>
    <w:rsid w:val="0046443A"/>
    <w:rsid w:val="00464533"/>
    <w:rsid w:val="00464F56"/>
    <w:rsid w:val="00465E25"/>
    <w:rsid w:val="0046681A"/>
    <w:rsid w:val="00466C3B"/>
    <w:rsid w:val="00466F81"/>
    <w:rsid w:val="00467016"/>
    <w:rsid w:val="0046788E"/>
    <w:rsid w:val="004702E0"/>
    <w:rsid w:val="00470857"/>
    <w:rsid w:val="004714F5"/>
    <w:rsid w:val="0047150E"/>
    <w:rsid w:val="004717A7"/>
    <w:rsid w:val="004721C5"/>
    <w:rsid w:val="004726E9"/>
    <w:rsid w:val="00473B6A"/>
    <w:rsid w:val="00473D27"/>
    <w:rsid w:val="00474FB7"/>
    <w:rsid w:val="004750C6"/>
    <w:rsid w:val="0047544C"/>
    <w:rsid w:val="0047584A"/>
    <w:rsid w:val="004761C1"/>
    <w:rsid w:val="0047659C"/>
    <w:rsid w:val="004765F8"/>
    <w:rsid w:val="0047712B"/>
    <w:rsid w:val="00477268"/>
    <w:rsid w:val="00477709"/>
    <w:rsid w:val="00477B73"/>
    <w:rsid w:val="00480790"/>
    <w:rsid w:val="00480A7F"/>
    <w:rsid w:val="00481867"/>
    <w:rsid w:val="00482080"/>
    <w:rsid w:val="00482380"/>
    <w:rsid w:val="0048272A"/>
    <w:rsid w:val="0048288A"/>
    <w:rsid w:val="00482D32"/>
    <w:rsid w:val="0048544A"/>
    <w:rsid w:val="00485C37"/>
    <w:rsid w:val="00485FA2"/>
    <w:rsid w:val="00486A12"/>
    <w:rsid w:val="00486BE0"/>
    <w:rsid w:val="00486C63"/>
    <w:rsid w:val="00487D89"/>
    <w:rsid w:val="0049014F"/>
    <w:rsid w:val="00490311"/>
    <w:rsid w:val="00490620"/>
    <w:rsid w:val="00490D4F"/>
    <w:rsid w:val="00490D73"/>
    <w:rsid w:val="00491606"/>
    <w:rsid w:val="00491EDA"/>
    <w:rsid w:val="00492470"/>
    <w:rsid w:val="00492ABB"/>
    <w:rsid w:val="00492F26"/>
    <w:rsid w:val="00493AA4"/>
    <w:rsid w:val="00493C99"/>
    <w:rsid w:val="00494044"/>
    <w:rsid w:val="004940C5"/>
    <w:rsid w:val="004947F1"/>
    <w:rsid w:val="00494CF8"/>
    <w:rsid w:val="0049608F"/>
    <w:rsid w:val="004973D0"/>
    <w:rsid w:val="00497788"/>
    <w:rsid w:val="004979C5"/>
    <w:rsid w:val="00497D41"/>
    <w:rsid w:val="00497F41"/>
    <w:rsid w:val="004A00EC"/>
    <w:rsid w:val="004A03AE"/>
    <w:rsid w:val="004A0F30"/>
    <w:rsid w:val="004A172B"/>
    <w:rsid w:val="004A1897"/>
    <w:rsid w:val="004A193E"/>
    <w:rsid w:val="004A1C47"/>
    <w:rsid w:val="004A1F7F"/>
    <w:rsid w:val="004A240E"/>
    <w:rsid w:val="004A2A38"/>
    <w:rsid w:val="004A2D7C"/>
    <w:rsid w:val="004A3522"/>
    <w:rsid w:val="004A361E"/>
    <w:rsid w:val="004A4801"/>
    <w:rsid w:val="004A4F41"/>
    <w:rsid w:val="004A606A"/>
    <w:rsid w:val="004A643B"/>
    <w:rsid w:val="004A66B8"/>
    <w:rsid w:val="004A6A99"/>
    <w:rsid w:val="004A7640"/>
    <w:rsid w:val="004A78D8"/>
    <w:rsid w:val="004A794B"/>
    <w:rsid w:val="004A7B29"/>
    <w:rsid w:val="004B0031"/>
    <w:rsid w:val="004B07E8"/>
    <w:rsid w:val="004B15DC"/>
    <w:rsid w:val="004B1CC5"/>
    <w:rsid w:val="004B1D02"/>
    <w:rsid w:val="004B1F73"/>
    <w:rsid w:val="004B2649"/>
    <w:rsid w:val="004B2C68"/>
    <w:rsid w:val="004B3124"/>
    <w:rsid w:val="004B385A"/>
    <w:rsid w:val="004B5956"/>
    <w:rsid w:val="004B59B2"/>
    <w:rsid w:val="004B6EF4"/>
    <w:rsid w:val="004B773A"/>
    <w:rsid w:val="004B7832"/>
    <w:rsid w:val="004B7A80"/>
    <w:rsid w:val="004C00E5"/>
    <w:rsid w:val="004C0BF3"/>
    <w:rsid w:val="004C3057"/>
    <w:rsid w:val="004C7035"/>
    <w:rsid w:val="004C73E6"/>
    <w:rsid w:val="004C751A"/>
    <w:rsid w:val="004C785C"/>
    <w:rsid w:val="004D031C"/>
    <w:rsid w:val="004D15F8"/>
    <w:rsid w:val="004D1A3D"/>
    <w:rsid w:val="004D1EAB"/>
    <w:rsid w:val="004D22CF"/>
    <w:rsid w:val="004D2816"/>
    <w:rsid w:val="004D2C60"/>
    <w:rsid w:val="004D3062"/>
    <w:rsid w:val="004D4079"/>
    <w:rsid w:val="004D4B3F"/>
    <w:rsid w:val="004D5744"/>
    <w:rsid w:val="004D784B"/>
    <w:rsid w:val="004D7E56"/>
    <w:rsid w:val="004E0A40"/>
    <w:rsid w:val="004E1D93"/>
    <w:rsid w:val="004E2846"/>
    <w:rsid w:val="004E4B53"/>
    <w:rsid w:val="004E4C9E"/>
    <w:rsid w:val="004E57B3"/>
    <w:rsid w:val="004E630D"/>
    <w:rsid w:val="004E6CD6"/>
    <w:rsid w:val="004E70E6"/>
    <w:rsid w:val="004E7192"/>
    <w:rsid w:val="004E7556"/>
    <w:rsid w:val="004E7D66"/>
    <w:rsid w:val="004E7D89"/>
    <w:rsid w:val="004F0FA3"/>
    <w:rsid w:val="004F11DC"/>
    <w:rsid w:val="004F1D5C"/>
    <w:rsid w:val="004F1DB4"/>
    <w:rsid w:val="004F22DA"/>
    <w:rsid w:val="004F302E"/>
    <w:rsid w:val="004F3DAC"/>
    <w:rsid w:val="004F3DB4"/>
    <w:rsid w:val="004F4777"/>
    <w:rsid w:val="004F4B76"/>
    <w:rsid w:val="004F53BC"/>
    <w:rsid w:val="004F5A41"/>
    <w:rsid w:val="004F5FC8"/>
    <w:rsid w:val="004F6843"/>
    <w:rsid w:val="004F68A8"/>
    <w:rsid w:val="004F69FA"/>
    <w:rsid w:val="004F6C61"/>
    <w:rsid w:val="004F7CF4"/>
    <w:rsid w:val="00500BF0"/>
    <w:rsid w:val="005013EF"/>
    <w:rsid w:val="00501DBA"/>
    <w:rsid w:val="00502220"/>
    <w:rsid w:val="005028A7"/>
    <w:rsid w:val="005029FB"/>
    <w:rsid w:val="00502A9D"/>
    <w:rsid w:val="0050364B"/>
    <w:rsid w:val="0050405B"/>
    <w:rsid w:val="0050479B"/>
    <w:rsid w:val="00505195"/>
    <w:rsid w:val="005052F6"/>
    <w:rsid w:val="0050531F"/>
    <w:rsid w:val="005056F1"/>
    <w:rsid w:val="00505AAA"/>
    <w:rsid w:val="00506225"/>
    <w:rsid w:val="005062FF"/>
    <w:rsid w:val="005063B0"/>
    <w:rsid w:val="0050760D"/>
    <w:rsid w:val="00511C13"/>
    <w:rsid w:val="00511EEC"/>
    <w:rsid w:val="005120A0"/>
    <w:rsid w:val="005124FB"/>
    <w:rsid w:val="0051403D"/>
    <w:rsid w:val="005147D7"/>
    <w:rsid w:val="00515A5E"/>
    <w:rsid w:val="00515EE0"/>
    <w:rsid w:val="0051619B"/>
    <w:rsid w:val="00516A5B"/>
    <w:rsid w:val="005173B8"/>
    <w:rsid w:val="00517E96"/>
    <w:rsid w:val="00520469"/>
    <w:rsid w:val="00520C2E"/>
    <w:rsid w:val="00521994"/>
    <w:rsid w:val="0052216B"/>
    <w:rsid w:val="005227B6"/>
    <w:rsid w:val="005227E1"/>
    <w:rsid w:val="00522AC1"/>
    <w:rsid w:val="00522F23"/>
    <w:rsid w:val="00523B18"/>
    <w:rsid w:val="00524719"/>
    <w:rsid w:val="005250BA"/>
    <w:rsid w:val="005257E3"/>
    <w:rsid w:val="0052595F"/>
    <w:rsid w:val="005259BF"/>
    <w:rsid w:val="00525CD4"/>
    <w:rsid w:val="00526142"/>
    <w:rsid w:val="0052670B"/>
    <w:rsid w:val="00526DBE"/>
    <w:rsid w:val="005273D1"/>
    <w:rsid w:val="00527709"/>
    <w:rsid w:val="00527F1D"/>
    <w:rsid w:val="00530601"/>
    <w:rsid w:val="0053071F"/>
    <w:rsid w:val="005312C6"/>
    <w:rsid w:val="00531762"/>
    <w:rsid w:val="00531A02"/>
    <w:rsid w:val="00531B8B"/>
    <w:rsid w:val="00531FF1"/>
    <w:rsid w:val="0053219F"/>
    <w:rsid w:val="00532627"/>
    <w:rsid w:val="00532EC8"/>
    <w:rsid w:val="00533861"/>
    <w:rsid w:val="00533929"/>
    <w:rsid w:val="00533DFB"/>
    <w:rsid w:val="00534118"/>
    <w:rsid w:val="005341FD"/>
    <w:rsid w:val="00534C96"/>
    <w:rsid w:val="00534D88"/>
    <w:rsid w:val="00535544"/>
    <w:rsid w:val="00536217"/>
    <w:rsid w:val="005368B6"/>
    <w:rsid w:val="00537E82"/>
    <w:rsid w:val="005406EC"/>
    <w:rsid w:val="0054091E"/>
    <w:rsid w:val="0054095E"/>
    <w:rsid w:val="00540EAD"/>
    <w:rsid w:val="00540F53"/>
    <w:rsid w:val="0054119A"/>
    <w:rsid w:val="005416FA"/>
    <w:rsid w:val="00541756"/>
    <w:rsid w:val="0054236B"/>
    <w:rsid w:val="0054244B"/>
    <w:rsid w:val="0054270D"/>
    <w:rsid w:val="005441BC"/>
    <w:rsid w:val="00544359"/>
    <w:rsid w:val="00544982"/>
    <w:rsid w:val="005457C2"/>
    <w:rsid w:val="00545C41"/>
    <w:rsid w:val="00545CD6"/>
    <w:rsid w:val="00546031"/>
    <w:rsid w:val="00546743"/>
    <w:rsid w:val="00547344"/>
    <w:rsid w:val="00547C6F"/>
    <w:rsid w:val="00550186"/>
    <w:rsid w:val="00550BA3"/>
    <w:rsid w:val="00550FAA"/>
    <w:rsid w:val="00551100"/>
    <w:rsid w:val="00551297"/>
    <w:rsid w:val="00551C60"/>
    <w:rsid w:val="00552C3D"/>
    <w:rsid w:val="0055394F"/>
    <w:rsid w:val="0055509C"/>
    <w:rsid w:val="00555202"/>
    <w:rsid w:val="005555BD"/>
    <w:rsid w:val="00555A0C"/>
    <w:rsid w:val="00555B95"/>
    <w:rsid w:val="00555CCF"/>
    <w:rsid w:val="0055610D"/>
    <w:rsid w:val="00556A30"/>
    <w:rsid w:val="00556D98"/>
    <w:rsid w:val="00557621"/>
    <w:rsid w:val="005576EB"/>
    <w:rsid w:val="00557929"/>
    <w:rsid w:val="005606FC"/>
    <w:rsid w:val="00560A04"/>
    <w:rsid w:val="00560ADA"/>
    <w:rsid w:val="00560B38"/>
    <w:rsid w:val="00560D7E"/>
    <w:rsid w:val="00561156"/>
    <w:rsid w:val="005613DD"/>
    <w:rsid w:val="00561C78"/>
    <w:rsid w:val="005625F1"/>
    <w:rsid w:val="00562D4A"/>
    <w:rsid w:val="0056324E"/>
    <w:rsid w:val="0056539B"/>
    <w:rsid w:val="00565E27"/>
    <w:rsid w:val="00565FBE"/>
    <w:rsid w:val="00570101"/>
    <w:rsid w:val="005703D0"/>
    <w:rsid w:val="00570887"/>
    <w:rsid w:val="005711E2"/>
    <w:rsid w:val="00571328"/>
    <w:rsid w:val="00571517"/>
    <w:rsid w:val="00571AC3"/>
    <w:rsid w:val="00571D81"/>
    <w:rsid w:val="0057257F"/>
    <w:rsid w:val="00572862"/>
    <w:rsid w:val="0057289C"/>
    <w:rsid w:val="00572BEC"/>
    <w:rsid w:val="00572C24"/>
    <w:rsid w:val="00573402"/>
    <w:rsid w:val="005736A5"/>
    <w:rsid w:val="0057464B"/>
    <w:rsid w:val="005749A6"/>
    <w:rsid w:val="005749BC"/>
    <w:rsid w:val="00574DA7"/>
    <w:rsid w:val="0057650F"/>
    <w:rsid w:val="00576B98"/>
    <w:rsid w:val="00576E1D"/>
    <w:rsid w:val="005779E5"/>
    <w:rsid w:val="00580BA9"/>
    <w:rsid w:val="00580F3E"/>
    <w:rsid w:val="0058122C"/>
    <w:rsid w:val="00581502"/>
    <w:rsid w:val="00581876"/>
    <w:rsid w:val="00582026"/>
    <w:rsid w:val="0058325E"/>
    <w:rsid w:val="00583F82"/>
    <w:rsid w:val="00584130"/>
    <w:rsid w:val="00584339"/>
    <w:rsid w:val="00584401"/>
    <w:rsid w:val="00584F55"/>
    <w:rsid w:val="00584FA5"/>
    <w:rsid w:val="005852E6"/>
    <w:rsid w:val="0058588A"/>
    <w:rsid w:val="00585B18"/>
    <w:rsid w:val="00585BF6"/>
    <w:rsid w:val="0058620E"/>
    <w:rsid w:val="00586783"/>
    <w:rsid w:val="0058740C"/>
    <w:rsid w:val="005901C1"/>
    <w:rsid w:val="00590468"/>
    <w:rsid w:val="0059101E"/>
    <w:rsid w:val="0059180D"/>
    <w:rsid w:val="00591B20"/>
    <w:rsid w:val="00592445"/>
    <w:rsid w:val="00592B51"/>
    <w:rsid w:val="00592EBF"/>
    <w:rsid w:val="00593198"/>
    <w:rsid w:val="005936FD"/>
    <w:rsid w:val="0059390E"/>
    <w:rsid w:val="00593957"/>
    <w:rsid w:val="00593AAA"/>
    <w:rsid w:val="00594301"/>
    <w:rsid w:val="00594FD8"/>
    <w:rsid w:val="00595832"/>
    <w:rsid w:val="00595915"/>
    <w:rsid w:val="005967B3"/>
    <w:rsid w:val="00597AA0"/>
    <w:rsid w:val="005A023F"/>
    <w:rsid w:val="005A09B6"/>
    <w:rsid w:val="005A1B22"/>
    <w:rsid w:val="005A214E"/>
    <w:rsid w:val="005A2426"/>
    <w:rsid w:val="005A2619"/>
    <w:rsid w:val="005A3106"/>
    <w:rsid w:val="005A3CC4"/>
    <w:rsid w:val="005A3D8B"/>
    <w:rsid w:val="005A5F17"/>
    <w:rsid w:val="005A6558"/>
    <w:rsid w:val="005A7517"/>
    <w:rsid w:val="005A78B9"/>
    <w:rsid w:val="005A7A1A"/>
    <w:rsid w:val="005A7C1B"/>
    <w:rsid w:val="005A7C21"/>
    <w:rsid w:val="005B0057"/>
    <w:rsid w:val="005B0441"/>
    <w:rsid w:val="005B131B"/>
    <w:rsid w:val="005B157F"/>
    <w:rsid w:val="005B1A7D"/>
    <w:rsid w:val="005B255A"/>
    <w:rsid w:val="005B3705"/>
    <w:rsid w:val="005B3AA7"/>
    <w:rsid w:val="005B41A6"/>
    <w:rsid w:val="005B427B"/>
    <w:rsid w:val="005B4D18"/>
    <w:rsid w:val="005B4D85"/>
    <w:rsid w:val="005B4EDE"/>
    <w:rsid w:val="005B5A3D"/>
    <w:rsid w:val="005B5C4E"/>
    <w:rsid w:val="005B6207"/>
    <w:rsid w:val="005B6C1C"/>
    <w:rsid w:val="005B7267"/>
    <w:rsid w:val="005B7960"/>
    <w:rsid w:val="005C060C"/>
    <w:rsid w:val="005C0966"/>
    <w:rsid w:val="005C0E14"/>
    <w:rsid w:val="005C16A1"/>
    <w:rsid w:val="005C1BF9"/>
    <w:rsid w:val="005C2237"/>
    <w:rsid w:val="005C229B"/>
    <w:rsid w:val="005C2369"/>
    <w:rsid w:val="005C2903"/>
    <w:rsid w:val="005C2951"/>
    <w:rsid w:val="005C3842"/>
    <w:rsid w:val="005C3E14"/>
    <w:rsid w:val="005C4675"/>
    <w:rsid w:val="005C472E"/>
    <w:rsid w:val="005C4B66"/>
    <w:rsid w:val="005C4C10"/>
    <w:rsid w:val="005C5BBC"/>
    <w:rsid w:val="005C5E51"/>
    <w:rsid w:val="005C6198"/>
    <w:rsid w:val="005C660B"/>
    <w:rsid w:val="005C6C93"/>
    <w:rsid w:val="005C76E5"/>
    <w:rsid w:val="005C7A3A"/>
    <w:rsid w:val="005C7E9F"/>
    <w:rsid w:val="005D0490"/>
    <w:rsid w:val="005D09F5"/>
    <w:rsid w:val="005D0EBD"/>
    <w:rsid w:val="005D1416"/>
    <w:rsid w:val="005D155A"/>
    <w:rsid w:val="005D250E"/>
    <w:rsid w:val="005D2FAA"/>
    <w:rsid w:val="005D36DB"/>
    <w:rsid w:val="005D3A40"/>
    <w:rsid w:val="005D418B"/>
    <w:rsid w:val="005D54D9"/>
    <w:rsid w:val="005D5BC1"/>
    <w:rsid w:val="005D6A39"/>
    <w:rsid w:val="005D75C5"/>
    <w:rsid w:val="005D7655"/>
    <w:rsid w:val="005E0570"/>
    <w:rsid w:val="005E06F4"/>
    <w:rsid w:val="005E0B21"/>
    <w:rsid w:val="005E1054"/>
    <w:rsid w:val="005E1157"/>
    <w:rsid w:val="005E13D3"/>
    <w:rsid w:val="005E1FC2"/>
    <w:rsid w:val="005E218C"/>
    <w:rsid w:val="005E2741"/>
    <w:rsid w:val="005E2D13"/>
    <w:rsid w:val="005E371B"/>
    <w:rsid w:val="005E3F6C"/>
    <w:rsid w:val="005E4A51"/>
    <w:rsid w:val="005E4A66"/>
    <w:rsid w:val="005E4C25"/>
    <w:rsid w:val="005E4C4E"/>
    <w:rsid w:val="005E549A"/>
    <w:rsid w:val="005E586A"/>
    <w:rsid w:val="005E5A84"/>
    <w:rsid w:val="005E5D21"/>
    <w:rsid w:val="005E6F83"/>
    <w:rsid w:val="005E7131"/>
    <w:rsid w:val="005E7C2B"/>
    <w:rsid w:val="005F0C53"/>
    <w:rsid w:val="005F0DE8"/>
    <w:rsid w:val="005F1393"/>
    <w:rsid w:val="005F2389"/>
    <w:rsid w:val="005F2520"/>
    <w:rsid w:val="005F2A88"/>
    <w:rsid w:val="005F3413"/>
    <w:rsid w:val="005F35A3"/>
    <w:rsid w:val="005F39E3"/>
    <w:rsid w:val="005F498B"/>
    <w:rsid w:val="005F4C07"/>
    <w:rsid w:val="005F525F"/>
    <w:rsid w:val="005F5D47"/>
    <w:rsid w:val="005F772B"/>
    <w:rsid w:val="005F7900"/>
    <w:rsid w:val="005F7A7D"/>
    <w:rsid w:val="00600814"/>
    <w:rsid w:val="006009F0"/>
    <w:rsid w:val="00601180"/>
    <w:rsid w:val="006011CB"/>
    <w:rsid w:val="00601248"/>
    <w:rsid w:val="006014A1"/>
    <w:rsid w:val="00601819"/>
    <w:rsid w:val="00601936"/>
    <w:rsid w:val="006025CB"/>
    <w:rsid w:val="006040C0"/>
    <w:rsid w:val="00604701"/>
    <w:rsid w:val="006052FA"/>
    <w:rsid w:val="00605B39"/>
    <w:rsid w:val="006063EC"/>
    <w:rsid w:val="00606C3C"/>
    <w:rsid w:val="006072BD"/>
    <w:rsid w:val="00607E49"/>
    <w:rsid w:val="00607FE2"/>
    <w:rsid w:val="00610449"/>
    <w:rsid w:val="00611244"/>
    <w:rsid w:val="006116F3"/>
    <w:rsid w:val="00611787"/>
    <w:rsid w:val="0061183E"/>
    <w:rsid w:val="00612750"/>
    <w:rsid w:val="00612842"/>
    <w:rsid w:val="00612B3E"/>
    <w:rsid w:val="00612C54"/>
    <w:rsid w:val="00613C42"/>
    <w:rsid w:val="00613D85"/>
    <w:rsid w:val="006166EB"/>
    <w:rsid w:val="00617812"/>
    <w:rsid w:val="00620555"/>
    <w:rsid w:val="00620A73"/>
    <w:rsid w:val="00620CCF"/>
    <w:rsid w:val="006212A8"/>
    <w:rsid w:val="006212DA"/>
    <w:rsid w:val="006217F9"/>
    <w:rsid w:val="00621CA2"/>
    <w:rsid w:val="00622436"/>
    <w:rsid w:val="0062253B"/>
    <w:rsid w:val="00622698"/>
    <w:rsid w:val="006227FA"/>
    <w:rsid w:val="0062397E"/>
    <w:rsid w:val="00624108"/>
    <w:rsid w:val="006247B0"/>
    <w:rsid w:val="00624A0E"/>
    <w:rsid w:val="00624AEE"/>
    <w:rsid w:val="006251B6"/>
    <w:rsid w:val="00625E33"/>
    <w:rsid w:val="0062759C"/>
    <w:rsid w:val="00627D10"/>
    <w:rsid w:val="00630667"/>
    <w:rsid w:val="00631D3F"/>
    <w:rsid w:val="00632802"/>
    <w:rsid w:val="00632D59"/>
    <w:rsid w:val="00632DF0"/>
    <w:rsid w:val="00632F94"/>
    <w:rsid w:val="006335B3"/>
    <w:rsid w:val="00634224"/>
    <w:rsid w:val="00634E63"/>
    <w:rsid w:val="00635464"/>
    <w:rsid w:val="0063564A"/>
    <w:rsid w:val="00635812"/>
    <w:rsid w:val="00635910"/>
    <w:rsid w:val="00635DE2"/>
    <w:rsid w:val="00635E45"/>
    <w:rsid w:val="0063610B"/>
    <w:rsid w:val="00636510"/>
    <w:rsid w:val="006366AB"/>
    <w:rsid w:val="0063689A"/>
    <w:rsid w:val="00636C60"/>
    <w:rsid w:val="00636CEE"/>
    <w:rsid w:val="00637358"/>
    <w:rsid w:val="006374E5"/>
    <w:rsid w:val="006377D3"/>
    <w:rsid w:val="00637B55"/>
    <w:rsid w:val="00637D60"/>
    <w:rsid w:val="00640A1E"/>
    <w:rsid w:val="00641043"/>
    <w:rsid w:val="00642598"/>
    <w:rsid w:val="00642898"/>
    <w:rsid w:val="00642A78"/>
    <w:rsid w:val="006443EE"/>
    <w:rsid w:val="006448DC"/>
    <w:rsid w:val="00644F08"/>
    <w:rsid w:val="00644F1C"/>
    <w:rsid w:val="006455B9"/>
    <w:rsid w:val="00645DAD"/>
    <w:rsid w:val="00645FBB"/>
    <w:rsid w:val="00646370"/>
    <w:rsid w:val="006465F1"/>
    <w:rsid w:val="00646D03"/>
    <w:rsid w:val="00646FF6"/>
    <w:rsid w:val="006501D0"/>
    <w:rsid w:val="00650829"/>
    <w:rsid w:val="006508B4"/>
    <w:rsid w:val="0065112D"/>
    <w:rsid w:val="0065137D"/>
    <w:rsid w:val="00651810"/>
    <w:rsid w:val="00651EA1"/>
    <w:rsid w:val="006520A5"/>
    <w:rsid w:val="00652376"/>
    <w:rsid w:val="006525F0"/>
    <w:rsid w:val="00652673"/>
    <w:rsid w:val="00652737"/>
    <w:rsid w:val="00652E15"/>
    <w:rsid w:val="0065327C"/>
    <w:rsid w:val="00654274"/>
    <w:rsid w:val="00654B4F"/>
    <w:rsid w:val="0065514E"/>
    <w:rsid w:val="00655271"/>
    <w:rsid w:val="00655558"/>
    <w:rsid w:val="00655862"/>
    <w:rsid w:val="00655C3E"/>
    <w:rsid w:val="00656549"/>
    <w:rsid w:val="00657A80"/>
    <w:rsid w:val="00661578"/>
    <w:rsid w:val="006619EC"/>
    <w:rsid w:val="00661AFC"/>
    <w:rsid w:val="00662B8E"/>
    <w:rsid w:val="006635EA"/>
    <w:rsid w:val="00664161"/>
    <w:rsid w:val="006658C8"/>
    <w:rsid w:val="00665BC0"/>
    <w:rsid w:val="0066667B"/>
    <w:rsid w:val="00666C16"/>
    <w:rsid w:val="00666C89"/>
    <w:rsid w:val="00666E05"/>
    <w:rsid w:val="00666F7F"/>
    <w:rsid w:val="0066784A"/>
    <w:rsid w:val="00667C9F"/>
    <w:rsid w:val="00667CD8"/>
    <w:rsid w:val="00667F8E"/>
    <w:rsid w:val="00670830"/>
    <w:rsid w:val="00670872"/>
    <w:rsid w:val="00670B31"/>
    <w:rsid w:val="00670C39"/>
    <w:rsid w:val="0067331F"/>
    <w:rsid w:val="006738B1"/>
    <w:rsid w:val="00673B45"/>
    <w:rsid w:val="0067533D"/>
    <w:rsid w:val="006754AB"/>
    <w:rsid w:val="00675891"/>
    <w:rsid w:val="00675E77"/>
    <w:rsid w:val="00676E98"/>
    <w:rsid w:val="00676F84"/>
    <w:rsid w:val="00677D10"/>
    <w:rsid w:val="006801DA"/>
    <w:rsid w:val="00680300"/>
    <w:rsid w:val="00680DD6"/>
    <w:rsid w:val="0068351E"/>
    <w:rsid w:val="006836B3"/>
    <w:rsid w:val="00684080"/>
    <w:rsid w:val="006844C0"/>
    <w:rsid w:val="00684FD8"/>
    <w:rsid w:val="006853E0"/>
    <w:rsid w:val="00685F4B"/>
    <w:rsid w:val="006862BB"/>
    <w:rsid w:val="00686DF6"/>
    <w:rsid w:val="00686E89"/>
    <w:rsid w:val="0068771F"/>
    <w:rsid w:val="00687A07"/>
    <w:rsid w:val="00687CEF"/>
    <w:rsid w:val="006903D5"/>
    <w:rsid w:val="00691637"/>
    <w:rsid w:val="00691ADD"/>
    <w:rsid w:val="006920C2"/>
    <w:rsid w:val="006923F8"/>
    <w:rsid w:val="006931C2"/>
    <w:rsid w:val="00693BB5"/>
    <w:rsid w:val="00693E3B"/>
    <w:rsid w:val="00694871"/>
    <w:rsid w:val="00694AA7"/>
    <w:rsid w:val="00694DBD"/>
    <w:rsid w:val="006954C2"/>
    <w:rsid w:val="00695F3E"/>
    <w:rsid w:val="00696426"/>
    <w:rsid w:val="006964BA"/>
    <w:rsid w:val="0069662B"/>
    <w:rsid w:val="006967F4"/>
    <w:rsid w:val="00696A55"/>
    <w:rsid w:val="00697001"/>
    <w:rsid w:val="006A027C"/>
    <w:rsid w:val="006A0646"/>
    <w:rsid w:val="006A0EBA"/>
    <w:rsid w:val="006A0EF5"/>
    <w:rsid w:val="006A10A0"/>
    <w:rsid w:val="006A1129"/>
    <w:rsid w:val="006A18A4"/>
    <w:rsid w:val="006A1B16"/>
    <w:rsid w:val="006A2140"/>
    <w:rsid w:val="006A26D9"/>
    <w:rsid w:val="006A30B0"/>
    <w:rsid w:val="006A3773"/>
    <w:rsid w:val="006A3CAA"/>
    <w:rsid w:val="006A3CC5"/>
    <w:rsid w:val="006A402D"/>
    <w:rsid w:val="006A4058"/>
    <w:rsid w:val="006A4B43"/>
    <w:rsid w:val="006A4BF6"/>
    <w:rsid w:val="006A4FF1"/>
    <w:rsid w:val="006A6FD4"/>
    <w:rsid w:val="006A747C"/>
    <w:rsid w:val="006A7A12"/>
    <w:rsid w:val="006B05D5"/>
    <w:rsid w:val="006B05ED"/>
    <w:rsid w:val="006B0C90"/>
    <w:rsid w:val="006B1C44"/>
    <w:rsid w:val="006B1FA4"/>
    <w:rsid w:val="006B211A"/>
    <w:rsid w:val="006B21AC"/>
    <w:rsid w:val="006B24B7"/>
    <w:rsid w:val="006B2EED"/>
    <w:rsid w:val="006B3222"/>
    <w:rsid w:val="006B4662"/>
    <w:rsid w:val="006B6976"/>
    <w:rsid w:val="006B6A25"/>
    <w:rsid w:val="006B7298"/>
    <w:rsid w:val="006B7AFA"/>
    <w:rsid w:val="006B7B33"/>
    <w:rsid w:val="006B7CF9"/>
    <w:rsid w:val="006C0B3F"/>
    <w:rsid w:val="006C143D"/>
    <w:rsid w:val="006C1844"/>
    <w:rsid w:val="006C1E09"/>
    <w:rsid w:val="006C2916"/>
    <w:rsid w:val="006C2A81"/>
    <w:rsid w:val="006C2B01"/>
    <w:rsid w:val="006C3DB7"/>
    <w:rsid w:val="006C4FD7"/>
    <w:rsid w:val="006C5186"/>
    <w:rsid w:val="006C5D26"/>
    <w:rsid w:val="006C5F6E"/>
    <w:rsid w:val="006C6120"/>
    <w:rsid w:val="006C6489"/>
    <w:rsid w:val="006C6797"/>
    <w:rsid w:val="006C76A2"/>
    <w:rsid w:val="006C793E"/>
    <w:rsid w:val="006C7B3D"/>
    <w:rsid w:val="006D07FC"/>
    <w:rsid w:val="006D0CB5"/>
    <w:rsid w:val="006D0E26"/>
    <w:rsid w:val="006D15E7"/>
    <w:rsid w:val="006D16FB"/>
    <w:rsid w:val="006D34CF"/>
    <w:rsid w:val="006D35A4"/>
    <w:rsid w:val="006D37DC"/>
    <w:rsid w:val="006D3CE3"/>
    <w:rsid w:val="006D4525"/>
    <w:rsid w:val="006D4EBC"/>
    <w:rsid w:val="006D5533"/>
    <w:rsid w:val="006D5B6B"/>
    <w:rsid w:val="006D62A0"/>
    <w:rsid w:val="006D6438"/>
    <w:rsid w:val="006D65A7"/>
    <w:rsid w:val="006D694B"/>
    <w:rsid w:val="006D73E2"/>
    <w:rsid w:val="006E0166"/>
    <w:rsid w:val="006E01A9"/>
    <w:rsid w:val="006E0529"/>
    <w:rsid w:val="006E09E2"/>
    <w:rsid w:val="006E155A"/>
    <w:rsid w:val="006E1E76"/>
    <w:rsid w:val="006E287A"/>
    <w:rsid w:val="006E29F3"/>
    <w:rsid w:val="006E3029"/>
    <w:rsid w:val="006E3166"/>
    <w:rsid w:val="006E3993"/>
    <w:rsid w:val="006E3D6C"/>
    <w:rsid w:val="006E41FF"/>
    <w:rsid w:val="006E4CB0"/>
    <w:rsid w:val="006E4E98"/>
    <w:rsid w:val="006E586F"/>
    <w:rsid w:val="006E58D2"/>
    <w:rsid w:val="006E5FF3"/>
    <w:rsid w:val="006E6933"/>
    <w:rsid w:val="006E6D42"/>
    <w:rsid w:val="006F04C2"/>
    <w:rsid w:val="006F0AFA"/>
    <w:rsid w:val="006F0B1A"/>
    <w:rsid w:val="006F0F40"/>
    <w:rsid w:val="006F1147"/>
    <w:rsid w:val="006F1580"/>
    <w:rsid w:val="006F15CE"/>
    <w:rsid w:val="006F17C8"/>
    <w:rsid w:val="006F17D6"/>
    <w:rsid w:val="006F2374"/>
    <w:rsid w:val="006F2C63"/>
    <w:rsid w:val="006F339A"/>
    <w:rsid w:val="006F3C40"/>
    <w:rsid w:val="006F41C5"/>
    <w:rsid w:val="006F480F"/>
    <w:rsid w:val="006F58D8"/>
    <w:rsid w:val="006F5BBB"/>
    <w:rsid w:val="006F5D1C"/>
    <w:rsid w:val="006F5ECE"/>
    <w:rsid w:val="006F64E9"/>
    <w:rsid w:val="006F7191"/>
    <w:rsid w:val="006F743D"/>
    <w:rsid w:val="006F7541"/>
    <w:rsid w:val="006F7AE7"/>
    <w:rsid w:val="0070010E"/>
    <w:rsid w:val="0070075D"/>
    <w:rsid w:val="00700A54"/>
    <w:rsid w:val="00700AAA"/>
    <w:rsid w:val="007014DB"/>
    <w:rsid w:val="00701813"/>
    <w:rsid w:val="007019AA"/>
    <w:rsid w:val="007019DE"/>
    <w:rsid w:val="00701DA9"/>
    <w:rsid w:val="0070294A"/>
    <w:rsid w:val="00702E87"/>
    <w:rsid w:val="00703027"/>
    <w:rsid w:val="0070308B"/>
    <w:rsid w:val="007031F9"/>
    <w:rsid w:val="00703921"/>
    <w:rsid w:val="00703DA0"/>
    <w:rsid w:val="00703DFE"/>
    <w:rsid w:val="00704044"/>
    <w:rsid w:val="007043A7"/>
    <w:rsid w:val="00704607"/>
    <w:rsid w:val="00704D6F"/>
    <w:rsid w:val="00704E95"/>
    <w:rsid w:val="0070532B"/>
    <w:rsid w:val="0070537B"/>
    <w:rsid w:val="007053AB"/>
    <w:rsid w:val="00706251"/>
    <w:rsid w:val="00706C60"/>
    <w:rsid w:val="00707320"/>
    <w:rsid w:val="0070747E"/>
    <w:rsid w:val="007100AE"/>
    <w:rsid w:val="00710442"/>
    <w:rsid w:val="00710505"/>
    <w:rsid w:val="007105BE"/>
    <w:rsid w:val="00710B13"/>
    <w:rsid w:val="00710D4B"/>
    <w:rsid w:val="00710F57"/>
    <w:rsid w:val="0071135F"/>
    <w:rsid w:val="0071156D"/>
    <w:rsid w:val="007116AF"/>
    <w:rsid w:val="00711D65"/>
    <w:rsid w:val="007122F7"/>
    <w:rsid w:val="00712300"/>
    <w:rsid w:val="0071282F"/>
    <w:rsid w:val="0071294B"/>
    <w:rsid w:val="00712F6A"/>
    <w:rsid w:val="00713331"/>
    <w:rsid w:val="0071472C"/>
    <w:rsid w:val="00714878"/>
    <w:rsid w:val="0071495A"/>
    <w:rsid w:val="00714A0B"/>
    <w:rsid w:val="00714F3A"/>
    <w:rsid w:val="007163CE"/>
    <w:rsid w:val="00716DBD"/>
    <w:rsid w:val="00716FBC"/>
    <w:rsid w:val="00717BD9"/>
    <w:rsid w:val="00717BE3"/>
    <w:rsid w:val="0072034B"/>
    <w:rsid w:val="007218AB"/>
    <w:rsid w:val="00722D1B"/>
    <w:rsid w:val="00722E7D"/>
    <w:rsid w:val="00722FE8"/>
    <w:rsid w:val="007232ED"/>
    <w:rsid w:val="00723BEC"/>
    <w:rsid w:val="00724541"/>
    <w:rsid w:val="007256E9"/>
    <w:rsid w:val="0072579E"/>
    <w:rsid w:val="00726B00"/>
    <w:rsid w:val="0072749C"/>
    <w:rsid w:val="00727AD0"/>
    <w:rsid w:val="00727D95"/>
    <w:rsid w:val="007305BA"/>
    <w:rsid w:val="007305C3"/>
    <w:rsid w:val="007318B3"/>
    <w:rsid w:val="007320A2"/>
    <w:rsid w:val="00732717"/>
    <w:rsid w:val="00732864"/>
    <w:rsid w:val="0073286B"/>
    <w:rsid w:val="007328E1"/>
    <w:rsid w:val="00732BB3"/>
    <w:rsid w:val="00732CFA"/>
    <w:rsid w:val="007330ED"/>
    <w:rsid w:val="007334BB"/>
    <w:rsid w:val="007338C0"/>
    <w:rsid w:val="00733AF2"/>
    <w:rsid w:val="00734811"/>
    <w:rsid w:val="007370B1"/>
    <w:rsid w:val="0073772C"/>
    <w:rsid w:val="007406A8"/>
    <w:rsid w:val="00740C4E"/>
    <w:rsid w:val="00740E87"/>
    <w:rsid w:val="0074280C"/>
    <w:rsid w:val="00742D94"/>
    <w:rsid w:val="0074310E"/>
    <w:rsid w:val="007433FF"/>
    <w:rsid w:val="00743502"/>
    <w:rsid w:val="00744358"/>
    <w:rsid w:val="00744599"/>
    <w:rsid w:val="0074462E"/>
    <w:rsid w:val="0074493F"/>
    <w:rsid w:val="00744EDB"/>
    <w:rsid w:val="0074607D"/>
    <w:rsid w:val="00746AE0"/>
    <w:rsid w:val="0075023F"/>
    <w:rsid w:val="00750877"/>
    <w:rsid w:val="00750F1E"/>
    <w:rsid w:val="00751847"/>
    <w:rsid w:val="00751A58"/>
    <w:rsid w:val="007521FF"/>
    <w:rsid w:val="00752236"/>
    <w:rsid w:val="0075254E"/>
    <w:rsid w:val="007525BD"/>
    <w:rsid w:val="007529B2"/>
    <w:rsid w:val="0075327F"/>
    <w:rsid w:val="00753678"/>
    <w:rsid w:val="0075382A"/>
    <w:rsid w:val="00753BE1"/>
    <w:rsid w:val="00753DE7"/>
    <w:rsid w:val="00754307"/>
    <w:rsid w:val="007546F7"/>
    <w:rsid w:val="00754DCA"/>
    <w:rsid w:val="00754F61"/>
    <w:rsid w:val="0075523F"/>
    <w:rsid w:val="007552AE"/>
    <w:rsid w:val="00755523"/>
    <w:rsid w:val="0075597E"/>
    <w:rsid w:val="00755AC0"/>
    <w:rsid w:val="00756068"/>
    <w:rsid w:val="007566A4"/>
    <w:rsid w:val="00757A46"/>
    <w:rsid w:val="00757C69"/>
    <w:rsid w:val="007604DB"/>
    <w:rsid w:val="00761247"/>
    <w:rsid w:val="007612A5"/>
    <w:rsid w:val="007614BD"/>
    <w:rsid w:val="00761A01"/>
    <w:rsid w:val="00762340"/>
    <w:rsid w:val="007623D9"/>
    <w:rsid w:val="00762530"/>
    <w:rsid w:val="00762923"/>
    <w:rsid w:val="00762BED"/>
    <w:rsid w:val="00762CC2"/>
    <w:rsid w:val="00763765"/>
    <w:rsid w:val="007638AA"/>
    <w:rsid w:val="00764D2B"/>
    <w:rsid w:val="00764F5A"/>
    <w:rsid w:val="00765154"/>
    <w:rsid w:val="00766024"/>
    <w:rsid w:val="0076644C"/>
    <w:rsid w:val="00766902"/>
    <w:rsid w:val="00766DC7"/>
    <w:rsid w:val="00766F06"/>
    <w:rsid w:val="00767AC3"/>
    <w:rsid w:val="00770204"/>
    <w:rsid w:val="007702A1"/>
    <w:rsid w:val="007708E2"/>
    <w:rsid w:val="00771D50"/>
    <w:rsid w:val="00771FB6"/>
    <w:rsid w:val="007721BD"/>
    <w:rsid w:val="00772A45"/>
    <w:rsid w:val="00773763"/>
    <w:rsid w:val="00773A80"/>
    <w:rsid w:val="00773B33"/>
    <w:rsid w:val="0077546C"/>
    <w:rsid w:val="00775FCC"/>
    <w:rsid w:val="00776039"/>
    <w:rsid w:val="0077681A"/>
    <w:rsid w:val="00776E3F"/>
    <w:rsid w:val="0077774F"/>
    <w:rsid w:val="00777CA5"/>
    <w:rsid w:val="007805EC"/>
    <w:rsid w:val="007809ED"/>
    <w:rsid w:val="00780B40"/>
    <w:rsid w:val="007812E7"/>
    <w:rsid w:val="00781E25"/>
    <w:rsid w:val="00782C80"/>
    <w:rsid w:val="007830E0"/>
    <w:rsid w:val="0078444F"/>
    <w:rsid w:val="00784646"/>
    <w:rsid w:val="007847B5"/>
    <w:rsid w:val="00784CA4"/>
    <w:rsid w:val="00784F98"/>
    <w:rsid w:val="007855DA"/>
    <w:rsid w:val="00785DEB"/>
    <w:rsid w:val="00785F84"/>
    <w:rsid w:val="00787A46"/>
    <w:rsid w:val="00787E80"/>
    <w:rsid w:val="007900F2"/>
    <w:rsid w:val="0079028A"/>
    <w:rsid w:val="007902E8"/>
    <w:rsid w:val="00790604"/>
    <w:rsid w:val="007906A5"/>
    <w:rsid w:val="007909ED"/>
    <w:rsid w:val="00790D25"/>
    <w:rsid w:val="00791982"/>
    <w:rsid w:val="007919B7"/>
    <w:rsid w:val="0079215D"/>
    <w:rsid w:val="00792235"/>
    <w:rsid w:val="00792285"/>
    <w:rsid w:val="00792DB9"/>
    <w:rsid w:val="0079316B"/>
    <w:rsid w:val="007931EF"/>
    <w:rsid w:val="007934F7"/>
    <w:rsid w:val="00793A8A"/>
    <w:rsid w:val="00793D1A"/>
    <w:rsid w:val="00794764"/>
    <w:rsid w:val="0079488E"/>
    <w:rsid w:val="00794CC8"/>
    <w:rsid w:val="00795FE6"/>
    <w:rsid w:val="00796227"/>
    <w:rsid w:val="00796347"/>
    <w:rsid w:val="00796A1B"/>
    <w:rsid w:val="0079721D"/>
    <w:rsid w:val="007976D6"/>
    <w:rsid w:val="00797B67"/>
    <w:rsid w:val="007A027C"/>
    <w:rsid w:val="007A077F"/>
    <w:rsid w:val="007A1094"/>
    <w:rsid w:val="007A16EF"/>
    <w:rsid w:val="007A2617"/>
    <w:rsid w:val="007A2A35"/>
    <w:rsid w:val="007A2A90"/>
    <w:rsid w:val="007A32CE"/>
    <w:rsid w:val="007A3526"/>
    <w:rsid w:val="007A3CFE"/>
    <w:rsid w:val="007A4149"/>
    <w:rsid w:val="007A490B"/>
    <w:rsid w:val="007A6312"/>
    <w:rsid w:val="007A6BB2"/>
    <w:rsid w:val="007A6E36"/>
    <w:rsid w:val="007A6E8A"/>
    <w:rsid w:val="007A7871"/>
    <w:rsid w:val="007A7EA0"/>
    <w:rsid w:val="007B0B22"/>
    <w:rsid w:val="007B29DA"/>
    <w:rsid w:val="007B31B5"/>
    <w:rsid w:val="007B3F03"/>
    <w:rsid w:val="007B4781"/>
    <w:rsid w:val="007B48B7"/>
    <w:rsid w:val="007B5124"/>
    <w:rsid w:val="007B61ED"/>
    <w:rsid w:val="007B6CEA"/>
    <w:rsid w:val="007B6E6C"/>
    <w:rsid w:val="007B7059"/>
    <w:rsid w:val="007B70E3"/>
    <w:rsid w:val="007B78E7"/>
    <w:rsid w:val="007B7960"/>
    <w:rsid w:val="007B7D62"/>
    <w:rsid w:val="007B7D6F"/>
    <w:rsid w:val="007C08BB"/>
    <w:rsid w:val="007C1137"/>
    <w:rsid w:val="007C2716"/>
    <w:rsid w:val="007C3080"/>
    <w:rsid w:val="007C3419"/>
    <w:rsid w:val="007C3557"/>
    <w:rsid w:val="007C3AAC"/>
    <w:rsid w:val="007C3ACE"/>
    <w:rsid w:val="007C3C70"/>
    <w:rsid w:val="007C3FDB"/>
    <w:rsid w:val="007C49C3"/>
    <w:rsid w:val="007C4D8F"/>
    <w:rsid w:val="007C5510"/>
    <w:rsid w:val="007C596B"/>
    <w:rsid w:val="007C5F9B"/>
    <w:rsid w:val="007C62CC"/>
    <w:rsid w:val="007C63BE"/>
    <w:rsid w:val="007C6958"/>
    <w:rsid w:val="007C6ED9"/>
    <w:rsid w:val="007C77E5"/>
    <w:rsid w:val="007D012C"/>
    <w:rsid w:val="007D050C"/>
    <w:rsid w:val="007D0EC0"/>
    <w:rsid w:val="007D1108"/>
    <w:rsid w:val="007D1748"/>
    <w:rsid w:val="007D2BE7"/>
    <w:rsid w:val="007D3D97"/>
    <w:rsid w:val="007D4385"/>
    <w:rsid w:val="007D44C2"/>
    <w:rsid w:val="007D46BA"/>
    <w:rsid w:val="007D4731"/>
    <w:rsid w:val="007D4AC4"/>
    <w:rsid w:val="007D5966"/>
    <w:rsid w:val="007D5DCD"/>
    <w:rsid w:val="007D5F55"/>
    <w:rsid w:val="007D74E3"/>
    <w:rsid w:val="007D77B1"/>
    <w:rsid w:val="007D7818"/>
    <w:rsid w:val="007E0945"/>
    <w:rsid w:val="007E152F"/>
    <w:rsid w:val="007E260B"/>
    <w:rsid w:val="007E28C3"/>
    <w:rsid w:val="007E43AA"/>
    <w:rsid w:val="007E4BB5"/>
    <w:rsid w:val="007E4E9D"/>
    <w:rsid w:val="007E504E"/>
    <w:rsid w:val="007E51DC"/>
    <w:rsid w:val="007E5566"/>
    <w:rsid w:val="007E58B2"/>
    <w:rsid w:val="007E5A41"/>
    <w:rsid w:val="007E5A61"/>
    <w:rsid w:val="007E5C7B"/>
    <w:rsid w:val="007E68F9"/>
    <w:rsid w:val="007E7518"/>
    <w:rsid w:val="007E7609"/>
    <w:rsid w:val="007E7BCF"/>
    <w:rsid w:val="007F0A90"/>
    <w:rsid w:val="007F0BFD"/>
    <w:rsid w:val="007F0C0A"/>
    <w:rsid w:val="007F113A"/>
    <w:rsid w:val="007F1D6E"/>
    <w:rsid w:val="007F1F22"/>
    <w:rsid w:val="007F2C41"/>
    <w:rsid w:val="007F31AF"/>
    <w:rsid w:val="007F329E"/>
    <w:rsid w:val="007F3ADF"/>
    <w:rsid w:val="007F3B3A"/>
    <w:rsid w:val="007F3D58"/>
    <w:rsid w:val="007F40A8"/>
    <w:rsid w:val="007F411C"/>
    <w:rsid w:val="007F4B11"/>
    <w:rsid w:val="007F67FC"/>
    <w:rsid w:val="007F6B3B"/>
    <w:rsid w:val="007F6B92"/>
    <w:rsid w:val="007F6DC9"/>
    <w:rsid w:val="007F7954"/>
    <w:rsid w:val="007F7B96"/>
    <w:rsid w:val="00800C62"/>
    <w:rsid w:val="00801020"/>
    <w:rsid w:val="008010AA"/>
    <w:rsid w:val="008013E0"/>
    <w:rsid w:val="00801CAA"/>
    <w:rsid w:val="00802AC6"/>
    <w:rsid w:val="00803D71"/>
    <w:rsid w:val="008040C2"/>
    <w:rsid w:val="00804191"/>
    <w:rsid w:val="00804BB3"/>
    <w:rsid w:val="008055C5"/>
    <w:rsid w:val="00805BC3"/>
    <w:rsid w:val="00805FAC"/>
    <w:rsid w:val="008064C1"/>
    <w:rsid w:val="008071B2"/>
    <w:rsid w:val="0080735E"/>
    <w:rsid w:val="008074FE"/>
    <w:rsid w:val="00810139"/>
    <w:rsid w:val="008102EE"/>
    <w:rsid w:val="00810761"/>
    <w:rsid w:val="00810F50"/>
    <w:rsid w:val="00811799"/>
    <w:rsid w:val="008117E3"/>
    <w:rsid w:val="00812534"/>
    <w:rsid w:val="00812F42"/>
    <w:rsid w:val="0081301F"/>
    <w:rsid w:val="00814D03"/>
    <w:rsid w:val="00815BAC"/>
    <w:rsid w:val="00816282"/>
    <w:rsid w:val="00816468"/>
    <w:rsid w:val="00816473"/>
    <w:rsid w:val="00816896"/>
    <w:rsid w:val="008175E0"/>
    <w:rsid w:val="0081778E"/>
    <w:rsid w:val="00817D37"/>
    <w:rsid w:val="00817F48"/>
    <w:rsid w:val="00820542"/>
    <w:rsid w:val="00820C72"/>
    <w:rsid w:val="00820F04"/>
    <w:rsid w:val="00820F0A"/>
    <w:rsid w:val="00821742"/>
    <w:rsid w:val="00821821"/>
    <w:rsid w:val="008233D8"/>
    <w:rsid w:val="0082380D"/>
    <w:rsid w:val="00823DFD"/>
    <w:rsid w:val="00824C7D"/>
    <w:rsid w:val="00825C56"/>
    <w:rsid w:val="00825F16"/>
    <w:rsid w:val="00826263"/>
    <w:rsid w:val="0082646D"/>
    <w:rsid w:val="00826AE7"/>
    <w:rsid w:val="00826C98"/>
    <w:rsid w:val="008275D2"/>
    <w:rsid w:val="00827FDD"/>
    <w:rsid w:val="008300F3"/>
    <w:rsid w:val="0083014C"/>
    <w:rsid w:val="00830F68"/>
    <w:rsid w:val="008318EB"/>
    <w:rsid w:val="00832444"/>
    <w:rsid w:val="00833495"/>
    <w:rsid w:val="00833FAF"/>
    <w:rsid w:val="008343F8"/>
    <w:rsid w:val="0083442A"/>
    <w:rsid w:val="00834769"/>
    <w:rsid w:val="0083476E"/>
    <w:rsid w:val="00835386"/>
    <w:rsid w:val="00835626"/>
    <w:rsid w:val="008359DE"/>
    <w:rsid w:val="00836B71"/>
    <w:rsid w:val="00836D62"/>
    <w:rsid w:val="0084001E"/>
    <w:rsid w:val="00840021"/>
    <w:rsid w:val="0084018B"/>
    <w:rsid w:val="008405FF"/>
    <w:rsid w:val="00841229"/>
    <w:rsid w:val="00842048"/>
    <w:rsid w:val="008422F8"/>
    <w:rsid w:val="00842EB3"/>
    <w:rsid w:val="008432D4"/>
    <w:rsid w:val="00843E8B"/>
    <w:rsid w:val="00844B8D"/>
    <w:rsid w:val="00844C29"/>
    <w:rsid w:val="00845A19"/>
    <w:rsid w:val="00845DA7"/>
    <w:rsid w:val="00846497"/>
    <w:rsid w:val="00846959"/>
    <w:rsid w:val="00846E77"/>
    <w:rsid w:val="00847B74"/>
    <w:rsid w:val="00847C02"/>
    <w:rsid w:val="00847EC2"/>
    <w:rsid w:val="0085017A"/>
    <w:rsid w:val="0085099E"/>
    <w:rsid w:val="00850F56"/>
    <w:rsid w:val="00851295"/>
    <w:rsid w:val="008518A6"/>
    <w:rsid w:val="0085230C"/>
    <w:rsid w:val="00852594"/>
    <w:rsid w:val="008529E7"/>
    <w:rsid w:val="00852D86"/>
    <w:rsid w:val="00852EEB"/>
    <w:rsid w:val="0085322C"/>
    <w:rsid w:val="00853BEC"/>
    <w:rsid w:val="00853F94"/>
    <w:rsid w:val="0085533C"/>
    <w:rsid w:val="00856010"/>
    <w:rsid w:val="0085680E"/>
    <w:rsid w:val="00856A9A"/>
    <w:rsid w:val="008570A9"/>
    <w:rsid w:val="0086095A"/>
    <w:rsid w:val="00860D96"/>
    <w:rsid w:val="008611C2"/>
    <w:rsid w:val="00861DB5"/>
    <w:rsid w:val="008620F1"/>
    <w:rsid w:val="00862362"/>
    <w:rsid w:val="00862F5F"/>
    <w:rsid w:val="008636E6"/>
    <w:rsid w:val="00863A59"/>
    <w:rsid w:val="00864C7E"/>
    <w:rsid w:val="00864D59"/>
    <w:rsid w:val="008660FE"/>
    <w:rsid w:val="0086625F"/>
    <w:rsid w:val="00867FEB"/>
    <w:rsid w:val="00870B71"/>
    <w:rsid w:val="00870DA1"/>
    <w:rsid w:val="0087129A"/>
    <w:rsid w:val="00871545"/>
    <w:rsid w:val="008716C3"/>
    <w:rsid w:val="0087203A"/>
    <w:rsid w:val="00872DFF"/>
    <w:rsid w:val="00873110"/>
    <w:rsid w:val="008734BB"/>
    <w:rsid w:val="008741B1"/>
    <w:rsid w:val="008748A3"/>
    <w:rsid w:val="00874AC2"/>
    <w:rsid w:val="00875585"/>
    <w:rsid w:val="008755A4"/>
    <w:rsid w:val="00877DCB"/>
    <w:rsid w:val="00877EAB"/>
    <w:rsid w:val="00880702"/>
    <w:rsid w:val="00880AF0"/>
    <w:rsid w:val="00880B6F"/>
    <w:rsid w:val="0088110A"/>
    <w:rsid w:val="0088168D"/>
    <w:rsid w:val="008819F5"/>
    <w:rsid w:val="008819FE"/>
    <w:rsid w:val="00881A35"/>
    <w:rsid w:val="00882093"/>
    <w:rsid w:val="00882142"/>
    <w:rsid w:val="0088218F"/>
    <w:rsid w:val="0088340B"/>
    <w:rsid w:val="00883B6D"/>
    <w:rsid w:val="008846C2"/>
    <w:rsid w:val="00885858"/>
    <w:rsid w:val="00885E23"/>
    <w:rsid w:val="008865C6"/>
    <w:rsid w:val="00886C3E"/>
    <w:rsid w:val="00886D64"/>
    <w:rsid w:val="0088729E"/>
    <w:rsid w:val="0088773F"/>
    <w:rsid w:val="00887CC8"/>
    <w:rsid w:val="00890604"/>
    <w:rsid w:val="00890692"/>
    <w:rsid w:val="0089091C"/>
    <w:rsid w:val="00890DCB"/>
    <w:rsid w:val="0089122F"/>
    <w:rsid w:val="00891CCA"/>
    <w:rsid w:val="00892797"/>
    <w:rsid w:val="008928B7"/>
    <w:rsid w:val="00892C86"/>
    <w:rsid w:val="00893201"/>
    <w:rsid w:val="00893D51"/>
    <w:rsid w:val="008940DE"/>
    <w:rsid w:val="00894CD3"/>
    <w:rsid w:val="008950E2"/>
    <w:rsid w:val="00895CA4"/>
    <w:rsid w:val="00896601"/>
    <w:rsid w:val="00896E69"/>
    <w:rsid w:val="0089766A"/>
    <w:rsid w:val="008A02C1"/>
    <w:rsid w:val="008A058B"/>
    <w:rsid w:val="008A1C58"/>
    <w:rsid w:val="008A216B"/>
    <w:rsid w:val="008A2222"/>
    <w:rsid w:val="008A33B7"/>
    <w:rsid w:val="008A3A0F"/>
    <w:rsid w:val="008A3BF7"/>
    <w:rsid w:val="008A3F0B"/>
    <w:rsid w:val="008A40BB"/>
    <w:rsid w:val="008A4CEF"/>
    <w:rsid w:val="008A4FED"/>
    <w:rsid w:val="008A5B0D"/>
    <w:rsid w:val="008A623A"/>
    <w:rsid w:val="008A7531"/>
    <w:rsid w:val="008A7BB1"/>
    <w:rsid w:val="008A7EE0"/>
    <w:rsid w:val="008B219D"/>
    <w:rsid w:val="008B230D"/>
    <w:rsid w:val="008B265C"/>
    <w:rsid w:val="008B484D"/>
    <w:rsid w:val="008B49C6"/>
    <w:rsid w:val="008B51AD"/>
    <w:rsid w:val="008B596A"/>
    <w:rsid w:val="008B5C19"/>
    <w:rsid w:val="008B5CAF"/>
    <w:rsid w:val="008B5E77"/>
    <w:rsid w:val="008B61D3"/>
    <w:rsid w:val="008B6444"/>
    <w:rsid w:val="008B65DB"/>
    <w:rsid w:val="008B66BA"/>
    <w:rsid w:val="008B6828"/>
    <w:rsid w:val="008B68D1"/>
    <w:rsid w:val="008B6E11"/>
    <w:rsid w:val="008B7169"/>
    <w:rsid w:val="008C06E3"/>
    <w:rsid w:val="008C1790"/>
    <w:rsid w:val="008C2016"/>
    <w:rsid w:val="008C21AC"/>
    <w:rsid w:val="008C2237"/>
    <w:rsid w:val="008C2440"/>
    <w:rsid w:val="008C33C4"/>
    <w:rsid w:val="008C41AF"/>
    <w:rsid w:val="008C4D83"/>
    <w:rsid w:val="008C503D"/>
    <w:rsid w:val="008C50E2"/>
    <w:rsid w:val="008C50EA"/>
    <w:rsid w:val="008C58C2"/>
    <w:rsid w:val="008C5A65"/>
    <w:rsid w:val="008C627A"/>
    <w:rsid w:val="008C6327"/>
    <w:rsid w:val="008C6390"/>
    <w:rsid w:val="008C6B5C"/>
    <w:rsid w:val="008C6F25"/>
    <w:rsid w:val="008C7071"/>
    <w:rsid w:val="008D0221"/>
    <w:rsid w:val="008D0695"/>
    <w:rsid w:val="008D0B86"/>
    <w:rsid w:val="008D0E8E"/>
    <w:rsid w:val="008D0EC6"/>
    <w:rsid w:val="008D11A8"/>
    <w:rsid w:val="008D13E5"/>
    <w:rsid w:val="008D1A22"/>
    <w:rsid w:val="008D2AA4"/>
    <w:rsid w:val="008D343C"/>
    <w:rsid w:val="008D49FC"/>
    <w:rsid w:val="008D4CC4"/>
    <w:rsid w:val="008D51A8"/>
    <w:rsid w:val="008D55BB"/>
    <w:rsid w:val="008D6E75"/>
    <w:rsid w:val="008D766B"/>
    <w:rsid w:val="008D7754"/>
    <w:rsid w:val="008E0C8A"/>
    <w:rsid w:val="008E1837"/>
    <w:rsid w:val="008E1F27"/>
    <w:rsid w:val="008E28FD"/>
    <w:rsid w:val="008E2D43"/>
    <w:rsid w:val="008E3B0A"/>
    <w:rsid w:val="008E44A5"/>
    <w:rsid w:val="008E4A79"/>
    <w:rsid w:val="008E6174"/>
    <w:rsid w:val="008E6A41"/>
    <w:rsid w:val="008F0531"/>
    <w:rsid w:val="008F1242"/>
    <w:rsid w:val="008F14AA"/>
    <w:rsid w:val="008F221D"/>
    <w:rsid w:val="008F2278"/>
    <w:rsid w:val="008F235A"/>
    <w:rsid w:val="008F2E67"/>
    <w:rsid w:val="008F46BA"/>
    <w:rsid w:val="008F56B4"/>
    <w:rsid w:val="008F585C"/>
    <w:rsid w:val="008F58C8"/>
    <w:rsid w:val="008F5B46"/>
    <w:rsid w:val="008F5B68"/>
    <w:rsid w:val="00900076"/>
    <w:rsid w:val="009005EB"/>
    <w:rsid w:val="00900F76"/>
    <w:rsid w:val="00901036"/>
    <w:rsid w:val="00901A4F"/>
    <w:rsid w:val="009038C0"/>
    <w:rsid w:val="00905E24"/>
    <w:rsid w:val="00905FDB"/>
    <w:rsid w:val="00906397"/>
    <w:rsid w:val="00906553"/>
    <w:rsid w:val="0091009B"/>
    <w:rsid w:val="009109CD"/>
    <w:rsid w:val="00910F56"/>
    <w:rsid w:val="00911752"/>
    <w:rsid w:val="009123ED"/>
    <w:rsid w:val="0091286B"/>
    <w:rsid w:val="00912F7C"/>
    <w:rsid w:val="009131D9"/>
    <w:rsid w:val="00913F6B"/>
    <w:rsid w:val="00914009"/>
    <w:rsid w:val="00914179"/>
    <w:rsid w:val="009141B6"/>
    <w:rsid w:val="00914D12"/>
    <w:rsid w:val="00914E87"/>
    <w:rsid w:val="00915503"/>
    <w:rsid w:val="0091647D"/>
    <w:rsid w:val="00916AE3"/>
    <w:rsid w:val="00916EF6"/>
    <w:rsid w:val="00917CE0"/>
    <w:rsid w:val="0092021F"/>
    <w:rsid w:val="00920272"/>
    <w:rsid w:val="009211C9"/>
    <w:rsid w:val="00921358"/>
    <w:rsid w:val="0092175D"/>
    <w:rsid w:val="00921AE0"/>
    <w:rsid w:val="00921C7D"/>
    <w:rsid w:val="0092227F"/>
    <w:rsid w:val="0092255B"/>
    <w:rsid w:val="009227A1"/>
    <w:rsid w:val="00922CC9"/>
    <w:rsid w:val="00923348"/>
    <w:rsid w:val="00924916"/>
    <w:rsid w:val="00924DC6"/>
    <w:rsid w:val="00925022"/>
    <w:rsid w:val="0092655A"/>
    <w:rsid w:val="00927056"/>
    <w:rsid w:val="0092735A"/>
    <w:rsid w:val="009277E4"/>
    <w:rsid w:val="00927EED"/>
    <w:rsid w:val="00930205"/>
    <w:rsid w:val="0093051F"/>
    <w:rsid w:val="009315ED"/>
    <w:rsid w:val="00932B0A"/>
    <w:rsid w:val="00932B53"/>
    <w:rsid w:val="00933835"/>
    <w:rsid w:val="00933B14"/>
    <w:rsid w:val="009340CF"/>
    <w:rsid w:val="009345D3"/>
    <w:rsid w:val="009347AE"/>
    <w:rsid w:val="00934C31"/>
    <w:rsid w:val="0093574A"/>
    <w:rsid w:val="00935C69"/>
    <w:rsid w:val="00935DF8"/>
    <w:rsid w:val="00936568"/>
    <w:rsid w:val="00937071"/>
    <w:rsid w:val="00937510"/>
    <w:rsid w:val="009378F5"/>
    <w:rsid w:val="00940621"/>
    <w:rsid w:val="0094099D"/>
    <w:rsid w:val="009409CB"/>
    <w:rsid w:val="00941793"/>
    <w:rsid w:val="00941BC0"/>
    <w:rsid w:val="00942208"/>
    <w:rsid w:val="0094276B"/>
    <w:rsid w:val="00942959"/>
    <w:rsid w:val="00942C8D"/>
    <w:rsid w:val="00943267"/>
    <w:rsid w:val="00943339"/>
    <w:rsid w:val="00943495"/>
    <w:rsid w:val="00943913"/>
    <w:rsid w:val="00944A34"/>
    <w:rsid w:val="0094549F"/>
    <w:rsid w:val="0094596E"/>
    <w:rsid w:val="009459B3"/>
    <w:rsid w:val="00946E3C"/>
    <w:rsid w:val="00946E61"/>
    <w:rsid w:val="00946E73"/>
    <w:rsid w:val="00946F86"/>
    <w:rsid w:val="009470D2"/>
    <w:rsid w:val="009471BF"/>
    <w:rsid w:val="009472EC"/>
    <w:rsid w:val="00947585"/>
    <w:rsid w:val="009505E0"/>
    <w:rsid w:val="009511BA"/>
    <w:rsid w:val="009512A3"/>
    <w:rsid w:val="00951C98"/>
    <w:rsid w:val="009525B5"/>
    <w:rsid w:val="00952A44"/>
    <w:rsid w:val="009536BA"/>
    <w:rsid w:val="00953D36"/>
    <w:rsid w:val="009546E3"/>
    <w:rsid w:val="00954C30"/>
    <w:rsid w:val="00954D14"/>
    <w:rsid w:val="0095515B"/>
    <w:rsid w:val="009557F5"/>
    <w:rsid w:val="009560E8"/>
    <w:rsid w:val="009565FB"/>
    <w:rsid w:val="0095770E"/>
    <w:rsid w:val="00957969"/>
    <w:rsid w:val="00960376"/>
    <w:rsid w:val="00960D78"/>
    <w:rsid w:val="00961404"/>
    <w:rsid w:val="00961D75"/>
    <w:rsid w:val="00963572"/>
    <w:rsid w:val="00963705"/>
    <w:rsid w:val="009646A0"/>
    <w:rsid w:val="009646E6"/>
    <w:rsid w:val="00964B87"/>
    <w:rsid w:val="00964F49"/>
    <w:rsid w:val="0096500C"/>
    <w:rsid w:val="0096515F"/>
    <w:rsid w:val="00965D5F"/>
    <w:rsid w:val="00967303"/>
    <w:rsid w:val="009673DB"/>
    <w:rsid w:val="009679D8"/>
    <w:rsid w:val="00967F54"/>
    <w:rsid w:val="00967F56"/>
    <w:rsid w:val="00970412"/>
    <w:rsid w:val="00970A29"/>
    <w:rsid w:val="00970C6F"/>
    <w:rsid w:val="00971CA3"/>
    <w:rsid w:val="00972069"/>
    <w:rsid w:val="00972677"/>
    <w:rsid w:val="00973247"/>
    <w:rsid w:val="00973B30"/>
    <w:rsid w:val="00973C5D"/>
    <w:rsid w:val="009741A5"/>
    <w:rsid w:val="009748F1"/>
    <w:rsid w:val="009753E9"/>
    <w:rsid w:val="009763C1"/>
    <w:rsid w:val="0097661F"/>
    <w:rsid w:val="00976ED8"/>
    <w:rsid w:val="00977408"/>
    <w:rsid w:val="00977564"/>
    <w:rsid w:val="00977E6E"/>
    <w:rsid w:val="009800AA"/>
    <w:rsid w:val="00980208"/>
    <w:rsid w:val="00980501"/>
    <w:rsid w:val="00980D1A"/>
    <w:rsid w:val="0098156E"/>
    <w:rsid w:val="00981CD6"/>
    <w:rsid w:val="00982F03"/>
    <w:rsid w:val="00983088"/>
    <w:rsid w:val="009833C1"/>
    <w:rsid w:val="00983480"/>
    <w:rsid w:val="00983535"/>
    <w:rsid w:val="00983CB7"/>
    <w:rsid w:val="0098457C"/>
    <w:rsid w:val="00984B0C"/>
    <w:rsid w:val="00984C4F"/>
    <w:rsid w:val="00984C55"/>
    <w:rsid w:val="009855D3"/>
    <w:rsid w:val="00985632"/>
    <w:rsid w:val="009869FF"/>
    <w:rsid w:val="00986BDF"/>
    <w:rsid w:val="009875A5"/>
    <w:rsid w:val="009875AA"/>
    <w:rsid w:val="009877F0"/>
    <w:rsid w:val="0098790C"/>
    <w:rsid w:val="00987999"/>
    <w:rsid w:val="00987F58"/>
    <w:rsid w:val="00990453"/>
    <w:rsid w:val="009907B6"/>
    <w:rsid w:val="0099099A"/>
    <w:rsid w:val="00990AD0"/>
    <w:rsid w:val="009911F4"/>
    <w:rsid w:val="009912DF"/>
    <w:rsid w:val="00991CBC"/>
    <w:rsid w:val="0099237C"/>
    <w:rsid w:val="00992FC8"/>
    <w:rsid w:val="00993431"/>
    <w:rsid w:val="00993BC6"/>
    <w:rsid w:val="00994092"/>
    <w:rsid w:val="0099445A"/>
    <w:rsid w:val="009948A8"/>
    <w:rsid w:val="00994A68"/>
    <w:rsid w:val="00994C3C"/>
    <w:rsid w:val="00994D49"/>
    <w:rsid w:val="00994FFC"/>
    <w:rsid w:val="009956E7"/>
    <w:rsid w:val="009957CC"/>
    <w:rsid w:val="00995E29"/>
    <w:rsid w:val="00995E8D"/>
    <w:rsid w:val="00996542"/>
    <w:rsid w:val="0099696A"/>
    <w:rsid w:val="0099752A"/>
    <w:rsid w:val="00997621"/>
    <w:rsid w:val="00997C9A"/>
    <w:rsid w:val="009A0742"/>
    <w:rsid w:val="009A09C6"/>
    <w:rsid w:val="009A0D38"/>
    <w:rsid w:val="009A18DE"/>
    <w:rsid w:val="009A195F"/>
    <w:rsid w:val="009A1AF3"/>
    <w:rsid w:val="009A1BCA"/>
    <w:rsid w:val="009A1BE6"/>
    <w:rsid w:val="009A1C90"/>
    <w:rsid w:val="009A22F8"/>
    <w:rsid w:val="009A277B"/>
    <w:rsid w:val="009A2E76"/>
    <w:rsid w:val="009A34F8"/>
    <w:rsid w:val="009A50B5"/>
    <w:rsid w:val="009A587D"/>
    <w:rsid w:val="009A5E9E"/>
    <w:rsid w:val="009A6388"/>
    <w:rsid w:val="009A71CA"/>
    <w:rsid w:val="009B1ABF"/>
    <w:rsid w:val="009B287D"/>
    <w:rsid w:val="009B3757"/>
    <w:rsid w:val="009B3C77"/>
    <w:rsid w:val="009B42B6"/>
    <w:rsid w:val="009B4705"/>
    <w:rsid w:val="009B4996"/>
    <w:rsid w:val="009B4A4B"/>
    <w:rsid w:val="009B4F6A"/>
    <w:rsid w:val="009B50C5"/>
    <w:rsid w:val="009B538A"/>
    <w:rsid w:val="009B5707"/>
    <w:rsid w:val="009B5E0E"/>
    <w:rsid w:val="009B6439"/>
    <w:rsid w:val="009C0A3C"/>
    <w:rsid w:val="009C0A95"/>
    <w:rsid w:val="009C3ACB"/>
    <w:rsid w:val="009C3B77"/>
    <w:rsid w:val="009C49C5"/>
    <w:rsid w:val="009C4AE1"/>
    <w:rsid w:val="009C5CA3"/>
    <w:rsid w:val="009C5D29"/>
    <w:rsid w:val="009C603C"/>
    <w:rsid w:val="009C61EF"/>
    <w:rsid w:val="009C660E"/>
    <w:rsid w:val="009C6B35"/>
    <w:rsid w:val="009C6CE9"/>
    <w:rsid w:val="009C74C4"/>
    <w:rsid w:val="009D0171"/>
    <w:rsid w:val="009D0B74"/>
    <w:rsid w:val="009D1F7F"/>
    <w:rsid w:val="009D26A2"/>
    <w:rsid w:val="009D3813"/>
    <w:rsid w:val="009D3A5A"/>
    <w:rsid w:val="009D3FBD"/>
    <w:rsid w:val="009D43A6"/>
    <w:rsid w:val="009D4AF0"/>
    <w:rsid w:val="009D5559"/>
    <w:rsid w:val="009D644D"/>
    <w:rsid w:val="009D6740"/>
    <w:rsid w:val="009D6AF0"/>
    <w:rsid w:val="009D771B"/>
    <w:rsid w:val="009D7FF7"/>
    <w:rsid w:val="009E082E"/>
    <w:rsid w:val="009E0872"/>
    <w:rsid w:val="009E0A7A"/>
    <w:rsid w:val="009E1506"/>
    <w:rsid w:val="009E1D04"/>
    <w:rsid w:val="009E1E7B"/>
    <w:rsid w:val="009E2DAC"/>
    <w:rsid w:val="009E2E21"/>
    <w:rsid w:val="009E365A"/>
    <w:rsid w:val="009E3C5D"/>
    <w:rsid w:val="009E3E8D"/>
    <w:rsid w:val="009E4036"/>
    <w:rsid w:val="009E49F1"/>
    <w:rsid w:val="009E574D"/>
    <w:rsid w:val="009E59BE"/>
    <w:rsid w:val="009E5FCA"/>
    <w:rsid w:val="009E62B4"/>
    <w:rsid w:val="009E6B8E"/>
    <w:rsid w:val="009E7ABE"/>
    <w:rsid w:val="009E7B93"/>
    <w:rsid w:val="009F0268"/>
    <w:rsid w:val="009F0A7E"/>
    <w:rsid w:val="009F1660"/>
    <w:rsid w:val="009F2234"/>
    <w:rsid w:val="009F2C91"/>
    <w:rsid w:val="009F2D1F"/>
    <w:rsid w:val="009F31C7"/>
    <w:rsid w:val="009F331B"/>
    <w:rsid w:val="009F3CBD"/>
    <w:rsid w:val="009F415C"/>
    <w:rsid w:val="009F417D"/>
    <w:rsid w:val="009F434D"/>
    <w:rsid w:val="009F4C5F"/>
    <w:rsid w:val="009F4FB0"/>
    <w:rsid w:val="009F51E7"/>
    <w:rsid w:val="009F56F7"/>
    <w:rsid w:val="009F58BF"/>
    <w:rsid w:val="009F5BEE"/>
    <w:rsid w:val="009F639B"/>
    <w:rsid w:val="009F6989"/>
    <w:rsid w:val="009F6C67"/>
    <w:rsid w:val="009F6DB3"/>
    <w:rsid w:val="009F73E8"/>
    <w:rsid w:val="009F761C"/>
    <w:rsid w:val="009F784F"/>
    <w:rsid w:val="009F797C"/>
    <w:rsid w:val="009F7A9F"/>
    <w:rsid w:val="009F7D9D"/>
    <w:rsid w:val="009F7F4D"/>
    <w:rsid w:val="00A0094B"/>
    <w:rsid w:val="00A00D45"/>
    <w:rsid w:val="00A01242"/>
    <w:rsid w:val="00A01331"/>
    <w:rsid w:val="00A019BC"/>
    <w:rsid w:val="00A01F36"/>
    <w:rsid w:val="00A028FF"/>
    <w:rsid w:val="00A029D3"/>
    <w:rsid w:val="00A02BEB"/>
    <w:rsid w:val="00A0311F"/>
    <w:rsid w:val="00A0359A"/>
    <w:rsid w:val="00A04348"/>
    <w:rsid w:val="00A043E7"/>
    <w:rsid w:val="00A049B9"/>
    <w:rsid w:val="00A05000"/>
    <w:rsid w:val="00A054E5"/>
    <w:rsid w:val="00A060AB"/>
    <w:rsid w:val="00A06743"/>
    <w:rsid w:val="00A06BE7"/>
    <w:rsid w:val="00A070E0"/>
    <w:rsid w:val="00A0745B"/>
    <w:rsid w:val="00A07752"/>
    <w:rsid w:val="00A105D8"/>
    <w:rsid w:val="00A106CE"/>
    <w:rsid w:val="00A108D4"/>
    <w:rsid w:val="00A10CE8"/>
    <w:rsid w:val="00A111C7"/>
    <w:rsid w:val="00A11AD1"/>
    <w:rsid w:val="00A11D6B"/>
    <w:rsid w:val="00A124BD"/>
    <w:rsid w:val="00A12B8E"/>
    <w:rsid w:val="00A1328F"/>
    <w:rsid w:val="00A1334B"/>
    <w:rsid w:val="00A1339B"/>
    <w:rsid w:val="00A14478"/>
    <w:rsid w:val="00A14911"/>
    <w:rsid w:val="00A14A06"/>
    <w:rsid w:val="00A15307"/>
    <w:rsid w:val="00A15907"/>
    <w:rsid w:val="00A15FD4"/>
    <w:rsid w:val="00A1695F"/>
    <w:rsid w:val="00A16FC8"/>
    <w:rsid w:val="00A16FE0"/>
    <w:rsid w:val="00A1715B"/>
    <w:rsid w:val="00A17188"/>
    <w:rsid w:val="00A171DC"/>
    <w:rsid w:val="00A172E1"/>
    <w:rsid w:val="00A177F5"/>
    <w:rsid w:val="00A20331"/>
    <w:rsid w:val="00A206A4"/>
    <w:rsid w:val="00A21138"/>
    <w:rsid w:val="00A21397"/>
    <w:rsid w:val="00A227E7"/>
    <w:rsid w:val="00A23821"/>
    <w:rsid w:val="00A23A42"/>
    <w:rsid w:val="00A2401D"/>
    <w:rsid w:val="00A2447C"/>
    <w:rsid w:val="00A244F7"/>
    <w:rsid w:val="00A2484F"/>
    <w:rsid w:val="00A24C7A"/>
    <w:rsid w:val="00A256A1"/>
    <w:rsid w:val="00A25917"/>
    <w:rsid w:val="00A25BA5"/>
    <w:rsid w:val="00A25EA8"/>
    <w:rsid w:val="00A27052"/>
    <w:rsid w:val="00A27364"/>
    <w:rsid w:val="00A27F26"/>
    <w:rsid w:val="00A300D0"/>
    <w:rsid w:val="00A3054D"/>
    <w:rsid w:val="00A309A3"/>
    <w:rsid w:val="00A3101F"/>
    <w:rsid w:val="00A31079"/>
    <w:rsid w:val="00A312D5"/>
    <w:rsid w:val="00A31962"/>
    <w:rsid w:val="00A3204D"/>
    <w:rsid w:val="00A325CE"/>
    <w:rsid w:val="00A326D6"/>
    <w:rsid w:val="00A32701"/>
    <w:rsid w:val="00A32D2F"/>
    <w:rsid w:val="00A330F9"/>
    <w:rsid w:val="00A33549"/>
    <w:rsid w:val="00A3389E"/>
    <w:rsid w:val="00A34274"/>
    <w:rsid w:val="00A34C18"/>
    <w:rsid w:val="00A34EE4"/>
    <w:rsid w:val="00A36101"/>
    <w:rsid w:val="00A3786E"/>
    <w:rsid w:val="00A406CB"/>
    <w:rsid w:val="00A408AA"/>
    <w:rsid w:val="00A412D7"/>
    <w:rsid w:val="00A41389"/>
    <w:rsid w:val="00A4147E"/>
    <w:rsid w:val="00A41D98"/>
    <w:rsid w:val="00A41EB2"/>
    <w:rsid w:val="00A420BD"/>
    <w:rsid w:val="00A429F3"/>
    <w:rsid w:val="00A42B62"/>
    <w:rsid w:val="00A43154"/>
    <w:rsid w:val="00A43FFF"/>
    <w:rsid w:val="00A44CC9"/>
    <w:rsid w:val="00A454A2"/>
    <w:rsid w:val="00A4562C"/>
    <w:rsid w:val="00A476BC"/>
    <w:rsid w:val="00A47DB9"/>
    <w:rsid w:val="00A50A28"/>
    <w:rsid w:val="00A50B47"/>
    <w:rsid w:val="00A515C3"/>
    <w:rsid w:val="00A524D5"/>
    <w:rsid w:val="00A53794"/>
    <w:rsid w:val="00A53A24"/>
    <w:rsid w:val="00A54490"/>
    <w:rsid w:val="00A54984"/>
    <w:rsid w:val="00A54EAC"/>
    <w:rsid w:val="00A54EF0"/>
    <w:rsid w:val="00A552D5"/>
    <w:rsid w:val="00A558D2"/>
    <w:rsid w:val="00A55BDE"/>
    <w:rsid w:val="00A5797C"/>
    <w:rsid w:val="00A57D4B"/>
    <w:rsid w:val="00A60139"/>
    <w:rsid w:val="00A60BB4"/>
    <w:rsid w:val="00A60FE2"/>
    <w:rsid w:val="00A610BE"/>
    <w:rsid w:val="00A61CA0"/>
    <w:rsid w:val="00A61F07"/>
    <w:rsid w:val="00A629E1"/>
    <w:rsid w:val="00A62B40"/>
    <w:rsid w:val="00A62F70"/>
    <w:rsid w:val="00A6376E"/>
    <w:rsid w:val="00A637AD"/>
    <w:rsid w:val="00A64BEA"/>
    <w:rsid w:val="00A6589D"/>
    <w:rsid w:val="00A658F1"/>
    <w:rsid w:val="00A65B34"/>
    <w:rsid w:val="00A667E2"/>
    <w:rsid w:val="00A66FC2"/>
    <w:rsid w:val="00A67500"/>
    <w:rsid w:val="00A7042A"/>
    <w:rsid w:val="00A70D69"/>
    <w:rsid w:val="00A7128D"/>
    <w:rsid w:val="00A715F6"/>
    <w:rsid w:val="00A717F2"/>
    <w:rsid w:val="00A71B08"/>
    <w:rsid w:val="00A7266D"/>
    <w:rsid w:val="00A72936"/>
    <w:rsid w:val="00A72AA6"/>
    <w:rsid w:val="00A72B6D"/>
    <w:rsid w:val="00A72C0B"/>
    <w:rsid w:val="00A72E17"/>
    <w:rsid w:val="00A73724"/>
    <w:rsid w:val="00A737C8"/>
    <w:rsid w:val="00A74D78"/>
    <w:rsid w:val="00A757A0"/>
    <w:rsid w:val="00A7664A"/>
    <w:rsid w:val="00A76B89"/>
    <w:rsid w:val="00A7736B"/>
    <w:rsid w:val="00A77782"/>
    <w:rsid w:val="00A77DEB"/>
    <w:rsid w:val="00A801C7"/>
    <w:rsid w:val="00A81699"/>
    <w:rsid w:val="00A82317"/>
    <w:rsid w:val="00A827A2"/>
    <w:rsid w:val="00A82B27"/>
    <w:rsid w:val="00A82CC2"/>
    <w:rsid w:val="00A82F19"/>
    <w:rsid w:val="00A83627"/>
    <w:rsid w:val="00A836F9"/>
    <w:rsid w:val="00A836FA"/>
    <w:rsid w:val="00A83784"/>
    <w:rsid w:val="00A83815"/>
    <w:rsid w:val="00A84120"/>
    <w:rsid w:val="00A85045"/>
    <w:rsid w:val="00A8505A"/>
    <w:rsid w:val="00A86090"/>
    <w:rsid w:val="00A86271"/>
    <w:rsid w:val="00A86644"/>
    <w:rsid w:val="00A867EE"/>
    <w:rsid w:val="00A86E2D"/>
    <w:rsid w:val="00A87FE6"/>
    <w:rsid w:val="00A90968"/>
    <w:rsid w:val="00A90D56"/>
    <w:rsid w:val="00A91529"/>
    <w:rsid w:val="00A91D70"/>
    <w:rsid w:val="00A91E32"/>
    <w:rsid w:val="00A91F88"/>
    <w:rsid w:val="00A920C5"/>
    <w:rsid w:val="00A9274F"/>
    <w:rsid w:val="00A93017"/>
    <w:rsid w:val="00A9349A"/>
    <w:rsid w:val="00A93543"/>
    <w:rsid w:val="00A9355F"/>
    <w:rsid w:val="00A936C4"/>
    <w:rsid w:val="00A939C1"/>
    <w:rsid w:val="00A947B5"/>
    <w:rsid w:val="00A95015"/>
    <w:rsid w:val="00A95994"/>
    <w:rsid w:val="00A95A48"/>
    <w:rsid w:val="00A960F2"/>
    <w:rsid w:val="00A9672F"/>
    <w:rsid w:val="00A97ECC"/>
    <w:rsid w:val="00AA15DC"/>
    <w:rsid w:val="00AA1EEE"/>
    <w:rsid w:val="00AA2622"/>
    <w:rsid w:val="00AA2701"/>
    <w:rsid w:val="00AA37E2"/>
    <w:rsid w:val="00AA4424"/>
    <w:rsid w:val="00AA4775"/>
    <w:rsid w:val="00AA4ED9"/>
    <w:rsid w:val="00AA5EEE"/>
    <w:rsid w:val="00AA61DF"/>
    <w:rsid w:val="00AA6212"/>
    <w:rsid w:val="00AA69D3"/>
    <w:rsid w:val="00AA6B0D"/>
    <w:rsid w:val="00AA6FAB"/>
    <w:rsid w:val="00AA7492"/>
    <w:rsid w:val="00AA7BF6"/>
    <w:rsid w:val="00AA7E25"/>
    <w:rsid w:val="00AB029C"/>
    <w:rsid w:val="00AB033A"/>
    <w:rsid w:val="00AB0C66"/>
    <w:rsid w:val="00AB0FEB"/>
    <w:rsid w:val="00AB1161"/>
    <w:rsid w:val="00AB11F2"/>
    <w:rsid w:val="00AB1916"/>
    <w:rsid w:val="00AB1F53"/>
    <w:rsid w:val="00AB37B6"/>
    <w:rsid w:val="00AB4069"/>
    <w:rsid w:val="00AB46F3"/>
    <w:rsid w:val="00AB512F"/>
    <w:rsid w:val="00AB57C7"/>
    <w:rsid w:val="00AB65ED"/>
    <w:rsid w:val="00AB6BA7"/>
    <w:rsid w:val="00AB6FEC"/>
    <w:rsid w:val="00AB7196"/>
    <w:rsid w:val="00AB7D44"/>
    <w:rsid w:val="00AB7F8A"/>
    <w:rsid w:val="00AB7FC1"/>
    <w:rsid w:val="00AC0B36"/>
    <w:rsid w:val="00AC0BC7"/>
    <w:rsid w:val="00AC0DD6"/>
    <w:rsid w:val="00AC132D"/>
    <w:rsid w:val="00AC14E1"/>
    <w:rsid w:val="00AC1817"/>
    <w:rsid w:val="00AC2115"/>
    <w:rsid w:val="00AC225C"/>
    <w:rsid w:val="00AC2E43"/>
    <w:rsid w:val="00AC32F6"/>
    <w:rsid w:val="00AC4381"/>
    <w:rsid w:val="00AC49E3"/>
    <w:rsid w:val="00AC4C0E"/>
    <w:rsid w:val="00AC52E7"/>
    <w:rsid w:val="00AC5405"/>
    <w:rsid w:val="00AC587C"/>
    <w:rsid w:val="00AC5F0E"/>
    <w:rsid w:val="00AC6071"/>
    <w:rsid w:val="00AC65B4"/>
    <w:rsid w:val="00AC6D21"/>
    <w:rsid w:val="00AC6D6C"/>
    <w:rsid w:val="00AC736B"/>
    <w:rsid w:val="00AC7422"/>
    <w:rsid w:val="00AC7A4D"/>
    <w:rsid w:val="00AC7F5C"/>
    <w:rsid w:val="00AD1178"/>
    <w:rsid w:val="00AD2224"/>
    <w:rsid w:val="00AD2E50"/>
    <w:rsid w:val="00AD3508"/>
    <w:rsid w:val="00AD3D5D"/>
    <w:rsid w:val="00AD3DC2"/>
    <w:rsid w:val="00AD3E45"/>
    <w:rsid w:val="00AD4204"/>
    <w:rsid w:val="00AD476C"/>
    <w:rsid w:val="00AD530E"/>
    <w:rsid w:val="00AD5699"/>
    <w:rsid w:val="00AD57F4"/>
    <w:rsid w:val="00AD5EEF"/>
    <w:rsid w:val="00AD63A9"/>
    <w:rsid w:val="00AD667A"/>
    <w:rsid w:val="00AD6CA2"/>
    <w:rsid w:val="00AD773A"/>
    <w:rsid w:val="00AE07BF"/>
    <w:rsid w:val="00AE09EF"/>
    <w:rsid w:val="00AE2DF9"/>
    <w:rsid w:val="00AE315B"/>
    <w:rsid w:val="00AE3AE6"/>
    <w:rsid w:val="00AE4A08"/>
    <w:rsid w:val="00AE5A42"/>
    <w:rsid w:val="00AE6506"/>
    <w:rsid w:val="00AE6520"/>
    <w:rsid w:val="00AE6808"/>
    <w:rsid w:val="00AE69AE"/>
    <w:rsid w:val="00AE75D3"/>
    <w:rsid w:val="00AE7E95"/>
    <w:rsid w:val="00AF109B"/>
    <w:rsid w:val="00AF17BD"/>
    <w:rsid w:val="00AF1D5A"/>
    <w:rsid w:val="00AF2EA0"/>
    <w:rsid w:val="00AF3559"/>
    <w:rsid w:val="00AF4745"/>
    <w:rsid w:val="00AF548B"/>
    <w:rsid w:val="00AF54E3"/>
    <w:rsid w:val="00AF59E7"/>
    <w:rsid w:val="00AF61CF"/>
    <w:rsid w:val="00AF6508"/>
    <w:rsid w:val="00AF7704"/>
    <w:rsid w:val="00AF7D70"/>
    <w:rsid w:val="00B0062C"/>
    <w:rsid w:val="00B0095C"/>
    <w:rsid w:val="00B00D8A"/>
    <w:rsid w:val="00B01078"/>
    <w:rsid w:val="00B011B5"/>
    <w:rsid w:val="00B014B7"/>
    <w:rsid w:val="00B01F53"/>
    <w:rsid w:val="00B021F6"/>
    <w:rsid w:val="00B02C2E"/>
    <w:rsid w:val="00B0306A"/>
    <w:rsid w:val="00B039CC"/>
    <w:rsid w:val="00B03E9C"/>
    <w:rsid w:val="00B03FF8"/>
    <w:rsid w:val="00B0412D"/>
    <w:rsid w:val="00B045FE"/>
    <w:rsid w:val="00B0544C"/>
    <w:rsid w:val="00B05B04"/>
    <w:rsid w:val="00B05FC3"/>
    <w:rsid w:val="00B06359"/>
    <w:rsid w:val="00B0677A"/>
    <w:rsid w:val="00B073BD"/>
    <w:rsid w:val="00B074FF"/>
    <w:rsid w:val="00B07DCE"/>
    <w:rsid w:val="00B104C8"/>
    <w:rsid w:val="00B1111B"/>
    <w:rsid w:val="00B1148B"/>
    <w:rsid w:val="00B1159A"/>
    <w:rsid w:val="00B11696"/>
    <w:rsid w:val="00B11F11"/>
    <w:rsid w:val="00B123C4"/>
    <w:rsid w:val="00B12DE0"/>
    <w:rsid w:val="00B12E1F"/>
    <w:rsid w:val="00B12F5A"/>
    <w:rsid w:val="00B13343"/>
    <w:rsid w:val="00B13881"/>
    <w:rsid w:val="00B14144"/>
    <w:rsid w:val="00B147C6"/>
    <w:rsid w:val="00B14ADE"/>
    <w:rsid w:val="00B14E75"/>
    <w:rsid w:val="00B16300"/>
    <w:rsid w:val="00B1644B"/>
    <w:rsid w:val="00B16B5E"/>
    <w:rsid w:val="00B1724F"/>
    <w:rsid w:val="00B17558"/>
    <w:rsid w:val="00B21149"/>
    <w:rsid w:val="00B212A2"/>
    <w:rsid w:val="00B2168F"/>
    <w:rsid w:val="00B21FD3"/>
    <w:rsid w:val="00B234C5"/>
    <w:rsid w:val="00B23726"/>
    <w:rsid w:val="00B2397B"/>
    <w:rsid w:val="00B23EAD"/>
    <w:rsid w:val="00B24690"/>
    <w:rsid w:val="00B248F8"/>
    <w:rsid w:val="00B24A8F"/>
    <w:rsid w:val="00B25AA9"/>
    <w:rsid w:val="00B26FB9"/>
    <w:rsid w:val="00B27A2D"/>
    <w:rsid w:val="00B27E60"/>
    <w:rsid w:val="00B27E99"/>
    <w:rsid w:val="00B31E61"/>
    <w:rsid w:val="00B3237D"/>
    <w:rsid w:val="00B3285E"/>
    <w:rsid w:val="00B333BB"/>
    <w:rsid w:val="00B334B2"/>
    <w:rsid w:val="00B338A9"/>
    <w:rsid w:val="00B3393C"/>
    <w:rsid w:val="00B34F25"/>
    <w:rsid w:val="00B34F9A"/>
    <w:rsid w:val="00B352BD"/>
    <w:rsid w:val="00B354B7"/>
    <w:rsid w:val="00B354CF"/>
    <w:rsid w:val="00B35ED7"/>
    <w:rsid w:val="00B362A8"/>
    <w:rsid w:val="00B366F0"/>
    <w:rsid w:val="00B37517"/>
    <w:rsid w:val="00B375C1"/>
    <w:rsid w:val="00B37762"/>
    <w:rsid w:val="00B379CD"/>
    <w:rsid w:val="00B37B67"/>
    <w:rsid w:val="00B402A2"/>
    <w:rsid w:val="00B405E8"/>
    <w:rsid w:val="00B408C6"/>
    <w:rsid w:val="00B409A5"/>
    <w:rsid w:val="00B40CC9"/>
    <w:rsid w:val="00B41BFF"/>
    <w:rsid w:val="00B42302"/>
    <w:rsid w:val="00B4292B"/>
    <w:rsid w:val="00B42B4D"/>
    <w:rsid w:val="00B4374C"/>
    <w:rsid w:val="00B43DC5"/>
    <w:rsid w:val="00B445FC"/>
    <w:rsid w:val="00B448B9"/>
    <w:rsid w:val="00B454B4"/>
    <w:rsid w:val="00B454D3"/>
    <w:rsid w:val="00B45934"/>
    <w:rsid w:val="00B459FA"/>
    <w:rsid w:val="00B4606E"/>
    <w:rsid w:val="00B4609C"/>
    <w:rsid w:val="00B46C41"/>
    <w:rsid w:val="00B46ED4"/>
    <w:rsid w:val="00B470DC"/>
    <w:rsid w:val="00B47207"/>
    <w:rsid w:val="00B47878"/>
    <w:rsid w:val="00B47A1A"/>
    <w:rsid w:val="00B50516"/>
    <w:rsid w:val="00B51230"/>
    <w:rsid w:val="00B51E34"/>
    <w:rsid w:val="00B52755"/>
    <w:rsid w:val="00B52ACD"/>
    <w:rsid w:val="00B52B6A"/>
    <w:rsid w:val="00B52F9A"/>
    <w:rsid w:val="00B53263"/>
    <w:rsid w:val="00B54247"/>
    <w:rsid w:val="00B54407"/>
    <w:rsid w:val="00B55DBB"/>
    <w:rsid w:val="00B5631D"/>
    <w:rsid w:val="00B567D0"/>
    <w:rsid w:val="00B568C4"/>
    <w:rsid w:val="00B5706D"/>
    <w:rsid w:val="00B57E1E"/>
    <w:rsid w:val="00B60697"/>
    <w:rsid w:val="00B60C3C"/>
    <w:rsid w:val="00B61940"/>
    <w:rsid w:val="00B619D3"/>
    <w:rsid w:val="00B61E8F"/>
    <w:rsid w:val="00B625D2"/>
    <w:rsid w:val="00B629A9"/>
    <w:rsid w:val="00B62A24"/>
    <w:rsid w:val="00B62FC3"/>
    <w:rsid w:val="00B633B1"/>
    <w:rsid w:val="00B63D04"/>
    <w:rsid w:val="00B6538F"/>
    <w:rsid w:val="00B6583F"/>
    <w:rsid w:val="00B664F9"/>
    <w:rsid w:val="00B66C32"/>
    <w:rsid w:val="00B7022C"/>
    <w:rsid w:val="00B703AD"/>
    <w:rsid w:val="00B70585"/>
    <w:rsid w:val="00B7059D"/>
    <w:rsid w:val="00B714BA"/>
    <w:rsid w:val="00B718AF"/>
    <w:rsid w:val="00B72DFC"/>
    <w:rsid w:val="00B73305"/>
    <w:rsid w:val="00B73A2C"/>
    <w:rsid w:val="00B74339"/>
    <w:rsid w:val="00B762C2"/>
    <w:rsid w:val="00B762E1"/>
    <w:rsid w:val="00B764BB"/>
    <w:rsid w:val="00B76685"/>
    <w:rsid w:val="00B7671F"/>
    <w:rsid w:val="00B7780A"/>
    <w:rsid w:val="00B77A41"/>
    <w:rsid w:val="00B77B2A"/>
    <w:rsid w:val="00B80281"/>
    <w:rsid w:val="00B80B5C"/>
    <w:rsid w:val="00B80F92"/>
    <w:rsid w:val="00B810EB"/>
    <w:rsid w:val="00B81714"/>
    <w:rsid w:val="00B82B84"/>
    <w:rsid w:val="00B82DAE"/>
    <w:rsid w:val="00B8335E"/>
    <w:rsid w:val="00B833BA"/>
    <w:rsid w:val="00B83635"/>
    <w:rsid w:val="00B83A74"/>
    <w:rsid w:val="00B83DBD"/>
    <w:rsid w:val="00B84004"/>
    <w:rsid w:val="00B84F7B"/>
    <w:rsid w:val="00B856F1"/>
    <w:rsid w:val="00B858AC"/>
    <w:rsid w:val="00B86BFD"/>
    <w:rsid w:val="00B87299"/>
    <w:rsid w:val="00B87541"/>
    <w:rsid w:val="00B87B02"/>
    <w:rsid w:val="00B87F29"/>
    <w:rsid w:val="00B90338"/>
    <w:rsid w:val="00B91A5E"/>
    <w:rsid w:val="00B91FBB"/>
    <w:rsid w:val="00B92535"/>
    <w:rsid w:val="00B9278F"/>
    <w:rsid w:val="00B92B79"/>
    <w:rsid w:val="00B92D0E"/>
    <w:rsid w:val="00B930F9"/>
    <w:rsid w:val="00B9338A"/>
    <w:rsid w:val="00B933E6"/>
    <w:rsid w:val="00B9363E"/>
    <w:rsid w:val="00B94B60"/>
    <w:rsid w:val="00B94D2B"/>
    <w:rsid w:val="00B94F4D"/>
    <w:rsid w:val="00B95206"/>
    <w:rsid w:val="00B9527B"/>
    <w:rsid w:val="00B952E3"/>
    <w:rsid w:val="00B95D30"/>
    <w:rsid w:val="00B96640"/>
    <w:rsid w:val="00B9687B"/>
    <w:rsid w:val="00B972D6"/>
    <w:rsid w:val="00B9777A"/>
    <w:rsid w:val="00B97865"/>
    <w:rsid w:val="00BA02E1"/>
    <w:rsid w:val="00BA0C80"/>
    <w:rsid w:val="00BA0D30"/>
    <w:rsid w:val="00BA1012"/>
    <w:rsid w:val="00BA1AFF"/>
    <w:rsid w:val="00BA24D4"/>
    <w:rsid w:val="00BA28E6"/>
    <w:rsid w:val="00BA3017"/>
    <w:rsid w:val="00BA337A"/>
    <w:rsid w:val="00BA3427"/>
    <w:rsid w:val="00BA3F2A"/>
    <w:rsid w:val="00BA41B5"/>
    <w:rsid w:val="00BA48EF"/>
    <w:rsid w:val="00BA4EB0"/>
    <w:rsid w:val="00BA52BE"/>
    <w:rsid w:val="00BA5608"/>
    <w:rsid w:val="00BA56DA"/>
    <w:rsid w:val="00BA6EA8"/>
    <w:rsid w:val="00BA705A"/>
    <w:rsid w:val="00BB02A7"/>
    <w:rsid w:val="00BB1074"/>
    <w:rsid w:val="00BB15C9"/>
    <w:rsid w:val="00BB3595"/>
    <w:rsid w:val="00BB37F6"/>
    <w:rsid w:val="00BB39A3"/>
    <w:rsid w:val="00BB518F"/>
    <w:rsid w:val="00BB5CD8"/>
    <w:rsid w:val="00BB64C1"/>
    <w:rsid w:val="00BB718A"/>
    <w:rsid w:val="00BB7417"/>
    <w:rsid w:val="00BB7EE8"/>
    <w:rsid w:val="00BC09B0"/>
    <w:rsid w:val="00BC115B"/>
    <w:rsid w:val="00BC1889"/>
    <w:rsid w:val="00BC21B2"/>
    <w:rsid w:val="00BC3390"/>
    <w:rsid w:val="00BC408A"/>
    <w:rsid w:val="00BC5ECB"/>
    <w:rsid w:val="00BC5EF6"/>
    <w:rsid w:val="00BC61B8"/>
    <w:rsid w:val="00BC63E4"/>
    <w:rsid w:val="00BC71D1"/>
    <w:rsid w:val="00BC786E"/>
    <w:rsid w:val="00BC7948"/>
    <w:rsid w:val="00BC7A6E"/>
    <w:rsid w:val="00BC7DEF"/>
    <w:rsid w:val="00BD05D8"/>
    <w:rsid w:val="00BD089A"/>
    <w:rsid w:val="00BD0D44"/>
    <w:rsid w:val="00BD11A4"/>
    <w:rsid w:val="00BD13F6"/>
    <w:rsid w:val="00BD18AF"/>
    <w:rsid w:val="00BD1C3B"/>
    <w:rsid w:val="00BD1D4B"/>
    <w:rsid w:val="00BD2076"/>
    <w:rsid w:val="00BD2121"/>
    <w:rsid w:val="00BD246E"/>
    <w:rsid w:val="00BD2E64"/>
    <w:rsid w:val="00BD41DB"/>
    <w:rsid w:val="00BD4DD3"/>
    <w:rsid w:val="00BD541D"/>
    <w:rsid w:val="00BD56F4"/>
    <w:rsid w:val="00BD5A86"/>
    <w:rsid w:val="00BD63C2"/>
    <w:rsid w:val="00BD6499"/>
    <w:rsid w:val="00BD667B"/>
    <w:rsid w:val="00BD6CA0"/>
    <w:rsid w:val="00BD6D16"/>
    <w:rsid w:val="00BD76BB"/>
    <w:rsid w:val="00BD79B1"/>
    <w:rsid w:val="00BD7B7A"/>
    <w:rsid w:val="00BD7DAF"/>
    <w:rsid w:val="00BD7EF5"/>
    <w:rsid w:val="00BE06C8"/>
    <w:rsid w:val="00BE0B56"/>
    <w:rsid w:val="00BE0F27"/>
    <w:rsid w:val="00BE1AEF"/>
    <w:rsid w:val="00BE1C8D"/>
    <w:rsid w:val="00BE1EB7"/>
    <w:rsid w:val="00BE2570"/>
    <w:rsid w:val="00BE2E0D"/>
    <w:rsid w:val="00BE2E9A"/>
    <w:rsid w:val="00BE3160"/>
    <w:rsid w:val="00BE34EF"/>
    <w:rsid w:val="00BE3593"/>
    <w:rsid w:val="00BE4528"/>
    <w:rsid w:val="00BE48FA"/>
    <w:rsid w:val="00BE4D35"/>
    <w:rsid w:val="00BE5A86"/>
    <w:rsid w:val="00BE5B78"/>
    <w:rsid w:val="00BE5E5B"/>
    <w:rsid w:val="00BE6AF6"/>
    <w:rsid w:val="00BE6E06"/>
    <w:rsid w:val="00BE7DC2"/>
    <w:rsid w:val="00BF09CD"/>
    <w:rsid w:val="00BF165F"/>
    <w:rsid w:val="00BF1722"/>
    <w:rsid w:val="00BF198C"/>
    <w:rsid w:val="00BF1C89"/>
    <w:rsid w:val="00BF1E1F"/>
    <w:rsid w:val="00BF2290"/>
    <w:rsid w:val="00BF294C"/>
    <w:rsid w:val="00BF29BC"/>
    <w:rsid w:val="00BF34C8"/>
    <w:rsid w:val="00BF40BC"/>
    <w:rsid w:val="00BF43D4"/>
    <w:rsid w:val="00BF452F"/>
    <w:rsid w:val="00BF49AA"/>
    <w:rsid w:val="00BF68DA"/>
    <w:rsid w:val="00BF70B6"/>
    <w:rsid w:val="00BF7545"/>
    <w:rsid w:val="00BF7BF5"/>
    <w:rsid w:val="00C00ACE"/>
    <w:rsid w:val="00C010C7"/>
    <w:rsid w:val="00C017A7"/>
    <w:rsid w:val="00C01ACC"/>
    <w:rsid w:val="00C01FA3"/>
    <w:rsid w:val="00C0213A"/>
    <w:rsid w:val="00C02248"/>
    <w:rsid w:val="00C02E4B"/>
    <w:rsid w:val="00C0315A"/>
    <w:rsid w:val="00C04130"/>
    <w:rsid w:val="00C05614"/>
    <w:rsid w:val="00C06092"/>
    <w:rsid w:val="00C06D73"/>
    <w:rsid w:val="00C06FD9"/>
    <w:rsid w:val="00C07128"/>
    <w:rsid w:val="00C075C9"/>
    <w:rsid w:val="00C0770E"/>
    <w:rsid w:val="00C0782A"/>
    <w:rsid w:val="00C07909"/>
    <w:rsid w:val="00C07A8E"/>
    <w:rsid w:val="00C106FC"/>
    <w:rsid w:val="00C10B70"/>
    <w:rsid w:val="00C11CF6"/>
    <w:rsid w:val="00C11DB2"/>
    <w:rsid w:val="00C12036"/>
    <w:rsid w:val="00C124C6"/>
    <w:rsid w:val="00C12BBD"/>
    <w:rsid w:val="00C14770"/>
    <w:rsid w:val="00C14A4F"/>
    <w:rsid w:val="00C15F57"/>
    <w:rsid w:val="00C15F58"/>
    <w:rsid w:val="00C16496"/>
    <w:rsid w:val="00C16556"/>
    <w:rsid w:val="00C16686"/>
    <w:rsid w:val="00C16E40"/>
    <w:rsid w:val="00C179BE"/>
    <w:rsid w:val="00C20279"/>
    <w:rsid w:val="00C21025"/>
    <w:rsid w:val="00C2261D"/>
    <w:rsid w:val="00C22DB5"/>
    <w:rsid w:val="00C2487E"/>
    <w:rsid w:val="00C25511"/>
    <w:rsid w:val="00C25CED"/>
    <w:rsid w:val="00C25D8A"/>
    <w:rsid w:val="00C262D8"/>
    <w:rsid w:val="00C263B3"/>
    <w:rsid w:val="00C26AD3"/>
    <w:rsid w:val="00C2738D"/>
    <w:rsid w:val="00C27AF2"/>
    <w:rsid w:val="00C27CB6"/>
    <w:rsid w:val="00C27D24"/>
    <w:rsid w:val="00C305A9"/>
    <w:rsid w:val="00C30B42"/>
    <w:rsid w:val="00C30BB2"/>
    <w:rsid w:val="00C31E1C"/>
    <w:rsid w:val="00C31FF3"/>
    <w:rsid w:val="00C32D79"/>
    <w:rsid w:val="00C333AE"/>
    <w:rsid w:val="00C33750"/>
    <w:rsid w:val="00C33D92"/>
    <w:rsid w:val="00C34553"/>
    <w:rsid w:val="00C34B2D"/>
    <w:rsid w:val="00C34D2A"/>
    <w:rsid w:val="00C3541C"/>
    <w:rsid w:val="00C3577A"/>
    <w:rsid w:val="00C3597E"/>
    <w:rsid w:val="00C36078"/>
    <w:rsid w:val="00C361DF"/>
    <w:rsid w:val="00C3648B"/>
    <w:rsid w:val="00C36862"/>
    <w:rsid w:val="00C36E0C"/>
    <w:rsid w:val="00C3711F"/>
    <w:rsid w:val="00C37244"/>
    <w:rsid w:val="00C37457"/>
    <w:rsid w:val="00C37516"/>
    <w:rsid w:val="00C3769D"/>
    <w:rsid w:val="00C37784"/>
    <w:rsid w:val="00C40365"/>
    <w:rsid w:val="00C40BBA"/>
    <w:rsid w:val="00C426FB"/>
    <w:rsid w:val="00C43462"/>
    <w:rsid w:val="00C43C75"/>
    <w:rsid w:val="00C4425B"/>
    <w:rsid w:val="00C44861"/>
    <w:rsid w:val="00C44EB1"/>
    <w:rsid w:val="00C45744"/>
    <w:rsid w:val="00C45872"/>
    <w:rsid w:val="00C46343"/>
    <w:rsid w:val="00C469E1"/>
    <w:rsid w:val="00C471AE"/>
    <w:rsid w:val="00C472E5"/>
    <w:rsid w:val="00C47596"/>
    <w:rsid w:val="00C47725"/>
    <w:rsid w:val="00C479CA"/>
    <w:rsid w:val="00C47FDD"/>
    <w:rsid w:val="00C5003B"/>
    <w:rsid w:val="00C51000"/>
    <w:rsid w:val="00C52962"/>
    <w:rsid w:val="00C5383A"/>
    <w:rsid w:val="00C543D2"/>
    <w:rsid w:val="00C545CF"/>
    <w:rsid w:val="00C546E8"/>
    <w:rsid w:val="00C54880"/>
    <w:rsid w:val="00C55362"/>
    <w:rsid w:val="00C567D9"/>
    <w:rsid w:val="00C568FB"/>
    <w:rsid w:val="00C56C66"/>
    <w:rsid w:val="00C57045"/>
    <w:rsid w:val="00C5708D"/>
    <w:rsid w:val="00C578F5"/>
    <w:rsid w:val="00C57FE7"/>
    <w:rsid w:val="00C625BA"/>
    <w:rsid w:val="00C63239"/>
    <w:rsid w:val="00C642D8"/>
    <w:rsid w:val="00C64FBF"/>
    <w:rsid w:val="00C65CAD"/>
    <w:rsid w:val="00C666B0"/>
    <w:rsid w:val="00C66B12"/>
    <w:rsid w:val="00C67592"/>
    <w:rsid w:val="00C67BEA"/>
    <w:rsid w:val="00C67C07"/>
    <w:rsid w:val="00C67E9A"/>
    <w:rsid w:val="00C70EBB"/>
    <w:rsid w:val="00C71854"/>
    <w:rsid w:val="00C71CFB"/>
    <w:rsid w:val="00C72A5F"/>
    <w:rsid w:val="00C72E3B"/>
    <w:rsid w:val="00C73A64"/>
    <w:rsid w:val="00C74543"/>
    <w:rsid w:val="00C74675"/>
    <w:rsid w:val="00C749B2"/>
    <w:rsid w:val="00C75188"/>
    <w:rsid w:val="00C751A6"/>
    <w:rsid w:val="00C756E7"/>
    <w:rsid w:val="00C758DE"/>
    <w:rsid w:val="00C76062"/>
    <w:rsid w:val="00C76641"/>
    <w:rsid w:val="00C76686"/>
    <w:rsid w:val="00C7671C"/>
    <w:rsid w:val="00C76936"/>
    <w:rsid w:val="00C77217"/>
    <w:rsid w:val="00C77312"/>
    <w:rsid w:val="00C77F68"/>
    <w:rsid w:val="00C807A4"/>
    <w:rsid w:val="00C80D74"/>
    <w:rsid w:val="00C80E7B"/>
    <w:rsid w:val="00C818E8"/>
    <w:rsid w:val="00C81A9F"/>
    <w:rsid w:val="00C81C3E"/>
    <w:rsid w:val="00C82C18"/>
    <w:rsid w:val="00C82FF5"/>
    <w:rsid w:val="00C833D2"/>
    <w:rsid w:val="00C84085"/>
    <w:rsid w:val="00C85452"/>
    <w:rsid w:val="00C85832"/>
    <w:rsid w:val="00C866EC"/>
    <w:rsid w:val="00C86D47"/>
    <w:rsid w:val="00C876D2"/>
    <w:rsid w:val="00C87963"/>
    <w:rsid w:val="00C902AD"/>
    <w:rsid w:val="00C9098E"/>
    <w:rsid w:val="00C909DA"/>
    <w:rsid w:val="00C90AA6"/>
    <w:rsid w:val="00C90F24"/>
    <w:rsid w:val="00C911B8"/>
    <w:rsid w:val="00C91AAA"/>
    <w:rsid w:val="00C91D36"/>
    <w:rsid w:val="00C92588"/>
    <w:rsid w:val="00C92F14"/>
    <w:rsid w:val="00C93D06"/>
    <w:rsid w:val="00C94559"/>
    <w:rsid w:val="00C94ACE"/>
    <w:rsid w:val="00C94C42"/>
    <w:rsid w:val="00C94D3D"/>
    <w:rsid w:val="00C9511D"/>
    <w:rsid w:val="00C95261"/>
    <w:rsid w:val="00C9674E"/>
    <w:rsid w:val="00C9693A"/>
    <w:rsid w:val="00C9714E"/>
    <w:rsid w:val="00C975EA"/>
    <w:rsid w:val="00C97D11"/>
    <w:rsid w:val="00CA02C5"/>
    <w:rsid w:val="00CA045C"/>
    <w:rsid w:val="00CA06AA"/>
    <w:rsid w:val="00CA07E6"/>
    <w:rsid w:val="00CA09CC"/>
    <w:rsid w:val="00CA0B62"/>
    <w:rsid w:val="00CA10CB"/>
    <w:rsid w:val="00CA11B2"/>
    <w:rsid w:val="00CA2331"/>
    <w:rsid w:val="00CA2A69"/>
    <w:rsid w:val="00CA2FD1"/>
    <w:rsid w:val="00CA340A"/>
    <w:rsid w:val="00CA3A04"/>
    <w:rsid w:val="00CA48CC"/>
    <w:rsid w:val="00CA4909"/>
    <w:rsid w:val="00CA4CBC"/>
    <w:rsid w:val="00CA4F80"/>
    <w:rsid w:val="00CA5902"/>
    <w:rsid w:val="00CA5ACA"/>
    <w:rsid w:val="00CA5E8E"/>
    <w:rsid w:val="00CA6D19"/>
    <w:rsid w:val="00CA6D90"/>
    <w:rsid w:val="00CA6E30"/>
    <w:rsid w:val="00CA71FB"/>
    <w:rsid w:val="00CB1268"/>
    <w:rsid w:val="00CB1913"/>
    <w:rsid w:val="00CB1FB1"/>
    <w:rsid w:val="00CB2252"/>
    <w:rsid w:val="00CB2424"/>
    <w:rsid w:val="00CB2508"/>
    <w:rsid w:val="00CB2665"/>
    <w:rsid w:val="00CB2EC3"/>
    <w:rsid w:val="00CB38CA"/>
    <w:rsid w:val="00CB3DD0"/>
    <w:rsid w:val="00CB42C3"/>
    <w:rsid w:val="00CB6893"/>
    <w:rsid w:val="00CB7477"/>
    <w:rsid w:val="00CB7534"/>
    <w:rsid w:val="00CB7803"/>
    <w:rsid w:val="00CB7E89"/>
    <w:rsid w:val="00CB7FA9"/>
    <w:rsid w:val="00CB7FE2"/>
    <w:rsid w:val="00CC04AB"/>
    <w:rsid w:val="00CC139E"/>
    <w:rsid w:val="00CC1EB1"/>
    <w:rsid w:val="00CC2026"/>
    <w:rsid w:val="00CC2326"/>
    <w:rsid w:val="00CC2DB8"/>
    <w:rsid w:val="00CC35F5"/>
    <w:rsid w:val="00CC3719"/>
    <w:rsid w:val="00CC3A31"/>
    <w:rsid w:val="00CC406F"/>
    <w:rsid w:val="00CC4DEB"/>
    <w:rsid w:val="00CC50D1"/>
    <w:rsid w:val="00CC518D"/>
    <w:rsid w:val="00CC5E72"/>
    <w:rsid w:val="00CC7056"/>
    <w:rsid w:val="00CC70F2"/>
    <w:rsid w:val="00CC72A9"/>
    <w:rsid w:val="00CC7DF6"/>
    <w:rsid w:val="00CD0A52"/>
    <w:rsid w:val="00CD11C1"/>
    <w:rsid w:val="00CD1294"/>
    <w:rsid w:val="00CD16FE"/>
    <w:rsid w:val="00CD1768"/>
    <w:rsid w:val="00CD1D76"/>
    <w:rsid w:val="00CD1DF1"/>
    <w:rsid w:val="00CD1EC0"/>
    <w:rsid w:val="00CD204B"/>
    <w:rsid w:val="00CD2146"/>
    <w:rsid w:val="00CD2854"/>
    <w:rsid w:val="00CD3633"/>
    <w:rsid w:val="00CD3648"/>
    <w:rsid w:val="00CD3CCF"/>
    <w:rsid w:val="00CD3F31"/>
    <w:rsid w:val="00CD4045"/>
    <w:rsid w:val="00CD4250"/>
    <w:rsid w:val="00CD487F"/>
    <w:rsid w:val="00CD5582"/>
    <w:rsid w:val="00CD5B7C"/>
    <w:rsid w:val="00CD669F"/>
    <w:rsid w:val="00CD7042"/>
    <w:rsid w:val="00CD77BA"/>
    <w:rsid w:val="00CD78EA"/>
    <w:rsid w:val="00CE0B0A"/>
    <w:rsid w:val="00CE17B9"/>
    <w:rsid w:val="00CE23B5"/>
    <w:rsid w:val="00CE240F"/>
    <w:rsid w:val="00CE3ED7"/>
    <w:rsid w:val="00CE4960"/>
    <w:rsid w:val="00CE50DE"/>
    <w:rsid w:val="00CE5D98"/>
    <w:rsid w:val="00CF16CB"/>
    <w:rsid w:val="00CF19CD"/>
    <w:rsid w:val="00CF2DB4"/>
    <w:rsid w:val="00CF3034"/>
    <w:rsid w:val="00CF3270"/>
    <w:rsid w:val="00CF393A"/>
    <w:rsid w:val="00CF4060"/>
    <w:rsid w:val="00CF5030"/>
    <w:rsid w:val="00CF5291"/>
    <w:rsid w:val="00CF5E27"/>
    <w:rsid w:val="00CF61A3"/>
    <w:rsid w:val="00CF63E7"/>
    <w:rsid w:val="00CF6CC0"/>
    <w:rsid w:val="00CF6F68"/>
    <w:rsid w:val="00CF7172"/>
    <w:rsid w:val="00CF7847"/>
    <w:rsid w:val="00CF7EB0"/>
    <w:rsid w:val="00D00014"/>
    <w:rsid w:val="00D002AE"/>
    <w:rsid w:val="00D00BDC"/>
    <w:rsid w:val="00D01195"/>
    <w:rsid w:val="00D018B9"/>
    <w:rsid w:val="00D01EF4"/>
    <w:rsid w:val="00D01F13"/>
    <w:rsid w:val="00D01FEF"/>
    <w:rsid w:val="00D02518"/>
    <w:rsid w:val="00D025D9"/>
    <w:rsid w:val="00D0310B"/>
    <w:rsid w:val="00D038CB"/>
    <w:rsid w:val="00D0391A"/>
    <w:rsid w:val="00D04318"/>
    <w:rsid w:val="00D05BE8"/>
    <w:rsid w:val="00D063B2"/>
    <w:rsid w:val="00D06CB4"/>
    <w:rsid w:val="00D07D68"/>
    <w:rsid w:val="00D10002"/>
    <w:rsid w:val="00D104C2"/>
    <w:rsid w:val="00D1054E"/>
    <w:rsid w:val="00D10883"/>
    <w:rsid w:val="00D10D7F"/>
    <w:rsid w:val="00D10FA5"/>
    <w:rsid w:val="00D11838"/>
    <w:rsid w:val="00D1199C"/>
    <w:rsid w:val="00D1219A"/>
    <w:rsid w:val="00D121F6"/>
    <w:rsid w:val="00D13018"/>
    <w:rsid w:val="00D13782"/>
    <w:rsid w:val="00D140A0"/>
    <w:rsid w:val="00D142AC"/>
    <w:rsid w:val="00D155F8"/>
    <w:rsid w:val="00D157E5"/>
    <w:rsid w:val="00D160BC"/>
    <w:rsid w:val="00D165ED"/>
    <w:rsid w:val="00D17072"/>
    <w:rsid w:val="00D174F8"/>
    <w:rsid w:val="00D17BBD"/>
    <w:rsid w:val="00D17EB2"/>
    <w:rsid w:val="00D17F0D"/>
    <w:rsid w:val="00D201F2"/>
    <w:rsid w:val="00D2055A"/>
    <w:rsid w:val="00D207B9"/>
    <w:rsid w:val="00D20AA6"/>
    <w:rsid w:val="00D20C15"/>
    <w:rsid w:val="00D21733"/>
    <w:rsid w:val="00D219B9"/>
    <w:rsid w:val="00D221D5"/>
    <w:rsid w:val="00D2278D"/>
    <w:rsid w:val="00D2290B"/>
    <w:rsid w:val="00D22F0F"/>
    <w:rsid w:val="00D22FF9"/>
    <w:rsid w:val="00D233A1"/>
    <w:rsid w:val="00D233CF"/>
    <w:rsid w:val="00D24747"/>
    <w:rsid w:val="00D25D22"/>
    <w:rsid w:val="00D278BE"/>
    <w:rsid w:val="00D27CB1"/>
    <w:rsid w:val="00D30035"/>
    <w:rsid w:val="00D3053F"/>
    <w:rsid w:val="00D308EE"/>
    <w:rsid w:val="00D30ACB"/>
    <w:rsid w:val="00D30B8E"/>
    <w:rsid w:val="00D316E7"/>
    <w:rsid w:val="00D31B90"/>
    <w:rsid w:val="00D31BAB"/>
    <w:rsid w:val="00D31E3D"/>
    <w:rsid w:val="00D32056"/>
    <w:rsid w:val="00D32106"/>
    <w:rsid w:val="00D32A89"/>
    <w:rsid w:val="00D32ABB"/>
    <w:rsid w:val="00D32DBA"/>
    <w:rsid w:val="00D3322E"/>
    <w:rsid w:val="00D333B5"/>
    <w:rsid w:val="00D34C02"/>
    <w:rsid w:val="00D34CA2"/>
    <w:rsid w:val="00D35C8B"/>
    <w:rsid w:val="00D35F71"/>
    <w:rsid w:val="00D36597"/>
    <w:rsid w:val="00D36C6D"/>
    <w:rsid w:val="00D36DAD"/>
    <w:rsid w:val="00D36DDE"/>
    <w:rsid w:val="00D37136"/>
    <w:rsid w:val="00D3742D"/>
    <w:rsid w:val="00D37981"/>
    <w:rsid w:val="00D37FBF"/>
    <w:rsid w:val="00D4036E"/>
    <w:rsid w:val="00D4078B"/>
    <w:rsid w:val="00D40EA4"/>
    <w:rsid w:val="00D41C2F"/>
    <w:rsid w:val="00D42C78"/>
    <w:rsid w:val="00D433B0"/>
    <w:rsid w:val="00D43E42"/>
    <w:rsid w:val="00D447B2"/>
    <w:rsid w:val="00D44AC7"/>
    <w:rsid w:val="00D44F72"/>
    <w:rsid w:val="00D45078"/>
    <w:rsid w:val="00D4585C"/>
    <w:rsid w:val="00D46326"/>
    <w:rsid w:val="00D46CC7"/>
    <w:rsid w:val="00D46DCA"/>
    <w:rsid w:val="00D4732B"/>
    <w:rsid w:val="00D474BD"/>
    <w:rsid w:val="00D478E2"/>
    <w:rsid w:val="00D51170"/>
    <w:rsid w:val="00D51312"/>
    <w:rsid w:val="00D51597"/>
    <w:rsid w:val="00D53562"/>
    <w:rsid w:val="00D53B7D"/>
    <w:rsid w:val="00D53C1D"/>
    <w:rsid w:val="00D53D1A"/>
    <w:rsid w:val="00D540A7"/>
    <w:rsid w:val="00D544EA"/>
    <w:rsid w:val="00D54513"/>
    <w:rsid w:val="00D5474D"/>
    <w:rsid w:val="00D54B13"/>
    <w:rsid w:val="00D54B9C"/>
    <w:rsid w:val="00D54BA9"/>
    <w:rsid w:val="00D55135"/>
    <w:rsid w:val="00D55363"/>
    <w:rsid w:val="00D55733"/>
    <w:rsid w:val="00D55D31"/>
    <w:rsid w:val="00D55E57"/>
    <w:rsid w:val="00D56879"/>
    <w:rsid w:val="00D56B23"/>
    <w:rsid w:val="00D56D65"/>
    <w:rsid w:val="00D578CC"/>
    <w:rsid w:val="00D6021F"/>
    <w:rsid w:val="00D60244"/>
    <w:rsid w:val="00D602B3"/>
    <w:rsid w:val="00D602D2"/>
    <w:rsid w:val="00D605D4"/>
    <w:rsid w:val="00D61AB6"/>
    <w:rsid w:val="00D6227C"/>
    <w:rsid w:val="00D62457"/>
    <w:rsid w:val="00D62ADF"/>
    <w:rsid w:val="00D62F6C"/>
    <w:rsid w:val="00D63204"/>
    <w:rsid w:val="00D63798"/>
    <w:rsid w:val="00D63A4E"/>
    <w:rsid w:val="00D63A61"/>
    <w:rsid w:val="00D646FE"/>
    <w:rsid w:val="00D64CD9"/>
    <w:rsid w:val="00D64D1F"/>
    <w:rsid w:val="00D650EC"/>
    <w:rsid w:val="00D655E9"/>
    <w:rsid w:val="00D65DC6"/>
    <w:rsid w:val="00D66828"/>
    <w:rsid w:val="00D6714F"/>
    <w:rsid w:val="00D67339"/>
    <w:rsid w:val="00D67BA3"/>
    <w:rsid w:val="00D67BD7"/>
    <w:rsid w:val="00D67FDD"/>
    <w:rsid w:val="00D7000C"/>
    <w:rsid w:val="00D7024E"/>
    <w:rsid w:val="00D70559"/>
    <w:rsid w:val="00D72350"/>
    <w:rsid w:val="00D7373B"/>
    <w:rsid w:val="00D755E0"/>
    <w:rsid w:val="00D755E9"/>
    <w:rsid w:val="00D75ACF"/>
    <w:rsid w:val="00D772FB"/>
    <w:rsid w:val="00D77C13"/>
    <w:rsid w:val="00D80130"/>
    <w:rsid w:val="00D8065A"/>
    <w:rsid w:val="00D815A3"/>
    <w:rsid w:val="00D82348"/>
    <w:rsid w:val="00D823C6"/>
    <w:rsid w:val="00D829F7"/>
    <w:rsid w:val="00D82AD7"/>
    <w:rsid w:val="00D83191"/>
    <w:rsid w:val="00D837DF"/>
    <w:rsid w:val="00D8397B"/>
    <w:rsid w:val="00D83F17"/>
    <w:rsid w:val="00D8425E"/>
    <w:rsid w:val="00D84626"/>
    <w:rsid w:val="00D84AEA"/>
    <w:rsid w:val="00D85CBA"/>
    <w:rsid w:val="00D86C7F"/>
    <w:rsid w:val="00D87168"/>
    <w:rsid w:val="00D8717D"/>
    <w:rsid w:val="00D873CA"/>
    <w:rsid w:val="00D87EE7"/>
    <w:rsid w:val="00D906D1"/>
    <w:rsid w:val="00D90FF2"/>
    <w:rsid w:val="00D91241"/>
    <w:rsid w:val="00D92A22"/>
    <w:rsid w:val="00D92B8E"/>
    <w:rsid w:val="00D92C8E"/>
    <w:rsid w:val="00D932FA"/>
    <w:rsid w:val="00D9339F"/>
    <w:rsid w:val="00D93602"/>
    <w:rsid w:val="00D93AB8"/>
    <w:rsid w:val="00D94059"/>
    <w:rsid w:val="00D948B7"/>
    <w:rsid w:val="00D94C61"/>
    <w:rsid w:val="00D94F92"/>
    <w:rsid w:val="00D97060"/>
    <w:rsid w:val="00D97342"/>
    <w:rsid w:val="00D97490"/>
    <w:rsid w:val="00DA0E57"/>
    <w:rsid w:val="00DA14DA"/>
    <w:rsid w:val="00DA2F10"/>
    <w:rsid w:val="00DA4083"/>
    <w:rsid w:val="00DA42FD"/>
    <w:rsid w:val="00DA4C12"/>
    <w:rsid w:val="00DA5107"/>
    <w:rsid w:val="00DA5584"/>
    <w:rsid w:val="00DA5B6D"/>
    <w:rsid w:val="00DA64D6"/>
    <w:rsid w:val="00DA6A59"/>
    <w:rsid w:val="00DA6E50"/>
    <w:rsid w:val="00DA7844"/>
    <w:rsid w:val="00DB0EC6"/>
    <w:rsid w:val="00DB13D6"/>
    <w:rsid w:val="00DB1FA6"/>
    <w:rsid w:val="00DB21B6"/>
    <w:rsid w:val="00DB2301"/>
    <w:rsid w:val="00DB24C5"/>
    <w:rsid w:val="00DB349D"/>
    <w:rsid w:val="00DB356F"/>
    <w:rsid w:val="00DB3F8A"/>
    <w:rsid w:val="00DB4283"/>
    <w:rsid w:val="00DB4E66"/>
    <w:rsid w:val="00DB5BE4"/>
    <w:rsid w:val="00DB6561"/>
    <w:rsid w:val="00DB77EB"/>
    <w:rsid w:val="00DC03DB"/>
    <w:rsid w:val="00DC05FE"/>
    <w:rsid w:val="00DC1A1D"/>
    <w:rsid w:val="00DC3315"/>
    <w:rsid w:val="00DC3636"/>
    <w:rsid w:val="00DC3A38"/>
    <w:rsid w:val="00DC43DB"/>
    <w:rsid w:val="00DC46EC"/>
    <w:rsid w:val="00DC4CCB"/>
    <w:rsid w:val="00DC53A3"/>
    <w:rsid w:val="00DC55B2"/>
    <w:rsid w:val="00DC5766"/>
    <w:rsid w:val="00DC62EB"/>
    <w:rsid w:val="00DD0230"/>
    <w:rsid w:val="00DD0B04"/>
    <w:rsid w:val="00DD0E4F"/>
    <w:rsid w:val="00DD21F0"/>
    <w:rsid w:val="00DD2DA3"/>
    <w:rsid w:val="00DD2E7C"/>
    <w:rsid w:val="00DD4210"/>
    <w:rsid w:val="00DD4747"/>
    <w:rsid w:val="00DD5BC1"/>
    <w:rsid w:val="00DD6016"/>
    <w:rsid w:val="00DD6677"/>
    <w:rsid w:val="00DD6F0E"/>
    <w:rsid w:val="00DD736F"/>
    <w:rsid w:val="00DD7762"/>
    <w:rsid w:val="00DD78C8"/>
    <w:rsid w:val="00DD7D78"/>
    <w:rsid w:val="00DE009D"/>
    <w:rsid w:val="00DE06F8"/>
    <w:rsid w:val="00DE1456"/>
    <w:rsid w:val="00DE2F5E"/>
    <w:rsid w:val="00DE48DB"/>
    <w:rsid w:val="00DE49E7"/>
    <w:rsid w:val="00DE4A78"/>
    <w:rsid w:val="00DE50FE"/>
    <w:rsid w:val="00DE5725"/>
    <w:rsid w:val="00DE583B"/>
    <w:rsid w:val="00DE5996"/>
    <w:rsid w:val="00DE5F19"/>
    <w:rsid w:val="00DE65FA"/>
    <w:rsid w:val="00DE6E07"/>
    <w:rsid w:val="00DE6EA9"/>
    <w:rsid w:val="00DE6F6C"/>
    <w:rsid w:val="00DE7727"/>
    <w:rsid w:val="00DF06A7"/>
    <w:rsid w:val="00DF134E"/>
    <w:rsid w:val="00DF1592"/>
    <w:rsid w:val="00DF1AC2"/>
    <w:rsid w:val="00DF2428"/>
    <w:rsid w:val="00DF2BC5"/>
    <w:rsid w:val="00DF2F49"/>
    <w:rsid w:val="00DF3015"/>
    <w:rsid w:val="00DF3929"/>
    <w:rsid w:val="00DF3EC7"/>
    <w:rsid w:val="00DF4A67"/>
    <w:rsid w:val="00DF5136"/>
    <w:rsid w:val="00DF5B64"/>
    <w:rsid w:val="00DF5C9B"/>
    <w:rsid w:val="00DF6ACC"/>
    <w:rsid w:val="00DF6E51"/>
    <w:rsid w:val="00DF7D9C"/>
    <w:rsid w:val="00E003E8"/>
    <w:rsid w:val="00E00DE8"/>
    <w:rsid w:val="00E0232A"/>
    <w:rsid w:val="00E02677"/>
    <w:rsid w:val="00E02E3E"/>
    <w:rsid w:val="00E03931"/>
    <w:rsid w:val="00E03D40"/>
    <w:rsid w:val="00E04422"/>
    <w:rsid w:val="00E059EA"/>
    <w:rsid w:val="00E05B84"/>
    <w:rsid w:val="00E05EF8"/>
    <w:rsid w:val="00E06B0D"/>
    <w:rsid w:val="00E075ED"/>
    <w:rsid w:val="00E07718"/>
    <w:rsid w:val="00E0776A"/>
    <w:rsid w:val="00E078A6"/>
    <w:rsid w:val="00E07A2B"/>
    <w:rsid w:val="00E07E83"/>
    <w:rsid w:val="00E07EBE"/>
    <w:rsid w:val="00E10A48"/>
    <w:rsid w:val="00E10B62"/>
    <w:rsid w:val="00E11012"/>
    <w:rsid w:val="00E1110A"/>
    <w:rsid w:val="00E111A1"/>
    <w:rsid w:val="00E111DD"/>
    <w:rsid w:val="00E123DF"/>
    <w:rsid w:val="00E12B6B"/>
    <w:rsid w:val="00E12D4C"/>
    <w:rsid w:val="00E137BF"/>
    <w:rsid w:val="00E13916"/>
    <w:rsid w:val="00E13DBF"/>
    <w:rsid w:val="00E14002"/>
    <w:rsid w:val="00E14261"/>
    <w:rsid w:val="00E14C4F"/>
    <w:rsid w:val="00E150D8"/>
    <w:rsid w:val="00E15310"/>
    <w:rsid w:val="00E15B27"/>
    <w:rsid w:val="00E16072"/>
    <w:rsid w:val="00E17020"/>
    <w:rsid w:val="00E17B19"/>
    <w:rsid w:val="00E20295"/>
    <w:rsid w:val="00E24931"/>
    <w:rsid w:val="00E24E7C"/>
    <w:rsid w:val="00E25889"/>
    <w:rsid w:val="00E25E98"/>
    <w:rsid w:val="00E2644E"/>
    <w:rsid w:val="00E264E0"/>
    <w:rsid w:val="00E30334"/>
    <w:rsid w:val="00E32254"/>
    <w:rsid w:val="00E3236B"/>
    <w:rsid w:val="00E32621"/>
    <w:rsid w:val="00E3380F"/>
    <w:rsid w:val="00E33C0E"/>
    <w:rsid w:val="00E344CD"/>
    <w:rsid w:val="00E34808"/>
    <w:rsid w:val="00E34D8D"/>
    <w:rsid w:val="00E34F7E"/>
    <w:rsid w:val="00E35F81"/>
    <w:rsid w:val="00E36434"/>
    <w:rsid w:val="00E36C61"/>
    <w:rsid w:val="00E3743D"/>
    <w:rsid w:val="00E37561"/>
    <w:rsid w:val="00E3794E"/>
    <w:rsid w:val="00E37A29"/>
    <w:rsid w:val="00E37BA3"/>
    <w:rsid w:val="00E4000C"/>
    <w:rsid w:val="00E40EF3"/>
    <w:rsid w:val="00E4204C"/>
    <w:rsid w:val="00E42212"/>
    <w:rsid w:val="00E423E0"/>
    <w:rsid w:val="00E4270B"/>
    <w:rsid w:val="00E4492A"/>
    <w:rsid w:val="00E450C8"/>
    <w:rsid w:val="00E4517F"/>
    <w:rsid w:val="00E45C8F"/>
    <w:rsid w:val="00E4628C"/>
    <w:rsid w:val="00E462BA"/>
    <w:rsid w:val="00E46839"/>
    <w:rsid w:val="00E468D7"/>
    <w:rsid w:val="00E46BB3"/>
    <w:rsid w:val="00E46BC0"/>
    <w:rsid w:val="00E47F24"/>
    <w:rsid w:val="00E504E9"/>
    <w:rsid w:val="00E50D66"/>
    <w:rsid w:val="00E513E4"/>
    <w:rsid w:val="00E51441"/>
    <w:rsid w:val="00E52B2D"/>
    <w:rsid w:val="00E52CC0"/>
    <w:rsid w:val="00E52DCA"/>
    <w:rsid w:val="00E53661"/>
    <w:rsid w:val="00E53854"/>
    <w:rsid w:val="00E55538"/>
    <w:rsid w:val="00E55B92"/>
    <w:rsid w:val="00E55BE4"/>
    <w:rsid w:val="00E56357"/>
    <w:rsid w:val="00E5649B"/>
    <w:rsid w:val="00E569CD"/>
    <w:rsid w:val="00E57714"/>
    <w:rsid w:val="00E57E9A"/>
    <w:rsid w:val="00E6072C"/>
    <w:rsid w:val="00E6089B"/>
    <w:rsid w:val="00E60E83"/>
    <w:rsid w:val="00E62D4E"/>
    <w:rsid w:val="00E62F35"/>
    <w:rsid w:val="00E630FD"/>
    <w:rsid w:val="00E63291"/>
    <w:rsid w:val="00E63D55"/>
    <w:rsid w:val="00E63E71"/>
    <w:rsid w:val="00E64365"/>
    <w:rsid w:val="00E66979"/>
    <w:rsid w:val="00E66A0F"/>
    <w:rsid w:val="00E67547"/>
    <w:rsid w:val="00E707F5"/>
    <w:rsid w:val="00E70DB7"/>
    <w:rsid w:val="00E70DC0"/>
    <w:rsid w:val="00E70E14"/>
    <w:rsid w:val="00E71141"/>
    <w:rsid w:val="00E71146"/>
    <w:rsid w:val="00E715B7"/>
    <w:rsid w:val="00E72546"/>
    <w:rsid w:val="00E731FF"/>
    <w:rsid w:val="00E74641"/>
    <w:rsid w:val="00E75181"/>
    <w:rsid w:val="00E75202"/>
    <w:rsid w:val="00E753B6"/>
    <w:rsid w:val="00E758CE"/>
    <w:rsid w:val="00E75E0F"/>
    <w:rsid w:val="00E76305"/>
    <w:rsid w:val="00E763BA"/>
    <w:rsid w:val="00E7751A"/>
    <w:rsid w:val="00E80152"/>
    <w:rsid w:val="00E80467"/>
    <w:rsid w:val="00E810CD"/>
    <w:rsid w:val="00E81FAE"/>
    <w:rsid w:val="00E82048"/>
    <w:rsid w:val="00E83B28"/>
    <w:rsid w:val="00E83F49"/>
    <w:rsid w:val="00E848E3"/>
    <w:rsid w:val="00E84F02"/>
    <w:rsid w:val="00E85218"/>
    <w:rsid w:val="00E85256"/>
    <w:rsid w:val="00E869A3"/>
    <w:rsid w:val="00E869F7"/>
    <w:rsid w:val="00E86F71"/>
    <w:rsid w:val="00E86FFC"/>
    <w:rsid w:val="00E875E1"/>
    <w:rsid w:val="00E901CD"/>
    <w:rsid w:val="00E90374"/>
    <w:rsid w:val="00E90945"/>
    <w:rsid w:val="00E90B23"/>
    <w:rsid w:val="00E90CE9"/>
    <w:rsid w:val="00E91198"/>
    <w:rsid w:val="00E91B6D"/>
    <w:rsid w:val="00E920E0"/>
    <w:rsid w:val="00E929AE"/>
    <w:rsid w:val="00E92E43"/>
    <w:rsid w:val="00E93555"/>
    <w:rsid w:val="00E9361C"/>
    <w:rsid w:val="00E939F4"/>
    <w:rsid w:val="00E9423B"/>
    <w:rsid w:val="00E94334"/>
    <w:rsid w:val="00E94B08"/>
    <w:rsid w:val="00E95745"/>
    <w:rsid w:val="00E958E1"/>
    <w:rsid w:val="00E965D6"/>
    <w:rsid w:val="00E97837"/>
    <w:rsid w:val="00EA00FA"/>
    <w:rsid w:val="00EA02D4"/>
    <w:rsid w:val="00EA0D2C"/>
    <w:rsid w:val="00EA0EDF"/>
    <w:rsid w:val="00EA14A0"/>
    <w:rsid w:val="00EA270B"/>
    <w:rsid w:val="00EA3333"/>
    <w:rsid w:val="00EA33ED"/>
    <w:rsid w:val="00EA3B82"/>
    <w:rsid w:val="00EA3EB3"/>
    <w:rsid w:val="00EA41C5"/>
    <w:rsid w:val="00EA5559"/>
    <w:rsid w:val="00EA799A"/>
    <w:rsid w:val="00EB09B0"/>
    <w:rsid w:val="00EB2D7A"/>
    <w:rsid w:val="00EB31A2"/>
    <w:rsid w:val="00EB34A8"/>
    <w:rsid w:val="00EB366E"/>
    <w:rsid w:val="00EB377D"/>
    <w:rsid w:val="00EB37D9"/>
    <w:rsid w:val="00EB37DC"/>
    <w:rsid w:val="00EB3944"/>
    <w:rsid w:val="00EB3C04"/>
    <w:rsid w:val="00EB3E7D"/>
    <w:rsid w:val="00EB3FBB"/>
    <w:rsid w:val="00EB57D8"/>
    <w:rsid w:val="00EB6304"/>
    <w:rsid w:val="00EB681F"/>
    <w:rsid w:val="00EB6869"/>
    <w:rsid w:val="00EB6AB2"/>
    <w:rsid w:val="00EB70D5"/>
    <w:rsid w:val="00EB71B1"/>
    <w:rsid w:val="00EB71F0"/>
    <w:rsid w:val="00EB755C"/>
    <w:rsid w:val="00EB7721"/>
    <w:rsid w:val="00EB7B7B"/>
    <w:rsid w:val="00EC0F56"/>
    <w:rsid w:val="00EC1D63"/>
    <w:rsid w:val="00EC2324"/>
    <w:rsid w:val="00EC2CAA"/>
    <w:rsid w:val="00EC2D4C"/>
    <w:rsid w:val="00EC2EE7"/>
    <w:rsid w:val="00EC3319"/>
    <w:rsid w:val="00EC34CC"/>
    <w:rsid w:val="00EC3559"/>
    <w:rsid w:val="00EC3BFB"/>
    <w:rsid w:val="00EC50A9"/>
    <w:rsid w:val="00EC528F"/>
    <w:rsid w:val="00EC52E1"/>
    <w:rsid w:val="00EC53CE"/>
    <w:rsid w:val="00EC653B"/>
    <w:rsid w:val="00EC6928"/>
    <w:rsid w:val="00EC6C0B"/>
    <w:rsid w:val="00EC7156"/>
    <w:rsid w:val="00EC7A75"/>
    <w:rsid w:val="00EC7D37"/>
    <w:rsid w:val="00ED0087"/>
    <w:rsid w:val="00ED0118"/>
    <w:rsid w:val="00ED03DA"/>
    <w:rsid w:val="00ED06CB"/>
    <w:rsid w:val="00ED0704"/>
    <w:rsid w:val="00ED1840"/>
    <w:rsid w:val="00ED1EDF"/>
    <w:rsid w:val="00ED2770"/>
    <w:rsid w:val="00ED2CB1"/>
    <w:rsid w:val="00ED2D40"/>
    <w:rsid w:val="00ED332E"/>
    <w:rsid w:val="00ED33BB"/>
    <w:rsid w:val="00ED34FF"/>
    <w:rsid w:val="00ED3703"/>
    <w:rsid w:val="00ED3A7D"/>
    <w:rsid w:val="00ED3C09"/>
    <w:rsid w:val="00ED3C22"/>
    <w:rsid w:val="00ED4730"/>
    <w:rsid w:val="00ED5350"/>
    <w:rsid w:val="00ED57F0"/>
    <w:rsid w:val="00ED5884"/>
    <w:rsid w:val="00ED5C8E"/>
    <w:rsid w:val="00ED6251"/>
    <w:rsid w:val="00ED76DB"/>
    <w:rsid w:val="00ED7FC0"/>
    <w:rsid w:val="00EE03C9"/>
    <w:rsid w:val="00EE10A3"/>
    <w:rsid w:val="00EE180D"/>
    <w:rsid w:val="00EE1F3E"/>
    <w:rsid w:val="00EE2265"/>
    <w:rsid w:val="00EE2616"/>
    <w:rsid w:val="00EE2BD3"/>
    <w:rsid w:val="00EE2F9F"/>
    <w:rsid w:val="00EE3F8A"/>
    <w:rsid w:val="00EE4109"/>
    <w:rsid w:val="00EE41AB"/>
    <w:rsid w:val="00EE438E"/>
    <w:rsid w:val="00EE4553"/>
    <w:rsid w:val="00EE471A"/>
    <w:rsid w:val="00EE4844"/>
    <w:rsid w:val="00EE4AFF"/>
    <w:rsid w:val="00EE5337"/>
    <w:rsid w:val="00EE54EB"/>
    <w:rsid w:val="00EE594A"/>
    <w:rsid w:val="00EE5D1B"/>
    <w:rsid w:val="00EE5D7C"/>
    <w:rsid w:val="00EE65A8"/>
    <w:rsid w:val="00EE6923"/>
    <w:rsid w:val="00EE692D"/>
    <w:rsid w:val="00EE6F5E"/>
    <w:rsid w:val="00EE75F7"/>
    <w:rsid w:val="00EE76A1"/>
    <w:rsid w:val="00EE76EC"/>
    <w:rsid w:val="00EE7AEE"/>
    <w:rsid w:val="00EE7C64"/>
    <w:rsid w:val="00EF052A"/>
    <w:rsid w:val="00EF1A60"/>
    <w:rsid w:val="00EF1C93"/>
    <w:rsid w:val="00EF20CF"/>
    <w:rsid w:val="00EF2958"/>
    <w:rsid w:val="00EF2BC0"/>
    <w:rsid w:val="00EF36F2"/>
    <w:rsid w:val="00EF3751"/>
    <w:rsid w:val="00EF3DF3"/>
    <w:rsid w:val="00EF4017"/>
    <w:rsid w:val="00EF48D9"/>
    <w:rsid w:val="00EF5613"/>
    <w:rsid w:val="00EF5FBA"/>
    <w:rsid w:val="00EF70D2"/>
    <w:rsid w:val="00EF74C9"/>
    <w:rsid w:val="00EF77B6"/>
    <w:rsid w:val="00EF7CFA"/>
    <w:rsid w:val="00F00847"/>
    <w:rsid w:val="00F00CD6"/>
    <w:rsid w:val="00F00FED"/>
    <w:rsid w:val="00F0159A"/>
    <w:rsid w:val="00F015E3"/>
    <w:rsid w:val="00F01FDC"/>
    <w:rsid w:val="00F01FF5"/>
    <w:rsid w:val="00F02757"/>
    <w:rsid w:val="00F02856"/>
    <w:rsid w:val="00F02911"/>
    <w:rsid w:val="00F031C4"/>
    <w:rsid w:val="00F0364A"/>
    <w:rsid w:val="00F0382D"/>
    <w:rsid w:val="00F03D4D"/>
    <w:rsid w:val="00F043F8"/>
    <w:rsid w:val="00F04A3B"/>
    <w:rsid w:val="00F0500A"/>
    <w:rsid w:val="00F058FC"/>
    <w:rsid w:val="00F05B7C"/>
    <w:rsid w:val="00F05D42"/>
    <w:rsid w:val="00F064C9"/>
    <w:rsid w:val="00F102B3"/>
    <w:rsid w:val="00F103B8"/>
    <w:rsid w:val="00F105BB"/>
    <w:rsid w:val="00F109B8"/>
    <w:rsid w:val="00F10F58"/>
    <w:rsid w:val="00F1149A"/>
    <w:rsid w:val="00F11813"/>
    <w:rsid w:val="00F11A9D"/>
    <w:rsid w:val="00F11DB8"/>
    <w:rsid w:val="00F12014"/>
    <w:rsid w:val="00F1208D"/>
    <w:rsid w:val="00F1296E"/>
    <w:rsid w:val="00F13974"/>
    <w:rsid w:val="00F13AF1"/>
    <w:rsid w:val="00F13B8A"/>
    <w:rsid w:val="00F13D96"/>
    <w:rsid w:val="00F1400B"/>
    <w:rsid w:val="00F14937"/>
    <w:rsid w:val="00F15E64"/>
    <w:rsid w:val="00F16B09"/>
    <w:rsid w:val="00F16B3C"/>
    <w:rsid w:val="00F17351"/>
    <w:rsid w:val="00F1764C"/>
    <w:rsid w:val="00F1770B"/>
    <w:rsid w:val="00F1777A"/>
    <w:rsid w:val="00F17BAA"/>
    <w:rsid w:val="00F17D29"/>
    <w:rsid w:val="00F2071D"/>
    <w:rsid w:val="00F221EA"/>
    <w:rsid w:val="00F22664"/>
    <w:rsid w:val="00F22C44"/>
    <w:rsid w:val="00F22D9F"/>
    <w:rsid w:val="00F22FC5"/>
    <w:rsid w:val="00F238D8"/>
    <w:rsid w:val="00F23E43"/>
    <w:rsid w:val="00F23F10"/>
    <w:rsid w:val="00F24423"/>
    <w:rsid w:val="00F24BF6"/>
    <w:rsid w:val="00F250F2"/>
    <w:rsid w:val="00F261A8"/>
    <w:rsid w:val="00F26A30"/>
    <w:rsid w:val="00F26BAE"/>
    <w:rsid w:val="00F26EFC"/>
    <w:rsid w:val="00F271D6"/>
    <w:rsid w:val="00F2794C"/>
    <w:rsid w:val="00F300BD"/>
    <w:rsid w:val="00F30FA4"/>
    <w:rsid w:val="00F30FEF"/>
    <w:rsid w:val="00F31C3C"/>
    <w:rsid w:val="00F321CE"/>
    <w:rsid w:val="00F327A3"/>
    <w:rsid w:val="00F3281B"/>
    <w:rsid w:val="00F33B4F"/>
    <w:rsid w:val="00F340C6"/>
    <w:rsid w:val="00F343DD"/>
    <w:rsid w:val="00F34F76"/>
    <w:rsid w:val="00F3502A"/>
    <w:rsid w:val="00F35D3F"/>
    <w:rsid w:val="00F35D8A"/>
    <w:rsid w:val="00F366A8"/>
    <w:rsid w:val="00F367A7"/>
    <w:rsid w:val="00F37F5C"/>
    <w:rsid w:val="00F37FEA"/>
    <w:rsid w:val="00F41134"/>
    <w:rsid w:val="00F423E0"/>
    <w:rsid w:val="00F42737"/>
    <w:rsid w:val="00F427F3"/>
    <w:rsid w:val="00F42C7A"/>
    <w:rsid w:val="00F432DA"/>
    <w:rsid w:val="00F437AC"/>
    <w:rsid w:val="00F44087"/>
    <w:rsid w:val="00F44239"/>
    <w:rsid w:val="00F446FF"/>
    <w:rsid w:val="00F44E88"/>
    <w:rsid w:val="00F45127"/>
    <w:rsid w:val="00F45346"/>
    <w:rsid w:val="00F4627C"/>
    <w:rsid w:val="00F46445"/>
    <w:rsid w:val="00F465B8"/>
    <w:rsid w:val="00F46DA7"/>
    <w:rsid w:val="00F47BC4"/>
    <w:rsid w:val="00F47D72"/>
    <w:rsid w:val="00F50012"/>
    <w:rsid w:val="00F50A13"/>
    <w:rsid w:val="00F50AD6"/>
    <w:rsid w:val="00F50E3F"/>
    <w:rsid w:val="00F51A96"/>
    <w:rsid w:val="00F5374D"/>
    <w:rsid w:val="00F54842"/>
    <w:rsid w:val="00F5492C"/>
    <w:rsid w:val="00F5779D"/>
    <w:rsid w:val="00F57B1A"/>
    <w:rsid w:val="00F60187"/>
    <w:rsid w:val="00F616DD"/>
    <w:rsid w:val="00F62008"/>
    <w:rsid w:val="00F622D0"/>
    <w:rsid w:val="00F6267C"/>
    <w:rsid w:val="00F62A65"/>
    <w:rsid w:val="00F64713"/>
    <w:rsid w:val="00F647E2"/>
    <w:rsid w:val="00F64C18"/>
    <w:rsid w:val="00F65B3B"/>
    <w:rsid w:val="00F668F2"/>
    <w:rsid w:val="00F66C3B"/>
    <w:rsid w:val="00F66DF7"/>
    <w:rsid w:val="00F6719D"/>
    <w:rsid w:val="00F6741B"/>
    <w:rsid w:val="00F67743"/>
    <w:rsid w:val="00F72262"/>
    <w:rsid w:val="00F72707"/>
    <w:rsid w:val="00F7291A"/>
    <w:rsid w:val="00F72964"/>
    <w:rsid w:val="00F736D6"/>
    <w:rsid w:val="00F73C37"/>
    <w:rsid w:val="00F73D84"/>
    <w:rsid w:val="00F73DB5"/>
    <w:rsid w:val="00F73ECF"/>
    <w:rsid w:val="00F73ED8"/>
    <w:rsid w:val="00F740F1"/>
    <w:rsid w:val="00F74C72"/>
    <w:rsid w:val="00F752BA"/>
    <w:rsid w:val="00F75CB6"/>
    <w:rsid w:val="00F76509"/>
    <w:rsid w:val="00F767D8"/>
    <w:rsid w:val="00F76826"/>
    <w:rsid w:val="00F80405"/>
    <w:rsid w:val="00F80663"/>
    <w:rsid w:val="00F8095E"/>
    <w:rsid w:val="00F809E2"/>
    <w:rsid w:val="00F80B65"/>
    <w:rsid w:val="00F810B8"/>
    <w:rsid w:val="00F81627"/>
    <w:rsid w:val="00F818B7"/>
    <w:rsid w:val="00F82FA1"/>
    <w:rsid w:val="00F834A6"/>
    <w:rsid w:val="00F83E30"/>
    <w:rsid w:val="00F84022"/>
    <w:rsid w:val="00F843F9"/>
    <w:rsid w:val="00F84FFF"/>
    <w:rsid w:val="00F85054"/>
    <w:rsid w:val="00F85100"/>
    <w:rsid w:val="00F857F1"/>
    <w:rsid w:val="00F859A1"/>
    <w:rsid w:val="00F86019"/>
    <w:rsid w:val="00F863AE"/>
    <w:rsid w:val="00F86981"/>
    <w:rsid w:val="00F874B5"/>
    <w:rsid w:val="00F8792A"/>
    <w:rsid w:val="00F87971"/>
    <w:rsid w:val="00F90455"/>
    <w:rsid w:val="00F90B9A"/>
    <w:rsid w:val="00F90DED"/>
    <w:rsid w:val="00F90E0F"/>
    <w:rsid w:val="00F90FDC"/>
    <w:rsid w:val="00F9115F"/>
    <w:rsid w:val="00F92CC2"/>
    <w:rsid w:val="00F9391E"/>
    <w:rsid w:val="00F93982"/>
    <w:rsid w:val="00F9398C"/>
    <w:rsid w:val="00F93C62"/>
    <w:rsid w:val="00F94521"/>
    <w:rsid w:val="00F953EC"/>
    <w:rsid w:val="00F9559F"/>
    <w:rsid w:val="00F95A24"/>
    <w:rsid w:val="00F95B70"/>
    <w:rsid w:val="00F95EB6"/>
    <w:rsid w:val="00F9730A"/>
    <w:rsid w:val="00F97452"/>
    <w:rsid w:val="00F97A2B"/>
    <w:rsid w:val="00F97A95"/>
    <w:rsid w:val="00FA1A13"/>
    <w:rsid w:val="00FA1D79"/>
    <w:rsid w:val="00FA2189"/>
    <w:rsid w:val="00FA21D0"/>
    <w:rsid w:val="00FA2869"/>
    <w:rsid w:val="00FA3130"/>
    <w:rsid w:val="00FA38F1"/>
    <w:rsid w:val="00FA4FB7"/>
    <w:rsid w:val="00FA4FC9"/>
    <w:rsid w:val="00FA54E2"/>
    <w:rsid w:val="00FA7F58"/>
    <w:rsid w:val="00FB0371"/>
    <w:rsid w:val="00FB11DF"/>
    <w:rsid w:val="00FB1827"/>
    <w:rsid w:val="00FB1877"/>
    <w:rsid w:val="00FB29E8"/>
    <w:rsid w:val="00FB2C5E"/>
    <w:rsid w:val="00FB2E9E"/>
    <w:rsid w:val="00FB2FBD"/>
    <w:rsid w:val="00FB3E6D"/>
    <w:rsid w:val="00FB3F9C"/>
    <w:rsid w:val="00FB4300"/>
    <w:rsid w:val="00FB4527"/>
    <w:rsid w:val="00FB517B"/>
    <w:rsid w:val="00FB52D6"/>
    <w:rsid w:val="00FB543E"/>
    <w:rsid w:val="00FB5D3A"/>
    <w:rsid w:val="00FB5D90"/>
    <w:rsid w:val="00FB6803"/>
    <w:rsid w:val="00FB6A96"/>
    <w:rsid w:val="00FB7774"/>
    <w:rsid w:val="00FB7AB8"/>
    <w:rsid w:val="00FB7C21"/>
    <w:rsid w:val="00FC00C0"/>
    <w:rsid w:val="00FC054A"/>
    <w:rsid w:val="00FC0A5E"/>
    <w:rsid w:val="00FC0C28"/>
    <w:rsid w:val="00FC1127"/>
    <w:rsid w:val="00FC2334"/>
    <w:rsid w:val="00FC25DE"/>
    <w:rsid w:val="00FC2D3A"/>
    <w:rsid w:val="00FC32EE"/>
    <w:rsid w:val="00FC47B9"/>
    <w:rsid w:val="00FC4E9F"/>
    <w:rsid w:val="00FC5B0A"/>
    <w:rsid w:val="00FC5DC9"/>
    <w:rsid w:val="00FC62A6"/>
    <w:rsid w:val="00FC6897"/>
    <w:rsid w:val="00FC6D4D"/>
    <w:rsid w:val="00FC6EC9"/>
    <w:rsid w:val="00FD0BCC"/>
    <w:rsid w:val="00FD0F46"/>
    <w:rsid w:val="00FD11C3"/>
    <w:rsid w:val="00FD18A0"/>
    <w:rsid w:val="00FD1933"/>
    <w:rsid w:val="00FD19CB"/>
    <w:rsid w:val="00FD1C61"/>
    <w:rsid w:val="00FD2068"/>
    <w:rsid w:val="00FD2DC3"/>
    <w:rsid w:val="00FD3452"/>
    <w:rsid w:val="00FD3778"/>
    <w:rsid w:val="00FD381C"/>
    <w:rsid w:val="00FD3A7F"/>
    <w:rsid w:val="00FD488A"/>
    <w:rsid w:val="00FD4C4D"/>
    <w:rsid w:val="00FD625F"/>
    <w:rsid w:val="00FD6AA3"/>
    <w:rsid w:val="00FD6EFD"/>
    <w:rsid w:val="00FD7491"/>
    <w:rsid w:val="00FD7A83"/>
    <w:rsid w:val="00FD7AE4"/>
    <w:rsid w:val="00FE01E3"/>
    <w:rsid w:val="00FE07E1"/>
    <w:rsid w:val="00FE0E43"/>
    <w:rsid w:val="00FE0E69"/>
    <w:rsid w:val="00FE102A"/>
    <w:rsid w:val="00FE17C7"/>
    <w:rsid w:val="00FE1BE2"/>
    <w:rsid w:val="00FE23DC"/>
    <w:rsid w:val="00FE2B3C"/>
    <w:rsid w:val="00FE2ED0"/>
    <w:rsid w:val="00FE3020"/>
    <w:rsid w:val="00FE3743"/>
    <w:rsid w:val="00FE3776"/>
    <w:rsid w:val="00FE4067"/>
    <w:rsid w:val="00FE4CDE"/>
    <w:rsid w:val="00FE5249"/>
    <w:rsid w:val="00FE52DD"/>
    <w:rsid w:val="00FE59EF"/>
    <w:rsid w:val="00FE5F41"/>
    <w:rsid w:val="00FE6840"/>
    <w:rsid w:val="00FE7645"/>
    <w:rsid w:val="00FE7FFE"/>
    <w:rsid w:val="00FF004C"/>
    <w:rsid w:val="00FF068B"/>
    <w:rsid w:val="00FF0D21"/>
    <w:rsid w:val="00FF1B93"/>
    <w:rsid w:val="00FF1BA3"/>
    <w:rsid w:val="00FF1C38"/>
    <w:rsid w:val="00FF1F4D"/>
    <w:rsid w:val="00FF2DF0"/>
    <w:rsid w:val="00FF3FE6"/>
    <w:rsid w:val="00FF42F8"/>
    <w:rsid w:val="00FF4C54"/>
    <w:rsid w:val="00FF5716"/>
    <w:rsid w:val="00FF619D"/>
    <w:rsid w:val="00FF622A"/>
    <w:rsid w:val="00FF7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B08E"/>
  <w15:chartTrackingRefBased/>
  <w15:docId w15:val="{0FD72D68-C631-43C1-B21F-B76F2667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4F1E"/>
    <w:rPr>
      <w:lang w:val="en-US"/>
    </w:rPr>
  </w:style>
  <w:style w:type="paragraph" w:styleId="Nadpis1">
    <w:name w:val="heading 1"/>
    <w:basedOn w:val="Normln"/>
    <w:next w:val="Normln"/>
    <w:link w:val="Nadpis1Char"/>
    <w:uiPriority w:val="9"/>
    <w:qFormat/>
    <w:rsid w:val="004947F1"/>
    <w:pPr>
      <w:keepNext/>
      <w:keepLines/>
      <w:numPr>
        <w:numId w:val="4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724CA"/>
    <w:pPr>
      <w:keepNext/>
      <w:keepLines/>
      <w:numPr>
        <w:ilvl w:val="1"/>
        <w:numId w:val="4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C6F7B"/>
    <w:pPr>
      <w:keepNext/>
      <w:keepLines/>
      <w:numPr>
        <w:ilvl w:val="2"/>
        <w:numId w:val="4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1C6F7B"/>
    <w:pPr>
      <w:keepNext/>
      <w:keepLines/>
      <w:numPr>
        <w:ilvl w:val="3"/>
        <w:numId w:val="4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C6F7B"/>
    <w:pPr>
      <w:keepNext/>
      <w:keepLines/>
      <w:numPr>
        <w:ilvl w:val="4"/>
        <w:numId w:val="4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C6F7B"/>
    <w:pPr>
      <w:keepNext/>
      <w:keepLines/>
      <w:numPr>
        <w:ilvl w:val="5"/>
        <w:numId w:val="4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C6F7B"/>
    <w:pPr>
      <w:keepNext/>
      <w:keepLines/>
      <w:numPr>
        <w:ilvl w:val="6"/>
        <w:numId w:val="4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C6F7B"/>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C6F7B"/>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62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2C2"/>
  </w:style>
  <w:style w:type="paragraph" w:styleId="Zpat">
    <w:name w:val="footer"/>
    <w:basedOn w:val="Normln"/>
    <w:link w:val="ZpatChar"/>
    <w:uiPriority w:val="99"/>
    <w:unhideWhenUsed/>
    <w:rsid w:val="00B762C2"/>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2C2"/>
  </w:style>
  <w:style w:type="paragraph" w:styleId="Odstavecseseznamem">
    <w:name w:val="List Paragraph"/>
    <w:basedOn w:val="Normln"/>
    <w:uiPriority w:val="34"/>
    <w:qFormat/>
    <w:rsid w:val="00DA5584"/>
    <w:pPr>
      <w:ind w:left="720"/>
      <w:contextualSpacing/>
    </w:pPr>
  </w:style>
  <w:style w:type="paragraph" w:styleId="Textpoznpodarou">
    <w:name w:val="footnote text"/>
    <w:basedOn w:val="Normln"/>
    <w:link w:val="TextpoznpodarouChar"/>
    <w:uiPriority w:val="99"/>
    <w:unhideWhenUsed/>
    <w:rsid w:val="009D017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D0171"/>
    <w:rPr>
      <w:sz w:val="20"/>
      <w:szCs w:val="20"/>
    </w:rPr>
  </w:style>
  <w:style w:type="character" w:styleId="Znakapoznpodarou">
    <w:name w:val="footnote reference"/>
    <w:basedOn w:val="Standardnpsmoodstavce"/>
    <w:uiPriority w:val="99"/>
    <w:semiHidden/>
    <w:unhideWhenUsed/>
    <w:rsid w:val="009D0171"/>
    <w:rPr>
      <w:vertAlign w:val="superscript"/>
    </w:rPr>
  </w:style>
  <w:style w:type="character" w:customStyle="1" w:styleId="i">
    <w:name w:val="i"/>
    <w:basedOn w:val="Standardnpsmoodstavce"/>
    <w:rsid w:val="009D0171"/>
  </w:style>
  <w:style w:type="character" w:styleId="Hypertextovodkaz">
    <w:name w:val="Hyperlink"/>
    <w:basedOn w:val="Standardnpsmoodstavce"/>
    <w:uiPriority w:val="99"/>
    <w:unhideWhenUsed/>
    <w:rsid w:val="00275EA6"/>
    <w:rPr>
      <w:color w:val="0563C1" w:themeColor="hyperlink"/>
      <w:u w:val="single"/>
    </w:rPr>
  </w:style>
  <w:style w:type="character" w:styleId="Nevyeenzmnka">
    <w:name w:val="Unresolved Mention"/>
    <w:basedOn w:val="Standardnpsmoodstavce"/>
    <w:uiPriority w:val="99"/>
    <w:semiHidden/>
    <w:unhideWhenUsed/>
    <w:rsid w:val="00275EA6"/>
    <w:rPr>
      <w:color w:val="605E5C"/>
      <w:shd w:val="clear" w:color="auto" w:fill="E1DFDD"/>
    </w:rPr>
  </w:style>
  <w:style w:type="character" w:customStyle="1" w:styleId="Nadpis1Char">
    <w:name w:val="Nadpis 1 Char"/>
    <w:basedOn w:val="Standardnpsmoodstavce"/>
    <w:link w:val="Nadpis1"/>
    <w:uiPriority w:val="9"/>
    <w:rsid w:val="004947F1"/>
    <w:rPr>
      <w:rFonts w:asciiTheme="majorHAnsi" w:eastAsiaTheme="majorEastAsia" w:hAnsiTheme="majorHAnsi" w:cstheme="majorBidi"/>
      <w:color w:val="2F5496" w:themeColor="accent1" w:themeShade="BF"/>
      <w:sz w:val="32"/>
      <w:szCs w:val="32"/>
    </w:rPr>
  </w:style>
  <w:style w:type="paragraph" w:styleId="Textvysvtlivek">
    <w:name w:val="endnote text"/>
    <w:basedOn w:val="Normln"/>
    <w:link w:val="TextvysvtlivekChar"/>
    <w:uiPriority w:val="99"/>
    <w:semiHidden/>
    <w:unhideWhenUsed/>
    <w:rsid w:val="00C3745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37457"/>
    <w:rPr>
      <w:sz w:val="20"/>
      <w:szCs w:val="20"/>
    </w:rPr>
  </w:style>
  <w:style w:type="character" w:styleId="Odkaznavysvtlivky">
    <w:name w:val="endnote reference"/>
    <w:basedOn w:val="Standardnpsmoodstavce"/>
    <w:uiPriority w:val="99"/>
    <w:semiHidden/>
    <w:unhideWhenUsed/>
    <w:rsid w:val="00C37457"/>
    <w:rPr>
      <w:vertAlign w:val="superscript"/>
    </w:rPr>
  </w:style>
  <w:style w:type="paragraph" w:styleId="Textbubliny">
    <w:name w:val="Balloon Text"/>
    <w:basedOn w:val="Normln"/>
    <w:link w:val="TextbublinyChar"/>
    <w:uiPriority w:val="99"/>
    <w:semiHidden/>
    <w:unhideWhenUsed/>
    <w:rsid w:val="001E5B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B31"/>
    <w:rPr>
      <w:rFonts w:ascii="Segoe UI" w:hAnsi="Segoe UI" w:cs="Segoe UI"/>
      <w:sz w:val="18"/>
      <w:szCs w:val="18"/>
    </w:rPr>
  </w:style>
  <w:style w:type="character" w:styleId="Odkaznakoment">
    <w:name w:val="annotation reference"/>
    <w:basedOn w:val="Standardnpsmoodstavce"/>
    <w:uiPriority w:val="99"/>
    <w:semiHidden/>
    <w:unhideWhenUsed/>
    <w:rsid w:val="00147A8A"/>
    <w:rPr>
      <w:sz w:val="16"/>
      <w:szCs w:val="16"/>
    </w:rPr>
  </w:style>
  <w:style w:type="paragraph" w:styleId="Textkomente">
    <w:name w:val="annotation text"/>
    <w:basedOn w:val="Normln"/>
    <w:link w:val="TextkomenteChar"/>
    <w:uiPriority w:val="99"/>
    <w:semiHidden/>
    <w:unhideWhenUsed/>
    <w:rsid w:val="00147A8A"/>
    <w:pPr>
      <w:spacing w:line="240" w:lineRule="auto"/>
    </w:pPr>
    <w:rPr>
      <w:sz w:val="20"/>
      <w:szCs w:val="20"/>
    </w:rPr>
  </w:style>
  <w:style w:type="character" w:customStyle="1" w:styleId="TextkomenteChar">
    <w:name w:val="Text komentáře Char"/>
    <w:basedOn w:val="Standardnpsmoodstavce"/>
    <w:link w:val="Textkomente"/>
    <w:uiPriority w:val="99"/>
    <w:semiHidden/>
    <w:rsid w:val="00147A8A"/>
    <w:rPr>
      <w:sz w:val="20"/>
      <w:szCs w:val="20"/>
    </w:rPr>
  </w:style>
  <w:style w:type="paragraph" w:styleId="Pedmtkomente">
    <w:name w:val="annotation subject"/>
    <w:basedOn w:val="Textkomente"/>
    <w:next w:val="Textkomente"/>
    <w:link w:val="PedmtkomenteChar"/>
    <w:uiPriority w:val="99"/>
    <w:semiHidden/>
    <w:unhideWhenUsed/>
    <w:rsid w:val="00147A8A"/>
    <w:rPr>
      <w:b/>
      <w:bCs/>
    </w:rPr>
  </w:style>
  <w:style w:type="character" w:customStyle="1" w:styleId="PedmtkomenteChar">
    <w:name w:val="Předmět komentáře Char"/>
    <w:basedOn w:val="TextkomenteChar"/>
    <w:link w:val="Pedmtkomente"/>
    <w:uiPriority w:val="99"/>
    <w:semiHidden/>
    <w:rsid w:val="00147A8A"/>
    <w:rPr>
      <w:b/>
      <w:bCs/>
      <w:sz w:val="20"/>
      <w:szCs w:val="20"/>
    </w:rPr>
  </w:style>
  <w:style w:type="paragraph" w:styleId="Nadpisobsahu">
    <w:name w:val="TOC Heading"/>
    <w:basedOn w:val="Nadpis1"/>
    <w:next w:val="Normln"/>
    <w:uiPriority w:val="39"/>
    <w:unhideWhenUsed/>
    <w:qFormat/>
    <w:rsid w:val="009C0A3C"/>
    <w:pPr>
      <w:outlineLvl w:val="9"/>
    </w:pPr>
    <w:rPr>
      <w:lang w:val="cs-CZ" w:eastAsia="cs-CZ"/>
    </w:rPr>
  </w:style>
  <w:style w:type="paragraph" w:styleId="Obsah2">
    <w:name w:val="toc 2"/>
    <w:basedOn w:val="Normln"/>
    <w:next w:val="Normln"/>
    <w:autoRedefine/>
    <w:uiPriority w:val="39"/>
    <w:unhideWhenUsed/>
    <w:rsid w:val="009C0A3C"/>
    <w:pPr>
      <w:spacing w:after="100"/>
      <w:ind w:left="220"/>
    </w:pPr>
    <w:rPr>
      <w:rFonts w:eastAsiaTheme="minorEastAsia" w:cs="Times New Roman"/>
      <w:lang w:val="cs-CZ" w:eastAsia="cs-CZ"/>
    </w:rPr>
  </w:style>
  <w:style w:type="paragraph" w:styleId="Obsah1">
    <w:name w:val="toc 1"/>
    <w:basedOn w:val="Normln"/>
    <w:next w:val="Normln"/>
    <w:autoRedefine/>
    <w:uiPriority w:val="39"/>
    <w:unhideWhenUsed/>
    <w:rsid w:val="000E1EDF"/>
    <w:pPr>
      <w:spacing w:after="100"/>
    </w:pPr>
    <w:rPr>
      <w:rFonts w:ascii="Times New Roman" w:eastAsiaTheme="minorEastAsia" w:hAnsi="Times New Roman" w:cs="Times New Roman"/>
      <w:bCs/>
      <w:sz w:val="24"/>
      <w:szCs w:val="24"/>
      <w:lang w:val="cs-CZ" w:eastAsia="cs-CZ"/>
    </w:rPr>
  </w:style>
  <w:style w:type="paragraph" w:styleId="Obsah3">
    <w:name w:val="toc 3"/>
    <w:basedOn w:val="Normln"/>
    <w:next w:val="Normln"/>
    <w:autoRedefine/>
    <w:uiPriority w:val="39"/>
    <w:unhideWhenUsed/>
    <w:rsid w:val="009C0A3C"/>
    <w:pPr>
      <w:spacing w:after="100"/>
      <w:ind w:left="440"/>
    </w:pPr>
    <w:rPr>
      <w:rFonts w:eastAsiaTheme="minorEastAsia" w:cs="Times New Roman"/>
      <w:lang w:val="cs-CZ" w:eastAsia="cs-CZ"/>
    </w:rPr>
  </w:style>
  <w:style w:type="character" w:customStyle="1" w:styleId="Nadpis2Char">
    <w:name w:val="Nadpis 2 Char"/>
    <w:basedOn w:val="Standardnpsmoodstavce"/>
    <w:link w:val="Nadpis2"/>
    <w:uiPriority w:val="9"/>
    <w:rsid w:val="002724CA"/>
    <w:rPr>
      <w:rFonts w:asciiTheme="majorHAnsi" w:eastAsiaTheme="majorEastAsia" w:hAnsiTheme="majorHAnsi" w:cstheme="majorBidi"/>
      <w:color w:val="2F5496" w:themeColor="accent1" w:themeShade="BF"/>
      <w:sz w:val="26"/>
      <w:szCs w:val="26"/>
      <w:lang w:val="en-US"/>
    </w:rPr>
  </w:style>
  <w:style w:type="character" w:customStyle="1" w:styleId="Nadpis3Char">
    <w:name w:val="Nadpis 3 Char"/>
    <w:basedOn w:val="Standardnpsmoodstavce"/>
    <w:link w:val="Nadpis3"/>
    <w:uiPriority w:val="9"/>
    <w:rsid w:val="001C6F7B"/>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rsid w:val="001C6F7B"/>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1C6F7B"/>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1C6F7B"/>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1C6F7B"/>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1C6F7B"/>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1C6F7B"/>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108">
      <w:bodyDiv w:val="1"/>
      <w:marLeft w:val="0"/>
      <w:marRight w:val="0"/>
      <w:marTop w:val="0"/>
      <w:marBottom w:val="0"/>
      <w:divBdr>
        <w:top w:val="none" w:sz="0" w:space="0" w:color="auto"/>
        <w:left w:val="none" w:sz="0" w:space="0" w:color="auto"/>
        <w:bottom w:val="none" w:sz="0" w:space="0" w:color="auto"/>
        <w:right w:val="none" w:sz="0" w:space="0" w:color="auto"/>
      </w:divBdr>
    </w:div>
    <w:div w:id="74018530">
      <w:bodyDiv w:val="1"/>
      <w:marLeft w:val="0"/>
      <w:marRight w:val="0"/>
      <w:marTop w:val="0"/>
      <w:marBottom w:val="0"/>
      <w:divBdr>
        <w:top w:val="none" w:sz="0" w:space="0" w:color="auto"/>
        <w:left w:val="none" w:sz="0" w:space="0" w:color="auto"/>
        <w:bottom w:val="none" w:sz="0" w:space="0" w:color="auto"/>
        <w:right w:val="none" w:sz="0" w:space="0" w:color="auto"/>
      </w:divBdr>
    </w:div>
    <w:div w:id="93400478">
      <w:bodyDiv w:val="1"/>
      <w:marLeft w:val="0"/>
      <w:marRight w:val="0"/>
      <w:marTop w:val="0"/>
      <w:marBottom w:val="0"/>
      <w:divBdr>
        <w:top w:val="none" w:sz="0" w:space="0" w:color="auto"/>
        <w:left w:val="none" w:sz="0" w:space="0" w:color="auto"/>
        <w:bottom w:val="none" w:sz="0" w:space="0" w:color="auto"/>
        <w:right w:val="none" w:sz="0" w:space="0" w:color="auto"/>
      </w:divBdr>
    </w:div>
    <w:div w:id="184248298">
      <w:bodyDiv w:val="1"/>
      <w:marLeft w:val="0"/>
      <w:marRight w:val="0"/>
      <w:marTop w:val="0"/>
      <w:marBottom w:val="0"/>
      <w:divBdr>
        <w:top w:val="none" w:sz="0" w:space="0" w:color="auto"/>
        <w:left w:val="none" w:sz="0" w:space="0" w:color="auto"/>
        <w:bottom w:val="none" w:sz="0" w:space="0" w:color="auto"/>
        <w:right w:val="none" w:sz="0" w:space="0" w:color="auto"/>
      </w:divBdr>
    </w:div>
    <w:div w:id="542791840">
      <w:bodyDiv w:val="1"/>
      <w:marLeft w:val="0"/>
      <w:marRight w:val="0"/>
      <w:marTop w:val="0"/>
      <w:marBottom w:val="0"/>
      <w:divBdr>
        <w:top w:val="none" w:sz="0" w:space="0" w:color="auto"/>
        <w:left w:val="none" w:sz="0" w:space="0" w:color="auto"/>
        <w:bottom w:val="none" w:sz="0" w:space="0" w:color="auto"/>
        <w:right w:val="none" w:sz="0" w:space="0" w:color="auto"/>
      </w:divBdr>
    </w:div>
    <w:div w:id="1060515338">
      <w:bodyDiv w:val="1"/>
      <w:marLeft w:val="0"/>
      <w:marRight w:val="0"/>
      <w:marTop w:val="0"/>
      <w:marBottom w:val="0"/>
      <w:divBdr>
        <w:top w:val="none" w:sz="0" w:space="0" w:color="auto"/>
        <w:left w:val="none" w:sz="0" w:space="0" w:color="auto"/>
        <w:bottom w:val="none" w:sz="0" w:space="0" w:color="auto"/>
        <w:right w:val="none" w:sz="0" w:space="0" w:color="auto"/>
      </w:divBdr>
    </w:div>
    <w:div w:id="1268001343">
      <w:bodyDiv w:val="1"/>
      <w:marLeft w:val="0"/>
      <w:marRight w:val="0"/>
      <w:marTop w:val="0"/>
      <w:marBottom w:val="0"/>
      <w:divBdr>
        <w:top w:val="none" w:sz="0" w:space="0" w:color="auto"/>
        <w:left w:val="none" w:sz="0" w:space="0" w:color="auto"/>
        <w:bottom w:val="none" w:sz="0" w:space="0" w:color="auto"/>
        <w:right w:val="none" w:sz="0" w:space="0" w:color="auto"/>
      </w:divBdr>
    </w:div>
    <w:div w:id="1380282784">
      <w:bodyDiv w:val="1"/>
      <w:marLeft w:val="0"/>
      <w:marRight w:val="0"/>
      <w:marTop w:val="0"/>
      <w:marBottom w:val="0"/>
      <w:divBdr>
        <w:top w:val="none" w:sz="0" w:space="0" w:color="auto"/>
        <w:left w:val="none" w:sz="0" w:space="0" w:color="auto"/>
        <w:bottom w:val="none" w:sz="0" w:space="0" w:color="auto"/>
        <w:right w:val="none" w:sz="0" w:space="0" w:color="auto"/>
      </w:divBdr>
    </w:div>
    <w:div w:id="1399399871">
      <w:bodyDiv w:val="1"/>
      <w:marLeft w:val="0"/>
      <w:marRight w:val="0"/>
      <w:marTop w:val="0"/>
      <w:marBottom w:val="0"/>
      <w:divBdr>
        <w:top w:val="none" w:sz="0" w:space="0" w:color="auto"/>
        <w:left w:val="none" w:sz="0" w:space="0" w:color="auto"/>
        <w:bottom w:val="none" w:sz="0" w:space="0" w:color="auto"/>
        <w:right w:val="none" w:sz="0" w:space="0" w:color="auto"/>
      </w:divBdr>
    </w:div>
    <w:div w:id="1471246972">
      <w:bodyDiv w:val="1"/>
      <w:marLeft w:val="0"/>
      <w:marRight w:val="0"/>
      <w:marTop w:val="0"/>
      <w:marBottom w:val="0"/>
      <w:divBdr>
        <w:top w:val="none" w:sz="0" w:space="0" w:color="auto"/>
        <w:left w:val="none" w:sz="0" w:space="0" w:color="auto"/>
        <w:bottom w:val="none" w:sz="0" w:space="0" w:color="auto"/>
        <w:right w:val="none" w:sz="0" w:space="0" w:color="auto"/>
      </w:divBdr>
    </w:div>
    <w:div w:id="1536314476">
      <w:bodyDiv w:val="1"/>
      <w:marLeft w:val="0"/>
      <w:marRight w:val="0"/>
      <w:marTop w:val="0"/>
      <w:marBottom w:val="0"/>
      <w:divBdr>
        <w:top w:val="none" w:sz="0" w:space="0" w:color="auto"/>
        <w:left w:val="none" w:sz="0" w:space="0" w:color="auto"/>
        <w:bottom w:val="none" w:sz="0" w:space="0" w:color="auto"/>
        <w:right w:val="none" w:sz="0" w:space="0" w:color="auto"/>
      </w:divBdr>
    </w:div>
    <w:div w:id="1612660236">
      <w:bodyDiv w:val="1"/>
      <w:marLeft w:val="0"/>
      <w:marRight w:val="0"/>
      <w:marTop w:val="0"/>
      <w:marBottom w:val="0"/>
      <w:divBdr>
        <w:top w:val="none" w:sz="0" w:space="0" w:color="auto"/>
        <w:left w:val="none" w:sz="0" w:space="0" w:color="auto"/>
        <w:bottom w:val="none" w:sz="0" w:space="0" w:color="auto"/>
        <w:right w:val="none" w:sz="0" w:space="0" w:color="auto"/>
      </w:divBdr>
    </w:div>
    <w:div w:id="1643193958">
      <w:bodyDiv w:val="1"/>
      <w:marLeft w:val="0"/>
      <w:marRight w:val="0"/>
      <w:marTop w:val="0"/>
      <w:marBottom w:val="0"/>
      <w:divBdr>
        <w:top w:val="none" w:sz="0" w:space="0" w:color="auto"/>
        <w:left w:val="none" w:sz="0" w:space="0" w:color="auto"/>
        <w:bottom w:val="none" w:sz="0" w:space="0" w:color="auto"/>
        <w:right w:val="none" w:sz="0" w:space="0" w:color="auto"/>
      </w:divBdr>
    </w:div>
    <w:div w:id="1740596079">
      <w:bodyDiv w:val="1"/>
      <w:marLeft w:val="0"/>
      <w:marRight w:val="0"/>
      <w:marTop w:val="0"/>
      <w:marBottom w:val="0"/>
      <w:divBdr>
        <w:top w:val="none" w:sz="0" w:space="0" w:color="auto"/>
        <w:left w:val="none" w:sz="0" w:space="0" w:color="auto"/>
        <w:bottom w:val="none" w:sz="0" w:space="0" w:color="auto"/>
        <w:right w:val="none" w:sz="0" w:space="0" w:color="auto"/>
      </w:divBdr>
    </w:div>
    <w:div w:id="1795126466">
      <w:bodyDiv w:val="1"/>
      <w:marLeft w:val="0"/>
      <w:marRight w:val="0"/>
      <w:marTop w:val="0"/>
      <w:marBottom w:val="0"/>
      <w:divBdr>
        <w:top w:val="none" w:sz="0" w:space="0" w:color="auto"/>
        <w:left w:val="none" w:sz="0" w:space="0" w:color="auto"/>
        <w:bottom w:val="none" w:sz="0" w:space="0" w:color="auto"/>
        <w:right w:val="none" w:sz="0" w:space="0" w:color="auto"/>
      </w:divBdr>
    </w:div>
    <w:div w:id="1952667713">
      <w:bodyDiv w:val="1"/>
      <w:marLeft w:val="0"/>
      <w:marRight w:val="0"/>
      <w:marTop w:val="0"/>
      <w:marBottom w:val="0"/>
      <w:divBdr>
        <w:top w:val="none" w:sz="0" w:space="0" w:color="auto"/>
        <w:left w:val="none" w:sz="0" w:space="0" w:color="auto"/>
        <w:bottom w:val="none" w:sz="0" w:space="0" w:color="auto"/>
        <w:right w:val="none" w:sz="0" w:space="0" w:color="auto"/>
      </w:divBdr>
    </w:div>
    <w:div w:id="2026325362">
      <w:bodyDiv w:val="1"/>
      <w:marLeft w:val="0"/>
      <w:marRight w:val="0"/>
      <w:marTop w:val="0"/>
      <w:marBottom w:val="0"/>
      <w:divBdr>
        <w:top w:val="none" w:sz="0" w:space="0" w:color="auto"/>
        <w:left w:val="none" w:sz="0" w:space="0" w:color="auto"/>
        <w:bottom w:val="none" w:sz="0" w:space="0" w:color="auto"/>
        <w:right w:val="none" w:sz="0" w:space="0" w:color="auto"/>
      </w:divBdr>
    </w:div>
    <w:div w:id="20537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4BE7-6FCB-4C90-B2D3-BDF866EC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27558</TotalTime>
  <Pages>44</Pages>
  <Words>11518</Words>
  <Characters>67961</Characters>
  <Application>Microsoft Office Word</Application>
  <DocSecurity>0</DocSecurity>
  <Lines>566</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1460</cp:revision>
  <dcterms:created xsi:type="dcterms:W3CDTF">2020-04-20T16:01:00Z</dcterms:created>
  <dcterms:modified xsi:type="dcterms:W3CDTF">2020-08-17T12:18:00Z</dcterms:modified>
</cp:coreProperties>
</file>