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7C3" w:rsidRPr="0055462C" w:rsidRDefault="000B47C3" w:rsidP="004D6A91">
      <w:pPr>
        <w:spacing w:line="360" w:lineRule="auto"/>
        <w:jc w:val="center"/>
        <w:rPr>
          <w:rFonts w:eastAsiaTheme="minorHAnsi"/>
          <w:sz w:val="28"/>
          <w:szCs w:val="28"/>
        </w:rPr>
      </w:pPr>
      <w:r w:rsidRPr="0055462C">
        <w:rPr>
          <w:rFonts w:eastAsiaTheme="minorHAnsi"/>
          <w:sz w:val="28"/>
          <w:szCs w:val="28"/>
        </w:rPr>
        <w:t>UNIVERZITA PALACKÉHO V OLOMOUCI</w:t>
      </w:r>
    </w:p>
    <w:p w:rsidR="00BB6121" w:rsidRPr="0055462C" w:rsidRDefault="000B47C3" w:rsidP="004D6A91">
      <w:pPr>
        <w:spacing w:line="360" w:lineRule="auto"/>
        <w:jc w:val="center"/>
        <w:rPr>
          <w:rFonts w:eastAsiaTheme="minorHAnsi"/>
          <w:sz w:val="28"/>
          <w:szCs w:val="28"/>
        </w:rPr>
      </w:pPr>
      <w:r w:rsidRPr="0055462C">
        <w:rPr>
          <w:rFonts w:eastAsiaTheme="minorHAnsi"/>
          <w:sz w:val="28"/>
          <w:szCs w:val="28"/>
        </w:rPr>
        <w:t>Přírodovědecká fakulta</w:t>
      </w:r>
    </w:p>
    <w:p w:rsidR="000B47C3" w:rsidRPr="0055462C" w:rsidRDefault="000B47C3" w:rsidP="004D6A91">
      <w:pPr>
        <w:spacing w:line="360" w:lineRule="auto"/>
        <w:jc w:val="center"/>
        <w:rPr>
          <w:rFonts w:eastAsiaTheme="minorHAnsi"/>
          <w:szCs w:val="24"/>
        </w:rPr>
      </w:pPr>
      <w:r w:rsidRPr="0055462C">
        <w:rPr>
          <w:rFonts w:eastAsiaTheme="minorHAnsi"/>
          <w:szCs w:val="24"/>
        </w:rPr>
        <w:t>Katedra rozvojových studií</w:t>
      </w:r>
    </w:p>
    <w:p w:rsidR="00BB6121" w:rsidRPr="0055462C" w:rsidRDefault="00BB6121" w:rsidP="004D6A91">
      <w:pPr>
        <w:spacing w:line="360" w:lineRule="auto"/>
        <w:jc w:val="center"/>
        <w:rPr>
          <w:rFonts w:eastAsiaTheme="minorHAnsi"/>
          <w:sz w:val="28"/>
          <w:szCs w:val="28"/>
        </w:rPr>
      </w:pPr>
    </w:p>
    <w:p w:rsidR="00BB6121" w:rsidRPr="0055462C" w:rsidRDefault="000B47C3" w:rsidP="004D6A91">
      <w:pPr>
        <w:spacing w:line="360" w:lineRule="auto"/>
        <w:jc w:val="center"/>
        <w:rPr>
          <w:rFonts w:eastAsiaTheme="minorHAnsi"/>
          <w:sz w:val="28"/>
          <w:szCs w:val="28"/>
        </w:rPr>
      </w:pPr>
      <w:r w:rsidRPr="0055462C">
        <w:rPr>
          <w:rFonts w:eastAsiaTheme="minorHAnsi"/>
          <w:sz w:val="28"/>
          <w:szCs w:val="28"/>
        </w:rPr>
        <w:t>BAKALÁŘSKÁ PRÁCE</w:t>
      </w:r>
    </w:p>
    <w:p w:rsidR="000B47C3" w:rsidRPr="0055462C" w:rsidRDefault="000B47C3" w:rsidP="004D6A91">
      <w:pPr>
        <w:spacing w:line="360" w:lineRule="auto"/>
        <w:jc w:val="center"/>
        <w:rPr>
          <w:rFonts w:eastAsiaTheme="minorHAnsi"/>
          <w:szCs w:val="24"/>
        </w:rPr>
      </w:pPr>
    </w:p>
    <w:p w:rsidR="000B47C3" w:rsidRPr="0055462C" w:rsidRDefault="004D6A91" w:rsidP="004D6A91">
      <w:pPr>
        <w:spacing w:line="360" w:lineRule="auto"/>
        <w:jc w:val="center"/>
        <w:rPr>
          <w:rFonts w:eastAsiaTheme="minorHAnsi"/>
          <w:szCs w:val="24"/>
        </w:rPr>
      </w:pPr>
      <w:r w:rsidRPr="0055462C">
        <w:rPr>
          <w:rFonts w:eastAsiaTheme="minorHAnsi"/>
          <w:szCs w:val="24"/>
        </w:rPr>
        <w:t>D</w:t>
      </w:r>
      <w:r w:rsidR="000B47C3" w:rsidRPr="0055462C">
        <w:rPr>
          <w:rFonts w:eastAsiaTheme="minorHAnsi"/>
          <w:szCs w:val="24"/>
        </w:rPr>
        <w:t>enisa SVOBODOVÁ</w:t>
      </w:r>
    </w:p>
    <w:p w:rsidR="00BB6121" w:rsidRPr="0055462C" w:rsidRDefault="00BB6121" w:rsidP="004D6A91">
      <w:pPr>
        <w:spacing w:line="360" w:lineRule="auto"/>
        <w:jc w:val="center"/>
        <w:rPr>
          <w:rFonts w:eastAsiaTheme="minorHAnsi"/>
          <w:b/>
          <w:szCs w:val="24"/>
        </w:rPr>
      </w:pPr>
    </w:p>
    <w:p w:rsidR="00D7265D" w:rsidRPr="0055462C" w:rsidRDefault="00D7265D" w:rsidP="004D6A91">
      <w:pPr>
        <w:spacing w:line="360" w:lineRule="auto"/>
        <w:jc w:val="center"/>
        <w:rPr>
          <w:rFonts w:eastAsiaTheme="minorHAnsi"/>
          <w:b/>
          <w:szCs w:val="24"/>
        </w:rPr>
      </w:pPr>
    </w:p>
    <w:p w:rsidR="00B716F9" w:rsidRPr="0055462C" w:rsidRDefault="00B716F9" w:rsidP="004D6A91">
      <w:pPr>
        <w:spacing w:line="360" w:lineRule="auto"/>
        <w:jc w:val="center"/>
        <w:rPr>
          <w:rFonts w:eastAsiaTheme="minorHAnsi"/>
          <w:b/>
          <w:sz w:val="32"/>
          <w:szCs w:val="32"/>
        </w:rPr>
      </w:pPr>
      <w:r w:rsidRPr="0055462C">
        <w:rPr>
          <w:rFonts w:eastAsiaTheme="minorHAnsi"/>
          <w:b/>
          <w:sz w:val="32"/>
          <w:szCs w:val="32"/>
        </w:rPr>
        <w:t>Fragmentace vlastnictví půdy v rámci ekologického a konvenčního zemědělství: případová studie</w:t>
      </w:r>
    </w:p>
    <w:p w:rsidR="00BB6121" w:rsidRPr="0055462C" w:rsidRDefault="00BB6121" w:rsidP="004D6A91">
      <w:pPr>
        <w:spacing w:line="360" w:lineRule="auto"/>
        <w:jc w:val="center"/>
        <w:rPr>
          <w:rFonts w:eastAsiaTheme="minorHAnsi"/>
          <w:b/>
          <w:sz w:val="28"/>
          <w:szCs w:val="28"/>
        </w:rPr>
      </w:pPr>
    </w:p>
    <w:p w:rsidR="00BB6121" w:rsidRPr="0055462C" w:rsidRDefault="00BB6121" w:rsidP="004D6A91">
      <w:pPr>
        <w:spacing w:line="360" w:lineRule="auto"/>
        <w:jc w:val="center"/>
        <w:rPr>
          <w:rFonts w:eastAsiaTheme="minorHAnsi"/>
          <w:b/>
          <w:sz w:val="28"/>
          <w:szCs w:val="28"/>
        </w:rPr>
      </w:pPr>
    </w:p>
    <w:p w:rsidR="00BB6121" w:rsidRPr="0055462C" w:rsidRDefault="00BB6121" w:rsidP="004D6A91">
      <w:pPr>
        <w:spacing w:line="360" w:lineRule="auto"/>
        <w:jc w:val="center"/>
        <w:rPr>
          <w:rFonts w:eastAsiaTheme="minorHAnsi"/>
          <w:b/>
          <w:sz w:val="28"/>
          <w:szCs w:val="28"/>
        </w:rPr>
      </w:pPr>
    </w:p>
    <w:p w:rsidR="00BB6121" w:rsidRPr="0055462C" w:rsidRDefault="00BB6121" w:rsidP="004D6A91">
      <w:pPr>
        <w:spacing w:line="360" w:lineRule="auto"/>
        <w:jc w:val="center"/>
        <w:rPr>
          <w:rFonts w:eastAsiaTheme="minorHAnsi"/>
          <w:b/>
          <w:sz w:val="28"/>
          <w:szCs w:val="28"/>
        </w:rPr>
      </w:pPr>
    </w:p>
    <w:p w:rsidR="00BB6121" w:rsidRPr="0055462C" w:rsidRDefault="00BB6121" w:rsidP="004D6A91">
      <w:pPr>
        <w:spacing w:line="360" w:lineRule="auto"/>
        <w:jc w:val="center"/>
        <w:rPr>
          <w:rFonts w:eastAsiaTheme="minorHAnsi"/>
          <w:b/>
          <w:sz w:val="28"/>
          <w:szCs w:val="28"/>
        </w:rPr>
      </w:pPr>
    </w:p>
    <w:p w:rsidR="00BB6121" w:rsidRPr="0055462C" w:rsidRDefault="00BB6121" w:rsidP="004D6A91">
      <w:pPr>
        <w:spacing w:line="360" w:lineRule="auto"/>
        <w:jc w:val="center"/>
        <w:rPr>
          <w:rFonts w:eastAsiaTheme="minorHAnsi"/>
          <w:b/>
          <w:sz w:val="28"/>
          <w:szCs w:val="28"/>
        </w:rPr>
      </w:pPr>
    </w:p>
    <w:p w:rsidR="00BB6121" w:rsidRPr="0055462C" w:rsidRDefault="00BB6121" w:rsidP="004D6A91">
      <w:pPr>
        <w:spacing w:line="360" w:lineRule="auto"/>
        <w:jc w:val="center"/>
        <w:rPr>
          <w:rFonts w:eastAsiaTheme="minorHAnsi"/>
          <w:b/>
          <w:sz w:val="28"/>
          <w:szCs w:val="28"/>
        </w:rPr>
      </w:pPr>
    </w:p>
    <w:p w:rsidR="002905DC" w:rsidRPr="0055462C" w:rsidRDefault="002905DC" w:rsidP="004D6A91">
      <w:pPr>
        <w:spacing w:line="360" w:lineRule="auto"/>
        <w:jc w:val="center"/>
        <w:rPr>
          <w:rFonts w:eastAsiaTheme="minorHAnsi"/>
          <w:sz w:val="28"/>
          <w:szCs w:val="28"/>
        </w:rPr>
      </w:pPr>
      <w:r w:rsidRPr="0055462C">
        <w:rPr>
          <w:rFonts w:eastAsiaTheme="minorHAnsi"/>
          <w:sz w:val="28"/>
          <w:szCs w:val="28"/>
        </w:rPr>
        <w:t xml:space="preserve">Vedoucí práce: Mgr. Zdeněk </w:t>
      </w:r>
      <w:proofErr w:type="spellStart"/>
      <w:r w:rsidRPr="0055462C">
        <w:rPr>
          <w:rFonts w:eastAsiaTheme="minorHAnsi"/>
          <w:sz w:val="28"/>
          <w:szCs w:val="28"/>
        </w:rPr>
        <w:t>Opršal</w:t>
      </w:r>
      <w:proofErr w:type="spellEnd"/>
      <w:r w:rsidRPr="0055462C">
        <w:rPr>
          <w:rFonts w:eastAsiaTheme="minorHAnsi"/>
          <w:sz w:val="28"/>
          <w:szCs w:val="28"/>
        </w:rPr>
        <w:t>, Ph.D.</w:t>
      </w:r>
    </w:p>
    <w:p w:rsidR="00BB6121" w:rsidRPr="0055462C" w:rsidRDefault="00BB6121" w:rsidP="004D6A91">
      <w:pPr>
        <w:spacing w:line="360" w:lineRule="auto"/>
        <w:jc w:val="center"/>
        <w:rPr>
          <w:rFonts w:eastAsiaTheme="minorHAnsi"/>
          <w:b/>
          <w:sz w:val="28"/>
          <w:szCs w:val="28"/>
        </w:rPr>
      </w:pPr>
    </w:p>
    <w:p w:rsidR="00BB6121" w:rsidRPr="0055462C" w:rsidRDefault="000B47C3" w:rsidP="004D6A91">
      <w:pPr>
        <w:spacing w:line="360" w:lineRule="auto"/>
        <w:jc w:val="center"/>
        <w:rPr>
          <w:rFonts w:eastAsiaTheme="minorHAnsi"/>
          <w:sz w:val="28"/>
          <w:szCs w:val="28"/>
        </w:rPr>
      </w:pPr>
      <w:r w:rsidRPr="0055462C">
        <w:rPr>
          <w:rFonts w:eastAsiaTheme="minorHAnsi"/>
          <w:sz w:val="28"/>
          <w:szCs w:val="28"/>
        </w:rPr>
        <w:t>Olomouc 2018</w:t>
      </w:r>
    </w:p>
    <w:p w:rsidR="00BB6121" w:rsidRPr="0055462C" w:rsidRDefault="00BB6121" w:rsidP="00BB6121">
      <w:pPr>
        <w:rPr>
          <w:rFonts w:eastAsiaTheme="minorHAnsi"/>
          <w:b/>
          <w:sz w:val="28"/>
          <w:szCs w:val="28"/>
        </w:rPr>
      </w:pPr>
    </w:p>
    <w:p w:rsidR="00BB6121" w:rsidRPr="0055462C" w:rsidRDefault="00BB6121" w:rsidP="00BB6121">
      <w:pPr>
        <w:rPr>
          <w:rFonts w:eastAsiaTheme="minorHAnsi"/>
          <w:b/>
          <w:sz w:val="28"/>
          <w:szCs w:val="28"/>
        </w:rPr>
      </w:pPr>
    </w:p>
    <w:p w:rsidR="00BB6121" w:rsidRPr="0055462C" w:rsidRDefault="00BB6121" w:rsidP="00BB6121">
      <w:pPr>
        <w:rPr>
          <w:rFonts w:eastAsiaTheme="minorHAnsi"/>
          <w:b/>
          <w:sz w:val="28"/>
          <w:szCs w:val="28"/>
        </w:rPr>
      </w:pPr>
    </w:p>
    <w:p w:rsidR="00BB6121" w:rsidRPr="0055462C" w:rsidRDefault="00BB6121" w:rsidP="00BB6121">
      <w:pPr>
        <w:rPr>
          <w:rFonts w:eastAsiaTheme="minorHAnsi"/>
          <w:b/>
          <w:sz w:val="28"/>
          <w:szCs w:val="28"/>
        </w:rPr>
      </w:pPr>
    </w:p>
    <w:p w:rsidR="00BB6121" w:rsidRPr="0055462C" w:rsidRDefault="00BB6121" w:rsidP="00BB6121">
      <w:pPr>
        <w:rPr>
          <w:rFonts w:eastAsiaTheme="minorHAnsi"/>
          <w:b/>
          <w:sz w:val="28"/>
          <w:szCs w:val="28"/>
        </w:rPr>
      </w:pPr>
    </w:p>
    <w:p w:rsidR="00BB6121" w:rsidRPr="0055462C" w:rsidRDefault="00BB6121" w:rsidP="00BB6121">
      <w:pPr>
        <w:rPr>
          <w:rFonts w:eastAsiaTheme="minorHAnsi"/>
          <w:b/>
          <w:sz w:val="28"/>
          <w:szCs w:val="28"/>
        </w:rPr>
      </w:pPr>
    </w:p>
    <w:p w:rsidR="00BB6121" w:rsidRPr="0055462C" w:rsidRDefault="00BB6121" w:rsidP="00BB6121">
      <w:pPr>
        <w:rPr>
          <w:rFonts w:eastAsiaTheme="minorHAnsi"/>
          <w:b/>
          <w:sz w:val="28"/>
          <w:szCs w:val="28"/>
        </w:rPr>
      </w:pPr>
    </w:p>
    <w:p w:rsidR="00BB6121" w:rsidRPr="0055462C" w:rsidRDefault="00BB6121" w:rsidP="00BB6121">
      <w:pPr>
        <w:rPr>
          <w:rFonts w:eastAsiaTheme="minorHAnsi"/>
          <w:b/>
          <w:sz w:val="28"/>
          <w:szCs w:val="28"/>
        </w:rPr>
      </w:pPr>
    </w:p>
    <w:p w:rsidR="00BB6121" w:rsidRPr="0055462C" w:rsidRDefault="00BB6121" w:rsidP="00BB6121">
      <w:pPr>
        <w:rPr>
          <w:rFonts w:eastAsiaTheme="minorHAnsi"/>
          <w:b/>
          <w:sz w:val="28"/>
          <w:szCs w:val="28"/>
        </w:rPr>
      </w:pPr>
    </w:p>
    <w:p w:rsidR="00BB6121" w:rsidRPr="0055462C" w:rsidRDefault="00BB6121" w:rsidP="00BB6121">
      <w:pPr>
        <w:rPr>
          <w:rFonts w:eastAsiaTheme="minorHAnsi"/>
          <w:b/>
          <w:sz w:val="28"/>
          <w:szCs w:val="28"/>
        </w:rPr>
      </w:pPr>
    </w:p>
    <w:p w:rsidR="00BB6121" w:rsidRPr="0055462C" w:rsidRDefault="00BB6121" w:rsidP="00BB6121">
      <w:pPr>
        <w:rPr>
          <w:rFonts w:eastAsiaTheme="minorHAnsi"/>
          <w:b/>
          <w:sz w:val="28"/>
          <w:szCs w:val="28"/>
        </w:rPr>
      </w:pPr>
    </w:p>
    <w:p w:rsidR="00BB6121" w:rsidRPr="0055462C" w:rsidRDefault="00BB6121" w:rsidP="00BB6121">
      <w:pPr>
        <w:rPr>
          <w:rFonts w:eastAsiaTheme="minorHAnsi"/>
          <w:b/>
          <w:sz w:val="28"/>
          <w:szCs w:val="28"/>
        </w:rPr>
      </w:pPr>
    </w:p>
    <w:p w:rsidR="00BB6121" w:rsidRPr="0055462C" w:rsidRDefault="00BB6121" w:rsidP="00BB6121">
      <w:pPr>
        <w:rPr>
          <w:rFonts w:eastAsiaTheme="minorHAnsi"/>
          <w:b/>
          <w:sz w:val="28"/>
          <w:szCs w:val="28"/>
        </w:rPr>
      </w:pPr>
    </w:p>
    <w:p w:rsidR="006E40CC" w:rsidRPr="0055462C" w:rsidRDefault="006E40CC" w:rsidP="00BB6121">
      <w:pPr>
        <w:rPr>
          <w:rFonts w:eastAsiaTheme="minorHAnsi"/>
          <w:b/>
          <w:sz w:val="28"/>
          <w:szCs w:val="28"/>
        </w:rPr>
      </w:pPr>
    </w:p>
    <w:p w:rsidR="006E40CC" w:rsidRPr="0055462C" w:rsidRDefault="006E40CC" w:rsidP="00BB6121">
      <w:pPr>
        <w:rPr>
          <w:rFonts w:eastAsiaTheme="minorHAnsi"/>
          <w:b/>
          <w:sz w:val="28"/>
          <w:szCs w:val="28"/>
        </w:rPr>
      </w:pPr>
    </w:p>
    <w:p w:rsidR="006E40CC" w:rsidRPr="0055462C" w:rsidRDefault="006E40CC" w:rsidP="00BB6121">
      <w:pPr>
        <w:rPr>
          <w:rFonts w:eastAsiaTheme="minorHAnsi"/>
          <w:b/>
          <w:sz w:val="28"/>
          <w:szCs w:val="28"/>
        </w:rPr>
      </w:pPr>
    </w:p>
    <w:p w:rsidR="00BB6121" w:rsidRPr="0055462C" w:rsidRDefault="00BB6121" w:rsidP="00BB6121">
      <w:pPr>
        <w:rPr>
          <w:rFonts w:eastAsiaTheme="minorHAnsi"/>
          <w:b/>
          <w:sz w:val="28"/>
          <w:szCs w:val="28"/>
        </w:rPr>
      </w:pPr>
    </w:p>
    <w:p w:rsidR="00BB6121" w:rsidRPr="0055462C" w:rsidRDefault="00BB6121" w:rsidP="00BB6121">
      <w:pPr>
        <w:rPr>
          <w:rFonts w:eastAsiaTheme="minorHAnsi"/>
          <w:b/>
          <w:szCs w:val="24"/>
        </w:rPr>
      </w:pPr>
    </w:p>
    <w:p w:rsidR="00BB6121" w:rsidRPr="0055462C" w:rsidRDefault="00BB6121" w:rsidP="004D6A91">
      <w:pPr>
        <w:spacing w:line="360" w:lineRule="auto"/>
        <w:jc w:val="center"/>
        <w:rPr>
          <w:rFonts w:eastAsiaTheme="minorHAnsi"/>
          <w:b/>
          <w:szCs w:val="24"/>
        </w:rPr>
      </w:pPr>
      <w:r w:rsidRPr="0055462C">
        <w:rPr>
          <w:rFonts w:eastAsiaTheme="minorHAnsi"/>
          <w:b/>
          <w:szCs w:val="24"/>
        </w:rPr>
        <w:t>Prohlášení</w:t>
      </w:r>
    </w:p>
    <w:p w:rsidR="00BB6121" w:rsidRPr="0055462C" w:rsidRDefault="00BB6121" w:rsidP="004D6A91">
      <w:pPr>
        <w:spacing w:line="360" w:lineRule="auto"/>
        <w:jc w:val="both"/>
        <w:rPr>
          <w:rFonts w:eastAsiaTheme="minorHAnsi"/>
          <w:szCs w:val="24"/>
        </w:rPr>
      </w:pPr>
      <w:r w:rsidRPr="0055462C">
        <w:rPr>
          <w:rFonts w:eastAsiaTheme="minorHAnsi"/>
          <w:szCs w:val="24"/>
        </w:rPr>
        <w:t xml:space="preserve">Prohlašuji, že bakalářskou práci jsem vypracovala </w:t>
      </w:r>
      <w:r w:rsidR="00A201A2" w:rsidRPr="0055462C">
        <w:rPr>
          <w:rFonts w:eastAsiaTheme="minorHAnsi"/>
          <w:szCs w:val="24"/>
        </w:rPr>
        <w:t>samostatně a použila jen prameny´)</w:t>
      </w:r>
      <w:r w:rsidRPr="0055462C">
        <w:rPr>
          <w:rFonts w:eastAsiaTheme="minorHAnsi"/>
          <w:szCs w:val="24"/>
        </w:rPr>
        <w:t>, které cituji a uvádím v přiložené bibliografii.</w:t>
      </w:r>
    </w:p>
    <w:p w:rsidR="00BB6121" w:rsidRPr="0055462C" w:rsidRDefault="00BB6121" w:rsidP="004D6A91">
      <w:pPr>
        <w:spacing w:line="360" w:lineRule="auto"/>
        <w:jc w:val="both"/>
        <w:rPr>
          <w:rFonts w:eastAsiaTheme="minorHAnsi"/>
          <w:szCs w:val="24"/>
        </w:rPr>
      </w:pPr>
    </w:p>
    <w:p w:rsidR="00EF2A7B" w:rsidRPr="0055462C" w:rsidRDefault="00BB6121" w:rsidP="004D6A91">
      <w:pPr>
        <w:spacing w:line="360" w:lineRule="auto"/>
        <w:jc w:val="both"/>
        <w:rPr>
          <w:rFonts w:eastAsiaTheme="minorHAnsi"/>
          <w:szCs w:val="24"/>
        </w:rPr>
      </w:pPr>
      <w:r w:rsidRPr="0055462C">
        <w:rPr>
          <w:rFonts w:eastAsiaTheme="minorHAnsi"/>
          <w:szCs w:val="24"/>
        </w:rPr>
        <w:t>V Olomouci dne</w:t>
      </w:r>
      <w:r w:rsidR="002905DC" w:rsidRPr="0055462C">
        <w:rPr>
          <w:rFonts w:eastAsiaTheme="minorHAnsi"/>
          <w:szCs w:val="24"/>
        </w:rPr>
        <w:t xml:space="preserve"> 11. 04. 2018</w:t>
      </w:r>
      <w:r w:rsidR="00043D54" w:rsidRPr="0055462C">
        <w:rPr>
          <w:rFonts w:eastAsiaTheme="minorHAnsi"/>
          <w:szCs w:val="24"/>
        </w:rPr>
        <w:tab/>
      </w:r>
      <w:r w:rsidR="00043D54" w:rsidRPr="0055462C">
        <w:rPr>
          <w:rFonts w:eastAsiaTheme="minorHAnsi"/>
          <w:szCs w:val="24"/>
        </w:rPr>
        <w:tab/>
      </w:r>
      <w:r w:rsidR="00043D54" w:rsidRPr="0055462C">
        <w:rPr>
          <w:rFonts w:eastAsiaTheme="minorHAnsi"/>
          <w:szCs w:val="24"/>
        </w:rPr>
        <w:tab/>
      </w:r>
      <w:r w:rsidR="00043D54" w:rsidRPr="0055462C">
        <w:rPr>
          <w:rFonts w:eastAsiaTheme="minorHAnsi"/>
          <w:szCs w:val="24"/>
        </w:rPr>
        <w:tab/>
        <w:t>Podpis………………</w:t>
      </w:r>
    </w:p>
    <w:p w:rsidR="00EF2A7B" w:rsidRPr="0055462C" w:rsidRDefault="00EF2A7B" w:rsidP="004D6A91">
      <w:pPr>
        <w:spacing w:line="360" w:lineRule="auto"/>
        <w:rPr>
          <w:rFonts w:eastAsiaTheme="minorHAnsi"/>
          <w:szCs w:val="24"/>
        </w:rPr>
      </w:pPr>
      <w:r w:rsidRPr="0055462C">
        <w:rPr>
          <w:rFonts w:eastAsiaTheme="minorHAnsi"/>
          <w:szCs w:val="24"/>
        </w:rPr>
        <w:br w:type="page"/>
      </w:r>
    </w:p>
    <w:p w:rsidR="004071E2" w:rsidRPr="0055462C" w:rsidRDefault="004071E2" w:rsidP="00EF2A7B">
      <w:pPr>
        <w:rPr>
          <w:rFonts w:eastAsiaTheme="minorHAnsi"/>
          <w:szCs w:val="24"/>
        </w:rPr>
      </w:pPr>
    </w:p>
    <w:p w:rsidR="004071E2" w:rsidRPr="0055462C" w:rsidRDefault="004071E2" w:rsidP="00EF2A7B">
      <w:pPr>
        <w:rPr>
          <w:rFonts w:eastAsiaTheme="minorHAnsi"/>
          <w:szCs w:val="24"/>
        </w:rPr>
      </w:pPr>
    </w:p>
    <w:p w:rsidR="004071E2" w:rsidRPr="0055462C" w:rsidRDefault="004071E2" w:rsidP="00EF2A7B">
      <w:pPr>
        <w:rPr>
          <w:rFonts w:eastAsiaTheme="minorHAnsi"/>
          <w:szCs w:val="24"/>
        </w:rPr>
      </w:pPr>
    </w:p>
    <w:p w:rsidR="004071E2" w:rsidRPr="0055462C" w:rsidRDefault="004071E2" w:rsidP="00EF2A7B">
      <w:pPr>
        <w:rPr>
          <w:rFonts w:eastAsiaTheme="minorHAnsi"/>
          <w:szCs w:val="24"/>
        </w:rPr>
      </w:pPr>
    </w:p>
    <w:p w:rsidR="004071E2" w:rsidRPr="0055462C" w:rsidRDefault="004071E2" w:rsidP="00EF2A7B">
      <w:pPr>
        <w:rPr>
          <w:rFonts w:eastAsiaTheme="minorHAnsi"/>
          <w:szCs w:val="24"/>
        </w:rPr>
      </w:pPr>
    </w:p>
    <w:p w:rsidR="004071E2" w:rsidRPr="0055462C" w:rsidRDefault="004071E2" w:rsidP="00EF2A7B">
      <w:pPr>
        <w:rPr>
          <w:rFonts w:eastAsiaTheme="minorHAnsi"/>
          <w:szCs w:val="24"/>
        </w:rPr>
      </w:pPr>
    </w:p>
    <w:p w:rsidR="004071E2" w:rsidRPr="0055462C" w:rsidRDefault="004071E2" w:rsidP="00EF2A7B">
      <w:pPr>
        <w:rPr>
          <w:rFonts w:eastAsiaTheme="minorHAnsi"/>
          <w:szCs w:val="24"/>
        </w:rPr>
      </w:pPr>
    </w:p>
    <w:p w:rsidR="004071E2" w:rsidRPr="0055462C" w:rsidRDefault="004071E2" w:rsidP="00EF2A7B">
      <w:pPr>
        <w:rPr>
          <w:rFonts w:eastAsiaTheme="minorHAnsi"/>
          <w:szCs w:val="24"/>
        </w:rPr>
      </w:pPr>
    </w:p>
    <w:p w:rsidR="004071E2" w:rsidRPr="0055462C" w:rsidRDefault="004071E2" w:rsidP="00EF2A7B">
      <w:pPr>
        <w:rPr>
          <w:rFonts w:eastAsiaTheme="minorHAnsi"/>
          <w:szCs w:val="24"/>
        </w:rPr>
      </w:pPr>
    </w:p>
    <w:p w:rsidR="004071E2" w:rsidRPr="0055462C" w:rsidRDefault="004071E2" w:rsidP="00EF2A7B">
      <w:pPr>
        <w:rPr>
          <w:rFonts w:eastAsiaTheme="minorHAnsi"/>
          <w:szCs w:val="24"/>
        </w:rPr>
      </w:pPr>
    </w:p>
    <w:p w:rsidR="004071E2" w:rsidRPr="0055462C" w:rsidRDefault="004071E2" w:rsidP="00EF2A7B">
      <w:pPr>
        <w:rPr>
          <w:rFonts w:eastAsiaTheme="minorHAnsi"/>
          <w:szCs w:val="24"/>
        </w:rPr>
      </w:pPr>
    </w:p>
    <w:p w:rsidR="004071E2" w:rsidRPr="0055462C" w:rsidRDefault="004071E2" w:rsidP="00EF2A7B">
      <w:pPr>
        <w:rPr>
          <w:rFonts w:eastAsiaTheme="minorHAnsi"/>
          <w:szCs w:val="24"/>
        </w:rPr>
      </w:pPr>
    </w:p>
    <w:p w:rsidR="004071E2" w:rsidRPr="0055462C" w:rsidRDefault="004071E2" w:rsidP="00EF2A7B">
      <w:pPr>
        <w:rPr>
          <w:rFonts w:eastAsiaTheme="minorHAnsi"/>
          <w:szCs w:val="24"/>
        </w:rPr>
      </w:pPr>
    </w:p>
    <w:p w:rsidR="004071E2" w:rsidRPr="0055462C" w:rsidRDefault="004071E2" w:rsidP="00EF2A7B">
      <w:pPr>
        <w:rPr>
          <w:rFonts w:eastAsiaTheme="minorHAnsi"/>
          <w:szCs w:val="24"/>
        </w:rPr>
      </w:pPr>
    </w:p>
    <w:p w:rsidR="004071E2" w:rsidRPr="0055462C" w:rsidRDefault="004071E2" w:rsidP="00EF2A7B">
      <w:pPr>
        <w:rPr>
          <w:rFonts w:eastAsiaTheme="minorHAnsi"/>
          <w:szCs w:val="24"/>
        </w:rPr>
      </w:pPr>
    </w:p>
    <w:p w:rsidR="004071E2" w:rsidRPr="0055462C" w:rsidRDefault="004071E2" w:rsidP="00EF2A7B">
      <w:pPr>
        <w:rPr>
          <w:rFonts w:eastAsiaTheme="minorHAnsi"/>
          <w:szCs w:val="24"/>
        </w:rPr>
      </w:pPr>
    </w:p>
    <w:p w:rsidR="004071E2" w:rsidRPr="0055462C" w:rsidRDefault="004071E2" w:rsidP="00EF2A7B">
      <w:pPr>
        <w:rPr>
          <w:rFonts w:eastAsiaTheme="minorHAnsi"/>
          <w:szCs w:val="24"/>
        </w:rPr>
      </w:pPr>
    </w:p>
    <w:p w:rsidR="004071E2" w:rsidRPr="0055462C" w:rsidRDefault="004071E2" w:rsidP="00EF2A7B">
      <w:pPr>
        <w:rPr>
          <w:rFonts w:eastAsiaTheme="minorHAnsi"/>
          <w:szCs w:val="24"/>
        </w:rPr>
      </w:pPr>
    </w:p>
    <w:p w:rsidR="004071E2" w:rsidRPr="0055462C" w:rsidRDefault="004071E2" w:rsidP="00EF2A7B">
      <w:pPr>
        <w:rPr>
          <w:rFonts w:eastAsiaTheme="minorHAnsi"/>
          <w:szCs w:val="24"/>
        </w:rPr>
      </w:pPr>
    </w:p>
    <w:p w:rsidR="004071E2" w:rsidRPr="0055462C" w:rsidRDefault="004071E2" w:rsidP="00EF2A7B">
      <w:pPr>
        <w:rPr>
          <w:rFonts w:eastAsiaTheme="minorHAnsi"/>
          <w:szCs w:val="24"/>
        </w:rPr>
      </w:pPr>
    </w:p>
    <w:p w:rsidR="004071E2" w:rsidRPr="0055462C" w:rsidRDefault="004071E2" w:rsidP="00EF2A7B">
      <w:pPr>
        <w:rPr>
          <w:rFonts w:eastAsiaTheme="minorHAnsi"/>
          <w:szCs w:val="24"/>
        </w:rPr>
      </w:pPr>
    </w:p>
    <w:p w:rsidR="004071E2" w:rsidRPr="0055462C" w:rsidRDefault="004071E2" w:rsidP="00EF2A7B">
      <w:pPr>
        <w:rPr>
          <w:rFonts w:eastAsiaTheme="minorHAnsi"/>
          <w:szCs w:val="24"/>
        </w:rPr>
      </w:pPr>
    </w:p>
    <w:p w:rsidR="004071E2" w:rsidRPr="0055462C" w:rsidRDefault="004071E2" w:rsidP="004D6A91">
      <w:pPr>
        <w:jc w:val="center"/>
        <w:rPr>
          <w:rFonts w:eastAsiaTheme="minorHAnsi"/>
          <w:szCs w:val="24"/>
        </w:rPr>
      </w:pPr>
    </w:p>
    <w:p w:rsidR="00EF2A7B" w:rsidRPr="0055462C" w:rsidRDefault="00EF2A7B" w:rsidP="004D6A91">
      <w:pPr>
        <w:spacing w:line="360" w:lineRule="auto"/>
        <w:jc w:val="center"/>
        <w:rPr>
          <w:rFonts w:eastAsiaTheme="minorHAnsi"/>
          <w:b/>
          <w:szCs w:val="24"/>
        </w:rPr>
      </w:pPr>
      <w:r w:rsidRPr="0055462C">
        <w:rPr>
          <w:rFonts w:eastAsiaTheme="minorHAnsi"/>
          <w:b/>
          <w:szCs w:val="24"/>
        </w:rPr>
        <w:t>Poděkování</w:t>
      </w:r>
    </w:p>
    <w:p w:rsidR="004071E2" w:rsidRPr="0055462C" w:rsidRDefault="004071E2" w:rsidP="004D6A91">
      <w:pPr>
        <w:spacing w:after="0" w:line="360" w:lineRule="auto"/>
        <w:jc w:val="both"/>
        <w:rPr>
          <w:rFonts w:eastAsiaTheme="minorHAnsi"/>
          <w:b/>
          <w:szCs w:val="24"/>
        </w:rPr>
      </w:pPr>
    </w:p>
    <w:p w:rsidR="00EF2A7B" w:rsidRPr="0055462C" w:rsidRDefault="00EF2A7B" w:rsidP="004D6A91">
      <w:pPr>
        <w:spacing w:after="0" w:line="360" w:lineRule="auto"/>
        <w:jc w:val="both"/>
        <w:rPr>
          <w:rFonts w:eastAsiaTheme="minorHAnsi"/>
          <w:szCs w:val="24"/>
        </w:rPr>
      </w:pPr>
      <w:r w:rsidRPr="0055462C">
        <w:rPr>
          <w:rFonts w:eastAsiaTheme="minorHAnsi"/>
          <w:szCs w:val="24"/>
        </w:rPr>
        <w:t xml:space="preserve">Ráda bych poděkovala vedoucímu mé bakalářské práce Mgr. Zdeňku </w:t>
      </w:r>
      <w:proofErr w:type="spellStart"/>
      <w:r w:rsidRPr="0055462C">
        <w:rPr>
          <w:rFonts w:eastAsiaTheme="minorHAnsi"/>
          <w:szCs w:val="24"/>
        </w:rPr>
        <w:t>Opršalovi</w:t>
      </w:r>
      <w:proofErr w:type="spellEnd"/>
      <w:r w:rsidRPr="0055462C">
        <w:rPr>
          <w:rFonts w:eastAsiaTheme="minorHAnsi"/>
          <w:szCs w:val="24"/>
        </w:rPr>
        <w:t xml:space="preserve">, Ph.D., za odborné vedení a také za pomoc a rady při zpracování této práce. </w:t>
      </w:r>
    </w:p>
    <w:p w:rsidR="008948D8" w:rsidRDefault="00EF2A7B" w:rsidP="004D6A91">
      <w:pPr>
        <w:spacing w:after="0" w:line="360" w:lineRule="auto"/>
        <w:jc w:val="both"/>
        <w:rPr>
          <w:rFonts w:eastAsiaTheme="minorHAnsi"/>
          <w:szCs w:val="24"/>
        </w:rPr>
      </w:pPr>
      <w:r w:rsidRPr="0055462C">
        <w:rPr>
          <w:rFonts w:eastAsiaTheme="minorHAnsi"/>
          <w:szCs w:val="24"/>
        </w:rPr>
        <w:br w:type="page"/>
      </w:r>
      <w:r w:rsidR="008948D8">
        <w:rPr>
          <w:noProof/>
          <w:lang w:eastAsia="cs-CZ"/>
        </w:rPr>
        <w:lastRenderedPageBreak/>
        <w:drawing>
          <wp:inline distT="0" distB="0" distL="0" distR="0" wp14:anchorId="0BB69CD7" wp14:editId="62C354F0">
            <wp:extent cx="6162750" cy="8714942"/>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71168" cy="8726846"/>
                    </a:xfrm>
                    <a:prstGeom prst="rect">
                      <a:avLst/>
                    </a:prstGeom>
                  </pic:spPr>
                </pic:pic>
              </a:graphicData>
            </a:graphic>
          </wp:inline>
        </w:drawing>
      </w:r>
    </w:p>
    <w:p w:rsidR="008948D8" w:rsidRPr="0055462C" w:rsidRDefault="008948D8" w:rsidP="004D6A91">
      <w:pPr>
        <w:spacing w:after="0" w:line="360" w:lineRule="auto"/>
        <w:jc w:val="both"/>
        <w:rPr>
          <w:rFonts w:eastAsiaTheme="minorHAnsi"/>
          <w:szCs w:val="24"/>
        </w:rPr>
      </w:pPr>
      <w:r>
        <w:rPr>
          <w:noProof/>
          <w:lang w:eastAsia="cs-CZ"/>
        </w:rPr>
        <w:lastRenderedPageBreak/>
        <w:drawing>
          <wp:inline distT="0" distB="0" distL="0" distR="0" wp14:anchorId="452E5B27" wp14:editId="62D9A272">
            <wp:extent cx="6032665" cy="8530981"/>
            <wp:effectExtent l="0" t="0" r="6350" b="38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33360" cy="8531964"/>
                    </a:xfrm>
                    <a:prstGeom prst="rect">
                      <a:avLst/>
                    </a:prstGeom>
                  </pic:spPr>
                </pic:pic>
              </a:graphicData>
            </a:graphic>
          </wp:inline>
        </w:drawing>
      </w:r>
    </w:p>
    <w:p w:rsidR="008948D8" w:rsidRDefault="008948D8" w:rsidP="004D6A91">
      <w:pPr>
        <w:spacing w:line="360" w:lineRule="auto"/>
        <w:jc w:val="both"/>
      </w:pPr>
    </w:p>
    <w:p w:rsidR="005421A9" w:rsidRPr="0055462C" w:rsidRDefault="008F3446" w:rsidP="004D6A91">
      <w:pPr>
        <w:spacing w:line="360" w:lineRule="auto"/>
        <w:jc w:val="both"/>
      </w:pPr>
      <w:r w:rsidRPr="0055462C">
        <w:lastRenderedPageBreak/>
        <w:t>ABSTRAKT</w:t>
      </w:r>
    </w:p>
    <w:p w:rsidR="005421A9" w:rsidRPr="0055462C" w:rsidRDefault="005421A9" w:rsidP="004D6A91">
      <w:pPr>
        <w:spacing w:line="360" w:lineRule="auto"/>
        <w:jc w:val="both"/>
        <w:rPr>
          <w:szCs w:val="24"/>
        </w:rPr>
      </w:pPr>
      <w:r w:rsidRPr="0055462C">
        <w:rPr>
          <w:szCs w:val="24"/>
        </w:rPr>
        <w:t>Cílem práce je zjistit míru fragmentace na vybraném katastrálním území Lhota u Dobrušky, kde se bude porovnávat fragmentace na zemědělských blocích z pohledu režimů ekologického a konvenčního zemědělství. Cílem je zjistit</w:t>
      </w:r>
      <w:r w:rsidR="004071E2" w:rsidRPr="0055462C">
        <w:rPr>
          <w:szCs w:val="24"/>
        </w:rPr>
        <w:t>,</w:t>
      </w:r>
      <w:r w:rsidRPr="0055462C">
        <w:rPr>
          <w:szCs w:val="24"/>
        </w:rPr>
        <w:t xml:space="preserve"> </w:t>
      </w:r>
      <w:r w:rsidR="004071E2" w:rsidRPr="0055462C">
        <w:rPr>
          <w:szCs w:val="24"/>
        </w:rPr>
        <w:t xml:space="preserve">v jakém rozsahu </w:t>
      </w:r>
      <w:r w:rsidR="00A43915" w:rsidRPr="0055462C">
        <w:rPr>
          <w:szCs w:val="24"/>
        </w:rPr>
        <w:t xml:space="preserve">je </w:t>
      </w:r>
      <w:r w:rsidRPr="0055462C">
        <w:rPr>
          <w:szCs w:val="24"/>
        </w:rPr>
        <w:t xml:space="preserve">fragmentace na námi vybraném území. Na zjištění tohoto cíle budou pomocí </w:t>
      </w:r>
      <w:proofErr w:type="spellStart"/>
      <w:r w:rsidRPr="0055462C">
        <w:rPr>
          <w:szCs w:val="24"/>
        </w:rPr>
        <w:t>LPISu</w:t>
      </w:r>
      <w:proofErr w:type="spellEnd"/>
      <w:r w:rsidRPr="0055462C">
        <w:rPr>
          <w:szCs w:val="24"/>
        </w:rPr>
        <w:t xml:space="preserve"> </w:t>
      </w:r>
      <w:r w:rsidR="004071E2" w:rsidRPr="0055462C">
        <w:rPr>
          <w:szCs w:val="24"/>
        </w:rPr>
        <w:t xml:space="preserve">stanoveni </w:t>
      </w:r>
      <w:r w:rsidRPr="0055462C">
        <w:rPr>
          <w:szCs w:val="24"/>
        </w:rPr>
        <w:t>uživatelé půdních bloků a půdní bloky rozparcelovány podle vlastníků.</w:t>
      </w:r>
    </w:p>
    <w:p w:rsidR="005421A9" w:rsidRPr="0055462C" w:rsidRDefault="005421A9" w:rsidP="004D6A91">
      <w:pPr>
        <w:spacing w:line="360" w:lineRule="auto"/>
        <w:jc w:val="both"/>
        <w:rPr>
          <w:szCs w:val="24"/>
        </w:rPr>
      </w:pPr>
      <w:r w:rsidRPr="0055462C">
        <w:rPr>
          <w:szCs w:val="24"/>
        </w:rPr>
        <w:t xml:space="preserve">Dalším cílem práce bude, </w:t>
      </w:r>
      <w:r w:rsidR="004071E2" w:rsidRPr="0055462C">
        <w:rPr>
          <w:szCs w:val="24"/>
        </w:rPr>
        <w:t xml:space="preserve">zjištění </w:t>
      </w:r>
      <w:proofErr w:type="gramStart"/>
      <w:r w:rsidR="004071E2" w:rsidRPr="0055462C">
        <w:rPr>
          <w:szCs w:val="24"/>
        </w:rPr>
        <w:t>zda</w:t>
      </w:r>
      <w:r w:rsidR="00A43915" w:rsidRPr="0055462C">
        <w:rPr>
          <w:szCs w:val="24"/>
        </w:rPr>
        <w:t>-</w:t>
      </w:r>
      <w:r w:rsidR="004071E2" w:rsidRPr="0055462C">
        <w:rPr>
          <w:szCs w:val="24"/>
        </w:rPr>
        <w:t>li fragmentace</w:t>
      </w:r>
      <w:proofErr w:type="gramEnd"/>
      <w:r w:rsidR="004071E2" w:rsidRPr="0055462C">
        <w:rPr>
          <w:szCs w:val="24"/>
        </w:rPr>
        <w:t xml:space="preserve"> je menší v rámci ekologického systému hospodaření</w:t>
      </w:r>
      <w:r w:rsidRPr="0055462C">
        <w:rPr>
          <w:szCs w:val="24"/>
        </w:rPr>
        <w:t xml:space="preserve">, které </w:t>
      </w:r>
      <w:r w:rsidR="00A43915" w:rsidRPr="0055462C">
        <w:rPr>
          <w:szCs w:val="24"/>
        </w:rPr>
        <w:t>se jeví jako</w:t>
      </w:r>
      <w:r w:rsidRPr="0055462C">
        <w:rPr>
          <w:szCs w:val="24"/>
        </w:rPr>
        <w:t xml:space="preserve"> šetrnější a udržitelnější</w:t>
      </w:r>
      <w:r w:rsidR="004071E2" w:rsidRPr="0055462C">
        <w:rPr>
          <w:szCs w:val="24"/>
        </w:rPr>
        <w:t xml:space="preserve"> s ohledem na životní prostředí</w:t>
      </w:r>
      <w:r w:rsidRPr="0055462C">
        <w:rPr>
          <w:szCs w:val="24"/>
        </w:rPr>
        <w:t xml:space="preserve">, </w:t>
      </w:r>
      <w:r w:rsidR="004071E2" w:rsidRPr="0055462C">
        <w:rPr>
          <w:szCs w:val="24"/>
        </w:rPr>
        <w:t>oproti konvenčnímu</w:t>
      </w:r>
      <w:r w:rsidRPr="0055462C">
        <w:rPr>
          <w:strike/>
          <w:szCs w:val="24"/>
        </w:rPr>
        <w:t xml:space="preserve">. </w:t>
      </w:r>
      <w:r w:rsidR="004071E2" w:rsidRPr="0055462C">
        <w:rPr>
          <w:szCs w:val="24"/>
        </w:rPr>
        <w:t xml:space="preserve">Zjištění bude probíhat za pomoci </w:t>
      </w:r>
      <w:proofErr w:type="spellStart"/>
      <w:r w:rsidR="004071E2" w:rsidRPr="0055462C">
        <w:rPr>
          <w:szCs w:val="24"/>
        </w:rPr>
        <w:t>LPISu</w:t>
      </w:r>
      <w:proofErr w:type="spellEnd"/>
      <w:r w:rsidR="004071E2" w:rsidRPr="0055462C">
        <w:rPr>
          <w:szCs w:val="24"/>
        </w:rPr>
        <w:t>, kdy budou přesně stanoveny půdní bloky a režim jejich užívání.</w:t>
      </w:r>
    </w:p>
    <w:p w:rsidR="005421A9" w:rsidRPr="0055462C" w:rsidRDefault="005421A9" w:rsidP="004D6A91">
      <w:pPr>
        <w:spacing w:line="360" w:lineRule="auto"/>
        <w:jc w:val="both"/>
        <w:rPr>
          <w:szCs w:val="24"/>
          <w:shd w:val="clear" w:color="auto" w:fill="FFFFFF"/>
        </w:rPr>
      </w:pPr>
      <w:r w:rsidRPr="0055462C">
        <w:rPr>
          <w:szCs w:val="24"/>
        </w:rPr>
        <w:t>Hlavním použi</w:t>
      </w:r>
      <w:r w:rsidR="00AC0A79">
        <w:rPr>
          <w:szCs w:val="24"/>
        </w:rPr>
        <w:t>tým nástrojem bude využití GIS,</w:t>
      </w:r>
      <w:bookmarkStart w:id="0" w:name="_GoBack"/>
      <w:bookmarkEnd w:id="0"/>
      <w:r w:rsidR="00333007" w:rsidRPr="0055462C">
        <w:rPr>
          <w:szCs w:val="24"/>
        </w:rPr>
        <w:t xml:space="preserve"> tento systém </w:t>
      </w:r>
      <w:r w:rsidRPr="0055462C">
        <w:rPr>
          <w:szCs w:val="24"/>
          <w:shd w:val="clear" w:color="auto" w:fill="FFFFFF"/>
        </w:rPr>
        <w:t xml:space="preserve">umožňuje sběr a správu </w:t>
      </w:r>
      <w:proofErr w:type="spellStart"/>
      <w:r w:rsidRPr="0055462C">
        <w:rPr>
          <w:szCs w:val="24"/>
          <w:shd w:val="clear" w:color="auto" w:fill="FFFFFF"/>
        </w:rPr>
        <w:t>geodat</w:t>
      </w:r>
      <w:proofErr w:type="spellEnd"/>
      <w:r w:rsidRPr="0055462C">
        <w:rPr>
          <w:szCs w:val="24"/>
          <w:shd w:val="clear" w:color="auto" w:fill="FFFFFF"/>
        </w:rPr>
        <w:t>, umožňuje analyzovat a</w:t>
      </w:r>
      <w:r w:rsidR="00BF2DAE" w:rsidRPr="0055462C">
        <w:rPr>
          <w:szCs w:val="24"/>
          <w:shd w:val="clear" w:color="auto" w:fill="FFFFFF"/>
        </w:rPr>
        <w:t xml:space="preserve"> graficky zpracovat prostorové </w:t>
      </w:r>
      <w:r w:rsidRPr="0055462C">
        <w:rPr>
          <w:szCs w:val="24"/>
          <w:shd w:val="clear" w:color="auto" w:fill="FFFFFF"/>
        </w:rPr>
        <w:t xml:space="preserve">modely </w:t>
      </w:r>
      <w:r w:rsidR="00333007" w:rsidRPr="0055462C">
        <w:rPr>
          <w:szCs w:val="24"/>
          <w:shd w:val="clear" w:color="auto" w:fill="FFFFFF"/>
        </w:rPr>
        <w:t>vybraného území</w:t>
      </w:r>
      <w:r w:rsidRPr="0055462C">
        <w:rPr>
          <w:szCs w:val="24"/>
          <w:shd w:val="clear" w:color="auto" w:fill="FFFFFF"/>
        </w:rPr>
        <w:t>. Vstupní data se ukládají do prostorové databáze. Výstupem bývá nejčastěji mapa, trojrozměrný model území, případně dynamická animace konkrétního jevu (</w:t>
      </w:r>
      <w:proofErr w:type="spellStart"/>
      <w:r w:rsidRPr="0055462C">
        <w:rPr>
          <w:szCs w:val="24"/>
          <w:shd w:val="clear" w:color="auto" w:fill="FFFFFF"/>
        </w:rPr>
        <w:t>geoportal</w:t>
      </w:r>
      <w:proofErr w:type="spellEnd"/>
      <w:r w:rsidR="00A43915" w:rsidRPr="0055462C">
        <w:rPr>
          <w:szCs w:val="24"/>
          <w:shd w:val="clear" w:color="auto" w:fill="FFFFFF"/>
        </w:rPr>
        <w:t xml:space="preserve">). Přesněji bude použit </w:t>
      </w:r>
      <w:proofErr w:type="spellStart"/>
      <w:r w:rsidR="00A43915" w:rsidRPr="0055462C">
        <w:rPr>
          <w:szCs w:val="24"/>
          <w:shd w:val="clear" w:color="auto" w:fill="FFFFFF"/>
        </w:rPr>
        <w:t>Arcgis</w:t>
      </w:r>
      <w:proofErr w:type="spellEnd"/>
      <w:r w:rsidR="00A43915" w:rsidRPr="0055462C">
        <w:rPr>
          <w:szCs w:val="24"/>
          <w:shd w:val="clear" w:color="auto" w:fill="FFFFFF"/>
        </w:rPr>
        <w:t xml:space="preserve"> a dále MS Excel.</w:t>
      </w:r>
    </w:p>
    <w:p w:rsidR="004D6A91" w:rsidRPr="0055462C" w:rsidRDefault="004D6A91" w:rsidP="004D6A91">
      <w:pPr>
        <w:spacing w:line="360" w:lineRule="auto"/>
        <w:jc w:val="both"/>
        <w:rPr>
          <w:szCs w:val="24"/>
        </w:rPr>
      </w:pPr>
    </w:p>
    <w:p w:rsidR="00B52934" w:rsidRPr="0055462C" w:rsidRDefault="00B716F9" w:rsidP="004D6A91">
      <w:pPr>
        <w:spacing w:line="360" w:lineRule="auto"/>
        <w:jc w:val="both"/>
        <w:rPr>
          <w:szCs w:val="24"/>
        </w:rPr>
      </w:pPr>
      <w:r w:rsidRPr="0055462C">
        <w:rPr>
          <w:b/>
          <w:szCs w:val="24"/>
        </w:rPr>
        <w:t>Klíčová slova:</w:t>
      </w:r>
      <w:r w:rsidRPr="0055462C">
        <w:rPr>
          <w:szCs w:val="24"/>
        </w:rPr>
        <w:t xml:space="preserve"> zemědělství, fragmentace, ekologie, degradace, evidence půdy, půdní bloky, GIS.</w:t>
      </w:r>
    </w:p>
    <w:p w:rsidR="00B52934" w:rsidRPr="0055462C" w:rsidRDefault="00B52934">
      <w:pPr>
        <w:rPr>
          <w:szCs w:val="24"/>
        </w:rPr>
      </w:pPr>
      <w:r w:rsidRPr="0055462C">
        <w:rPr>
          <w:szCs w:val="24"/>
        </w:rPr>
        <w:br w:type="page"/>
      </w:r>
    </w:p>
    <w:p w:rsidR="00B52934" w:rsidRPr="0055462C" w:rsidRDefault="00B52934" w:rsidP="004D6A91">
      <w:pPr>
        <w:spacing w:line="360" w:lineRule="auto"/>
      </w:pPr>
      <w:r w:rsidRPr="0055462C">
        <w:lastRenderedPageBreak/>
        <w:t>ABSTRACT</w:t>
      </w:r>
    </w:p>
    <w:p w:rsidR="00333007" w:rsidRPr="0055462C" w:rsidRDefault="00333007" w:rsidP="004D6A91">
      <w:pPr>
        <w:spacing w:line="360" w:lineRule="auto"/>
        <w:jc w:val="both"/>
        <w:rPr>
          <w:szCs w:val="24"/>
        </w:rPr>
      </w:pPr>
      <w:proofErr w:type="spellStart"/>
      <w:r w:rsidRPr="0055462C">
        <w:rPr>
          <w:szCs w:val="24"/>
        </w:rPr>
        <w:t>The</w:t>
      </w:r>
      <w:proofErr w:type="spellEnd"/>
      <w:r w:rsidRPr="0055462C">
        <w:rPr>
          <w:szCs w:val="24"/>
        </w:rPr>
        <w:t xml:space="preserve"> </w:t>
      </w:r>
      <w:proofErr w:type="spellStart"/>
      <w:r w:rsidRPr="0055462C">
        <w:rPr>
          <w:szCs w:val="24"/>
        </w:rPr>
        <w:t>aim</w:t>
      </w:r>
      <w:proofErr w:type="spellEnd"/>
      <w:r w:rsidRPr="0055462C">
        <w:rPr>
          <w:szCs w:val="24"/>
        </w:rPr>
        <w:t xml:space="preserve"> </w:t>
      </w:r>
      <w:proofErr w:type="spellStart"/>
      <w:r w:rsidRPr="0055462C">
        <w:rPr>
          <w:szCs w:val="24"/>
        </w:rPr>
        <w:t>of</w:t>
      </w:r>
      <w:proofErr w:type="spellEnd"/>
      <w:r w:rsidRPr="0055462C">
        <w:rPr>
          <w:szCs w:val="24"/>
        </w:rPr>
        <w:t xml:space="preserve"> </w:t>
      </w:r>
      <w:proofErr w:type="spellStart"/>
      <w:r w:rsidRPr="0055462C">
        <w:rPr>
          <w:szCs w:val="24"/>
        </w:rPr>
        <w:t>the</w:t>
      </w:r>
      <w:proofErr w:type="spellEnd"/>
      <w:r w:rsidRPr="0055462C">
        <w:rPr>
          <w:szCs w:val="24"/>
        </w:rPr>
        <w:t xml:space="preserve"> thesis </w:t>
      </w:r>
      <w:proofErr w:type="spellStart"/>
      <w:r w:rsidRPr="0055462C">
        <w:rPr>
          <w:szCs w:val="24"/>
        </w:rPr>
        <w:t>is</w:t>
      </w:r>
      <w:proofErr w:type="spellEnd"/>
      <w:r w:rsidRPr="0055462C">
        <w:rPr>
          <w:szCs w:val="24"/>
        </w:rPr>
        <w:t xml:space="preserve"> to </w:t>
      </w:r>
      <w:proofErr w:type="spellStart"/>
      <w:r w:rsidRPr="0055462C">
        <w:rPr>
          <w:szCs w:val="24"/>
        </w:rPr>
        <w:t>find</w:t>
      </w:r>
      <w:proofErr w:type="spellEnd"/>
      <w:r w:rsidRPr="0055462C">
        <w:rPr>
          <w:szCs w:val="24"/>
        </w:rPr>
        <w:t xml:space="preserve"> </w:t>
      </w:r>
      <w:proofErr w:type="spellStart"/>
      <w:r w:rsidRPr="0055462C">
        <w:rPr>
          <w:szCs w:val="24"/>
        </w:rPr>
        <w:t>out</w:t>
      </w:r>
      <w:proofErr w:type="spellEnd"/>
      <w:r w:rsidRPr="0055462C">
        <w:rPr>
          <w:szCs w:val="24"/>
        </w:rPr>
        <w:t xml:space="preserve"> </w:t>
      </w:r>
      <w:proofErr w:type="spellStart"/>
      <w:r w:rsidRPr="0055462C">
        <w:rPr>
          <w:szCs w:val="24"/>
        </w:rPr>
        <w:t>the</w:t>
      </w:r>
      <w:proofErr w:type="spellEnd"/>
      <w:r w:rsidRPr="0055462C">
        <w:rPr>
          <w:szCs w:val="24"/>
        </w:rPr>
        <w:t xml:space="preserve"> </w:t>
      </w:r>
      <w:proofErr w:type="spellStart"/>
      <w:r w:rsidRPr="0055462C">
        <w:rPr>
          <w:szCs w:val="24"/>
        </w:rPr>
        <w:t>fragmentation</w:t>
      </w:r>
      <w:proofErr w:type="spellEnd"/>
      <w:r w:rsidRPr="0055462C">
        <w:rPr>
          <w:szCs w:val="24"/>
        </w:rPr>
        <w:t xml:space="preserve"> </w:t>
      </w:r>
      <w:proofErr w:type="spellStart"/>
      <w:r w:rsidRPr="0055462C">
        <w:rPr>
          <w:szCs w:val="24"/>
        </w:rPr>
        <w:t>rate</w:t>
      </w:r>
      <w:proofErr w:type="spellEnd"/>
      <w:r w:rsidRPr="0055462C">
        <w:rPr>
          <w:szCs w:val="24"/>
        </w:rPr>
        <w:t xml:space="preserve"> in </w:t>
      </w:r>
      <w:proofErr w:type="spellStart"/>
      <w:r w:rsidRPr="0055462C">
        <w:rPr>
          <w:szCs w:val="24"/>
        </w:rPr>
        <w:t>the</w:t>
      </w:r>
      <w:proofErr w:type="spellEnd"/>
      <w:r w:rsidRPr="0055462C">
        <w:rPr>
          <w:szCs w:val="24"/>
        </w:rPr>
        <w:t xml:space="preserve"> </w:t>
      </w:r>
      <w:proofErr w:type="spellStart"/>
      <w:r w:rsidRPr="0055462C">
        <w:rPr>
          <w:szCs w:val="24"/>
        </w:rPr>
        <w:t>selected</w:t>
      </w:r>
      <w:proofErr w:type="spellEnd"/>
      <w:r w:rsidRPr="0055462C">
        <w:rPr>
          <w:szCs w:val="24"/>
        </w:rPr>
        <w:t xml:space="preserve"> </w:t>
      </w:r>
      <w:proofErr w:type="spellStart"/>
      <w:r w:rsidRPr="0055462C">
        <w:rPr>
          <w:szCs w:val="24"/>
        </w:rPr>
        <w:t>cadastral</w:t>
      </w:r>
      <w:proofErr w:type="spellEnd"/>
      <w:r w:rsidRPr="0055462C">
        <w:rPr>
          <w:szCs w:val="24"/>
        </w:rPr>
        <w:t xml:space="preserve"> area </w:t>
      </w:r>
      <w:proofErr w:type="spellStart"/>
      <w:r w:rsidRPr="0055462C">
        <w:rPr>
          <w:szCs w:val="24"/>
        </w:rPr>
        <w:t>of</w:t>
      </w:r>
      <w:proofErr w:type="spellEnd"/>
      <w:r w:rsidRPr="0055462C">
        <w:rPr>
          <w:szCs w:val="24"/>
        </w:rPr>
        <w:t xml:space="preserve"> ​​Lhota u Dobrušky, </w:t>
      </w:r>
      <w:proofErr w:type="spellStart"/>
      <w:r w:rsidRPr="0055462C">
        <w:rPr>
          <w:szCs w:val="24"/>
        </w:rPr>
        <w:t>where</w:t>
      </w:r>
      <w:proofErr w:type="spellEnd"/>
      <w:r w:rsidRPr="0055462C">
        <w:rPr>
          <w:szCs w:val="24"/>
        </w:rPr>
        <w:t xml:space="preserve"> </w:t>
      </w:r>
      <w:proofErr w:type="spellStart"/>
      <w:r w:rsidRPr="0055462C">
        <w:rPr>
          <w:szCs w:val="24"/>
        </w:rPr>
        <w:t>the</w:t>
      </w:r>
      <w:proofErr w:type="spellEnd"/>
      <w:r w:rsidRPr="0055462C">
        <w:rPr>
          <w:szCs w:val="24"/>
        </w:rPr>
        <w:t xml:space="preserve"> </w:t>
      </w:r>
      <w:proofErr w:type="spellStart"/>
      <w:r w:rsidRPr="0055462C">
        <w:rPr>
          <w:szCs w:val="24"/>
        </w:rPr>
        <w:t>fragmentation</w:t>
      </w:r>
      <w:proofErr w:type="spellEnd"/>
      <w:r w:rsidRPr="0055462C">
        <w:rPr>
          <w:szCs w:val="24"/>
        </w:rPr>
        <w:t xml:space="preserve"> on </w:t>
      </w:r>
      <w:proofErr w:type="spellStart"/>
      <w:r w:rsidRPr="0055462C">
        <w:rPr>
          <w:szCs w:val="24"/>
        </w:rPr>
        <w:t>agricultural</w:t>
      </w:r>
      <w:proofErr w:type="spellEnd"/>
      <w:r w:rsidRPr="0055462C">
        <w:rPr>
          <w:szCs w:val="24"/>
        </w:rPr>
        <w:t xml:space="preserve"> </w:t>
      </w:r>
      <w:proofErr w:type="spellStart"/>
      <w:r w:rsidRPr="0055462C">
        <w:rPr>
          <w:szCs w:val="24"/>
        </w:rPr>
        <w:t>blocks</w:t>
      </w:r>
      <w:proofErr w:type="spellEnd"/>
      <w:r w:rsidRPr="0055462C">
        <w:rPr>
          <w:szCs w:val="24"/>
        </w:rPr>
        <w:t xml:space="preserve"> </w:t>
      </w:r>
      <w:proofErr w:type="spellStart"/>
      <w:r w:rsidRPr="0055462C">
        <w:rPr>
          <w:szCs w:val="24"/>
        </w:rPr>
        <w:t>will</w:t>
      </w:r>
      <w:proofErr w:type="spellEnd"/>
      <w:r w:rsidRPr="0055462C">
        <w:rPr>
          <w:szCs w:val="24"/>
        </w:rPr>
        <w:t xml:space="preserve"> </w:t>
      </w:r>
      <w:proofErr w:type="spellStart"/>
      <w:r w:rsidRPr="0055462C">
        <w:rPr>
          <w:szCs w:val="24"/>
        </w:rPr>
        <w:t>be</w:t>
      </w:r>
      <w:proofErr w:type="spellEnd"/>
      <w:r w:rsidRPr="0055462C">
        <w:rPr>
          <w:szCs w:val="24"/>
        </w:rPr>
        <w:t xml:space="preserve"> </w:t>
      </w:r>
      <w:proofErr w:type="spellStart"/>
      <w:r w:rsidRPr="0055462C">
        <w:rPr>
          <w:szCs w:val="24"/>
        </w:rPr>
        <w:t>compared</w:t>
      </w:r>
      <w:proofErr w:type="spellEnd"/>
      <w:r w:rsidRPr="0055462C">
        <w:rPr>
          <w:szCs w:val="24"/>
        </w:rPr>
        <w:t xml:space="preserve"> </w:t>
      </w:r>
      <w:proofErr w:type="spellStart"/>
      <w:r w:rsidRPr="0055462C">
        <w:rPr>
          <w:szCs w:val="24"/>
        </w:rPr>
        <w:t>from</w:t>
      </w:r>
      <w:proofErr w:type="spellEnd"/>
      <w:r w:rsidRPr="0055462C">
        <w:rPr>
          <w:szCs w:val="24"/>
        </w:rPr>
        <w:t xml:space="preserve"> </w:t>
      </w:r>
      <w:proofErr w:type="spellStart"/>
      <w:r w:rsidRPr="0055462C">
        <w:rPr>
          <w:szCs w:val="24"/>
        </w:rPr>
        <w:t>the</w:t>
      </w:r>
      <w:proofErr w:type="spellEnd"/>
      <w:r w:rsidRPr="0055462C">
        <w:rPr>
          <w:szCs w:val="24"/>
        </w:rPr>
        <w:t xml:space="preserve"> point </w:t>
      </w:r>
      <w:proofErr w:type="spellStart"/>
      <w:r w:rsidRPr="0055462C">
        <w:rPr>
          <w:szCs w:val="24"/>
        </w:rPr>
        <w:t>of</w:t>
      </w:r>
      <w:proofErr w:type="spellEnd"/>
      <w:r w:rsidRPr="0055462C">
        <w:rPr>
          <w:szCs w:val="24"/>
        </w:rPr>
        <w:t xml:space="preserve"> </w:t>
      </w:r>
      <w:proofErr w:type="spellStart"/>
      <w:r w:rsidRPr="0055462C">
        <w:rPr>
          <w:szCs w:val="24"/>
        </w:rPr>
        <w:t>view</w:t>
      </w:r>
      <w:proofErr w:type="spellEnd"/>
      <w:r w:rsidRPr="0055462C">
        <w:rPr>
          <w:szCs w:val="24"/>
        </w:rPr>
        <w:t xml:space="preserve"> </w:t>
      </w:r>
      <w:proofErr w:type="spellStart"/>
      <w:r w:rsidRPr="0055462C">
        <w:rPr>
          <w:szCs w:val="24"/>
        </w:rPr>
        <w:t>of</w:t>
      </w:r>
      <w:proofErr w:type="spellEnd"/>
      <w:r w:rsidRPr="0055462C">
        <w:rPr>
          <w:szCs w:val="24"/>
        </w:rPr>
        <w:t xml:space="preserve"> </w:t>
      </w:r>
      <w:proofErr w:type="spellStart"/>
      <w:r w:rsidRPr="0055462C">
        <w:rPr>
          <w:szCs w:val="24"/>
        </w:rPr>
        <w:t>organic</w:t>
      </w:r>
      <w:proofErr w:type="spellEnd"/>
      <w:r w:rsidRPr="0055462C">
        <w:rPr>
          <w:szCs w:val="24"/>
        </w:rPr>
        <w:t xml:space="preserve"> and </w:t>
      </w:r>
      <w:proofErr w:type="spellStart"/>
      <w:r w:rsidRPr="0055462C">
        <w:rPr>
          <w:szCs w:val="24"/>
        </w:rPr>
        <w:t>conventional</w:t>
      </w:r>
      <w:proofErr w:type="spellEnd"/>
      <w:r w:rsidRPr="0055462C">
        <w:rPr>
          <w:szCs w:val="24"/>
        </w:rPr>
        <w:t xml:space="preserve"> </w:t>
      </w:r>
      <w:proofErr w:type="spellStart"/>
      <w:r w:rsidRPr="0055462C">
        <w:rPr>
          <w:szCs w:val="24"/>
        </w:rPr>
        <w:t>farming</w:t>
      </w:r>
      <w:proofErr w:type="spellEnd"/>
      <w:r w:rsidRPr="0055462C">
        <w:rPr>
          <w:szCs w:val="24"/>
        </w:rPr>
        <w:t xml:space="preserve"> </w:t>
      </w:r>
      <w:proofErr w:type="spellStart"/>
      <w:r w:rsidRPr="0055462C">
        <w:rPr>
          <w:szCs w:val="24"/>
        </w:rPr>
        <w:t>regimes</w:t>
      </w:r>
      <w:proofErr w:type="spellEnd"/>
      <w:r w:rsidRPr="0055462C">
        <w:rPr>
          <w:szCs w:val="24"/>
        </w:rPr>
        <w:t xml:space="preserve">. </w:t>
      </w:r>
      <w:proofErr w:type="spellStart"/>
      <w:r w:rsidRPr="0055462C">
        <w:rPr>
          <w:szCs w:val="24"/>
        </w:rPr>
        <w:t>The</w:t>
      </w:r>
      <w:proofErr w:type="spellEnd"/>
      <w:r w:rsidRPr="0055462C">
        <w:rPr>
          <w:szCs w:val="24"/>
        </w:rPr>
        <w:t xml:space="preserve"> </w:t>
      </w:r>
      <w:proofErr w:type="spellStart"/>
      <w:r w:rsidRPr="0055462C">
        <w:rPr>
          <w:szCs w:val="24"/>
        </w:rPr>
        <w:t>aim</w:t>
      </w:r>
      <w:proofErr w:type="spellEnd"/>
      <w:r w:rsidRPr="0055462C">
        <w:rPr>
          <w:szCs w:val="24"/>
        </w:rPr>
        <w:t xml:space="preserve"> </w:t>
      </w:r>
      <w:proofErr w:type="spellStart"/>
      <w:r w:rsidRPr="0055462C">
        <w:rPr>
          <w:szCs w:val="24"/>
        </w:rPr>
        <w:t>is</w:t>
      </w:r>
      <w:proofErr w:type="spellEnd"/>
      <w:r w:rsidRPr="0055462C">
        <w:rPr>
          <w:szCs w:val="24"/>
        </w:rPr>
        <w:t xml:space="preserve"> to </w:t>
      </w:r>
      <w:proofErr w:type="spellStart"/>
      <w:r w:rsidRPr="0055462C">
        <w:rPr>
          <w:szCs w:val="24"/>
        </w:rPr>
        <w:t>determine</w:t>
      </w:r>
      <w:proofErr w:type="spellEnd"/>
      <w:r w:rsidRPr="0055462C">
        <w:rPr>
          <w:szCs w:val="24"/>
        </w:rPr>
        <w:t xml:space="preserve"> </w:t>
      </w:r>
      <w:proofErr w:type="spellStart"/>
      <w:r w:rsidRPr="0055462C">
        <w:rPr>
          <w:szCs w:val="24"/>
        </w:rPr>
        <w:t>the</w:t>
      </w:r>
      <w:proofErr w:type="spellEnd"/>
      <w:r w:rsidRPr="0055462C">
        <w:rPr>
          <w:szCs w:val="24"/>
        </w:rPr>
        <w:t xml:space="preserve"> </w:t>
      </w:r>
      <w:proofErr w:type="spellStart"/>
      <w:r w:rsidRPr="0055462C">
        <w:rPr>
          <w:szCs w:val="24"/>
        </w:rPr>
        <w:t>extent</w:t>
      </w:r>
      <w:proofErr w:type="spellEnd"/>
      <w:r w:rsidRPr="0055462C">
        <w:rPr>
          <w:szCs w:val="24"/>
        </w:rPr>
        <w:t xml:space="preserve"> to </w:t>
      </w:r>
      <w:proofErr w:type="spellStart"/>
      <w:r w:rsidRPr="0055462C">
        <w:rPr>
          <w:szCs w:val="24"/>
        </w:rPr>
        <w:t>which</w:t>
      </w:r>
      <w:proofErr w:type="spellEnd"/>
      <w:r w:rsidRPr="0055462C">
        <w:rPr>
          <w:szCs w:val="24"/>
        </w:rPr>
        <w:t xml:space="preserve"> </w:t>
      </w:r>
      <w:proofErr w:type="spellStart"/>
      <w:r w:rsidRPr="0055462C">
        <w:rPr>
          <w:szCs w:val="24"/>
        </w:rPr>
        <w:t>fragmentation</w:t>
      </w:r>
      <w:proofErr w:type="spellEnd"/>
      <w:r w:rsidRPr="0055462C">
        <w:rPr>
          <w:szCs w:val="24"/>
        </w:rPr>
        <w:t xml:space="preserve"> </w:t>
      </w:r>
      <w:proofErr w:type="spellStart"/>
      <w:r w:rsidRPr="0055462C">
        <w:rPr>
          <w:szCs w:val="24"/>
        </w:rPr>
        <w:t>is</w:t>
      </w:r>
      <w:proofErr w:type="spellEnd"/>
      <w:r w:rsidRPr="0055462C">
        <w:rPr>
          <w:szCs w:val="24"/>
        </w:rPr>
        <w:t xml:space="preserve"> in </w:t>
      </w:r>
      <w:proofErr w:type="spellStart"/>
      <w:r w:rsidRPr="0055462C">
        <w:rPr>
          <w:szCs w:val="24"/>
        </w:rPr>
        <w:t>our</w:t>
      </w:r>
      <w:proofErr w:type="spellEnd"/>
      <w:r w:rsidRPr="0055462C">
        <w:rPr>
          <w:szCs w:val="24"/>
        </w:rPr>
        <w:t xml:space="preserve"> </w:t>
      </w:r>
      <w:proofErr w:type="spellStart"/>
      <w:r w:rsidRPr="0055462C">
        <w:rPr>
          <w:szCs w:val="24"/>
        </w:rPr>
        <w:t>chosen</w:t>
      </w:r>
      <w:proofErr w:type="spellEnd"/>
      <w:r w:rsidRPr="0055462C">
        <w:rPr>
          <w:szCs w:val="24"/>
        </w:rPr>
        <w:t xml:space="preserve"> </w:t>
      </w:r>
      <w:proofErr w:type="spellStart"/>
      <w:r w:rsidRPr="0055462C">
        <w:rPr>
          <w:szCs w:val="24"/>
        </w:rPr>
        <w:t>territory</w:t>
      </w:r>
      <w:proofErr w:type="spellEnd"/>
      <w:r w:rsidRPr="0055462C">
        <w:rPr>
          <w:szCs w:val="24"/>
        </w:rPr>
        <w:t xml:space="preserve">. To </w:t>
      </w:r>
      <w:proofErr w:type="spellStart"/>
      <w:r w:rsidRPr="0055462C">
        <w:rPr>
          <w:szCs w:val="24"/>
        </w:rPr>
        <w:t>determine</w:t>
      </w:r>
      <w:proofErr w:type="spellEnd"/>
      <w:r w:rsidRPr="0055462C">
        <w:rPr>
          <w:szCs w:val="24"/>
        </w:rPr>
        <w:t xml:space="preserve"> </w:t>
      </w:r>
      <w:proofErr w:type="spellStart"/>
      <w:r w:rsidRPr="0055462C">
        <w:rPr>
          <w:szCs w:val="24"/>
        </w:rPr>
        <w:t>this</w:t>
      </w:r>
      <w:proofErr w:type="spellEnd"/>
      <w:r w:rsidRPr="0055462C">
        <w:rPr>
          <w:szCs w:val="24"/>
        </w:rPr>
        <w:t xml:space="preserve"> </w:t>
      </w:r>
      <w:proofErr w:type="spellStart"/>
      <w:r w:rsidRPr="0055462C">
        <w:rPr>
          <w:szCs w:val="24"/>
        </w:rPr>
        <w:t>goal</w:t>
      </w:r>
      <w:proofErr w:type="spellEnd"/>
      <w:r w:rsidRPr="0055462C">
        <w:rPr>
          <w:szCs w:val="24"/>
        </w:rPr>
        <w:t xml:space="preserve">, </w:t>
      </w:r>
      <w:proofErr w:type="spellStart"/>
      <w:r w:rsidRPr="0055462C">
        <w:rPr>
          <w:szCs w:val="24"/>
        </w:rPr>
        <w:t>users</w:t>
      </w:r>
      <w:proofErr w:type="spellEnd"/>
      <w:r w:rsidRPr="0055462C">
        <w:rPr>
          <w:szCs w:val="24"/>
        </w:rPr>
        <w:t xml:space="preserve"> </w:t>
      </w:r>
      <w:proofErr w:type="spellStart"/>
      <w:r w:rsidRPr="0055462C">
        <w:rPr>
          <w:szCs w:val="24"/>
        </w:rPr>
        <w:t>of</w:t>
      </w:r>
      <w:proofErr w:type="spellEnd"/>
      <w:r w:rsidRPr="0055462C">
        <w:rPr>
          <w:szCs w:val="24"/>
        </w:rPr>
        <w:t xml:space="preserve"> </w:t>
      </w:r>
      <w:proofErr w:type="spellStart"/>
      <w:r w:rsidRPr="0055462C">
        <w:rPr>
          <w:szCs w:val="24"/>
        </w:rPr>
        <w:t>soil</w:t>
      </w:r>
      <w:proofErr w:type="spellEnd"/>
      <w:r w:rsidRPr="0055462C">
        <w:rPr>
          <w:szCs w:val="24"/>
        </w:rPr>
        <w:t xml:space="preserve"> </w:t>
      </w:r>
      <w:proofErr w:type="spellStart"/>
      <w:r w:rsidRPr="0055462C">
        <w:rPr>
          <w:szCs w:val="24"/>
        </w:rPr>
        <w:t>blocks</w:t>
      </w:r>
      <w:proofErr w:type="spellEnd"/>
      <w:r w:rsidRPr="0055462C">
        <w:rPr>
          <w:szCs w:val="24"/>
        </w:rPr>
        <w:t xml:space="preserve"> and </w:t>
      </w:r>
      <w:proofErr w:type="spellStart"/>
      <w:r w:rsidRPr="0055462C">
        <w:rPr>
          <w:szCs w:val="24"/>
        </w:rPr>
        <w:t>soil</w:t>
      </w:r>
      <w:proofErr w:type="spellEnd"/>
      <w:r w:rsidRPr="0055462C">
        <w:rPr>
          <w:szCs w:val="24"/>
        </w:rPr>
        <w:t xml:space="preserve"> </w:t>
      </w:r>
      <w:proofErr w:type="spellStart"/>
      <w:r w:rsidRPr="0055462C">
        <w:rPr>
          <w:szCs w:val="24"/>
        </w:rPr>
        <w:t>blocks</w:t>
      </w:r>
      <w:proofErr w:type="spellEnd"/>
      <w:r w:rsidRPr="0055462C">
        <w:rPr>
          <w:szCs w:val="24"/>
        </w:rPr>
        <w:t xml:space="preserve"> </w:t>
      </w:r>
      <w:proofErr w:type="spellStart"/>
      <w:r w:rsidRPr="0055462C">
        <w:rPr>
          <w:szCs w:val="24"/>
        </w:rPr>
        <w:t>will</w:t>
      </w:r>
      <w:proofErr w:type="spellEnd"/>
      <w:r w:rsidRPr="0055462C">
        <w:rPr>
          <w:szCs w:val="24"/>
        </w:rPr>
        <w:t xml:space="preserve"> </w:t>
      </w:r>
      <w:proofErr w:type="spellStart"/>
      <w:r w:rsidRPr="0055462C">
        <w:rPr>
          <w:szCs w:val="24"/>
        </w:rPr>
        <w:t>be</w:t>
      </w:r>
      <w:proofErr w:type="spellEnd"/>
      <w:r w:rsidRPr="0055462C">
        <w:rPr>
          <w:szCs w:val="24"/>
        </w:rPr>
        <w:t xml:space="preserve"> </w:t>
      </w:r>
      <w:proofErr w:type="spellStart"/>
      <w:r w:rsidRPr="0055462C">
        <w:rPr>
          <w:szCs w:val="24"/>
        </w:rPr>
        <w:t>parsed</w:t>
      </w:r>
      <w:proofErr w:type="spellEnd"/>
      <w:r w:rsidRPr="0055462C">
        <w:rPr>
          <w:szCs w:val="24"/>
        </w:rPr>
        <w:t xml:space="preserve"> by LPIS </w:t>
      </w:r>
      <w:proofErr w:type="spellStart"/>
      <w:r w:rsidRPr="0055462C">
        <w:rPr>
          <w:szCs w:val="24"/>
        </w:rPr>
        <w:t>using</w:t>
      </w:r>
      <w:proofErr w:type="spellEnd"/>
      <w:r w:rsidRPr="0055462C">
        <w:rPr>
          <w:szCs w:val="24"/>
        </w:rPr>
        <w:t xml:space="preserve"> LPIS.</w:t>
      </w:r>
    </w:p>
    <w:p w:rsidR="00333007" w:rsidRPr="0055462C" w:rsidRDefault="00333007" w:rsidP="004D6A91">
      <w:pPr>
        <w:spacing w:line="360" w:lineRule="auto"/>
        <w:jc w:val="both"/>
        <w:rPr>
          <w:szCs w:val="24"/>
        </w:rPr>
      </w:pPr>
      <w:proofErr w:type="spellStart"/>
      <w:r w:rsidRPr="0055462C">
        <w:rPr>
          <w:szCs w:val="24"/>
        </w:rPr>
        <w:t>Another</w:t>
      </w:r>
      <w:proofErr w:type="spellEnd"/>
      <w:r w:rsidRPr="0055462C">
        <w:rPr>
          <w:szCs w:val="24"/>
        </w:rPr>
        <w:t xml:space="preserve"> </w:t>
      </w:r>
      <w:proofErr w:type="spellStart"/>
      <w:r w:rsidRPr="0055462C">
        <w:rPr>
          <w:szCs w:val="24"/>
        </w:rPr>
        <w:t>aim</w:t>
      </w:r>
      <w:proofErr w:type="spellEnd"/>
      <w:r w:rsidRPr="0055462C">
        <w:rPr>
          <w:szCs w:val="24"/>
        </w:rPr>
        <w:t xml:space="preserve"> </w:t>
      </w:r>
      <w:proofErr w:type="spellStart"/>
      <w:r w:rsidRPr="0055462C">
        <w:rPr>
          <w:szCs w:val="24"/>
        </w:rPr>
        <w:t>of</w:t>
      </w:r>
      <w:proofErr w:type="spellEnd"/>
      <w:r w:rsidRPr="0055462C">
        <w:rPr>
          <w:szCs w:val="24"/>
        </w:rPr>
        <w:t xml:space="preserve"> </w:t>
      </w:r>
      <w:proofErr w:type="spellStart"/>
      <w:r w:rsidRPr="0055462C">
        <w:rPr>
          <w:szCs w:val="24"/>
        </w:rPr>
        <w:t>the</w:t>
      </w:r>
      <w:proofErr w:type="spellEnd"/>
      <w:r w:rsidRPr="0055462C">
        <w:rPr>
          <w:szCs w:val="24"/>
        </w:rPr>
        <w:t xml:space="preserve"> thesis </w:t>
      </w:r>
      <w:proofErr w:type="spellStart"/>
      <w:r w:rsidRPr="0055462C">
        <w:rPr>
          <w:szCs w:val="24"/>
        </w:rPr>
        <w:t>will</w:t>
      </w:r>
      <w:proofErr w:type="spellEnd"/>
      <w:r w:rsidRPr="0055462C">
        <w:rPr>
          <w:szCs w:val="24"/>
        </w:rPr>
        <w:t xml:space="preserve"> </w:t>
      </w:r>
      <w:proofErr w:type="spellStart"/>
      <w:r w:rsidRPr="0055462C">
        <w:rPr>
          <w:szCs w:val="24"/>
        </w:rPr>
        <w:t>be</w:t>
      </w:r>
      <w:proofErr w:type="spellEnd"/>
      <w:r w:rsidRPr="0055462C">
        <w:rPr>
          <w:szCs w:val="24"/>
        </w:rPr>
        <w:t xml:space="preserve"> to </w:t>
      </w:r>
      <w:proofErr w:type="spellStart"/>
      <w:r w:rsidRPr="0055462C">
        <w:rPr>
          <w:szCs w:val="24"/>
        </w:rPr>
        <w:t>find</w:t>
      </w:r>
      <w:proofErr w:type="spellEnd"/>
      <w:r w:rsidRPr="0055462C">
        <w:rPr>
          <w:szCs w:val="24"/>
        </w:rPr>
        <w:t xml:space="preserve"> </w:t>
      </w:r>
      <w:proofErr w:type="spellStart"/>
      <w:r w:rsidRPr="0055462C">
        <w:rPr>
          <w:szCs w:val="24"/>
        </w:rPr>
        <w:t>out</w:t>
      </w:r>
      <w:proofErr w:type="spellEnd"/>
      <w:r w:rsidRPr="0055462C">
        <w:rPr>
          <w:szCs w:val="24"/>
        </w:rPr>
        <w:t xml:space="preserve"> </w:t>
      </w:r>
      <w:proofErr w:type="spellStart"/>
      <w:r w:rsidRPr="0055462C">
        <w:rPr>
          <w:szCs w:val="24"/>
        </w:rPr>
        <w:t>whether</w:t>
      </w:r>
      <w:proofErr w:type="spellEnd"/>
      <w:r w:rsidRPr="0055462C">
        <w:rPr>
          <w:szCs w:val="24"/>
        </w:rPr>
        <w:t xml:space="preserve"> </w:t>
      </w:r>
      <w:proofErr w:type="spellStart"/>
      <w:r w:rsidRPr="0055462C">
        <w:rPr>
          <w:szCs w:val="24"/>
        </w:rPr>
        <w:t>the</w:t>
      </w:r>
      <w:proofErr w:type="spellEnd"/>
      <w:r w:rsidRPr="0055462C">
        <w:rPr>
          <w:szCs w:val="24"/>
        </w:rPr>
        <w:t xml:space="preserve"> </w:t>
      </w:r>
      <w:proofErr w:type="spellStart"/>
      <w:r w:rsidRPr="0055462C">
        <w:rPr>
          <w:szCs w:val="24"/>
        </w:rPr>
        <w:t>fragmentation</w:t>
      </w:r>
      <w:proofErr w:type="spellEnd"/>
      <w:r w:rsidRPr="0055462C">
        <w:rPr>
          <w:szCs w:val="24"/>
        </w:rPr>
        <w:t xml:space="preserve"> </w:t>
      </w:r>
      <w:proofErr w:type="spellStart"/>
      <w:r w:rsidRPr="0055462C">
        <w:rPr>
          <w:szCs w:val="24"/>
        </w:rPr>
        <w:t>is</w:t>
      </w:r>
      <w:proofErr w:type="spellEnd"/>
      <w:r w:rsidRPr="0055462C">
        <w:rPr>
          <w:szCs w:val="24"/>
        </w:rPr>
        <w:t xml:space="preserve"> </w:t>
      </w:r>
      <w:proofErr w:type="spellStart"/>
      <w:r w:rsidRPr="0055462C">
        <w:rPr>
          <w:szCs w:val="24"/>
        </w:rPr>
        <w:t>smaller</w:t>
      </w:r>
      <w:proofErr w:type="spellEnd"/>
      <w:r w:rsidRPr="0055462C">
        <w:rPr>
          <w:szCs w:val="24"/>
        </w:rPr>
        <w:t xml:space="preserve"> in </w:t>
      </w:r>
      <w:proofErr w:type="spellStart"/>
      <w:r w:rsidRPr="0055462C">
        <w:rPr>
          <w:szCs w:val="24"/>
        </w:rPr>
        <w:t>the</w:t>
      </w:r>
      <w:proofErr w:type="spellEnd"/>
      <w:r w:rsidRPr="0055462C">
        <w:rPr>
          <w:szCs w:val="24"/>
        </w:rPr>
        <w:t xml:space="preserve"> </w:t>
      </w:r>
      <w:proofErr w:type="spellStart"/>
      <w:r w:rsidRPr="0055462C">
        <w:rPr>
          <w:szCs w:val="24"/>
        </w:rPr>
        <w:t>environmental</w:t>
      </w:r>
      <w:proofErr w:type="spellEnd"/>
      <w:r w:rsidRPr="0055462C">
        <w:rPr>
          <w:szCs w:val="24"/>
        </w:rPr>
        <w:t xml:space="preserve"> management </w:t>
      </w:r>
      <w:proofErr w:type="spellStart"/>
      <w:r w:rsidRPr="0055462C">
        <w:rPr>
          <w:szCs w:val="24"/>
        </w:rPr>
        <w:t>system</w:t>
      </w:r>
      <w:proofErr w:type="spellEnd"/>
      <w:r w:rsidRPr="0055462C">
        <w:rPr>
          <w:szCs w:val="24"/>
        </w:rPr>
        <w:t xml:space="preserve">, </w:t>
      </w:r>
      <w:proofErr w:type="spellStart"/>
      <w:r w:rsidRPr="0055462C">
        <w:rPr>
          <w:szCs w:val="24"/>
        </w:rPr>
        <w:t>which</w:t>
      </w:r>
      <w:proofErr w:type="spellEnd"/>
      <w:r w:rsidRPr="0055462C">
        <w:rPr>
          <w:szCs w:val="24"/>
        </w:rPr>
        <w:t xml:space="preserve"> </w:t>
      </w:r>
      <w:proofErr w:type="spellStart"/>
      <w:r w:rsidRPr="0055462C">
        <w:rPr>
          <w:szCs w:val="24"/>
        </w:rPr>
        <w:t>appears</w:t>
      </w:r>
      <w:proofErr w:type="spellEnd"/>
      <w:r w:rsidRPr="0055462C">
        <w:rPr>
          <w:szCs w:val="24"/>
        </w:rPr>
        <w:t xml:space="preserve"> to </w:t>
      </w:r>
      <w:proofErr w:type="spellStart"/>
      <w:r w:rsidRPr="0055462C">
        <w:rPr>
          <w:szCs w:val="24"/>
        </w:rPr>
        <w:t>be</w:t>
      </w:r>
      <w:proofErr w:type="spellEnd"/>
      <w:r w:rsidRPr="0055462C">
        <w:rPr>
          <w:szCs w:val="24"/>
        </w:rPr>
        <w:t xml:space="preserve"> more </w:t>
      </w:r>
      <w:proofErr w:type="spellStart"/>
      <w:r w:rsidRPr="0055462C">
        <w:rPr>
          <w:szCs w:val="24"/>
        </w:rPr>
        <w:t>environmentally</w:t>
      </w:r>
      <w:proofErr w:type="spellEnd"/>
      <w:r w:rsidRPr="0055462C">
        <w:rPr>
          <w:szCs w:val="24"/>
        </w:rPr>
        <w:t xml:space="preserve"> </w:t>
      </w:r>
      <w:proofErr w:type="spellStart"/>
      <w:r w:rsidRPr="0055462C">
        <w:rPr>
          <w:szCs w:val="24"/>
        </w:rPr>
        <w:t>friendly</w:t>
      </w:r>
      <w:proofErr w:type="spellEnd"/>
      <w:r w:rsidRPr="0055462C">
        <w:rPr>
          <w:szCs w:val="24"/>
        </w:rPr>
        <w:t xml:space="preserve"> and more </w:t>
      </w:r>
      <w:proofErr w:type="spellStart"/>
      <w:r w:rsidRPr="0055462C">
        <w:rPr>
          <w:szCs w:val="24"/>
        </w:rPr>
        <w:t>environmentally</w:t>
      </w:r>
      <w:proofErr w:type="spellEnd"/>
      <w:r w:rsidRPr="0055462C">
        <w:rPr>
          <w:szCs w:val="24"/>
        </w:rPr>
        <w:t xml:space="preserve"> </w:t>
      </w:r>
      <w:proofErr w:type="spellStart"/>
      <w:r w:rsidRPr="0055462C">
        <w:rPr>
          <w:szCs w:val="24"/>
        </w:rPr>
        <w:t>friendly</w:t>
      </w:r>
      <w:proofErr w:type="spellEnd"/>
      <w:r w:rsidRPr="0055462C">
        <w:rPr>
          <w:szCs w:val="24"/>
        </w:rPr>
        <w:t xml:space="preserve"> </w:t>
      </w:r>
      <w:proofErr w:type="spellStart"/>
      <w:r w:rsidRPr="0055462C">
        <w:rPr>
          <w:szCs w:val="24"/>
        </w:rPr>
        <w:t>than</w:t>
      </w:r>
      <w:proofErr w:type="spellEnd"/>
      <w:r w:rsidRPr="0055462C">
        <w:rPr>
          <w:szCs w:val="24"/>
        </w:rPr>
        <w:t xml:space="preserve"> </w:t>
      </w:r>
      <w:proofErr w:type="spellStart"/>
      <w:r w:rsidRPr="0055462C">
        <w:rPr>
          <w:szCs w:val="24"/>
        </w:rPr>
        <w:t>conventional</w:t>
      </w:r>
      <w:proofErr w:type="spellEnd"/>
      <w:r w:rsidRPr="0055462C">
        <w:rPr>
          <w:szCs w:val="24"/>
        </w:rPr>
        <w:t xml:space="preserve">. </w:t>
      </w:r>
      <w:proofErr w:type="spellStart"/>
      <w:r w:rsidRPr="0055462C">
        <w:rPr>
          <w:szCs w:val="24"/>
        </w:rPr>
        <w:t>The</w:t>
      </w:r>
      <w:proofErr w:type="spellEnd"/>
      <w:r w:rsidRPr="0055462C">
        <w:rPr>
          <w:szCs w:val="24"/>
        </w:rPr>
        <w:t xml:space="preserve"> </w:t>
      </w:r>
      <w:proofErr w:type="spellStart"/>
      <w:r w:rsidRPr="0055462C">
        <w:rPr>
          <w:szCs w:val="24"/>
        </w:rPr>
        <w:t>discovery</w:t>
      </w:r>
      <w:proofErr w:type="spellEnd"/>
      <w:r w:rsidRPr="0055462C">
        <w:rPr>
          <w:szCs w:val="24"/>
        </w:rPr>
        <w:t xml:space="preserve"> </w:t>
      </w:r>
      <w:proofErr w:type="spellStart"/>
      <w:r w:rsidRPr="0055462C">
        <w:rPr>
          <w:szCs w:val="24"/>
        </w:rPr>
        <w:t>will</w:t>
      </w:r>
      <w:proofErr w:type="spellEnd"/>
      <w:r w:rsidRPr="0055462C">
        <w:rPr>
          <w:szCs w:val="24"/>
        </w:rPr>
        <w:t xml:space="preserve"> </w:t>
      </w:r>
      <w:proofErr w:type="spellStart"/>
      <w:r w:rsidRPr="0055462C">
        <w:rPr>
          <w:szCs w:val="24"/>
        </w:rPr>
        <w:t>be</w:t>
      </w:r>
      <w:proofErr w:type="spellEnd"/>
      <w:r w:rsidRPr="0055462C">
        <w:rPr>
          <w:szCs w:val="24"/>
        </w:rPr>
        <w:t xml:space="preserve"> </w:t>
      </w:r>
      <w:proofErr w:type="spellStart"/>
      <w:r w:rsidRPr="0055462C">
        <w:rPr>
          <w:szCs w:val="24"/>
        </w:rPr>
        <w:t>carried</w:t>
      </w:r>
      <w:proofErr w:type="spellEnd"/>
      <w:r w:rsidRPr="0055462C">
        <w:rPr>
          <w:szCs w:val="24"/>
        </w:rPr>
        <w:t xml:space="preserve"> </w:t>
      </w:r>
      <w:proofErr w:type="spellStart"/>
      <w:r w:rsidRPr="0055462C">
        <w:rPr>
          <w:szCs w:val="24"/>
        </w:rPr>
        <w:t>out</w:t>
      </w:r>
      <w:proofErr w:type="spellEnd"/>
      <w:r w:rsidRPr="0055462C">
        <w:rPr>
          <w:szCs w:val="24"/>
        </w:rPr>
        <w:t xml:space="preserve"> </w:t>
      </w:r>
      <w:proofErr w:type="spellStart"/>
      <w:r w:rsidRPr="0055462C">
        <w:rPr>
          <w:szCs w:val="24"/>
        </w:rPr>
        <w:t>using</w:t>
      </w:r>
      <w:proofErr w:type="spellEnd"/>
      <w:r w:rsidRPr="0055462C">
        <w:rPr>
          <w:szCs w:val="24"/>
        </w:rPr>
        <w:t xml:space="preserve"> LPIS, </w:t>
      </w:r>
      <w:proofErr w:type="spellStart"/>
      <w:r w:rsidRPr="0055462C">
        <w:rPr>
          <w:szCs w:val="24"/>
        </w:rPr>
        <w:t>where</w:t>
      </w:r>
      <w:proofErr w:type="spellEnd"/>
      <w:r w:rsidRPr="0055462C">
        <w:rPr>
          <w:szCs w:val="24"/>
        </w:rPr>
        <w:t xml:space="preserve"> </w:t>
      </w:r>
      <w:proofErr w:type="spellStart"/>
      <w:r w:rsidRPr="0055462C">
        <w:rPr>
          <w:szCs w:val="24"/>
        </w:rPr>
        <w:t>the</w:t>
      </w:r>
      <w:proofErr w:type="spellEnd"/>
      <w:r w:rsidRPr="0055462C">
        <w:rPr>
          <w:szCs w:val="24"/>
        </w:rPr>
        <w:t xml:space="preserve"> </w:t>
      </w:r>
      <w:proofErr w:type="spellStart"/>
      <w:r w:rsidRPr="0055462C">
        <w:rPr>
          <w:szCs w:val="24"/>
        </w:rPr>
        <w:t>soil</w:t>
      </w:r>
      <w:proofErr w:type="spellEnd"/>
      <w:r w:rsidRPr="0055462C">
        <w:rPr>
          <w:szCs w:val="24"/>
        </w:rPr>
        <w:t xml:space="preserve"> </w:t>
      </w:r>
      <w:proofErr w:type="spellStart"/>
      <w:r w:rsidRPr="0055462C">
        <w:rPr>
          <w:szCs w:val="24"/>
        </w:rPr>
        <w:t>blocks</w:t>
      </w:r>
      <w:proofErr w:type="spellEnd"/>
      <w:r w:rsidRPr="0055462C">
        <w:rPr>
          <w:szCs w:val="24"/>
        </w:rPr>
        <w:t xml:space="preserve"> and </w:t>
      </w:r>
      <w:proofErr w:type="spellStart"/>
      <w:r w:rsidRPr="0055462C">
        <w:rPr>
          <w:szCs w:val="24"/>
        </w:rPr>
        <w:t>the</w:t>
      </w:r>
      <w:proofErr w:type="spellEnd"/>
      <w:r w:rsidRPr="0055462C">
        <w:rPr>
          <w:szCs w:val="24"/>
        </w:rPr>
        <w:t xml:space="preserve"> mode </w:t>
      </w:r>
      <w:proofErr w:type="spellStart"/>
      <w:r w:rsidRPr="0055462C">
        <w:rPr>
          <w:szCs w:val="24"/>
        </w:rPr>
        <w:t>of</w:t>
      </w:r>
      <w:proofErr w:type="spellEnd"/>
      <w:r w:rsidRPr="0055462C">
        <w:rPr>
          <w:szCs w:val="24"/>
        </w:rPr>
        <w:t xml:space="preserve"> use </w:t>
      </w:r>
      <w:proofErr w:type="spellStart"/>
      <w:r w:rsidRPr="0055462C">
        <w:rPr>
          <w:szCs w:val="24"/>
        </w:rPr>
        <w:t>will</w:t>
      </w:r>
      <w:proofErr w:type="spellEnd"/>
      <w:r w:rsidRPr="0055462C">
        <w:rPr>
          <w:szCs w:val="24"/>
        </w:rPr>
        <w:t xml:space="preserve"> </w:t>
      </w:r>
      <w:proofErr w:type="spellStart"/>
      <w:r w:rsidRPr="0055462C">
        <w:rPr>
          <w:szCs w:val="24"/>
        </w:rPr>
        <w:t>be</w:t>
      </w:r>
      <w:proofErr w:type="spellEnd"/>
      <w:r w:rsidRPr="0055462C">
        <w:rPr>
          <w:szCs w:val="24"/>
        </w:rPr>
        <w:t xml:space="preserve"> </w:t>
      </w:r>
      <w:proofErr w:type="spellStart"/>
      <w:r w:rsidRPr="0055462C">
        <w:rPr>
          <w:szCs w:val="24"/>
        </w:rPr>
        <w:t>precisely</w:t>
      </w:r>
      <w:proofErr w:type="spellEnd"/>
      <w:r w:rsidRPr="0055462C">
        <w:rPr>
          <w:szCs w:val="24"/>
        </w:rPr>
        <w:t xml:space="preserve"> </w:t>
      </w:r>
      <w:proofErr w:type="spellStart"/>
      <w:r w:rsidRPr="0055462C">
        <w:rPr>
          <w:szCs w:val="24"/>
        </w:rPr>
        <w:t>determined</w:t>
      </w:r>
      <w:proofErr w:type="spellEnd"/>
      <w:r w:rsidRPr="0055462C">
        <w:rPr>
          <w:szCs w:val="24"/>
        </w:rPr>
        <w:t>.</w:t>
      </w:r>
    </w:p>
    <w:p w:rsidR="00333007" w:rsidRPr="0055462C" w:rsidRDefault="00333007" w:rsidP="004D6A91">
      <w:pPr>
        <w:spacing w:line="360" w:lineRule="auto"/>
        <w:jc w:val="both"/>
        <w:rPr>
          <w:szCs w:val="24"/>
        </w:rPr>
      </w:pPr>
      <w:proofErr w:type="spellStart"/>
      <w:r w:rsidRPr="0055462C">
        <w:rPr>
          <w:szCs w:val="24"/>
        </w:rPr>
        <w:t>The</w:t>
      </w:r>
      <w:proofErr w:type="spellEnd"/>
      <w:r w:rsidRPr="0055462C">
        <w:rPr>
          <w:szCs w:val="24"/>
        </w:rPr>
        <w:t xml:space="preserve"> </w:t>
      </w:r>
      <w:proofErr w:type="spellStart"/>
      <w:r w:rsidRPr="0055462C">
        <w:rPr>
          <w:szCs w:val="24"/>
        </w:rPr>
        <w:t>main</w:t>
      </w:r>
      <w:proofErr w:type="spellEnd"/>
      <w:r w:rsidRPr="0055462C">
        <w:rPr>
          <w:szCs w:val="24"/>
        </w:rPr>
        <w:t xml:space="preserve"> </w:t>
      </w:r>
      <w:proofErr w:type="spellStart"/>
      <w:r w:rsidRPr="0055462C">
        <w:rPr>
          <w:szCs w:val="24"/>
        </w:rPr>
        <w:t>tool</w:t>
      </w:r>
      <w:proofErr w:type="spellEnd"/>
      <w:r w:rsidRPr="0055462C">
        <w:rPr>
          <w:szCs w:val="24"/>
        </w:rPr>
        <w:t xml:space="preserve"> </w:t>
      </w:r>
      <w:proofErr w:type="spellStart"/>
      <w:r w:rsidRPr="0055462C">
        <w:rPr>
          <w:szCs w:val="24"/>
        </w:rPr>
        <w:t>used</w:t>
      </w:r>
      <w:proofErr w:type="spellEnd"/>
      <w:r w:rsidRPr="0055462C">
        <w:rPr>
          <w:szCs w:val="24"/>
        </w:rPr>
        <w:t xml:space="preserve"> </w:t>
      </w:r>
      <w:proofErr w:type="spellStart"/>
      <w:r w:rsidRPr="0055462C">
        <w:rPr>
          <w:szCs w:val="24"/>
        </w:rPr>
        <w:t>will</w:t>
      </w:r>
      <w:proofErr w:type="spellEnd"/>
      <w:r w:rsidRPr="0055462C">
        <w:rPr>
          <w:szCs w:val="24"/>
        </w:rPr>
        <w:t xml:space="preserve"> </w:t>
      </w:r>
      <w:proofErr w:type="spellStart"/>
      <w:r w:rsidRPr="0055462C">
        <w:rPr>
          <w:szCs w:val="24"/>
        </w:rPr>
        <w:t>be</w:t>
      </w:r>
      <w:proofErr w:type="spellEnd"/>
      <w:r w:rsidRPr="0055462C">
        <w:rPr>
          <w:szCs w:val="24"/>
        </w:rPr>
        <w:t xml:space="preserve"> </w:t>
      </w:r>
      <w:proofErr w:type="spellStart"/>
      <w:r w:rsidRPr="0055462C">
        <w:rPr>
          <w:szCs w:val="24"/>
        </w:rPr>
        <w:t>the</w:t>
      </w:r>
      <w:proofErr w:type="spellEnd"/>
      <w:r w:rsidRPr="0055462C">
        <w:rPr>
          <w:szCs w:val="24"/>
        </w:rPr>
        <w:t xml:space="preserve"> use </w:t>
      </w:r>
      <w:proofErr w:type="spellStart"/>
      <w:r w:rsidRPr="0055462C">
        <w:rPr>
          <w:szCs w:val="24"/>
        </w:rPr>
        <w:t>of</w:t>
      </w:r>
      <w:proofErr w:type="spellEnd"/>
      <w:r w:rsidRPr="0055462C">
        <w:rPr>
          <w:szCs w:val="24"/>
        </w:rPr>
        <w:t xml:space="preserve"> GIS, </w:t>
      </w:r>
      <w:proofErr w:type="spellStart"/>
      <w:r w:rsidRPr="0055462C">
        <w:rPr>
          <w:szCs w:val="24"/>
        </w:rPr>
        <w:t>this</w:t>
      </w:r>
      <w:proofErr w:type="spellEnd"/>
      <w:r w:rsidRPr="0055462C">
        <w:rPr>
          <w:szCs w:val="24"/>
        </w:rPr>
        <w:t xml:space="preserve"> </w:t>
      </w:r>
      <w:proofErr w:type="spellStart"/>
      <w:r w:rsidRPr="0055462C">
        <w:rPr>
          <w:szCs w:val="24"/>
        </w:rPr>
        <w:t>system</w:t>
      </w:r>
      <w:proofErr w:type="spellEnd"/>
      <w:r w:rsidRPr="0055462C">
        <w:rPr>
          <w:szCs w:val="24"/>
        </w:rPr>
        <w:t xml:space="preserve"> </w:t>
      </w:r>
      <w:proofErr w:type="spellStart"/>
      <w:r w:rsidRPr="0055462C">
        <w:rPr>
          <w:szCs w:val="24"/>
        </w:rPr>
        <w:t>allows</w:t>
      </w:r>
      <w:proofErr w:type="spellEnd"/>
      <w:r w:rsidRPr="0055462C">
        <w:rPr>
          <w:szCs w:val="24"/>
        </w:rPr>
        <w:t xml:space="preserve"> </w:t>
      </w:r>
      <w:proofErr w:type="spellStart"/>
      <w:r w:rsidRPr="0055462C">
        <w:rPr>
          <w:szCs w:val="24"/>
        </w:rPr>
        <w:t>the</w:t>
      </w:r>
      <w:proofErr w:type="spellEnd"/>
      <w:r w:rsidRPr="0055462C">
        <w:rPr>
          <w:szCs w:val="24"/>
        </w:rPr>
        <w:t xml:space="preserve"> </w:t>
      </w:r>
      <w:proofErr w:type="spellStart"/>
      <w:r w:rsidRPr="0055462C">
        <w:rPr>
          <w:szCs w:val="24"/>
        </w:rPr>
        <w:t>collection</w:t>
      </w:r>
      <w:proofErr w:type="spellEnd"/>
      <w:r w:rsidRPr="0055462C">
        <w:rPr>
          <w:szCs w:val="24"/>
        </w:rPr>
        <w:t xml:space="preserve"> and management </w:t>
      </w:r>
      <w:proofErr w:type="spellStart"/>
      <w:r w:rsidRPr="0055462C">
        <w:rPr>
          <w:szCs w:val="24"/>
        </w:rPr>
        <w:t>of</w:t>
      </w:r>
      <w:proofErr w:type="spellEnd"/>
      <w:r w:rsidRPr="0055462C">
        <w:rPr>
          <w:szCs w:val="24"/>
        </w:rPr>
        <w:t xml:space="preserve"> </w:t>
      </w:r>
      <w:proofErr w:type="spellStart"/>
      <w:r w:rsidRPr="0055462C">
        <w:rPr>
          <w:szCs w:val="24"/>
        </w:rPr>
        <w:t>geodata</w:t>
      </w:r>
      <w:proofErr w:type="spellEnd"/>
      <w:r w:rsidRPr="0055462C">
        <w:rPr>
          <w:szCs w:val="24"/>
        </w:rPr>
        <w:t xml:space="preserve">, </w:t>
      </w:r>
      <w:proofErr w:type="spellStart"/>
      <w:r w:rsidRPr="0055462C">
        <w:rPr>
          <w:szCs w:val="24"/>
        </w:rPr>
        <w:t>allows</w:t>
      </w:r>
      <w:proofErr w:type="spellEnd"/>
      <w:r w:rsidRPr="0055462C">
        <w:rPr>
          <w:szCs w:val="24"/>
        </w:rPr>
        <w:t xml:space="preserve"> to </w:t>
      </w:r>
      <w:proofErr w:type="spellStart"/>
      <w:r w:rsidRPr="0055462C">
        <w:rPr>
          <w:szCs w:val="24"/>
        </w:rPr>
        <w:t>analyze</w:t>
      </w:r>
      <w:proofErr w:type="spellEnd"/>
      <w:r w:rsidRPr="0055462C">
        <w:rPr>
          <w:szCs w:val="24"/>
        </w:rPr>
        <w:t xml:space="preserve"> and </w:t>
      </w:r>
      <w:proofErr w:type="spellStart"/>
      <w:r w:rsidRPr="0055462C">
        <w:rPr>
          <w:szCs w:val="24"/>
        </w:rPr>
        <w:t>graphically</w:t>
      </w:r>
      <w:proofErr w:type="spellEnd"/>
      <w:r w:rsidRPr="0055462C">
        <w:rPr>
          <w:szCs w:val="24"/>
        </w:rPr>
        <w:t xml:space="preserve"> </w:t>
      </w:r>
      <w:proofErr w:type="spellStart"/>
      <w:r w:rsidRPr="0055462C">
        <w:rPr>
          <w:szCs w:val="24"/>
        </w:rPr>
        <w:t>process</w:t>
      </w:r>
      <w:proofErr w:type="spellEnd"/>
      <w:r w:rsidRPr="0055462C">
        <w:rPr>
          <w:szCs w:val="24"/>
        </w:rPr>
        <w:t xml:space="preserve"> </w:t>
      </w:r>
      <w:proofErr w:type="spellStart"/>
      <w:r w:rsidRPr="0055462C">
        <w:rPr>
          <w:szCs w:val="24"/>
        </w:rPr>
        <w:t>the</w:t>
      </w:r>
      <w:proofErr w:type="spellEnd"/>
      <w:r w:rsidRPr="0055462C">
        <w:rPr>
          <w:szCs w:val="24"/>
        </w:rPr>
        <w:t xml:space="preserve"> </w:t>
      </w:r>
      <w:proofErr w:type="spellStart"/>
      <w:r w:rsidRPr="0055462C">
        <w:rPr>
          <w:szCs w:val="24"/>
        </w:rPr>
        <w:t>spatial</w:t>
      </w:r>
      <w:proofErr w:type="spellEnd"/>
      <w:r w:rsidRPr="0055462C">
        <w:rPr>
          <w:szCs w:val="24"/>
        </w:rPr>
        <w:t xml:space="preserve"> </w:t>
      </w:r>
      <w:proofErr w:type="spellStart"/>
      <w:r w:rsidRPr="0055462C">
        <w:rPr>
          <w:szCs w:val="24"/>
        </w:rPr>
        <w:t>models</w:t>
      </w:r>
      <w:proofErr w:type="spellEnd"/>
      <w:r w:rsidRPr="0055462C">
        <w:rPr>
          <w:szCs w:val="24"/>
        </w:rPr>
        <w:t xml:space="preserve"> </w:t>
      </w:r>
      <w:proofErr w:type="spellStart"/>
      <w:r w:rsidRPr="0055462C">
        <w:rPr>
          <w:szCs w:val="24"/>
        </w:rPr>
        <w:t>of</w:t>
      </w:r>
      <w:proofErr w:type="spellEnd"/>
      <w:r w:rsidRPr="0055462C">
        <w:rPr>
          <w:szCs w:val="24"/>
        </w:rPr>
        <w:t xml:space="preserve"> </w:t>
      </w:r>
      <w:proofErr w:type="spellStart"/>
      <w:r w:rsidRPr="0055462C">
        <w:rPr>
          <w:szCs w:val="24"/>
        </w:rPr>
        <w:t>the</w:t>
      </w:r>
      <w:proofErr w:type="spellEnd"/>
      <w:r w:rsidRPr="0055462C">
        <w:rPr>
          <w:szCs w:val="24"/>
        </w:rPr>
        <w:t xml:space="preserve"> </w:t>
      </w:r>
      <w:proofErr w:type="spellStart"/>
      <w:r w:rsidRPr="0055462C">
        <w:rPr>
          <w:szCs w:val="24"/>
        </w:rPr>
        <w:t>selected</w:t>
      </w:r>
      <w:proofErr w:type="spellEnd"/>
      <w:r w:rsidRPr="0055462C">
        <w:rPr>
          <w:szCs w:val="24"/>
        </w:rPr>
        <w:t xml:space="preserve"> area. Input data </w:t>
      </w:r>
      <w:proofErr w:type="spellStart"/>
      <w:r w:rsidRPr="0055462C">
        <w:rPr>
          <w:szCs w:val="24"/>
        </w:rPr>
        <w:t>is</w:t>
      </w:r>
      <w:proofErr w:type="spellEnd"/>
      <w:r w:rsidRPr="0055462C">
        <w:rPr>
          <w:szCs w:val="24"/>
        </w:rPr>
        <w:t xml:space="preserve"> </w:t>
      </w:r>
      <w:proofErr w:type="spellStart"/>
      <w:r w:rsidRPr="0055462C">
        <w:rPr>
          <w:szCs w:val="24"/>
        </w:rPr>
        <w:t>stored</w:t>
      </w:r>
      <w:proofErr w:type="spellEnd"/>
      <w:r w:rsidRPr="0055462C">
        <w:rPr>
          <w:szCs w:val="24"/>
        </w:rPr>
        <w:t xml:space="preserve"> in a </w:t>
      </w:r>
      <w:proofErr w:type="spellStart"/>
      <w:r w:rsidRPr="0055462C">
        <w:rPr>
          <w:szCs w:val="24"/>
        </w:rPr>
        <w:t>spatial</w:t>
      </w:r>
      <w:proofErr w:type="spellEnd"/>
      <w:r w:rsidRPr="0055462C">
        <w:rPr>
          <w:szCs w:val="24"/>
        </w:rPr>
        <w:t xml:space="preserve"> database. </w:t>
      </w:r>
      <w:proofErr w:type="spellStart"/>
      <w:r w:rsidRPr="0055462C">
        <w:rPr>
          <w:szCs w:val="24"/>
        </w:rPr>
        <w:t>The</w:t>
      </w:r>
      <w:proofErr w:type="spellEnd"/>
      <w:r w:rsidRPr="0055462C">
        <w:rPr>
          <w:szCs w:val="24"/>
        </w:rPr>
        <w:t xml:space="preserve"> output </w:t>
      </w:r>
      <w:proofErr w:type="spellStart"/>
      <w:r w:rsidRPr="0055462C">
        <w:rPr>
          <w:szCs w:val="24"/>
        </w:rPr>
        <w:t>is</w:t>
      </w:r>
      <w:proofErr w:type="spellEnd"/>
      <w:r w:rsidRPr="0055462C">
        <w:rPr>
          <w:szCs w:val="24"/>
        </w:rPr>
        <w:t xml:space="preserve"> most </w:t>
      </w:r>
      <w:proofErr w:type="spellStart"/>
      <w:r w:rsidRPr="0055462C">
        <w:rPr>
          <w:szCs w:val="24"/>
        </w:rPr>
        <w:t>often</w:t>
      </w:r>
      <w:proofErr w:type="spellEnd"/>
      <w:r w:rsidRPr="0055462C">
        <w:rPr>
          <w:szCs w:val="24"/>
        </w:rPr>
        <w:t xml:space="preserve"> a map, a </w:t>
      </w:r>
      <w:proofErr w:type="spellStart"/>
      <w:r w:rsidRPr="0055462C">
        <w:rPr>
          <w:szCs w:val="24"/>
        </w:rPr>
        <w:t>three-dimensional</w:t>
      </w:r>
      <w:proofErr w:type="spellEnd"/>
      <w:r w:rsidRPr="0055462C">
        <w:rPr>
          <w:szCs w:val="24"/>
        </w:rPr>
        <w:t xml:space="preserve"> model </w:t>
      </w:r>
      <w:proofErr w:type="spellStart"/>
      <w:r w:rsidRPr="0055462C">
        <w:rPr>
          <w:szCs w:val="24"/>
        </w:rPr>
        <w:t>of</w:t>
      </w:r>
      <w:proofErr w:type="spellEnd"/>
      <w:r w:rsidRPr="0055462C">
        <w:rPr>
          <w:szCs w:val="24"/>
        </w:rPr>
        <w:t xml:space="preserve"> </w:t>
      </w:r>
      <w:proofErr w:type="spellStart"/>
      <w:r w:rsidRPr="0055462C">
        <w:rPr>
          <w:szCs w:val="24"/>
        </w:rPr>
        <w:t>the</w:t>
      </w:r>
      <w:proofErr w:type="spellEnd"/>
      <w:r w:rsidRPr="0055462C">
        <w:rPr>
          <w:szCs w:val="24"/>
        </w:rPr>
        <w:t xml:space="preserve"> </w:t>
      </w:r>
      <w:proofErr w:type="spellStart"/>
      <w:r w:rsidRPr="0055462C">
        <w:rPr>
          <w:szCs w:val="24"/>
        </w:rPr>
        <w:t>territory</w:t>
      </w:r>
      <w:proofErr w:type="spellEnd"/>
      <w:r w:rsidRPr="0055462C">
        <w:rPr>
          <w:szCs w:val="24"/>
        </w:rPr>
        <w:t xml:space="preserve">, </w:t>
      </w:r>
      <w:proofErr w:type="spellStart"/>
      <w:r w:rsidRPr="0055462C">
        <w:rPr>
          <w:szCs w:val="24"/>
        </w:rPr>
        <w:t>or</w:t>
      </w:r>
      <w:proofErr w:type="spellEnd"/>
      <w:r w:rsidRPr="0055462C">
        <w:rPr>
          <w:szCs w:val="24"/>
        </w:rPr>
        <w:t xml:space="preserve"> a </w:t>
      </w:r>
      <w:proofErr w:type="spellStart"/>
      <w:r w:rsidRPr="0055462C">
        <w:rPr>
          <w:szCs w:val="24"/>
        </w:rPr>
        <w:t>dynamic</w:t>
      </w:r>
      <w:proofErr w:type="spellEnd"/>
      <w:r w:rsidRPr="0055462C">
        <w:rPr>
          <w:szCs w:val="24"/>
        </w:rPr>
        <w:t xml:space="preserve"> </w:t>
      </w:r>
      <w:proofErr w:type="spellStart"/>
      <w:r w:rsidRPr="0055462C">
        <w:rPr>
          <w:szCs w:val="24"/>
        </w:rPr>
        <w:t>animation</w:t>
      </w:r>
      <w:proofErr w:type="spellEnd"/>
      <w:r w:rsidRPr="0055462C">
        <w:rPr>
          <w:szCs w:val="24"/>
        </w:rPr>
        <w:t xml:space="preserve"> </w:t>
      </w:r>
      <w:proofErr w:type="spellStart"/>
      <w:r w:rsidRPr="0055462C">
        <w:rPr>
          <w:szCs w:val="24"/>
        </w:rPr>
        <w:t>of</w:t>
      </w:r>
      <w:proofErr w:type="spellEnd"/>
      <w:r w:rsidRPr="0055462C">
        <w:rPr>
          <w:szCs w:val="24"/>
        </w:rPr>
        <w:t xml:space="preserve"> a </w:t>
      </w:r>
      <w:proofErr w:type="spellStart"/>
      <w:r w:rsidRPr="0055462C">
        <w:rPr>
          <w:szCs w:val="24"/>
        </w:rPr>
        <w:t>particular</w:t>
      </w:r>
      <w:proofErr w:type="spellEnd"/>
      <w:r w:rsidRPr="0055462C">
        <w:rPr>
          <w:szCs w:val="24"/>
        </w:rPr>
        <w:t xml:space="preserve"> </w:t>
      </w:r>
      <w:proofErr w:type="spellStart"/>
      <w:r w:rsidRPr="0055462C">
        <w:rPr>
          <w:szCs w:val="24"/>
        </w:rPr>
        <w:t>phenomenon</w:t>
      </w:r>
      <w:proofErr w:type="spellEnd"/>
      <w:r w:rsidRPr="0055462C">
        <w:rPr>
          <w:szCs w:val="24"/>
        </w:rPr>
        <w:t xml:space="preserve"> (</w:t>
      </w:r>
      <w:proofErr w:type="spellStart"/>
      <w:r w:rsidRPr="0055462C">
        <w:rPr>
          <w:szCs w:val="24"/>
        </w:rPr>
        <w:t>geoportal</w:t>
      </w:r>
      <w:proofErr w:type="spellEnd"/>
      <w:r w:rsidRPr="0055462C">
        <w:rPr>
          <w:szCs w:val="24"/>
        </w:rPr>
        <w:t xml:space="preserve">). More </w:t>
      </w:r>
      <w:proofErr w:type="spellStart"/>
      <w:r w:rsidRPr="0055462C">
        <w:rPr>
          <w:szCs w:val="24"/>
        </w:rPr>
        <w:t>specifically</w:t>
      </w:r>
      <w:proofErr w:type="spellEnd"/>
      <w:r w:rsidRPr="0055462C">
        <w:rPr>
          <w:szCs w:val="24"/>
        </w:rPr>
        <w:t xml:space="preserve">, </w:t>
      </w:r>
      <w:proofErr w:type="spellStart"/>
      <w:r w:rsidRPr="0055462C">
        <w:rPr>
          <w:szCs w:val="24"/>
        </w:rPr>
        <w:t>ArcGis</w:t>
      </w:r>
      <w:proofErr w:type="spellEnd"/>
      <w:r w:rsidRPr="0055462C">
        <w:rPr>
          <w:szCs w:val="24"/>
        </w:rPr>
        <w:t xml:space="preserve"> and MS Excel </w:t>
      </w:r>
      <w:proofErr w:type="spellStart"/>
      <w:r w:rsidRPr="0055462C">
        <w:rPr>
          <w:szCs w:val="24"/>
        </w:rPr>
        <w:t>will</w:t>
      </w:r>
      <w:proofErr w:type="spellEnd"/>
      <w:r w:rsidRPr="0055462C">
        <w:rPr>
          <w:szCs w:val="24"/>
        </w:rPr>
        <w:t xml:space="preserve"> </w:t>
      </w:r>
      <w:proofErr w:type="spellStart"/>
      <w:r w:rsidRPr="0055462C">
        <w:rPr>
          <w:szCs w:val="24"/>
        </w:rPr>
        <w:t>be</w:t>
      </w:r>
      <w:proofErr w:type="spellEnd"/>
      <w:r w:rsidRPr="0055462C">
        <w:rPr>
          <w:szCs w:val="24"/>
        </w:rPr>
        <w:t xml:space="preserve"> </w:t>
      </w:r>
      <w:proofErr w:type="spellStart"/>
      <w:r w:rsidRPr="0055462C">
        <w:rPr>
          <w:szCs w:val="24"/>
        </w:rPr>
        <w:t>used</w:t>
      </w:r>
      <w:proofErr w:type="spellEnd"/>
      <w:r w:rsidRPr="0055462C">
        <w:rPr>
          <w:szCs w:val="24"/>
        </w:rPr>
        <w:t>.</w:t>
      </w:r>
    </w:p>
    <w:p w:rsidR="004D6A91" w:rsidRPr="0055462C" w:rsidRDefault="004D6A91" w:rsidP="004D6A91">
      <w:pPr>
        <w:spacing w:line="360" w:lineRule="auto"/>
        <w:jc w:val="both"/>
        <w:rPr>
          <w:szCs w:val="24"/>
        </w:rPr>
      </w:pPr>
    </w:p>
    <w:p w:rsidR="000C2871" w:rsidRPr="0055462C" w:rsidRDefault="00B52934" w:rsidP="004D6A91">
      <w:pPr>
        <w:spacing w:line="360" w:lineRule="auto"/>
        <w:jc w:val="both"/>
        <w:rPr>
          <w:szCs w:val="24"/>
        </w:rPr>
      </w:pPr>
      <w:proofErr w:type="spellStart"/>
      <w:r w:rsidRPr="0055462C">
        <w:rPr>
          <w:b/>
          <w:szCs w:val="24"/>
        </w:rPr>
        <w:t>Key</w:t>
      </w:r>
      <w:proofErr w:type="spellEnd"/>
      <w:r w:rsidRPr="0055462C">
        <w:rPr>
          <w:b/>
          <w:szCs w:val="24"/>
        </w:rPr>
        <w:t xml:space="preserve"> </w:t>
      </w:r>
      <w:proofErr w:type="spellStart"/>
      <w:r w:rsidRPr="0055462C">
        <w:rPr>
          <w:b/>
          <w:szCs w:val="24"/>
        </w:rPr>
        <w:t>words</w:t>
      </w:r>
      <w:proofErr w:type="spellEnd"/>
      <w:r w:rsidRPr="0055462C">
        <w:rPr>
          <w:b/>
          <w:szCs w:val="24"/>
        </w:rPr>
        <w:t>:</w:t>
      </w:r>
      <w:r w:rsidRPr="0055462C">
        <w:rPr>
          <w:szCs w:val="24"/>
        </w:rPr>
        <w:t xml:space="preserve"> </w:t>
      </w:r>
      <w:proofErr w:type="spellStart"/>
      <w:r w:rsidRPr="0055462C">
        <w:rPr>
          <w:szCs w:val="24"/>
        </w:rPr>
        <w:t>agriculture</w:t>
      </w:r>
      <w:proofErr w:type="spellEnd"/>
      <w:r w:rsidRPr="0055462C">
        <w:rPr>
          <w:szCs w:val="24"/>
        </w:rPr>
        <w:t xml:space="preserve">, </w:t>
      </w:r>
      <w:proofErr w:type="spellStart"/>
      <w:r w:rsidRPr="0055462C">
        <w:rPr>
          <w:szCs w:val="24"/>
        </w:rPr>
        <w:t>fragmentation</w:t>
      </w:r>
      <w:proofErr w:type="spellEnd"/>
      <w:r w:rsidRPr="0055462C">
        <w:rPr>
          <w:szCs w:val="24"/>
        </w:rPr>
        <w:t xml:space="preserve">, </w:t>
      </w:r>
      <w:proofErr w:type="spellStart"/>
      <w:r w:rsidRPr="0055462C">
        <w:rPr>
          <w:szCs w:val="24"/>
        </w:rPr>
        <w:t>ecology</w:t>
      </w:r>
      <w:proofErr w:type="spellEnd"/>
      <w:r w:rsidRPr="0055462C">
        <w:rPr>
          <w:szCs w:val="24"/>
        </w:rPr>
        <w:t xml:space="preserve">, </w:t>
      </w:r>
      <w:proofErr w:type="spellStart"/>
      <w:r w:rsidRPr="0055462C">
        <w:rPr>
          <w:szCs w:val="24"/>
        </w:rPr>
        <w:t>organic</w:t>
      </w:r>
      <w:proofErr w:type="spellEnd"/>
      <w:r w:rsidRPr="0055462C">
        <w:rPr>
          <w:szCs w:val="24"/>
        </w:rPr>
        <w:t xml:space="preserve">, </w:t>
      </w:r>
      <w:proofErr w:type="spellStart"/>
      <w:r w:rsidRPr="0055462C">
        <w:rPr>
          <w:szCs w:val="24"/>
        </w:rPr>
        <w:t>degradation</w:t>
      </w:r>
      <w:proofErr w:type="spellEnd"/>
      <w:r w:rsidRPr="0055462C">
        <w:rPr>
          <w:szCs w:val="24"/>
        </w:rPr>
        <w:t xml:space="preserve">, </w:t>
      </w:r>
      <w:proofErr w:type="spellStart"/>
      <w:r w:rsidRPr="0055462C">
        <w:rPr>
          <w:szCs w:val="24"/>
        </w:rPr>
        <w:t>soil</w:t>
      </w:r>
      <w:proofErr w:type="spellEnd"/>
      <w:r w:rsidRPr="0055462C">
        <w:rPr>
          <w:szCs w:val="24"/>
        </w:rPr>
        <w:t xml:space="preserve"> </w:t>
      </w:r>
      <w:proofErr w:type="spellStart"/>
      <w:r w:rsidRPr="0055462C">
        <w:rPr>
          <w:szCs w:val="24"/>
        </w:rPr>
        <w:t>registration</w:t>
      </w:r>
      <w:proofErr w:type="spellEnd"/>
      <w:r w:rsidRPr="0055462C">
        <w:rPr>
          <w:szCs w:val="24"/>
        </w:rPr>
        <w:t xml:space="preserve">, </w:t>
      </w:r>
      <w:proofErr w:type="spellStart"/>
      <w:r w:rsidRPr="0055462C">
        <w:rPr>
          <w:szCs w:val="24"/>
        </w:rPr>
        <w:t>soil</w:t>
      </w:r>
      <w:proofErr w:type="spellEnd"/>
      <w:r w:rsidRPr="0055462C">
        <w:rPr>
          <w:szCs w:val="24"/>
        </w:rPr>
        <w:t xml:space="preserve"> </w:t>
      </w:r>
      <w:proofErr w:type="spellStart"/>
      <w:r w:rsidRPr="0055462C">
        <w:rPr>
          <w:szCs w:val="24"/>
        </w:rPr>
        <w:t>blocks</w:t>
      </w:r>
      <w:proofErr w:type="spellEnd"/>
      <w:r w:rsidRPr="0055462C">
        <w:rPr>
          <w:szCs w:val="24"/>
        </w:rPr>
        <w:t>, GIS.</w:t>
      </w:r>
    </w:p>
    <w:p w:rsidR="000C2871" w:rsidRPr="0055462C" w:rsidRDefault="000C2871">
      <w:pPr>
        <w:rPr>
          <w:szCs w:val="24"/>
        </w:rPr>
      </w:pPr>
      <w:r w:rsidRPr="0055462C">
        <w:rPr>
          <w:szCs w:val="24"/>
        </w:rPr>
        <w:br w:type="page"/>
      </w:r>
    </w:p>
    <w:p w:rsidR="000C2871" w:rsidRPr="0055462C" w:rsidRDefault="000C2871" w:rsidP="00A201A2">
      <w:pPr>
        <w:spacing w:line="360" w:lineRule="auto"/>
        <w:jc w:val="both"/>
        <w:rPr>
          <w:b/>
        </w:rPr>
      </w:pPr>
      <w:r w:rsidRPr="0055462C">
        <w:rPr>
          <w:b/>
        </w:rPr>
        <w:lastRenderedPageBreak/>
        <w:t xml:space="preserve">Seznam tabulek: </w:t>
      </w:r>
    </w:p>
    <w:p w:rsidR="000C2871" w:rsidRPr="0055462C" w:rsidRDefault="000C2871" w:rsidP="00A201A2">
      <w:pPr>
        <w:spacing w:line="360" w:lineRule="auto"/>
        <w:jc w:val="both"/>
      </w:pPr>
      <w:r w:rsidRPr="0055462C">
        <w:t>Tabulka 1: Změny jednotlivých druhů pozemků v roce 2017 za ČR (v hektarech)</w:t>
      </w:r>
    </w:p>
    <w:p w:rsidR="000C2871" w:rsidRPr="0055462C" w:rsidRDefault="000C2871" w:rsidP="00A201A2">
      <w:pPr>
        <w:spacing w:line="360" w:lineRule="auto"/>
        <w:jc w:val="both"/>
      </w:pPr>
      <w:r w:rsidRPr="0055462C">
        <w:t>Tabulka 2: Údaje o lokalitě</w:t>
      </w:r>
    </w:p>
    <w:p w:rsidR="000C2871" w:rsidRPr="0055462C" w:rsidRDefault="000C2871" w:rsidP="00A201A2">
      <w:pPr>
        <w:spacing w:line="360" w:lineRule="auto"/>
        <w:jc w:val="both"/>
      </w:pPr>
      <w:r w:rsidRPr="0055462C">
        <w:t>Tabulka 3: Základní data půdních bloků a systému hospodaření</w:t>
      </w:r>
    </w:p>
    <w:p w:rsidR="000C2871" w:rsidRPr="0055462C" w:rsidRDefault="000C2871" w:rsidP="00A201A2">
      <w:pPr>
        <w:spacing w:line="360" w:lineRule="auto"/>
        <w:jc w:val="both"/>
      </w:pPr>
      <w:r w:rsidRPr="0055462C">
        <w:t>Tabulka 4: Rozdělení bloků dle využití a systému hospodaření</w:t>
      </w:r>
    </w:p>
    <w:p w:rsidR="00A201A2" w:rsidRPr="0055462C" w:rsidRDefault="000C2871" w:rsidP="00A201A2">
      <w:pPr>
        <w:spacing w:line="360" w:lineRule="auto"/>
        <w:jc w:val="both"/>
        <w:rPr>
          <w:szCs w:val="24"/>
        </w:rPr>
      </w:pPr>
      <w:r w:rsidRPr="0055462C">
        <w:rPr>
          <w:szCs w:val="24"/>
        </w:rPr>
        <w:t>Tabulka 5: Celková míra fragmentace na katastrálním území Lhota u Dobruška</w:t>
      </w:r>
    </w:p>
    <w:p w:rsidR="000C2871" w:rsidRPr="0055462C" w:rsidRDefault="000C2871" w:rsidP="00A201A2">
      <w:pPr>
        <w:spacing w:line="360" w:lineRule="auto"/>
        <w:jc w:val="both"/>
        <w:rPr>
          <w:szCs w:val="24"/>
        </w:rPr>
      </w:pPr>
      <w:r w:rsidRPr="0055462C">
        <w:rPr>
          <w:szCs w:val="24"/>
        </w:rPr>
        <w:t>Tabulka 6: Míra fragmentace u orné půdy na katastrálním území Lhota u Dobruška</w:t>
      </w:r>
    </w:p>
    <w:p w:rsidR="000C2871" w:rsidRPr="0055462C" w:rsidRDefault="000C2871" w:rsidP="00A201A2">
      <w:pPr>
        <w:spacing w:line="360" w:lineRule="auto"/>
        <w:jc w:val="both"/>
      </w:pPr>
      <w:r w:rsidRPr="0055462C">
        <w:rPr>
          <w:szCs w:val="24"/>
        </w:rPr>
        <w:t>Tabulka 7: Míra fragmentace u trvalého travního porostu na katastrálním území Lhota u Dobruška</w:t>
      </w:r>
    </w:p>
    <w:p w:rsidR="000C2871" w:rsidRPr="0055462C" w:rsidRDefault="000C2871" w:rsidP="00A201A2">
      <w:pPr>
        <w:spacing w:line="360" w:lineRule="auto"/>
        <w:jc w:val="both"/>
        <w:rPr>
          <w:b/>
        </w:rPr>
      </w:pPr>
      <w:r w:rsidRPr="0055462C">
        <w:rPr>
          <w:b/>
        </w:rPr>
        <w:t>Seznam obrázků a grafů:</w:t>
      </w:r>
    </w:p>
    <w:p w:rsidR="000C2871" w:rsidRPr="0055462C" w:rsidRDefault="000C2871" w:rsidP="00A201A2">
      <w:pPr>
        <w:spacing w:line="360" w:lineRule="auto"/>
        <w:jc w:val="both"/>
      </w:pPr>
      <w:r w:rsidRPr="0055462C">
        <w:t>Obrázek 1: Rozložení ekologicky hospodařících subjektů v ČR</w:t>
      </w:r>
    </w:p>
    <w:p w:rsidR="000C2871" w:rsidRPr="0055462C" w:rsidRDefault="000C2871" w:rsidP="00A201A2">
      <w:pPr>
        <w:spacing w:line="360" w:lineRule="auto"/>
        <w:jc w:val="both"/>
      </w:pPr>
      <w:r w:rsidRPr="0055462C">
        <w:t xml:space="preserve">Obrázek 2: Rozdělení půdních bloků dle využití </w:t>
      </w:r>
    </w:p>
    <w:p w:rsidR="000C2871" w:rsidRPr="0055462C" w:rsidRDefault="000C2871" w:rsidP="00A201A2">
      <w:pPr>
        <w:spacing w:line="360" w:lineRule="auto"/>
        <w:jc w:val="both"/>
      </w:pPr>
      <w:r w:rsidRPr="0055462C">
        <w:t>Obrázek 3: Rozdělení půdních bloků dle režimu hospodaření</w:t>
      </w:r>
    </w:p>
    <w:p w:rsidR="000C2871" w:rsidRPr="0055462C" w:rsidRDefault="000C2871" w:rsidP="00A201A2">
      <w:pPr>
        <w:spacing w:line="360" w:lineRule="auto"/>
        <w:jc w:val="both"/>
      </w:pPr>
      <w:r w:rsidRPr="0055462C">
        <w:t>Obrázek 4: Rozdělení půdních bloků do parcel</w:t>
      </w:r>
    </w:p>
    <w:p w:rsidR="000C2871" w:rsidRPr="0055462C" w:rsidRDefault="000C2871" w:rsidP="00A201A2">
      <w:pPr>
        <w:spacing w:line="360" w:lineRule="auto"/>
        <w:jc w:val="both"/>
      </w:pPr>
      <w:r w:rsidRPr="0055462C">
        <w:t>Graf 1: Pronajímaná zemědělská půda v zemích EU</w:t>
      </w:r>
    </w:p>
    <w:p w:rsidR="000C2871" w:rsidRPr="0055462C" w:rsidRDefault="000C2871" w:rsidP="00A201A2">
      <w:pPr>
        <w:spacing w:line="360" w:lineRule="auto"/>
        <w:jc w:val="both"/>
        <w:rPr>
          <w:b/>
        </w:rPr>
      </w:pPr>
      <w:r w:rsidRPr="0055462C">
        <w:rPr>
          <w:b/>
        </w:rPr>
        <w:t>Seznam zkratek:</w:t>
      </w:r>
    </w:p>
    <w:p w:rsidR="000C2871" w:rsidRPr="0055462C" w:rsidRDefault="000C2871" w:rsidP="00A201A2">
      <w:pPr>
        <w:spacing w:line="360" w:lineRule="auto"/>
        <w:jc w:val="both"/>
      </w:pPr>
      <w:r w:rsidRPr="0055462C">
        <w:rPr>
          <w:b/>
        </w:rPr>
        <w:t>AZZP:</w:t>
      </w:r>
      <w:r w:rsidRPr="0055462C">
        <w:t xml:space="preserve"> Agrochemické zkoušení zemědělských půd</w:t>
      </w:r>
    </w:p>
    <w:p w:rsidR="000C2871" w:rsidRPr="0055462C" w:rsidRDefault="000C2871" w:rsidP="00A201A2">
      <w:pPr>
        <w:spacing w:line="360" w:lineRule="auto"/>
        <w:jc w:val="both"/>
      </w:pPr>
      <w:proofErr w:type="spellStart"/>
      <w:r w:rsidRPr="0055462C">
        <w:rPr>
          <w:b/>
        </w:rPr>
        <w:t>Eko</w:t>
      </w:r>
      <w:proofErr w:type="spellEnd"/>
      <w:r w:rsidRPr="0055462C">
        <w:rPr>
          <w:b/>
        </w:rPr>
        <w:t>:</w:t>
      </w:r>
      <w:r w:rsidRPr="0055462C">
        <w:t xml:space="preserve"> Ekologické</w:t>
      </w:r>
    </w:p>
    <w:p w:rsidR="000C2871" w:rsidRPr="0055462C" w:rsidRDefault="000C2871" w:rsidP="00A201A2">
      <w:pPr>
        <w:spacing w:line="360" w:lineRule="auto"/>
        <w:jc w:val="both"/>
      </w:pPr>
      <w:r w:rsidRPr="0055462C">
        <w:rPr>
          <w:b/>
        </w:rPr>
        <w:t>EVP:</w:t>
      </w:r>
      <w:r w:rsidRPr="0055462C">
        <w:t xml:space="preserve"> Ekologicky významné prvky</w:t>
      </w:r>
    </w:p>
    <w:p w:rsidR="000C2871" w:rsidRPr="0055462C" w:rsidRDefault="000C2871" w:rsidP="00A201A2">
      <w:pPr>
        <w:spacing w:line="360" w:lineRule="auto"/>
        <w:jc w:val="both"/>
      </w:pPr>
      <w:r w:rsidRPr="0055462C">
        <w:rPr>
          <w:b/>
        </w:rPr>
        <w:t>GIS:</w:t>
      </w:r>
      <w:r w:rsidRPr="0055462C">
        <w:t xml:space="preserve"> Geografický informační systém</w:t>
      </w:r>
    </w:p>
    <w:p w:rsidR="000C2871" w:rsidRPr="0055462C" w:rsidRDefault="000C2871" w:rsidP="00A201A2">
      <w:pPr>
        <w:spacing w:line="360" w:lineRule="auto"/>
        <w:jc w:val="both"/>
      </w:pPr>
      <w:r w:rsidRPr="0055462C">
        <w:rPr>
          <w:b/>
        </w:rPr>
        <w:t>GMO:</w:t>
      </w:r>
      <w:r w:rsidRPr="0055462C">
        <w:t xml:space="preserve"> Geneticky modifikovaný organismus</w:t>
      </w:r>
    </w:p>
    <w:p w:rsidR="000C2871" w:rsidRPr="0055462C" w:rsidRDefault="000C2871" w:rsidP="00A201A2">
      <w:pPr>
        <w:spacing w:line="360" w:lineRule="auto"/>
        <w:jc w:val="both"/>
      </w:pPr>
      <w:r w:rsidRPr="0055462C">
        <w:rPr>
          <w:b/>
        </w:rPr>
        <w:t>JZD:</w:t>
      </w:r>
      <w:r w:rsidRPr="0055462C">
        <w:t xml:space="preserve"> Jednotné zemědělské družstvo</w:t>
      </w:r>
    </w:p>
    <w:p w:rsidR="000C2871" w:rsidRPr="0055462C" w:rsidRDefault="000C2871" w:rsidP="00A201A2">
      <w:pPr>
        <w:spacing w:line="360" w:lineRule="auto"/>
        <w:jc w:val="both"/>
      </w:pPr>
      <w:r w:rsidRPr="0055462C">
        <w:rPr>
          <w:b/>
        </w:rPr>
        <w:t>KSČ:</w:t>
      </w:r>
      <w:r w:rsidRPr="0055462C">
        <w:t xml:space="preserve"> Komunistická strana Československa</w:t>
      </w:r>
    </w:p>
    <w:p w:rsidR="000C2871" w:rsidRPr="0055462C" w:rsidRDefault="000C2871" w:rsidP="00A201A2">
      <w:pPr>
        <w:spacing w:line="360" w:lineRule="auto"/>
        <w:jc w:val="both"/>
      </w:pPr>
      <w:r w:rsidRPr="0055462C">
        <w:rPr>
          <w:b/>
        </w:rPr>
        <w:t>LFA:</w:t>
      </w:r>
      <w:r w:rsidRPr="0055462C">
        <w:t xml:space="preserve"> </w:t>
      </w:r>
      <w:proofErr w:type="spellStart"/>
      <w:r w:rsidRPr="0055462C">
        <w:rPr>
          <w:shd w:val="clear" w:color="auto" w:fill="FFFFFF"/>
        </w:rPr>
        <w:t>Less</w:t>
      </w:r>
      <w:proofErr w:type="spellEnd"/>
      <w:r w:rsidRPr="0055462C">
        <w:rPr>
          <w:shd w:val="clear" w:color="auto" w:fill="FFFFFF"/>
        </w:rPr>
        <w:t xml:space="preserve"> </w:t>
      </w:r>
      <w:proofErr w:type="spellStart"/>
      <w:r w:rsidRPr="0055462C">
        <w:rPr>
          <w:shd w:val="clear" w:color="auto" w:fill="FFFFFF"/>
        </w:rPr>
        <w:t>Favoured</w:t>
      </w:r>
      <w:proofErr w:type="spellEnd"/>
      <w:r w:rsidRPr="0055462C">
        <w:rPr>
          <w:shd w:val="clear" w:color="auto" w:fill="FFFFFF"/>
        </w:rPr>
        <w:t xml:space="preserve"> </w:t>
      </w:r>
      <w:proofErr w:type="spellStart"/>
      <w:r w:rsidRPr="0055462C">
        <w:rPr>
          <w:shd w:val="clear" w:color="auto" w:fill="FFFFFF"/>
        </w:rPr>
        <w:t>Areas</w:t>
      </w:r>
      <w:proofErr w:type="spellEnd"/>
    </w:p>
    <w:p w:rsidR="000C2871" w:rsidRPr="0055462C" w:rsidRDefault="000C2871" w:rsidP="00A201A2">
      <w:pPr>
        <w:spacing w:line="360" w:lineRule="auto"/>
        <w:jc w:val="both"/>
      </w:pPr>
      <w:r w:rsidRPr="0055462C">
        <w:rPr>
          <w:b/>
        </w:rPr>
        <w:t>MZ:</w:t>
      </w:r>
      <w:r w:rsidRPr="0055462C">
        <w:t xml:space="preserve"> Ministerstvo zemědělství</w:t>
      </w:r>
    </w:p>
    <w:p w:rsidR="000C2871" w:rsidRPr="0055462C" w:rsidRDefault="000C2871" w:rsidP="00A201A2">
      <w:pPr>
        <w:spacing w:line="360" w:lineRule="auto"/>
        <w:jc w:val="both"/>
      </w:pPr>
      <w:r w:rsidRPr="0055462C">
        <w:rPr>
          <w:b/>
        </w:rPr>
        <w:lastRenderedPageBreak/>
        <w:t xml:space="preserve"> PTP:</w:t>
      </w:r>
      <w:r w:rsidRPr="0055462C">
        <w:t xml:space="preserve"> Pomocný technický prapor</w:t>
      </w:r>
    </w:p>
    <w:p w:rsidR="000C2871" w:rsidRPr="0055462C" w:rsidRDefault="000C2871" w:rsidP="00972F97">
      <w:pPr>
        <w:spacing w:line="360" w:lineRule="auto"/>
      </w:pPr>
      <w:r w:rsidRPr="0055462C">
        <w:rPr>
          <w:b/>
        </w:rPr>
        <w:t xml:space="preserve"> SZIF:</w:t>
      </w:r>
      <w:r w:rsidRPr="0055462C">
        <w:t xml:space="preserve"> Státní zemědělský intervenční fond</w:t>
      </w:r>
    </w:p>
    <w:p w:rsidR="00972F97" w:rsidRPr="0055462C" w:rsidRDefault="000C2871" w:rsidP="00972F97">
      <w:pPr>
        <w:spacing w:line="360" w:lineRule="auto"/>
      </w:pPr>
      <w:r w:rsidRPr="0055462C">
        <w:t xml:space="preserve"> </w:t>
      </w:r>
      <w:r w:rsidRPr="0055462C">
        <w:rPr>
          <w:b/>
        </w:rPr>
        <w:t>ZPF</w:t>
      </w:r>
      <w:r w:rsidRPr="0055462C">
        <w:t>: Zemědělský půdní fond</w:t>
      </w:r>
    </w:p>
    <w:p w:rsidR="000C2871" w:rsidRPr="0055462C" w:rsidRDefault="00972F97" w:rsidP="00972F97">
      <w:pPr>
        <w:spacing w:line="360" w:lineRule="auto"/>
        <w:sectPr w:rsidR="000C2871" w:rsidRPr="0055462C" w:rsidSect="008F3446">
          <w:footerReference w:type="default" r:id="rId10"/>
          <w:footerReference w:type="first" r:id="rId11"/>
          <w:pgSz w:w="11906" w:h="16838"/>
          <w:pgMar w:top="1417" w:right="1417" w:bottom="1417" w:left="1417" w:header="708" w:footer="708" w:gutter="0"/>
          <w:pgNumType w:start="9"/>
          <w:cols w:space="708"/>
          <w:titlePg/>
          <w:docGrid w:linePitch="360"/>
        </w:sectPr>
      </w:pPr>
      <w:r w:rsidRPr="0055462C">
        <w:rPr>
          <w:b/>
        </w:rPr>
        <w:t>TTP:</w:t>
      </w:r>
      <w:r w:rsidRPr="0055462C">
        <w:t xml:space="preserve"> Trvalý travní porost</w:t>
      </w:r>
      <w:r w:rsidR="00EF2A7B" w:rsidRPr="0055462C">
        <w:br w:type="page"/>
      </w:r>
    </w:p>
    <w:p w:rsidR="00EF2A7B" w:rsidRPr="0055462C" w:rsidRDefault="00EF2A7B"/>
    <w:sdt>
      <w:sdtPr>
        <w:rPr>
          <w:rFonts w:ascii="Times New Roman" w:eastAsia="Calibri" w:hAnsi="Times New Roman" w:cs="Times New Roman"/>
          <w:color w:val="auto"/>
          <w:sz w:val="24"/>
          <w:szCs w:val="22"/>
          <w:lang w:eastAsia="en-US"/>
        </w:rPr>
        <w:id w:val="108945476"/>
        <w:docPartObj>
          <w:docPartGallery w:val="Table of Contents"/>
          <w:docPartUnique/>
        </w:docPartObj>
      </w:sdtPr>
      <w:sdtEndPr>
        <w:rPr>
          <w:b/>
          <w:bCs/>
        </w:rPr>
      </w:sdtEndPr>
      <w:sdtContent>
        <w:p w:rsidR="00B52934" w:rsidRPr="0055462C" w:rsidRDefault="00B52934">
          <w:pPr>
            <w:pStyle w:val="Nadpisobsahu"/>
            <w:rPr>
              <w:rFonts w:ascii="Times New Roman" w:hAnsi="Times New Roman" w:cs="Times New Roman"/>
              <w:color w:val="auto"/>
            </w:rPr>
          </w:pPr>
          <w:r w:rsidRPr="0055462C">
            <w:rPr>
              <w:rFonts w:ascii="Times New Roman" w:hAnsi="Times New Roman" w:cs="Times New Roman"/>
              <w:color w:val="auto"/>
            </w:rPr>
            <w:t>Obsah</w:t>
          </w:r>
        </w:p>
        <w:p w:rsidR="00A93408" w:rsidRPr="0055462C" w:rsidRDefault="00B52934" w:rsidP="00321F1B">
          <w:pPr>
            <w:pStyle w:val="Obsah1"/>
            <w:tabs>
              <w:tab w:val="right" w:leader="dot" w:pos="9062"/>
            </w:tabs>
            <w:jc w:val="both"/>
            <w:rPr>
              <w:rFonts w:eastAsiaTheme="minorEastAsia"/>
              <w:noProof/>
              <w:sz w:val="22"/>
              <w:lang w:eastAsia="cs-CZ"/>
            </w:rPr>
          </w:pPr>
          <w:r w:rsidRPr="0055462C">
            <w:fldChar w:fldCharType="begin"/>
          </w:r>
          <w:r w:rsidRPr="0055462C">
            <w:instrText xml:space="preserve"> TOC \o "1-3" \h \z \u </w:instrText>
          </w:r>
          <w:r w:rsidRPr="0055462C">
            <w:fldChar w:fldCharType="separate"/>
          </w:r>
          <w:hyperlink w:anchor="_Toc510695231" w:history="1">
            <w:r w:rsidR="009E768C" w:rsidRPr="0055462C">
              <w:rPr>
                <w:rStyle w:val="Hypertextovodkaz"/>
                <w:noProof/>
                <w:color w:val="auto"/>
              </w:rPr>
              <w:t>1.Úvod</w:t>
            </w:r>
            <w:r w:rsidR="00A93408" w:rsidRPr="0055462C">
              <w:rPr>
                <w:noProof/>
                <w:webHidden/>
              </w:rPr>
              <w:tab/>
            </w:r>
            <w:r w:rsidR="008948D8">
              <w:rPr>
                <w:noProof/>
                <w:webHidden/>
              </w:rPr>
              <w:t>11</w:t>
            </w:r>
          </w:hyperlink>
        </w:p>
        <w:p w:rsidR="00A93408" w:rsidRPr="0055462C" w:rsidRDefault="00C307F4">
          <w:pPr>
            <w:pStyle w:val="Obsah1"/>
            <w:tabs>
              <w:tab w:val="left" w:pos="480"/>
              <w:tab w:val="right" w:leader="dot" w:pos="9062"/>
            </w:tabs>
            <w:rPr>
              <w:rFonts w:eastAsiaTheme="minorEastAsia"/>
              <w:noProof/>
              <w:sz w:val="22"/>
              <w:lang w:eastAsia="cs-CZ"/>
            </w:rPr>
          </w:pPr>
          <w:hyperlink w:anchor="_Toc510695232" w:history="1">
            <w:r w:rsidR="00A93408" w:rsidRPr="0055462C">
              <w:rPr>
                <w:rStyle w:val="Hypertextovodkaz"/>
                <w:noProof/>
                <w:color w:val="auto"/>
              </w:rPr>
              <w:t>2.</w:t>
            </w:r>
            <w:r w:rsidR="00A93408" w:rsidRPr="0055462C">
              <w:rPr>
                <w:rFonts w:eastAsiaTheme="minorEastAsia"/>
                <w:noProof/>
                <w:sz w:val="22"/>
                <w:lang w:eastAsia="cs-CZ"/>
              </w:rPr>
              <w:tab/>
            </w:r>
            <w:r w:rsidR="009E768C" w:rsidRPr="0055462C">
              <w:rPr>
                <w:rStyle w:val="Hypertextovodkaz"/>
                <w:noProof/>
                <w:color w:val="auto"/>
              </w:rPr>
              <w:t>Cíle a metody</w:t>
            </w:r>
            <w:r w:rsidR="00A93408" w:rsidRPr="0055462C">
              <w:rPr>
                <w:noProof/>
                <w:webHidden/>
              </w:rPr>
              <w:tab/>
            </w:r>
            <w:r w:rsidR="00A93408" w:rsidRPr="0055462C">
              <w:rPr>
                <w:noProof/>
                <w:webHidden/>
              </w:rPr>
              <w:fldChar w:fldCharType="begin"/>
            </w:r>
            <w:r w:rsidR="00A93408" w:rsidRPr="0055462C">
              <w:rPr>
                <w:noProof/>
                <w:webHidden/>
              </w:rPr>
              <w:instrText xml:space="preserve"> PAGEREF _Toc510695232 \h </w:instrText>
            </w:r>
            <w:r w:rsidR="00A93408" w:rsidRPr="0055462C">
              <w:rPr>
                <w:noProof/>
                <w:webHidden/>
              </w:rPr>
            </w:r>
            <w:r w:rsidR="00A93408" w:rsidRPr="0055462C">
              <w:rPr>
                <w:noProof/>
                <w:webHidden/>
              </w:rPr>
              <w:fldChar w:fldCharType="separate"/>
            </w:r>
            <w:r w:rsidR="008948D8">
              <w:rPr>
                <w:noProof/>
                <w:webHidden/>
              </w:rPr>
              <w:t>12</w:t>
            </w:r>
            <w:r w:rsidR="00A93408" w:rsidRPr="0055462C">
              <w:rPr>
                <w:noProof/>
                <w:webHidden/>
              </w:rPr>
              <w:fldChar w:fldCharType="end"/>
            </w:r>
          </w:hyperlink>
        </w:p>
        <w:p w:rsidR="00A93408" w:rsidRPr="0055462C" w:rsidRDefault="00C307F4">
          <w:pPr>
            <w:pStyle w:val="Obsah1"/>
            <w:tabs>
              <w:tab w:val="left" w:pos="480"/>
              <w:tab w:val="right" w:leader="dot" w:pos="9062"/>
            </w:tabs>
            <w:rPr>
              <w:rFonts w:eastAsiaTheme="minorEastAsia"/>
              <w:noProof/>
              <w:sz w:val="22"/>
              <w:lang w:eastAsia="cs-CZ"/>
            </w:rPr>
          </w:pPr>
          <w:hyperlink w:anchor="_Toc510695233" w:history="1">
            <w:r w:rsidR="00A93408" w:rsidRPr="0055462C">
              <w:rPr>
                <w:rStyle w:val="Hypertextovodkaz"/>
                <w:noProof/>
                <w:color w:val="auto"/>
              </w:rPr>
              <w:t>3.</w:t>
            </w:r>
            <w:r w:rsidR="00A93408" w:rsidRPr="0055462C">
              <w:rPr>
                <w:rFonts w:eastAsiaTheme="minorEastAsia"/>
                <w:noProof/>
                <w:sz w:val="22"/>
                <w:lang w:eastAsia="cs-CZ"/>
              </w:rPr>
              <w:tab/>
            </w:r>
            <w:r w:rsidR="009E768C" w:rsidRPr="0055462C">
              <w:rPr>
                <w:rStyle w:val="Hypertextovodkaz"/>
                <w:noProof/>
                <w:color w:val="auto"/>
              </w:rPr>
              <w:t>Literární přehled</w:t>
            </w:r>
            <w:r w:rsidR="00A93408" w:rsidRPr="0055462C">
              <w:rPr>
                <w:noProof/>
                <w:webHidden/>
              </w:rPr>
              <w:tab/>
            </w:r>
            <w:r w:rsidR="00A93408" w:rsidRPr="0055462C">
              <w:rPr>
                <w:noProof/>
                <w:webHidden/>
              </w:rPr>
              <w:fldChar w:fldCharType="begin"/>
            </w:r>
            <w:r w:rsidR="00A93408" w:rsidRPr="0055462C">
              <w:rPr>
                <w:noProof/>
                <w:webHidden/>
              </w:rPr>
              <w:instrText xml:space="preserve"> PAGEREF _Toc510695233 \h </w:instrText>
            </w:r>
            <w:r w:rsidR="00A93408" w:rsidRPr="0055462C">
              <w:rPr>
                <w:noProof/>
                <w:webHidden/>
              </w:rPr>
            </w:r>
            <w:r w:rsidR="00A93408" w:rsidRPr="0055462C">
              <w:rPr>
                <w:noProof/>
                <w:webHidden/>
              </w:rPr>
              <w:fldChar w:fldCharType="separate"/>
            </w:r>
            <w:r w:rsidR="008948D8">
              <w:rPr>
                <w:noProof/>
                <w:webHidden/>
              </w:rPr>
              <w:t>13</w:t>
            </w:r>
            <w:r w:rsidR="00A93408" w:rsidRPr="0055462C">
              <w:rPr>
                <w:noProof/>
                <w:webHidden/>
              </w:rPr>
              <w:fldChar w:fldCharType="end"/>
            </w:r>
          </w:hyperlink>
        </w:p>
        <w:p w:rsidR="00A93408" w:rsidRPr="0055462C" w:rsidRDefault="00C307F4">
          <w:pPr>
            <w:pStyle w:val="Obsah2"/>
            <w:tabs>
              <w:tab w:val="right" w:leader="dot" w:pos="9062"/>
            </w:tabs>
            <w:rPr>
              <w:rFonts w:eastAsiaTheme="minorEastAsia"/>
              <w:noProof/>
              <w:sz w:val="22"/>
              <w:lang w:eastAsia="cs-CZ"/>
            </w:rPr>
          </w:pPr>
          <w:hyperlink w:anchor="_Toc510695234" w:history="1">
            <w:r w:rsidR="00A93408" w:rsidRPr="0055462C">
              <w:rPr>
                <w:rStyle w:val="Hypertextovodkaz"/>
                <w:noProof/>
                <w:color w:val="auto"/>
              </w:rPr>
              <w:t>3.1.  Zemědělství ČR v historii</w:t>
            </w:r>
            <w:r w:rsidR="00A93408" w:rsidRPr="0055462C">
              <w:rPr>
                <w:noProof/>
                <w:webHidden/>
              </w:rPr>
              <w:tab/>
            </w:r>
            <w:r w:rsidR="00A93408" w:rsidRPr="0055462C">
              <w:rPr>
                <w:noProof/>
                <w:webHidden/>
              </w:rPr>
              <w:fldChar w:fldCharType="begin"/>
            </w:r>
            <w:r w:rsidR="00A93408" w:rsidRPr="0055462C">
              <w:rPr>
                <w:noProof/>
                <w:webHidden/>
              </w:rPr>
              <w:instrText xml:space="preserve"> PAGEREF _Toc510695234 \h </w:instrText>
            </w:r>
            <w:r w:rsidR="00A93408" w:rsidRPr="0055462C">
              <w:rPr>
                <w:noProof/>
                <w:webHidden/>
              </w:rPr>
            </w:r>
            <w:r w:rsidR="00A93408" w:rsidRPr="0055462C">
              <w:rPr>
                <w:noProof/>
                <w:webHidden/>
              </w:rPr>
              <w:fldChar w:fldCharType="separate"/>
            </w:r>
            <w:r w:rsidR="008948D8">
              <w:rPr>
                <w:noProof/>
                <w:webHidden/>
              </w:rPr>
              <w:t>13</w:t>
            </w:r>
            <w:r w:rsidR="00A93408" w:rsidRPr="0055462C">
              <w:rPr>
                <w:noProof/>
                <w:webHidden/>
              </w:rPr>
              <w:fldChar w:fldCharType="end"/>
            </w:r>
          </w:hyperlink>
        </w:p>
        <w:p w:rsidR="00A93408" w:rsidRPr="0055462C" w:rsidRDefault="00C307F4">
          <w:pPr>
            <w:pStyle w:val="Obsah3"/>
            <w:tabs>
              <w:tab w:val="right" w:leader="dot" w:pos="9062"/>
            </w:tabs>
            <w:rPr>
              <w:rFonts w:eastAsiaTheme="minorEastAsia"/>
              <w:noProof/>
              <w:sz w:val="22"/>
              <w:lang w:eastAsia="cs-CZ"/>
            </w:rPr>
          </w:pPr>
          <w:hyperlink w:anchor="_Toc510695235" w:history="1">
            <w:r w:rsidR="00A93408" w:rsidRPr="0055462C">
              <w:rPr>
                <w:rStyle w:val="Hypertextovodkaz"/>
                <w:noProof/>
                <w:color w:val="auto"/>
              </w:rPr>
              <w:t>3.1.1. Dějiny zemědělství v letech 1900-1945</w:t>
            </w:r>
            <w:r w:rsidR="00A93408" w:rsidRPr="0055462C">
              <w:rPr>
                <w:noProof/>
                <w:webHidden/>
              </w:rPr>
              <w:tab/>
            </w:r>
            <w:r w:rsidR="00A93408" w:rsidRPr="0055462C">
              <w:rPr>
                <w:noProof/>
                <w:webHidden/>
              </w:rPr>
              <w:fldChar w:fldCharType="begin"/>
            </w:r>
            <w:r w:rsidR="00A93408" w:rsidRPr="0055462C">
              <w:rPr>
                <w:noProof/>
                <w:webHidden/>
              </w:rPr>
              <w:instrText xml:space="preserve"> PAGEREF _Toc510695235 \h </w:instrText>
            </w:r>
            <w:r w:rsidR="00A93408" w:rsidRPr="0055462C">
              <w:rPr>
                <w:noProof/>
                <w:webHidden/>
              </w:rPr>
            </w:r>
            <w:r w:rsidR="00A93408" w:rsidRPr="0055462C">
              <w:rPr>
                <w:noProof/>
                <w:webHidden/>
              </w:rPr>
              <w:fldChar w:fldCharType="separate"/>
            </w:r>
            <w:r w:rsidR="008948D8">
              <w:rPr>
                <w:noProof/>
                <w:webHidden/>
              </w:rPr>
              <w:t>13</w:t>
            </w:r>
            <w:r w:rsidR="00A93408" w:rsidRPr="0055462C">
              <w:rPr>
                <w:noProof/>
                <w:webHidden/>
              </w:rPr>
              <w:fldChar w:fldCharType="end"/>
            </w:r>
          </w:hyperlink>
        </w:p>
        <w:p w:rsidR="00A93408" w:rsidRPr="0055462C" w:rsidRDefault="00C307F4">
          <w:pPr>
            <w:pStyle w:val="Obsah3"/>
            <w:tabs>
              <w:tab w:val="right" w:leader="dot" w:pos="9062"/>
            </w:tabs>
            <w:rPr>
              <w:rFonts w:eastAsiaTheme="minorEastAsia"/>
              <w:noProof/>
              <w:sz w:val="22"/>
              <w:lang w:eastAsia="cs-CZ"/>
            </w:rPr>
          </w:pPr>
          <w:hyperlink w:anchor="_Toc510695236" w:history="1">
            <w:r w:rsidR="00A93408" w:rsidRPr="0055462C">
              <w:rPr>
                <w:rStyle w:val="Hypertextovodkaz"/>
                <w:noProof/>
                <w:color w:val="auto"/>
              </w:rPr>
              <w:t>3.1.2. Dějiny českého zemědělství od roku 1949 po tok 1989</w:t>
            </w:r>
            <w:r w:rsidR="00A93408" w:rsidRPr="0055462C">
              <w:rPr>
                <w:noProof/>
                <w:webHidden/>
              </w:rPr>
              <w:tab/>
            </w:r>
            <w:r w:rsidR="00A93408" w:rsidRPr="0055462C">
              <w:rPr>
                <w:noProof/>
                <w:webHidden/>
              </w:rPr>
              <w:fldChar w:fldCharType="begin"/>
            </w:r>
            <w:r w:rsidR="00A93408" w:rsidRPr="0055462C">
              <w:rPr>
                <w:noProof/>
                <w:webHidden/>
              </w:rPr>
              <w:instrText xml:space="preserve"> PAGEREF _Toc510695236 \h </w:instrText>
            </w:r>
            <w:r w:rsidR="00A93408" w:rsidRPr="0055462C">
              <w:rPr>
                <w:noProof/>
                <w:webHidden/>
              </w:rPr>
            </w:r>
            <w:r w:rsidR="00A93408" w:rsidRPr="0055462C">
              <w:rPr>
                <w:noProof/>
                <w:webHidden/>
              </w:rPr>
              <w:fldChar w:fldCharType="separate"/>
            </w:r>
            <w:r w:rsidR="008948D8">
              <w:rPr>
                <w:noProof/>
                <w:webHidden/>
              </w:rPr>
              <w:t>14</w:t>
            </w:r>
            <w:r w:rsidR="00A93408" w:rsidRPr="0055462C">
              <w:rPr>
                <w:noProof/>
                <w:webHidden/>
              </w:rPr>
              <w:fldChar w:fldCharType="end"/>
            </w:r>
          </w:hyperlink>
        </w:p>
        <w:p w:rsidR="00A93408" w:rsidRPr="0055462C" w:rsidRDefault="00C307F4">
          <w:pPr>
            <w:pStyle w:val="Obsah3"/>
            <w:tabs>
              <w:tab w:val="right" w:leader="dot" w:pos="9062"/>
            </w:tabs>
            <w:rPr>
              <w:rFonts w:eastAsiaTheme="minorEastAsia"/>
              <w:noProof/>
              <w:sz w:val="22"/>
              <w:lang w:eastAsia="cs-CZ"/>
            </w:rPr>
          </w:pPr>
          <w:hyperlink w:anchor="_Toc510695237" w:history="1">
            <w:r w:rsidR="00A93408" w:rsidRPr="0055462C">
              <w:rPr>
                <w:rStyle w:val="Hypertextovodkaz"/>
                <w:noProof/>
                <w:color w:val="auto"/>
              </w:rPr>
              <w:t>3.1.3. Zemědělství v České republice po roce 1989</w:t>
            </w:r>
            <w:r w:rsidR="00A93408" w:rsidRPr="0055462C">
              <w:rPr>
                <w:noProof/>
                <w:webHidden/>
              </w:rPr>
              <w:tab/>
            </w:r>
            <w:r w:rsidR="00A93408" w:rsidRPr="0055462C">
              <w:rPr>
                <w:noProof/>
                <w:webHidden/>
              </w:rPr>
              <w:fldChar w:fldCharType="begin"/>
            </w:r>
            <w:r w:rsidR="00A93408" w:rsidRPr="0055462C">
              <w:rPr>
                <w:noProof/>
                <w:webHidden/>
              </w:rPr>
              <w:instrText xml:space="preserve"> PAGEREF _Toc510695237 \h </w:instrText>
            </w:r>
            <w:r w:rsidR="00A93408" w:rsidRPr="0055462C">
              <w:rPr>
                <w:noProof/>
                <w:webHidden/>
              </w:rPr>
            </w:r>
            <w:r w:rsidR="00A93408" w:rsidRPr="0055462C">
              <w:rPr>
                <w:noProof/>
                <w:webHidden/>
              </w:rPr>
              <w:fldChar w:fldCharType="separate"/>
            </w:r>
            <w:r w:rsidR="008948D8">
              <w:rPr>
                <w:noProof/>
                <w:webHidden/>
              </w:rPr>
              <w:t>15</w:t>
            </w:r>
            <w:r w:rsidR="00A93408" w:rsidRPr="0055462C">
              <w:rPr>
                <w:noProof/>
                <w:webHidden/>
              </w:rPr>
              <w:fldChar w:fldCharType="end"/>
            </w:r>
          </w:hyperlink>
        </w:p>
        <w:p w:rsidR="00A93408" w:rsidRPr="0055462C" w:rsidRDefault="00C307F4">
          <w:pPr>
            <w:pStyle w:val="Obsah2"/>
            <w:tabs>
              <w:tab w:val="right" w:leader="dot" w:pos="9062"/>
            </w:tabs>
            <w:rPr>
              <w:rFonts w:eastAsiaTheme="minorEastAsia"/>
              <w:noProof/>
              <w:sz w:val="22"/>
              <w:lang w:eastAsia="cs-CZ"/>
            </w:rPr>
          </w:pPr>
          <w:hyperlink w:anchor="_Toc510695238" w:history="1">
            <w:r w:rsidR="00A93408" w:rsidRPr="0055462C">
              <w:rPr>
                <w:rStyle w:val="Hypertextovodkaz"/>
                <w:noProof/>
                <w:color w:val="auto"/>
              </w:rPr>
              <w:t>3.2. Výměra zemědělské půdy v ČR</w:t>
            </w:r>
            <w:r w:rsidR="00A93408" w:rsidRPr="0055462C">
              <w:rPr>
                <w:noProof/>
                <w:webHidden/>
              </w:rPr>
              <w:tab/>
            </w:r>
            <w:r w:rsidR="00A93408" w:rsidRPr="0055462C">
              <w:rPr>
                <w:noProof/>
                <w:webHidden/>
              </w:rPr>
              <w:fldChar w:fldCharType="begin"/>
            </w:r>
            <w:r w:rsidR="00A93408" w:rsidRPr="0055462C">
              <w:rPr>
                <w:noProof/>
                <w:webHidden/>
              </w:rPr>
              <w:instrText xml:space="preserve"> PAGEREF _Toc510695238 \h </w:instrText>
            </w:r>
            <w:r w:rsidR="00A93408" w:rsidRPr="0055462C">
              <w:rPr>
                <w:noProof/>
                <w:webHidden/>
              </w:rPr>
            </w:r>
            <w:r w:rsidR="00A93408" w:rsidRPr="0055462C">
              <w:rPr>
                <w:noProof/>
                <w:webHidden/>
              </w:rPr>
              <w:fldChar w:fldCharType="separate"/>
            </w:r>
            <w:r w:rsidR="008948D8">
              <w:rPr>
                <w:noProof/>
                <w:webHidden/>
              </w:rPr>
              <w:t>17</w:t>
            </w:r>
            <w:r w:rsidR="00A93408" w:rsidRPr="0055462C">
              <w:rPr>
                <w:noProof/>
                <w:webHidden/>
              </w:rPr>
              <w:fldChar w:fldCharType="end"/>
            </w:r>
          </w:hyperlink>
        </w:p>
        <w:p w:rsidR="00A93408" w:rsidRPr="0055462C" w:rsidRDefault="00C307F4">
          <w:pPr>
            <w:pStyle w:val="Obsah3"/>
            <w:tabs>
              <w:tab w:val="left" w:pos="1320"/>
              <w:tab w:val="right" w:leader="dot" w:pos="9062"/>
            </w:tabs>
            <w:rPr>
              <w:rFonts w:eastAsiaTheme="minorEastAsia"/>
              <w:noProof/>
              <w:sz w:val="22"/>
              <w:lang w:eastAsia="cs-CZ"/>
            </w:rPr>
          </w:pPr>
          <w:hyperlink w:anchor="_Toc510695239" w:history="1">
            <w:r w:rsidR="00A93408" w:rsidRPr="0055462C">
              <w:rPr>
                <w:rStyle w:val="Hypertextovodkaz"/>
                <w:noProof/>
                <w:color w:val="auto"/>
              </w:rPr>
              <w:t>3.2.1.</w:t>
            </w:r>
            <w:r w:rsidR="00A93408" w:rsidRPr="0055462C">
              <w:rPr>
                <w:rFonts w:eastAsiaTheme="minorEastAsia"/>
                <w:noProof/>
                <w:sz w:val="22"/>
                <w:lang w:eastAsia="cs-CZ"/>
              </w:rPr>
              <w:tab/>
            </w:r>
            <w:r w:rsidR="00A93408" w:rsidRPr="0055462C">
              <w:rPr>
                <w:rStyle w:val="Hypertextovodkaz"/>
                <w:noProof/>
                <w:color w:val="auto"/>
              </w:rPr>
              <w:t>Katastr nemovitostí ČR</w:t>
            </w:r>
            <w:r w:rsidR="00A93408" w:rsidRPr="0055462C">
              <w:rPr>
                <w:noProof/>
                <w:webHidden/>
              </w:rPr>
              <w:tab/>
            </w:r>
            <w:r w:rsidR="00A93408" w:rsidRPr="0055462C">
              <w:rPr>
                <w:noProof/>
                <w:webHidden/>
              </w:rPr>
              <w:fldChar w:fldCharType="begin"/>
            </w:r>
            <w:r w:rsidR="00A93408" w:rsidRPr="0055462C">
              <w:rPr>
                <w:noProof/>
                <w:webHidden/>
              </w:rPr>
              <w:instrText xml:space="preserve"> PAGEREF _Toc510695239 \h </w:instrText>
            </w:r>
            <w:r w:rsidR="00A93408" w:rsidRPr="0055462C">
              <w:rPr>
                <w:noProof/>
                <w:webHidden/>
              </w:rPr>
            </w:r>
            <w:r w:rsidR="00A93408" w:rsidRPr="0055462C">
              <w:rPr>
                <w:noProof/>
                <w:webHidden/>
              </w:rPr>
              <w:fldChar w:fldCharType="separate"/>
            </w:r>
            <w:r w:rsidR="008948D8">
              <w:rPr>
                <w:noProof/>
                <w:webHidden/>
              </w:rPr>
              <w:t>18</w:t>
            </w:r>
            <w:r w:rsidR="00A93408" w:rsidRPr="0055462C">
              <w:rPr>
                <w:noProof/>
                <w:webHidden/>
              </w:rPr>
              <w:fldChar w:fldCharType="end"/>
            </w:r>
          </w:hyperlink>
        </w:p>
        <w:p w:rsidR="00A93408" w:rsidRPr="0055462C" w:rsidRDefault="00C307F4">
          <w:pPr>
            <w:pStyle w:val="Obsah3"/>
            <w:tabs>
              <w:tab w:val="left" w:pos="1320"/>
              <w:tab w:val="right" w:leader="dot" w:pos="9062"/>
            </w:tabs>
            <w:rPr>
              <w:rFonts w:eastAsiaTheme="minorEastAsia"/>
              <w:noProof/>
              <w:sz w:val="22"/>
              <w:lang w:eastAsia="cs-CZ"/>
            </w:rPr>
          </w:pPr>
          <w:hyperlink w:anchor="_Toc510695240" w:history="1">
            <w:r w:rsidR="00A93408" w:rsidRPr="0055462C">
              <w:rPr>
                <w:rStyle w:val="Hypertextovodkaz"/>
                <w:noProof/>
                <w:color w:val="auto"/>
              </w:rPr>
              <w:t>3.2.2.</w:t>
            </w:r>
            <w:r w:rsidR="00A93408" w:rsidRPr="0055462C">
              <w:rPr>
                <w:rFonts w:eastAsiaTheme="minorEastAsia"/>
                <w:noProof/>
                <w:sz w:val="22"/>
                <w:lang w:eastAsia="cs-CZ"/>
              </w:rPr>
              <w:tab/>
            </w:r>
            <w:r w:rsidR="00A93408" w:rsidRPr="0055462C">
              <w:rPr>
                <w:rStyle w:val="Hypertextovodkaz"/>
                <w:noProof/>
                <w:color w:val="auto"/>
              </w:rPr>
              <w:t>Pronájem zemědělských půd</w:t>
            </w:r>
            <w:r w:rsidR="00A93408" w:rsidRPr="0055462C">
              <w:rPr>
                <w:noProof/>
                <w:webHidden/>
              </w:rPr>
              <w:tab/>
            </w:r>
            <w:r w:rsidR="00A93408" w:rsidRPr="0055462C">
              <w:rPr>
                <w:noProof/>
                <w:webHidden/>
              </w:rPr>
              <w:fldChar w:fldCharType="begin"/>
            </w:r>
            <w:r w:rsidR="00A93408" w:rsidRPr="0055462C">
              <w:rPr>
                <w:noProof/>
                <w:webHidden/>
              </w:rPr>
              <w:instrText xml:space="preserve"> PAGEREF _Toc510695240 \h </w:instrText>
            </w:r>
            <w:r w:rsidR="00A93408" w:rsidRPr="0055462C">
              <w:rPr>
                <w:noProof/>
                <w:webHidden/>
              </w:rPr>
            </w:r>
            <w:r w:rsidR="00A93408" w:rsidRPr="0055462C">
              <w:rPr>
                <w:noProof/>
                <w:webHidden/>
              </w:rPr>
              <w:fldChar w:fldCharType="separate"/>
            </w:r>
            <w:r w:rsidR="008948D8">
              <w:rPr>
                <w:noProof/>
                <w:webHidden/>
              </w:rPr>
              <w:t>18</w:t>
            </w:r>
            <w:r w:rsidR="00A93408" w:rsidRPr="0055462C">
              <w:rPr>
                <w:noProof/>
                <w:webHidden/>
              </w:rPr>
              <w:fldChar w:fldCharType="end"/>
            </w:r>
          </w:hyperlink>
        </w:p>
        <w:p w:rsidR="00A93408" w:rsidRPr="0055462C" w:rsidRDefault="00C307F4">
          <w:pPr>
            <w:pStyle w:val="Obsah3"/>
            <w:tabs>
              <w:tab w:val="right" w:leader="dot" w:pos="9062"/>
            </w:tabs>
            <w:rPr>
              <w:rFonts w:eastAsiaTheme="minorEastAsia"/>
              <w:noProof/>
              <w:sz w:val="22"/>
              <w:lang w:eastAsia="cs-CZ"/>
            </w:rPr>
          </w:pPr>
          <w:hyperlink w:anchor="_Toc510695241" w:history="1">
            <w:r w:rsidR="00A93408" w:rsidRPr="0055462C">
              <w:rPr>
                <w:rStyle w:val="Hypertextovodkaz"/>
                <w:noProof/>
                <w:color w:val="auto"/>
              </w:rPr>
              <w:t>3.2.3. GIS (Geoinformační systém)</w:t>
            </w:r>
            <w:r w:rsidR="00A93408" w:rsidRPr="0055462C">
              <w:rPr>
                <w:noProof/>
                <w:webHidden/>
              </w:rPr>
              <w:tab/>
            </w:r>
            <w:r w:rsidR="00A93408" w:rsidRPr="0055462C">
              <w:rPr>
                <w:noProof/>
                <w:webHidden/>
              </w:rPr>
              <w:fldChar w:fldCharType="begin"/>
            </w:r>
            <w:r w:rsidR="00A93408" w:rsidRPr="0055462C">
              <w:rPr>
                <w:noProof/>
                <w:webHidden/>
              </w:rPr>
              <w:instrText xml:space="preserve"> PAGEREF _Toc510695241 \h </w:instrText>
            </w:r>
            <w:r w:rsidR="00A93408" w:rsidRPr="0055462C">
              <w:rPr>
                <w:noProof/>
                <w:webHidden/>
              </w:rPr>
            </w:r>
            <w:r w:rsidR="00A93408" w:rsidRPr="0055462C">
              <w:rPr>
                <w:noProof/>
                <w:webHidden/>
              </w:rPr>
              <w:fldChar w:fldCharType="separate"/>
            </w:r>
            <w:r w:rsidR="008948D8">
              <w:rPr>
                <w:noProof/>
                <w:webHidden/>
              </w:rPr>
              <w:t>19</w:t>
            </w:r>
            <w:r w:rsidR="00A93408" w:rsidRPr="0055462C">
              <w:rPr>
                <w:noProof/>
                <w:webHidden/>
              </w:rPr>
              <w:fldChar w:fldCharType="end"/>
            </w:r>
          </w:hyperlink>
        </w:p>
        <w:p w:rsidR="00A93408" w:rsidRPr="0055462C" w:rsidRDefault="00C307F4">
          <w:pPr>
            <w:pStyle w:val="Obsah3"/>
            <w:tabs>
              <w:tab w:val="right" w:leader="dot" w:pos="9062"/>
            </w:tabs>
            <w:rPr>
              <w:rFonts w:eastAsiaTheme="minorEastAsia"/>
              <w:noProof/>
              <w:sz w:val="22"/>
              <w:lang w:eastAsia="cs-CZ"/>
            </w:rPr>
          </w:pPr>
          <w:hyperlink w:anchor="_Toc510695242" w:history="1">
            <w:r w:rsidR="00A93408" w:rsidRPr="0055462C">
              <w:rPr>
                <w:rStyle w:val="Hypertextovodkaz"/>
                <w:noProof/>
                <w:color w:val="auto"/>
              </w:rPr>
              <w:t>3.2.4. LPIS (Land Parcel Identification System)</w:t>
            </w:r>
            <w:r w:rsidR="00A93408" w:rsidRPr="0055462C">
              <w:rPr>
                <w:noProof/>
                <w:webHidden/>
              </w:rPr>
              <w:tab/>
            </w:r>
            <w:r w:rsidR="00A93408" w:rsidRPr="0055462C">
              <w:rPr>
                <w:noProof/>
                <w:webHidden/>
              </w:rPr>
              <w:fldChar w:fldCharType="begin"/>
            </w:r>
            <w:r w:rsidR="00A93408" w:rsidRPr="0055462C">
              <w:rPr>
                <w:noProof/>
                <w:webHidden/>
              </w:rPr>
              <w:instrText xml:space="preserve"> PAGEREF _Toc510695242 \h </w:instrText>
            </w:r>
            <w:r w:rsidR="00A93408" w:rsidRPr="0055462C">
              <w:rPr>
                <w:noProof/>
                <w:webHidden/>
              </w:rPr>
            </w:r>
            <w:r w:rsidR="00A93408" w:rsidRPr="0055462C">
              <w:rPr>
                <w:noProof/>
                <w:webHidden/>
              </w:rPr>
              <w:fldChar w:fldCharType="separate"/>
            </w:r>
            <w:r w:rsidR="008948D8">
              <w:rPr>
                <w:noProof/>
                <w:webHidden/>
              </w:rPr>
              <w:t>20</w:t>
            </w:r>
            <w:r w:rsidR="00A93408" w:rsidRPr="0055462C">
              <w:rPr>
                <w:noProof/>
                <w:webHidden/>
              </w:rPr>
              <w:fldChar w:fldCharType="end"/>
            </w:r>
          </w:hyperlink>
        </w:p>
        <w:p w:rsidR="00A93408" w:rsidRPr="0055462C" w:rsidRDefault="00C307F4">
          <w:pPr>
            <w:pStyle w:val="Obsah2"/>
            <w:tabs>
              <w:tab w:val="right" w:leader="dot" w:pos="9062"/>
            </w:tabs>
            <w:rPr>
              <w:rFonts w:eastAsiaTheme="minorEastAsia"/>
              <w:noProof/>
              <w:sz w:val="22"/>
              <w:lang w:eastAsia="cs-CZ"/>
            </w:rPr>
          </w:pPr>
          <w:hyperlink w:anchor="_Toc510695243" w:history="1">
            <w:r w:rsidR="00A93408" w:rsidRPr="0055462C">
              <w:rPr>
                <w:rStyle w:val="Hypertextovodkaz"/>
                <w:noProof/>
                <w:color w:val="auto"/>
              </w:rPr>
              <w:t>3.3.  Charakteristika půd na území ČR</w:t>
            </w:r>
            <w:r w:rsidR="00A93408" w:rsidRPr="0055462C">
              <w:rPr>
                <w:noProof/>
                <w:webHidden/>
              </w:rPr>
              <w:tab/>
            </w:r>
            <w:r w:rsidR="00A93408" w:rsidRPr="0055462C">
              <w:rPr>
                <w:noProof/>
                <w:webHidden/>
              </w:rPr>
              <w:fldChar w:fldCharType="begin"/>
            </w:r>
            <w:r w:rsidR="00A93408" w:rsidRPr="0055462C">
              <w:rPr>
                <w:noProof/>
                <w:webHidden/>
              </w:rPr>
              <w:instrText xml:space="preserve"> PAGEREF _Toc510695243 \h </w:instrText>
            </w:r>
            <w:r w:rsidR="00A93408" w:rsidRPr="0055462C">
              <w:rPr>
                <w:noProof/>
                <w:webHidden/>
              </w:rPr>
            </w:r>
            <w:r w:rsidR="00A93408" w:rsidRPr="0055462C">
              <w:rPr>
                <w:noProof/>
                <w:webHidden/>
              </w:rPr>
              <w:fldChar w:fldCharType="separate"/>
            </w:r>
            <w:r w:rsidR="008948D8">
              <w:rPr>
                <w:noProof/>
                <w:webHidden/>
              </w:rPr>
              <w:t>22</w:t>
            </w:r>
            <w:r w:rsidR="00A93408" w:rsidRPr="0055462C">
              <w:rPr>
                <w:noProof/>
                <w:webHidden/>
              </w:rPr>
              <w:fldChar w:fldCharType="end"/>
            </w:r>
          </w:hyperlink>
        </w:p>
        <w:p w:rsidR="00A93408" w:rsidRPr="0055462C" w:rsidRDefault="00C307F4">
          <w:pPr>
            <w:pStyle w:val="Obsah2"/>
            <w:tabs>
              <w:tab w:val="right" w:leader="dot" w:pos="9062"/>
            </w:tabs>
            <w:rPr>
              <w:rFonts w:eastAsiaTheme="minorEastAsia"/>
              <w:noProof/>
              <w:sz w:val="22"/>
              <w:lang w:eastAsia="cs-CZ"/>
            </w:rPr>
          </w:pPr>
          <w:hyperlink w:anchor="_Toc510695244" w:history="1">
            <w:r w:rsidR="00A93408" w:rsidRPr="0055462C">
              <w:rPr>
                <w:rStyle w:val="Hypertextovodkaz"/>
                <w:rFonts w:eastAsia="Times New Roman"/>
                <w:noProof/>
                <w:color w:val="auto"/>
              </w:rPr>
              <w:t>3.4. Degradace kvality půd</w:t>
            </w:r>
            <w:r w:rsidR="00A93408" w:rsidRPr="0055462C">
              <w:rPr>
                <w:noProof/>
                <w:webHidden/>
              </w:rPr>
              <w:tab/>
            </w:r>
            <w:r w:rsidR="00A93408" w:rsidRPr="0055462C">
              <w:rPr>
                <w:noProof/>
                <w:webHidden/>
              </w:rPr>
              <w:fldChar w:fldCharType="begin"/>
            </w:r>
            <w:r w:rsidR="00A93408" w:rsidRPr="0055462C">
              <w:rPr>
                <w:noProof/>
                <w:webHidden/>
              </w:rPr>
              <w:instrText xml:space="preserve"> PAGEREF _Toc510695244 \h </w:instrText>
            </w:r>
            <w:r w:rsidR="00A93408" w:rsidRPr="0055462C">
              <w:rPr>
                <w:noProof/>
                <w:webHidden/>
              </w:rPr>
            </w:r>
            <w:r w:rsidR="00A93408" w:rsidRPr="0055462C">
              <w:rPr>
                <w:noProof/>
                <w:webHidden/>
              </w:rPr>
              <w:fldChar w:fldCharType="separate"/>
            </w:r>
            <w:r w:rsidR="008948D8">
              <w:rPr>
                <w:noProof/>
                <w:webHidden/>
              </w:rPr>
              <w:t>23</w:t>
            </w:r>
            <w:r w:rsidR="00A93408" w:rsidRPr="0055462C">
              <w:rPr>
                <w:noProof/>
                <w:webHidden/>
              </w:rPr>
              <w:fldChar w:fldCharType="end"/>
            </w:r>
          </w:hyperlink>
        </w:p>
        <w:p w:rsidR="00A93408" w:rsidRPr="0055462C" w:rsidRDefault="00C307F4">
          <w:pPr>
            <w:pStyle w:val="Obsah2"/>
            <w:tabs>
              <w:tab w:val="right" w:leader="dot" w:pos="9062"/>
            </w:tabs>
            <w:rPr>
              <w:rFonts w:eastAsiaTheme="minorEastAsia"/>
              <w:noProof/>
              <w:sz w:val="22"/>
              <w:lang w:eastAsia="cs-CZ"/>
            </w:rPr>
          </w:pPr>
          <w:hyperlink w:anchor="_Toc510695245" w:history="1">
            <w:r w:rsidR="00A93408" w:rsidRPr="0055462C">
              <w:rPr>
                <w:rStyle w:val="Hypertextovodkaz"/>
                <w:noProof/>
                <w:color w:val="auto"/>
              </w:rPr>
              <w:t>3.5. Rozdělení základních systémů hospodaření na zemědělské půdě</w:t>
            </w:r>
            <w:r w:rsidR="00A93408" w:rsidRPr="0055462C">
              <w:rPr>
                <w:noProof/>
                <w:webHidden/>
              </w:rPr>
              <w:tab/>
            </w:r>
            <w:r w:rsidR="00A93408" w:rsidRPr="0055462C">
              <w:rPr>
                <w:noProof/>
                <w:webHidden/>
              </w:rPr>
              <w:fldChar w:fldCharType="begin"/>
            </w:r>
            <w:r w:rsidR="00A93408" w:rsidRPr="0055462C">
              <w:rPr>
                <w:noProof/>
                <w:webHidden/>
              </w:rPr>
              <w:instrText xml:space="preserve"> PAGEREF _Toc510695245 \h </w:instrText>
            </w:r>
            <w:r w:rsidR="00A93408" w:rsidRPr="0055462C">
              <w:rPr>
                <w:noProof/>
                <w:webHidden/>
              </w:rPr>
            </w:r>
            <w:r w:rsidR="00A93408" w:rsidRPr="0055462C">
              <w:rPr>
                <w:noProof/>
                <w:webHidden/>
              </w:rPr>
              <w:fldChar w:fldCharType="separate"/>
            </w:r>
            <w:r w:rsidR="008948D8">
              <w:rPr>
                <w:noProof/>
                <w:webHidden/>
              </w:rPr>
              <w:t>23</w:t>
            </w:r>
            <w:r w:rsidR="00A93408" w:rsidRPr="0055462C">
              <w:rPr>
                <w:noProof/>
                <w:webHidden/>
              </w:rPr>
              <w:fldChar w:fldCharType="end"/>
            </w:r>
          </w:hyperlink>
        </w:p>
        <w:p w:rsidR="00A93408" w:rsidRPr="0055462C" w:rsidRDefault="00C307F4">
          <w:pPr>
            <w:pStyle w:val="Obsah3"/>
            <w:tabs>
              <w:tab w:val="right" w:leader="dot" w:pos="9062"/>
            </w:tabs>
            <w:rPr>
              <w:rFonts w:eastAsiaTheme="minorEastAsia"/>
              <w:noProof/>
              <w:sz w:val="22"/>
              <w:lang w:eastAsia="cs-CZ"/>
            </w:rPr>
          </w:pPr>
          <w:hyperlink w:anchor="_Toc510695246" w:history="1">
            <w:r w:rsidR="00A93408" w:rsidRPr="0055462C">
              <w:rPr>
                <w:rStyle w:val="Hypertextovodkaz"/>
                <w:noProof/>
                <w:color w:val="auto"/>
              </w:rPr>
              <w:t>3.5.1. Konvenční zemědělství</w:t>
            </w:r>
            <w:r w:rsidR="00A93408" w:rsidRPr="0055462C">
              <w:rPr>
                <w:noProof/>
                <w:webHidden/>
              </w:rPr>
              <w:tab/>
            </w:r>
            <w:r w:rsidR="00A93408" w:rsidRPr="0055462C">
              <w:rPr>
                <w:noProof/>
                <w:webHidden/>
              </w:rPr>
              <w:fldChar w:fldCharType="begin"/>
            </w:r>
            <w:r w:rsidR="00A93408" w:rsidRPr="0055462C">
              <w:rPr>
                <w:noProof/>
                <w:webHidden/>
              </w:rPr>
              <w:instrText xml:space="preserve"> PAGEREF _Toc510695246 \h </w:instrText>
            </w:r>
            <w:r w:rsidR="00A93408" w:rsidRPr="0055462C">
              <w:rPr>
                <w:noProof/>
                <w:webHidden/>
              </w:rPr>
            </w:r>
            <w:r w:rsidR="00A93408" w:rsidRPr="0055462C">
              <w:rPr>
                <w:noProof/>
                <w:webHidden/>
              </w:rPr>
              <w:fldChar w:fldCharType="separate"/>
            </w:r>
            <w:r w:rsidR="008948D8">
              <w:rPr>
                <w:noProof/>
                <w:webHidden/>
              </w:rPr>
              <w:t>24</w:t>
            </w:r>
            <w:r w:rsidR="00A93408" w:rsidRPr="0055462C">
              <w:rPr>
                <w:noProof/>
                <w:webHidden/>
              </w:rPr>
              <w:fldChar w:fldCharType="end"/>
            </w:r>
          </w:hyperlink>
        </w:p>
        <w:p w:rsidR="00A93408" w:rsidRPr="0055462C" w:rsidRDefault="00C307F4">
          <w:pPr>
            <w:pStyle w:val="Obsah3"/>
            <w:tabs>
              <w:tab w:val="right" w:leader="dot" w:pos="9062"/>
            </w:tabs>
            <w:rPr>
              <w:rFonts w:eastAsiaTheme="minorEastAsia"/>
              <w:noProof/>
              <w:sz w:val="22"/>
              <w:lang w:eastAsia="cs-CZ"/>
            </w:rPr>
          </w:pPr>
          <w:hyperlink w:anchor="_Toc510695247" w:history="1">
            <w:r w:rsidR="00A93408" w:rsidRPr="0055462C">
              <w:rPr>
                <w:rStyle w:val="Hypertextovodkaz"/>
                <w:noProof/>
                <w:color w:val="auto"/>
              </w:rPr>
              <w:t>3.5.2. Ekologické zemědělství</w:t>
            </w:r>
            <w:r w:rsidR="00A93408" w:rsidRPr="0055462C">
              <w:rPr>
                <w:noProof/>
                <w:webHidden/>
              </w:rPr>
              <w:tab/>
            </w:r>
            <w:r w:rsidR="00A93408" w:rsidRPr="0055462C">
              <w:rPr>
                <w:noProof/>
                <w:webHidden/>
              </w:rPr>
              <w:fldChar w:fldCharType="begin"/>
            </w:r>
            <w:r w:rsidR="00A93408" w:rsidRPr="0055462C">
              <w:rPr>
                <w:noProof/>
                <w:webHidden/>
              </w:rPr>
              <w:instrText xml:space="preserve"> PAGEREF _Toc510695247 \h </w:instrText>
            </w:r>
            <w:r w:rsidR="00A93408" w:rsidRPr="0055462C">
              <w:rPr>
                <w:noProof/>
                <w:webHidden/>
              </w:rPr>
            </w:r>
            <w:r w:rsidR="00A93408" w:rsidRPr="0055462C">
              <w:rPr>
                <w:noProof/>
                <w:webHidden/>
              </w:rPr>
              <w:fldChar w:fldCharType="separate"/>
            </w:r>
            <w:r w:rsidR="008948D8">
              <w:rPr>
                <w:noProof/>
                <w:webHidden/>
              </w:rPr>
              <w:t>25</w:t>
            </w:r>
            <w:r w:rsidR="00A93408" w:rsidRPr="0055462C">
              <w:rPr>
                <w:noProof/>
                <w:webHidden/>
              </w:rPr>
              <w:fldChar w:fldCharType="end"/>
            </w:r>
          </w:hyperlink>
        </w:p>
        <w:p w:rsidR="00A93408" w:rsidRPr="0055462C" w:rsidRDefault="00C307F4">
          <w:pPr>
            <w:pStyle w:val="Obsah2"/>
            <w:tabs>
              <w:tab w:val="right" w:leader="dot" w:pos="9062"/>
            </w:tabs>
            <w:rPr>
              <w:rFonts w:eastAsiaTheme="minorEastAsia"/>
              <w:noProof/>
              <w:sz w:val="22"/>
              <w:lang w:eastAsia="cs-CZ"/>
            </w:rPr>
          </w:pPr>
          <w:hyperlink w:anchor="_Toc510695248" w:history="1">
            <w:r w:rsidR="00A93408" w:rsidRPr="0055462C">
              <w:rPr>
                <w:rStyle w:val="Hypertextovodkaz"/>
                <w:noProof/>
                <w:color w:val="auto"/>
              </w:rPr>
              <w:t>3.6.  Fragmentace půdy</w:t>
            </w:r>
            <w:r w:rsidR="00A93408" w:rsidRPr="0055462C">
              <w:rPr>
                <w:noProof/>
                <w:webHidden/>
              </w:rPr>
              <w:tab/>
            </w:r>
            <w:r w:rsidR="00A93408" w:rsidRPr="0055462C">
              <w:rPr>
                <w:noProof/>
                <w:webHidden/>
              </w:rPr>
              <w:fldChar w:fldCharType="begin"/>
            </w:r>
            <w:r w:rsidR="00A93408" w:rsidRPr="0055462C">
              <w:rPr>
                <w:noProof/>
                <w:webHidden/>
              </w:rPr>
              <w:instrText xml:space="preserve"> PAGEREF _Toc510695248 \h </w:instrText>
            </w:r>
            <w:r w:rsidR="00A93408" w:rsidRPr="0055462C">
              <w:rPr>
                <w:noProof/>
                <w:webHidden/>
              </w:rPr>
            </w:r>
            <w:r w:rsidR="00A93408" w:rsidRPr="0055462C">
              <w:rPr>
                <w:noProof/>
                <w:webHidden/>
              </w:rPr>
              <w:fldChar w:fldCharType="separate"/>
            </w:r>
            <w:r w:rsidR="008948D8">
              <w:rPr>
                <w:noProof/>
                <w:webHidden/>
              </w:rPr>
              <w:t>29</w:t>
            </w:r>
            <w:r w:rsidR="00A93408" w:rsidRPr="0055462C">
              <w:rPr>
                <w:noProof/>
                <w:webHidden/>
              </w:rPr>
              <w:fldChar w:fldCharType="end"/>
            </w:r>
          </w:hyperlink>
        </w:p>
        <w:p w:rsidR="00A93408" w:rsidRPr="0055462C" w:rsidRDefault="00C307F4">
          <w:pPr>
            <w:pStyle w:val="Obsah3"/>
            <w:tabs>
              <w:tab w:val="right" w:leader="dot" w:pos="9062"/>
            </w:tabs>
            <w:rPr>
              <w:rFonts w:eastAsiaTheme="minorEastAsia"/>
              <w:noProof/>
              <w:sz w:val="22"/>
              <w:lang w:eastAsia="cs-CZ"/>
            </w:rPr>
          </w:pPr>
          <w:hyperlink w:anchor="_Toc510695249" w:history="1">
            <w:r w:rsidR="00A93408" w:rsidRPr="0055462C">
              <w:rPr>
                <w:rStyle w:val="Hypertextovodkaz"/>
                <w:noProof/>
                <w:color w:val="auto"/>
              </w:rPr>
              <w:t>3.6.1. Fragmentace uživatelská</w:t>
            </w:r>
            <w:r w:rsidR="00A93408" w:rsidRPr="0055462C">
              <w:rPr>
                <w:noProof/>
                <w:webHidden/>
              </w:rPr>
              <w:tab/>
            </w:r>
            <w:r w:rsidR="00A93408" w:rsidRPr="0055462C">
              <w:rPr>
                <w:noProof/>
                <w:webHidden/>
              </w:rPr>
              <w:fldChar w:fldCharType="begin"/>
            </w:r>
            <w:r w:rsidR="00A93408" w:rsidRPr="0055462C">
              <w:rPr>
                <w:noProof/>
                <w:webHidden/>
              </w:rPr>
              <w:instrText xml:space="preserve"> PAGEREF _Toc510695249 \h </w:instrText>
            </w:r>
            <w:r w:rsidR="00A93408" w:rsidRPr="0055462C">
              <w:rPr>
                <w:noProof/>
                <w:webHidden/>
              </w:rPr>
            </w:r>
            <w:r w:rsidR="00A93408" w:rsidRPr="0055462C">
              <w:rPr>
                <w:noProof/>
                <w:webHidden/>
              </w:rPr>
              <w:fldChar w:fldCharType="separate"/>
            </w:r>
            <w:r w:rsidR="008948D8">
              <w:rPr>
                <w:noProof/>
                <w:webHidden/>
              </w:rPr>
              <w:t>30</w:t>
            </w:r>
            <w:r w:rsidR="00A93408" w:rsidRPr="0055462C">
              <w:rPr>
                <w:noProof/>
                <w:webHidden/>
              </w:rPr>
              <w:fldChar w:fldCharType="end"/>
            </w:r>
          </w:hyperlink>
        </w:p>
        <w:p w:rsidR="00A93408" w:rsidRPr="0055462C" w:rsidRDefault="00C307F4">
          <w:pPr>
            <w:pStyle w:val="Obsah3"/>
            <w:tabs>
              <w:tab w:val="right" w:leader="dot" w:pos="9062"/>
            </w:tabs>
            <w:rPr>
              <w:rFonts w:eastAsiaTheme="minorEastAsia"/>
              <w:noProof/>
              <w:sz w:val="22"/>
              <w:lang w:eastAsia="cs-CZ"/>
            </w:rPr>
          </w:pPr>
          <w:hyperlink w:anchor="_Toc510695250" w:history="1">
            <w:r w:rsidR="00A93408" w:rsidRPr="0055462C">
              <w:rPr>
                <w:rStyle w:val="Hypertextovodkaz"/>
                <w:noProof/>
                <w:color w:val="auto"/>
              </w:rPr>
              <w:t>3.6.2. Fragmentace vlastnická</w:t>
            </w:r>
            <w:r w:rsidR="00A93408" w:rsidRPr="0055462C">
              <w:rPr>
                <w:noProof/>
                <w:webHidden/>
              </w:rPr>
              <w:tab/>
            </w:r>
            <w:r w:rsidR="00A93408" w:rsidRPr="0055462C">
              <w:rPr>
                <w:noProof/>
                <w:webHidden/>
              </w:rPr>
              <w:fldChar w:fldCharType="begin"/>
            </w:r>
            <w:r w:rsidR="00A93408" w:rsidRPr="0055462C">
              <w:rPr>
                <w:noProof/>
                <w:webHidden/>
              </w:rPr>
              <w:instrText xml:space="preserve"> PAGEREF _Toc510695250 \h </w:instrText>
            </w:r>
            <w:r w:rsidR="00A93408" w:rsidRPr="0055462C">
              <w:rPr>
                <w:noProof/>
                <w:webHidden/>
              </w:rPr>
            </w:r>
            <w:r w:rsidR="00A93408" w:rsidRPr="0055462C">
              <w:rPr>
                <w:noProof/>
                <w:webHidden/>
              </w:rPr>
              <w:fldChar w:fldCharType="separate"/>
            </w:r>
            <w:r w:rsidR="008948D8">
              <w:rPr>
                <w:noProof/>
                <w:webHidden/>
              </w:rPr>
              <w:t>30</w:t>
            </w:r>
            <w:r w:rsidR="00A93408" w:rsidRPr="0055462C">
              <w:rPr>
                <w:noProof/>
                <w:webHidden/>
              </w:rPr>
              <w:fldChar w:fldCharType="end"/>
            </w:r>
          </w:hyperlink>
        </w:p>
        <w:p w:rsidR="00A93408" w:rsidRPr="0055462C" w:rsidRDefault="00C307F4">
          <w:pPr>
            <w:pStyle w:val="Obsah3"/>
            <w:tabs>
              <w:tab w:val="right" w:leader="dot" w:pos="9062"/>
            </w:tabs>
            <w:rPr>
              <w:rFonts w:eastAsiaTheme="minorEastAsia"/>
              <w:noProof/>
              <w:sz w:val="22"/>
              <w:lang w:eastAsia="cs-CZ"/>
            </w:rPr>
          </w:pPr>
          <w:hyperlink w:anchor="_Toc510695251" w:history="1">
            <w:r w:rsidR="00A93408" w:rsidRPr="0055462C">
              <w:rPr>
                <w:rStyle w:val="Hypertextovodkaz"/>
                <w:noProof/>
                <w:color w:val="auto"/>
              </w:rPr>
              <w:t>3.6.3. Testovací nástroje na fragmentaci půdy</w:t>
            </w:r>
            <w:r w:rsidR="00A93408" w:rsidRPr="0055462C">
              <w:rPr>
                <w:noProof/>
                <w:webHidden/>
              </w:rPr>
              <w:tab/>
            </w:r>
            <w:r w:rsidR="00A93408" w:rsidRPr="0055462C">
              <w:rPr>
                <w:noProof/>
                <w:webHidden/>
              </w:rPr>
              <w:fldChar w:fldCharType="begin"/>
            </w:r>
            <w:r w:rsidR="00A93408" w:rsidRPr="0055462C">
              <w:rPr>
                <w:noProof/>
                <w:webHidden/>
              </w:rPr>
              <w:instrText xml:space="preserve"> PAGEREF _Toc510695251 \h </w:instrText>
            </w:r>
            <w:r w:rsidR="00A93408" w:rsidRPr="0055462C">
              <w:rPr>
                <w:noProof/>
                <w:webHidden/>
              </w:rPr>
            </w:r>
            <w:r w:rsidR="00A93408" w:rsidRPr="0055462C">
              <w:rPr>
                <w:noProof/>
                <w:webHidden/>
              </w:rPr>
              <w:fldChar w:fldCharType="separate"/>
            </w:r>
            <w:r w:rsidR="008948D8">
              <w:rPr>
                <w:noProof/>
                <w:webHidden/>
              </w:rPr>
              <w:t>31</w:t>
            </w:r>
            <w:r w:rsidR="00A93408" w:rsidRPr="0055462C">
              <w:rPr>
                <w:noProof/>
                <w:webHidden/>
              </w:rPr>
              <w:fldChar w:fldCharType="end"/>
            </w:r>
          </w:hyperlink>
        </w:p>
        <w:p w:rsidR="00A93408" w:rsidRPr="0055462C" w:rsidRDefault="00C307F4">
          <w:pPr>
            <w:pStyle w:val="Obsah3"/>
            <w:tabs>
              <w:tab w:val="right" w:leader="dot" w:pos="9062"/>
            </w:tabs>
            <w:rPr>
              <w:rFonts w:eastAsiaTheme="minorEastAsia"/>
              <w:noProof/>
              <w:sz w:val="22"/>
              <w:lang w:eastAsia="cs-CZ"/>
            </w:rPr>
          </w:pPr>
          <w:hyperlink w:anchor="_Toc510695252" w:history="1">
            <w:r w:rsidR="00A93408" w:rsidRPr="0055462C">
              <w:rPr>
                <w:rStyle w:val="Hypertextovodkaz"/>
                <w:noProof/>
                <w:color w:val="auto"/>
              </w:rPr>
              <w:t>3.6.4 Nástroje pro snížení degradace</w:t>
            </w:r>
            <w:r w:rsidR="00A93408" w:rsidRPr="0055462C">
              <w:rPr>
                <w:noProof/>
                <w:webHidden/>
              </w:rPr>
              <w:tab/>
            </w:r>
            <w:r w:rsidR="00A93408" w:rsidRPr="0055462C">
              <w:rPr>
                <w:noProof/>
                <w:webHidden/>
              </w:rPr>
              <w:fldChar w:fldCharType="begin"/>
            </w:r>
            <w:r w:rsidR="00A93408" w:rsidRPr="0055462C">
              <w:rPr>
                <w:noProof/>
                <w:webHidden/>
              </w:rPr>
              <w:instrText xml:space="preserve"> PAGEREF _Toc510695252 \h </w:instrText>
            </w:r>
            <w:r w:rsidR="00A93408" w:rsidRPr="0055462C">
              <w:rPr>
                <w:noProof/>
                <w:webHidden/>
              </w:rPr>
            </w:r>
            <w:r w:rsidR="00A93408" w:rsidRPr="0055462C">
              <w:rPr>
                <w:noProof/>
                <w:webHidden/>
              </w:rPr>
              <w:fldChar w:fldCharType="separate"/>
            </w:r>
            <w:r w:rsidR="008948D8">
              <w:rPr>
                <w:noProof/>
                <w:webHidden/>
              </w:rPr>
              <w:t>31</w:t>
            </w:r>
            <w:r w:rsidR="00A93408" w:rsidRPr="0055462C">
              <w:rPr>
                <w:noProof/>
                <w:webHidden/>
              </w:rPr>
              <w:fldChar w:fldCharType="end"/>
            </w:r>
          </w:hyperlink>
        </w:p>
        <w:p w:rsidR="00A93408" w:rsidRPr="0055462C" w:rsidRDefault="00C307F4">
          <w:pPr>
            <w:pStyle w:val="Obsah3"/>
            <w:tabs>
              <w:tab w:val="right" w:leader="dot" w:pos="9062"/>
            </w:tabs>
            <w:rPr>
              <w:rFonts w:eastAsiaTheme="minorEastAsia"/>
              <w:noProof/>
              <w:sz w:val="22"/>
              <w:lang w:eastAsia="cs-CZ"/>
            </w:rPr>
          </w:pPr>
          <w:hyperlink w:anchor="_Toc510695253" w:history="1">
            <w:r w:rsidR="00A93408" w:rsidRPr="0055462C">
              <w:rPr>
                <w:rStyle w:val="Hypertextovodkaz"/>
                <w:noProof/>
                <w:color w:val="auto"/>
              </w:rPr>
              <w:t>3.6.5. Pozemkové úpravy</w:t>
            </w:r>
            <w:r w:rsidR="00A93408" w:rsidRPr="0055462C">
              <w:rPr>
                <w:noProof/>
                <w:webHidden/>
              </w:rPr>
              <w:tab/>
            </w:r>
            <w:r w:rsidR="00A93408" w:rsidRPr="0055462C">
              <w:rPr>
                <w:noProof/>
                <w:webHidden/>
              </w:rPr>
              <w:fldChar w:fldCharType="begin"/>
            </w:r>
            <w:r w:rsidR="00A93408" w:rsidRPr="0055462C">
              <w:rPr>
                <w:noProof/>
                <w:webHidden/>
              </w:rPr>
              <w:instrText xml:space="preserve"> PAGEREF _Toc510695253 \h </w:instrText>
            </w:r>
            <w:r w:rsidR="00A93408" w:rsidRPr="0055462C">
              <w:rPr>
                <w:noProof/>
                <w:webHidden/>
              </w:rPr>
            </w:r>
            <w:r w:rsidR="00A93408" w:rsidRPr="0055462C">
              <w:rPr>
                <w:noProof/>
                <w:webHidden/>
              </w:rPr>
              <w:fldChar w:fldCharType="separate"/>
            </w:r>
            <w:r w:rsidR="008948D8">
              <w:rPr>
                <w:noProof/>
                <w:webHidden/>
              </w:rPr>
              <w:t>32</w:t>
            </w:r>
            <w:r w:rsidR="00A93408" w:rsidRPr="0055462C">
              <w:rPr>
                <w:noProof/>
                <w:webHidden/>
              </w:rPr>
              <w:fldChar w:fldCharType="end"/>
            </w:r>
          </w:hyperlink>
        </w:p>
        <w:p w:rsidR="00A93408" w:rsidRPr="0055462C" w:rsidRDefault="00C307F4">
          <w:pPr>
            <w:pStyle w:val="Obsah3"/>
            <w:tabs>
              <w:tab w:val="right" w:leader="dot" w:pos="9062"/>
            </w:tabs>
            <w:rPr>
              <w:rFonts w:eastAsiaTheme="minorEastAsia"/>
              <w:noProof/>
              <w:sz w:val="22"/>
              <w:lang w:eastAsia="cs-CZ"/>
            </w:rPr>
          </w:pPr>
          <w:hyperlink w:anchor="_Toc510695254" w:history="1">
            <w:r w:rsidR="00A93408" w:rsidRPr="0055462C">
              <w:rPr>
                <w:rStyle w:val="Hypertextovodkaz"/>
                <w:noProof/>
                <w:color w:val="auto"/>
              </w:rPr>
              <w:t>3.6.6. Trh s půdou</w:t>
            </w:r>
            <w:r w:rsidR="00A93408" w:rsidRPr="0055462C">
              <w:rPr>
                <w:noProof/>
                <w:webHidden/>
              </w:rPr>
              <w:tab/>
            </w:r>
            <w:r w:rsidR="00A93408" w:rsidRPr="0055462C">
              <w:rPr>
                <w:noProof/>
                <w:webHidden/>
              </w:rPr>
              <w:fldChar w:fldCharType="begin"/>
            </w:r>
            <w:r w:rsidR="00A93408" w:rsidRPr="0055462C">
              <w:rPr>
                <w:noProof/>
                <w:webHidden/>
              </w:rPr>
              <w:instrText xml:space="preserve"> PAGEREF _Toc510695254 \h </w:instrText>
            </w:r>
            <w:r w:rsidR="00A93408" w:rsidRPr="0055462C">
              <w:rPr>
                <w:noProof/>
                <w:webHidden/>
              </w:rPr>
            </w:r>
            <w:r w:rsidR="00A93408" w:rsidRPr="0055462C">
              <w:rPr>
                <w:noProof/>
                <w:webHidden/>
              </w:rPr>
              <w:fldChar w:fldCharType="separate"/>
            </w:r>
            <w:r w:rsidR="008948D8">
              <w:rPr>
                <w:noProof/>
                <w:webHidden/>
              </w:rPr>
              <w:t>32</w:t>
            </w:r>
            <w:r w:rsidR="00A93408" w:rsidRPr="0055462C">
              <w:rPr>
                <w:noProof/>
                <w:webHidden/>
              </w:rPr>
              <w:fldChar w:fldCharType="end"/>
            </w:r>
          </w:hyperlink>
        </w:p>
        <w:p w:rsidR="00A93408" w:rsidRPr="0055462C" w:rsidRDefault="00C307F4">
          <w:pPr>
            <w:pStyle w:val="Obsah1"/>
            <w:tabs>
              <w:tab w:val="left" w:pos="480"/>
              <w:tab w:val="right" w:leader="dot" w:pos="9062"/>
            </w:tabs>
            <w:rPr>
              <w:rFonts w:eastAsiaTheme="minorEastAsia"/>
              <w:noProof/>
              <w:sz w:val="22"/>
              <w:lang w:eastAsia="cs-CZ"/>
            </w:rPr>
          </w:pPr>
          <w:hyperlink w:anchor="_Toc510695255" w:history="1">
            <w:r w:rsidR="00A93408" w:rsidRPr="0055462C">
              <w:rPr>
                <w:rStyle w:val="Hypertextovodkaz"/>
                <w:noProof/>
                <w:color w:val="auto"/>
              </w:rPr>
              <w:t>4.</w:t>
            </w:r>
            <w:r w:rsidR="00A93408" w:rsidRPr="0055462C">
              <w:rPr>
                <w:rFonts w:eastAsiaTheme="minorEastAsia"/>
                <w:noProof/>
                <w:sz w:val="22"/>
                <w:lang w:eastAsia="cs-CZ"/>
              </w:rPr>
              <w:tab/>
            </w:r>
            <w:r w:rsidR="009E768C" w:rsidRPr="0055462C">
              <w:rPr>
                <w:rStyle w:val="Hypertextovodkaz"/>
                <w:noProof/>
                <w:color w:val="auto"/>
                <w:shd w:val="clear" w:color="auto" w:fill="FFFFFF"/>
              </w:rPr>
              <w:t>Praktická část</w:t>
            </w:r>
            <w:r w:rsidR="00A93408" w:rsidRPr="0055462C">
              <w:rPr>
                <w:noProof/>
                <w:webHidden/>
              </w:rPr>
              <w:tab/>
            </w:r>
            <w:r w:rsidR="00A93408" w:rsidRPr="0055462C">
              <w:rPr>
                <w:noProof/>
                <w:webHidden/>
              </w:rPr>
              <w:fldChar w:fldCharType="begin"/>
            </w:r>
            <w:r w:rsidR="00A93408" w:rsidRPr="0055462C">
              <w:rPr>
                <w:noProof/>
                <w:webHidden/>
              </w:rPr>
              <w:instrText xml:space="preserve"> PAGEREF _Toc510695255 \h </w:instrText>
            </w:r>
            <w:r w:rsidR="00A93408" w:rsidRPr="0055462C">
              <w:rPr>
                <w:noProof/>
                <w:webHidden/>
              </w:rPr>
            </w:r>
            <w:r w:rsidR="00A93408" w:rsidRPr="0055462C">
              <w:rPr>
                <w:noProof/>
                <w:webHidden/>
              </w:rPr>
              <w:fldChar w:fldCharType="separate"/>
            </w:r>
            <w:r w:rsidR="008948D8">
              <w:rPr>
                <w:noProof/>
                <w:webHidden/>
              </w:rPr>
              <w:t>33</w:t>
            </w:r>
            <w:r w:rsidR="00A93408" w:rsidRPr="0055462C">
              <w:rPr>
                <w:noProof/>
                <w:webHidden/>
              </w:rPr>
              <w:fldChar w:fldCharType="end"/>
            </w:r>
          </w:hyperlink>
        </w:p>
        <w:p w:rsidR="00A93408" w:rsidRPr="0055462C" w:rsidRDefault="00C307F4">
          <w:pPr>
            <w:pStyle w:val="Obsah2"/>
            <w:tabs>
              <w:tab w:val="right" w:leader="dot" w:pos="9062"/>
            </w:tabs>
            <w:rPr>
              <w:rFonts w:eastAsiaTheme="minorEastAsia"/>
              <w:noProof/>
              <w:sz w:val="22"/>
              <w:lang w:eastAsia="cs-CZ"/>
            </w:rPr>
          </w:pPr>
          <w:hyperlink w:anchor="_Toc510695256" w:history="1">
            <w:r w:rsidR="00A93408" w:rsidRPr="0055462C">
              <w:rPr>
                <w:rStyle w:val="Hypertextovodkaz"/>
                <w:noProof/>
                <w:color w:val="auto"/>
              </w:rPr>
              <w:t>4.1.   Popis sledovaného území</w:t>
            </w:r>
            <w:r w:rsidR="00A93408" w:rsidRPr="0055462C">
              <w:rPr>
                <w:noProof/>
                <w:webHidden/>
              </w:rPr>
              <w:tab/>
            </w:r>
            <w:r w:rsidR="00A93408" w:rsidRPr="0055462C">
              <w:rPr>
                <w:noProof/>
                <w:webHidden/>
              </w:rPr>
              <w:fldChar w:fldCharType="begin"/>
            </w:r>
            <w:r w:rsidR="00A93408" w:rsidRPr="0055462C">
              <w:rPr>
                <w:noProof/>
                <w:webHidden/>
              </w:rPr>
              <w:instrText xml:space="preserve"> PAGEREF _Toc510695256 \h </w:instrText>
            </w:r>
            <w:r w:rsidR="00A93408" w:rsidRPr="0055462C">
              <w:rPr>
                <w:noProof/>
                <w:webHidden/>
              </w:rPr>
            </w:r>
            <w:r w:rsidR="00A93408" w:rsidRPr="0055462C">
              <w:rPr>
                <w:noProof/>
                <w:webHidden/>
              </w:rPr>
              <w:fldChar w:fldCharType="separate"/>
            </w:r>
            <w:r w:rsidR="008948D8">
              <w:rPr>
                <w:noProof/>
                <w:webHidden/>
              </w:rPr>
              <w:t>33</w:t>
            </w:r>
            <w:r w:rsidR="00A93408" w:rsidRPr="0055462C">
              <w:rPr>
                <w:noProof/>
                <w:webHidden/>
              </w:rPr>
              <w:fldChar w:fldCharType="end"/>
            </w:r>
          </w:hyperlink>
        </w:p>
        <w:p w:rsidR="00A93408" w:rsidRPr="0055462C" w:rsidRDefault="00C307F4">
          <w:pPr>
            <w:pStyle w:val="Obsah2"/>
            <w:tabs>
              <w:tab w:val="left" w:pos="880"/>
              <w:tab w:val="right" w:leader="dot" w:pos="9062"/>
            </w:tabs>
            <w:rPr>
              <w:rFonts w:eastAsiaTheme="minorEastAsia"/>
              <w:noProof/>
              <w:sz w:val="22"/>
              <w:lang w:eastAsia="cs-CZ"/>
            </w:rPr>
          </w:pPr>
          <w:hyperlink w:anchor="_Toc510695257" w:history="1">
            <w:r w:rsidR="00A93408" w:rsidRPr="0055462C">
              <w:rPr>
                <w:rStyle w:val="Hypertextovodkaz"/>
                <w:noProof/>
                <w:color w:val="auto"/>
              </w:rPr>
              <w:t>4.2.</w:t>
            </w:r>
            <w:r w:rsidR="00A93408" w:rsidRPr="0055462C">
              <w:rPr>
                <w:rFonts w:eastAsiaTheme="minorEastAsia"/>
                <w:noProof/>
                <w:sz w:val="22"/>
                <w:lang w:eastAsia="cs-CZ"/>
              </w:rPr>
              <w:tab/>
            </w:r>
            <w:r w:rsidR="00A93408" w:rsidRPr="0055462C">
              <w:rPr>
                <w:rStyle w:val="Hypertextovodkaz"/>
                <w:noProof/>
                <w:color w:val="auto"/>
              </w:rPr>
              <w:t>Výsledky a diskuse</w:t>
            </w:r>
            <w:r w:rsidR="00A93408" w:rsidRPr="0055462C">
              <w:rPr>
                <w:noProof/>
                <w:webHidden/>
              </w:rPr>
              <w:tab/>
            </w:r>
            <w:r w:rsidR="00A93408" w:rsidRPr="0055462C">
              <w:rPr>
                <w:noProof/>
                <w:webHidden/>
              </w:rPr>
              <w:fldChar w:fldCharType="begin"/>
            </w:r>
            <w:r w:rsidR="00A93408" w:rsidRPr="0055462C">
              <w:rPr>
                <w:noProof/>
                <w:webHidden/>
              </w:rPr>
              <w:instrText xml:space="preserve"> PAGEREF _Toc510695257 \h </w:instrText>
            </w:r>
            <w:r w:rsidR="00A93408" w:rsidRPr="0055462C">
              <w:rPr>
                <w:noProof/>
                <w:webHidden/>
              </w:rPr>
            </w:r>
            <w:r w:rsidR="00A93408" w:rsidRPr="0055462C">
              <w:rPr>
                <w:noProof/>
                <w:webHidden/>
              </w:rPr>
              <w:fldChar w:fldCharType="separate"/>
            </w:r>
            <w:r w:rsidR="008948D8">
              <w:rPr>
                <w:noProof/>
                <w:webHidden/>
              </w:rPr>
              <w:t>33</w:t>
            </w:r>
            <w:r w:rsidR="00A93408" w:rsidRPr="0055462C">
              <w:rPr>
                <w:noProof/>
                <w:webHidden/>
              </w:rPr>
              <w:fldChar w:fldCharType="end"/>
            </w:r>
          </w:hyperlink>
        </w:p>
        <w:p w:rsidR="00A93408" w:rsidRPr="0055462C" w:rsidRDefault="00C307F4">
          <w:pPr>
            <w:pStyle w:val="Obsah3"/>
            <w:tabs>
              <w:tab w:val="left" w:pos="1320"/>
              <w:tab w:val="right" w:leader="dot" w:pos="9062"/>
            </w:tabs>
            <w:rPr>
              <w:rFonts w:eastAsiaTheme="minorEastAsia"/>
              <w:noProof/>
              <w:sz w:val="22"/>
              <w:lang w:eastAsia="cs-CZ"/>
            </w:rPr>
          </w:pPr>
          <w:hyperlink w:anchor="_Toc510695258" w:history="1">
            <w:r w:rsidR="00A93408" w:rsidRPr="0055462C">
              <w:rPr>
                <w:rStyle w:val="Hypertextovodkaz"/>
                <w:noProof/>
                <w:color w:val="auto"/>
              </w:rPr>
              <w:t>4.2.1.</w:t>
            </w:r>
            <w:r w:rsidR="00A93408" w:rsidRPr="0055462C">
              <w:rPr>
                <w:rFonts w:eastAsiaTheme="minorEastAsia"/>
                <w:noProof/>
                <w:sz w:val="22"/>
                <w:lang w:eastAsia="cs-CZ"/>
              </w:rPr>
              <w:tab/>
            </w:r>
            <w:r w:rsidR="00A93408" w:rsidRPr="0055462C">
              <w:rPr>
                <w:rStyle w:val="Hypertextovodkaz"/>
                <w:noProof/>
                <w:color w:val="auto"/>
              </w:rPr>
              <w:t>Získání potřebných dat.</w:t>
            </w:r>
            <w:r w:rsidR="00A93408" w:rsidRPr="0055462C">
              <w:rPr>
                <w:noProof/>
                <w:webHidden/>
              </w:rPr>
              <w:tab/>
            </w:r>
            <w:r w:rsidR="00A93408" w:rsidRPr="0055462C">
              <w:rPr>
                <w:noProof/>
                <w:webHidden/>
              </w:rPr>
              <w:fldChar w:fldCharType="begin"/>
            </w:r>
            <w:r w:rsidR="00A93408" w:rsidRPr="0055462C">
              <w:rPr>
                <w:noProof/>
                <w:webHidden/>
              </w:rPr>
              <w:instrText xml:space="preserve"> PAGEREF _Toc510695258 \h </w:instrText>
            </w:r>
            <w:r w:rsidR="00A93408" w:rsidRPr="0055462C">
              <w:rPr>
                <w:noProof/>
                <w:webHidden/>
              </w:rPr>
            </w:r>
            <w:r w:rsidR="00A93408" w:rsidRPr="0055462C">
              <w:rPr>
                <w:noProof/>
                <w:webHidden/>
              </w:rPr>
              <w:fldChar w:fldCharType="separate"/>
            </w:r>
            <w:r w:rsidR="008948D8">
              <w:rPr>
                <w:noProof/>
                <w:webHidden/>
              </w:rPr>
              <w:t>34</w:t>
            </w:r>
            <w:r w:rsidR="00A93408" w:rsidRPr="0055462C">
              <w:rPr>
                <w:noProof/>
                <w:webHidden/>
              </w:rPr>
              <w:fldChar w:fldCharType="end"/>
            </w:r>
          </w:hyperlink>
        </w:p>
        <w:p w:rsidR="00A93408" w:rsidRPr="0055462C" w:rsidRDefault="00C307F4">
          <w:pPr>
            <w:pStyle w:val="Obsah3"/>
            <w:tabs>
              <w:tab w:val="right" w:leader="dot" w:pos="9062"/>
            </w:tabs>
            <w:rPr>
              <w:rFonts w:eastAsiaTheme="minorEastAsia"/>
              <w:noProof/>
              <w:sz w:val="22"/>
              <w:lang w:eastAsia="cs-CZ"/>
            </w:rPr>
          </w:pPr>
          <w:hyperlink w:anchor="_Toc510695259" w:history="1">
            <w:r w:rsidR="00A93408" w:rsidRPr="0055462C">
              <w:rPr>
                <w:rStyle w:val="Hypertextovodkaz"/>
                <w:noProof/>
                <w:color w:val="auto"/>
              </w:rPr>
              <w:t>4.2.2. Doplnění informací a vizualizace map</w:t>
            </w:r>
            <w:r w:rsidR="00A93408" w:rsidRPr="0055462C">
              <w:rPr>
                <w:noProof/>
                <w:webHidden/>
              </w:rPr>
              <w:tab/>
            </w:r>
            <w:r w:rsidR="00A93408" w:rsidRPr="0055462C">
              <w:rPr>
                <w:noProof/>
                <w:webHidden/>
              </w:rPr>
              <w:fldChar w:fldCharType="begin"/>
            </w:r>
            <w:r w:rsidR="00A93408" w:rsidRPr="0055462C">
              <w:rPr>
                <w:noProof/>
                <w:webHidden/>
              </w:rPr>
              <w:instrText xml:space="preserve"> PAGEREF _Toc510695259 \h </w:instrText>
            </w:r>
            <w:r w:rsidR="00A93408" w:rsidRPr="0055462C">
              <w:rPr>
                <w:noProof/>
                <w:webHidden/>
              </w:rPr>
            </w:r>
            <w:r w:rsidR="00A93408" w:rsidRPr="0055462C">
              <w:rPr>
                <w:noProof/>
                <w:webHidden/>
              </w:rPr>
              <w:fldChar w:fldCharType="separate"/>
            </w:r>
            <w:r w:rsidR="008948D8">
              <w:rPr>
                <w:noProof/>
                <w:webHidden/>
              </w:rPr>
              <w:t>34</w:t>
            </w:r>
            <w:r w:rsidR="00A93408" w:rsidRPr="0055462C">
              <w:rPr>
                <w:noProof/>
                <w:webHidden/>
              </w:rPr>
              <w:fldChar w:fldCharType="end"/>
            </w:r>
          </w:hyperlink>
        </w:p>
        <w:p w:rsidR="00A93408" w:rsidRPr="0055462C" w:rsidRDefault="00C307F4">
          <w:pPr>
            <w:pStyle w:val="Obsah3"/>
            <w:tabs>
              <w:tab w:val="left" w:pos="1320"/>
              <w:tab w:val="right" w:leader="dot" w:pos="9062"/>
            </w:tabs>
            <w:rPr>
              <w:rFonts w:eastAsiaTheme="minorEastAsia"/>
              <w:noProof/>
              <w:sz w:val="22"/>
              <w:lang w:eastAsia="cs-CZ"/>
            </w:rPr>
          </w:pPr>
          <w:hyperlink w:anchor="_Toc510695260" w:history="1">
            <w:r w:rsidR="00A93408" w:rsidRPr="0055462C">
              <w:rPr>
                <w:rStyle w:val="Hypertextovodkaz"/>
                <w:noProof/>
                <w:color w:val="auto"/>
              </w:rPr>
              <w:t>4.2.3.</w:t>
            </w:r>
            <w:r w:rsidR="00A93408" w:rsidRPr="0055462C">
              <w:rPr>
                <w:rFonts w:eastAsiaTheme="minorEastAsia"/>
                <w:noProof/>
                <w:sz w:val="22"/>
                <w:lang w:eastAsia="cs-CZ"/>
              </w:rPr>
              <w:tab/>
            </w:r>
            <w:r w:rsidR="00A93408" w:rsidRPr="0055462C">
              <w:rPr>
                <w:rStyle w:val="Hypertextovodkaz"/>
                <w:noProof/>
                <w:color w:val="auto"/>
              </w:rPr>
              <w:t>Diskuze</w:t>
            </w:r>
            <w:r w:rsidR="00A93408" w:rsidRPr="0055462C">
              <w:rPr>
                <w:noProof/>
                <w:webHidden/>
              </w:rPr>
              <w:tab/>
            </w:r>
            <w:r w:rsidR="00A93408" w:rsidRPr="0055462C">
              <w:rPr>
                <w:noProof/>
                <w:webHidden/>
              </w:rPr>
              <w:fldChar w:fldCharType="begin"/>
            </w:r>
            <w:r w:rsidR="00A93408" w:rsidRPr="0055462C">
              <w:rPr>
                <w:noProof/>
                <w:webHidden/>
              </w:rPr>
              <w:instrText xml:space="preserve"> PAGEREF _Toc510695260 \h </w:instrText>
            </w:r>
            <w:r w:rsidR="00A93408" w:rsidRPr="0055462C">
              <w:rPr>
                <w:noProof/>
                <w:webHidden/>
              </w:rPr>
            </w:r>
            <w:r w:rsidR="00A93408" w:rsidRPr="0055462C">
              <w:rPr>
                <w:noProof/>
                <w:webHidden/>
              </w:rPr>
              <w:fldChar w:fldCharType="separate"/>
            </w:r>
            <w:r w:rsidR="008948D8">
              <w:rPr>
                <w:noProof/>
                <w:webHidden/>
              </w:rPr>
              <w:t>43</w:t>
            </w:r>
            <w:r w:rsidR="00A93408" w:rsidRPr="0055462C">
              <w:rPr>
                <w:noProof/>
                <w:webHidden/>
              </w:rPr>
              <w:fldChar w:fldCharType="end"/>
            </w:r>
          </w:hyperlink>
        </w:p>
        <w:p w:rsidR="00A93408" w:rsidRPr="0055462C" w:rsidRDefault="00C307F4">
          <w:pPr>
            <w:pStyle w:val="Obsah1"/>
            <w:tabs>
              <w:tab w:val="left" w:pos="480"/>
              <w:tab w:val="right" w:leader="dot" w:pos="9062"/>
            </w:tabs>
            <w:rPr>
              <w:rFonts w:eastAsiaTheme="minorEastAsia"/>
              <w:noProof/>
              <w:sz w:val="22"/>
              <w:lang w:eastAsia="cs-CZ"/>
            </w:rPr>
          </w:pPr>
          <w:hyperlink w:anchor="_Toc510695261" w:history="1">
            <w:r w:rsidR="00A93408" w:rsidRPr="0055462C">
              <w:rPr>
                <w:rStyle w:val="Hypertextovodkaz"/>
                <w:noProof/>
                <w:color w:val="auto"/>
              </w:rPr>
              <w:t>5.</w:t>
            </w:r>
            <w:r w:rsidR="00A93408" w:rsidRPr="0055462C">
              <w:rPr>
                <w:rFonts w:eastAsiaTheme="minorEastAsia"/>
                <w:noProof/>
                <w:sz w:val="22"/>
                <w:lang w:eastAsia="cs-CZ"/>
              </w:rPr>
              <w:tab/>
            </w:r>
            <w:r w:rsidR="00A93408" w:rsidRPr="0055462C">
              <w:rPr>
                <w:rStyle w:val="Hypertextovodkaz"/>
                <w:noProof/>
                <w:color w:val="auto"/>
              </w:rPr>
              <w:t>Z</w:t>
            </w:r>
            <w:r w:rsidR="009E768C" w:rsidRPr="0055462C">
              <w:rPr>
                <w:rStyle w:val="Hypertextovodkaz"/>
                <w:noProof/>
                <w:color w:val="auto"/>
              </w:rPr>
              <w:t>ávěr</w:t>
            </w:r>
            <w:r w:rsidR="00A93408" w:rsidRPr="0055462C">
              <w:rPr>
                <w:noProof/>
                <w:webHidden/>
              </w:rPr>
              <w:tab/>
            </w:r>
            <w:r w:rsidR="00A93408" w:rsidRPr="0055462C">
              <w:rPr>
                <w:noProof/>
                <w:webHidden/>
              </w:rPr>
              <w:fldChar w:fldCharType="begin"/>
            </w:r>
            <w:r w:rsidR="00A93408" w:rsidRPr="0055462C">
              <w:rPr>
                <w:noProof/>
                <w:webHidden/>
              </w:rPr>
              <w:instrText xml:space="preserve"> PAGEREF _Toc510695261 \h </w:instrText>
            </w:r>
            <w:r w:rsidR="00A93408" w:rsidRPr="0055462C">
              <w:rPr>
                <w:noProof/>
                <w:webHidden/>
              </w:rPr>
            </w:r>
            <w:r w:rsidR="00A93408" w:rsidRPr="0055462C">
              <w:rPr>
                <w:noProof/>
                <w:webHidden/>
              </w:rPr>
              <w:fldChar w:fldCharType="separate"/>
            </w:r>
            <w:r w:rsidR="008948D8">
              <w:rPr>
                <w:noProof/>
                <w:webHidden/>
              </w:rPr>
              <w:t>44</w:t>
            </w:r>
            <w:r w:rsidR="00A93408" w:rsidRPr="0055462C">
              <w:rPr>
                <w:noProof/>
                <w:webHidden/>
              </w:rPr>
              <w:fldChar w:fldCharType="end"/>
            </w:r>
          </w:hyperlink>
        </w:p>
        <w:p w:rsidR="00A93408" w:rsidRPr="0055462C" w:rsidRDefault="00C307F4">
          <w:pPr>
            <w:pStyle w:val="Obsah1"/>
            <w:tabs>
              <w:tab w:val="right" w:leader="dot" w:pos="9062"/>
            </w:tabs>
            <w:rPr>
              <w:rFonts w:eastAsiaTheme="minorEastAsia"/>
              <w:noProof/>
              <w:sz w:val="22"/>
              <w:lang w:eastAsia="cs-CZ"/>
            </w:rPr>
          </w:pPr>
          <w:hyperlink w:anchor="_Toc510695262" w:history="1">
            <w:r w:rsidR="00A93408" w:rsidRPr="0055462C">
              <w:rPr>
                <w:rStyle w:val="Hypertextovodkaz"/>
                <w:noProof/>
                <w:color w:val="auto"/>
              </w:rPr>
              <w:t>S</w:t>
            </w:r>
            <w:r w:rsidR="009E768C" w:rsidRPr="0055462C">
              <w:rPr>
                <w:rStyle w:val="Hypertextovodkaz"/>
                <w:noProof/>
                <w:color w:val="auto"/>
              </w:rPr>
              <w:t>eznam literatury</w:t>
            </w:r>
            <w:r w:rsidR="00A93408" w:rsidRPr="0055462C">
              <w:rPr>
                <w:rStyle w:val="Hypertextovodkaz"/>
                <w:noProof/>
                <w:color w:val="auto"/>
              </w:rPr>
              <w:t>:</w:t>
            </w:r>
            <w:r w:rsidR="00A93408" w:rsidRPr="0055462C">
              <w:rPr>
                <w:noProof/>
                <w:webHidden/>
              </w:rPr>
              <w:tab/>
            </w:r>
            <w:r w:rsidR="00A93408" w:rsidRPr="0055462C">
              <w:rPr>
                <w:noProof/>
                <w:webHidden/>
              </w:rPr>
              <w:fldChar w:fldCharType="begin"/>
            </w:r>
            <w:r w:rsidR="00A93408" w:rsidRPr="0055462C">
              <w:rPr>
                <w:noProof/>
                <w:webHidden/>
              </w:rPr>
              <w:instrText xml:space="preserve"> PAGEREF _Toc510695262 \h </w:instrText>
            </w:r>
            <w:r w:rsidR="00A93408" w:rsidRPr="0055462C">
              <w:rPr>
                <w:noProof/>
                <w:webHidden/>
              </w:rPr>
            </w:r>
            <w:r w:rsidR="00A93408" w:rsidRPr="0055462C">
              <w:rPr>
                <w:noProof/>
                <w:webHidden/>
              </w:rPr>
              <w:fldChar w:fldCharType="separate"/>
            </w:r>
            <w:r w:rsidR="008948D8">
              <w:rPr>
                <w:noProof/>
                <w:webHidden/>
              </w:rPr>
              <w:t>46</w:t>
            </w:r>
            <w:r w:rsidR="00A93408" w:rsidRPr="0055462C">
              <w:rPr>
                <w:noProof/>
                <w:webHidden/>
              </w:rPr>
              <w:fldChar w:fldCharType="end"/>
            </w:r>
          </w:hyperlink>
        </w:p>
        <w:p w:rsidR="00A93408" w:rsidRPr="0055462C" w:rsidRDefault="00C307F4">
          <w:pPr>
            <w:pStyle w:val="Obsah2"/>
            <w:tabs>
              <w:tab w:val="right" w:leader="dot" w:pos="9062"/>
            </w:tabs>
            <w:rPr>
              <w:rFonts w:eastAsiaTheme="minorEastAsia"/>
              <w:noProof/>
              <w:sz w:val="22"/>
              <w:lang w:eastAsia="cs-CZ"/>
            </w:rPr>
          </w:pPr>
          <w:hyperlink w:anchor="_Toc510695263" w:history="1">
            <w:r w:rsidR="00A93408" w:rsidRPr="0055462C">
              <w:rPr>
                <w:rStyle w:val="Hypertextovodkaz"/>
                <w:noProof/>
                <w:color w:val="auto"/>
              </w:rPr>
              <w:t>Online a internetové zdroje</w:t>
            </w:r>
            <w:r w:rsidR="00A93408" w:rsidRPr="0055462C">
              <w:rPr>
                <w:noProof/>
                <w:webHidden/>
              </w:rPr>
              <w:tab/>
            </w:r>
            <w:r w:rsidR="00A93408" w:rsidRPr="0055462C">
              <w:rPr>
                <w:noProof/>
                <w:webHidden/>
              </w:rPr>
              <w:fldChar w:fldCharType="begin"/>
            </w:r>
            <w:r w:rsidR="00A93408" w:rsidRPr="0055462C">
              <w:rPr>
                <w:noProof/>
                <w:webHidden/>
              </w:rPr>
              <w:instrText xml:space="preserve"> PAGEREF _Toc510695263 \h </w:instrText>
            </w:r>
            <w:r w:rsidR="00A93408" w:rsidRPr="0055462C">
              <w:rPr>
                <w:noProof/>
                <w:webHidden/>
              </w:rPr>
            </w:r>
            <w:r w:rsidR="00A93408" w:rsidRPr="0055462C">
              <w:rPr>
                <w:noProof/>
                <w:webHidden/>
              </w:rPr>
              <w:fldChar w:fldCharType="separate"/>
            </w:r>
            <w:r w:rsidR="008948D8">
              <w:rPr>
                <w:noProof/>
                <w:webHidden/>
              </w:rPr>
              <w:t>50</w:t>
            </w:r>
            <w:r w:rsidR="00A93408" w:rsidRPr="0055462C">
              <w:rPr>
                <w:noProof/>
                <w:webHidden/>
              </w:rPr>
              <w:fldChar w:fldCharType="end"/>
            </w:r>
          </w:hyperlink>
        </w:p>
        <w:p w:rsidR="00B52934" w:rsidRPr="0055462C" w:rsidRDefault="00B52934">
          <w:r w:rsidRPr="0055462C">
            <w:rPr>
              <w:b/>
              <w:bCs/>
            </w:rPr>
            <w:lastRenderedPageBreak/>
            <w:fldChar w:fldCharType="end"/>
          </w:r>
        </w:p>
      </w:sdtContent>
    </w:sdt>
    <w:p w:rsidR="00A0313E" w:rsidRPr="0055462C" w:rsidRDefault="005421A9" w:rsidP="00FC1A0B">
      <w:pPr>
        <w:pStyle w:val="Nadpis1"/>
        <w:numPr>
          <w:ilvl w:val="0"/>
          <w:numId w:val="24"/>
        </w:numPr>
        <w:rPr>
          <w:szCs w:val="32"/>
        </w:rPr>
      </w:pPr>
      <w:bookmarkStart w:id="1" w:name="_Toc510695231"/>
      <w:r w:rsidRPr="0055462C">
        <w:rPr>
          <w:szCs w:val="32"/>
        </w:rPr>
        <w:t>ÚVOD</w:t>
      </w:r>
      <w:bookmarkEnd w:id="1"/>
    </w:p>
    <w:p w:rsidR="00B716F9" w:rsidRPr="0055462C" w:rsidRDefault="00B716F9" w:rsidP="00EF2A7B">
      <w:pPr>
        <w:spacing w:line="360" w:lineRule="auto"/>
        <w:jc w:val="both"/>
        <w:rPr>
          <w:szCs w:val="24"/>
        </w:rPr>
      </w:pPr>
      <w:r w:rsidRPr="0055462C">
        <w:rPr>
          <w:szCs w:val="24"/>
        </w:rPr>
        <w:t>Půda je jednou z nenahraditelných součástí země a také je nepostrad</w:t>
      </w:r>
      <w:r w:rsidR="00A201A2" w:rsidRPr="0055462C">
        <w:rPr>
          <w:szCs w:val="24"/>
        </w:rPr>
        <w:t>atelná z pohledu lidského života</w:t>
      </w:r>
      <w:r w:rsidRPr="0055462C">
        <w:rPr>
          <w:szCs w:val="24"/>
        </w:rPr>
        <w:t xml:space="preserve"> na planetě. Člověk využívá a ovlivňuje půdu od období neolitu. V dnešní době je nadměrně využívána a to z pohledu všech sektorů, ať bereme průmysl, zemědělství, zástavbu a jiné. Jeden z největších zásahů do půdy je v zemědělském sektoru. Nadměrným používám hnojiv, těžké techniky, intenzifikace a dalšího pokrok, který umožňuje vyšší výnosy, dochází k degradaci půdy. Degradace se může chápat, jako </w:t>
      </w:r>
      <w:r w:rsidRPr="0055462C">
        <w:rPr>
          <w:szCs w:val="24"/>
          <w:shd w:val="clear" w:color="auto" w:fill="FFFFFF"/>
        </w:rPr>
        <w:t>snižování kvality půdy, anebo také jako částe</w:t>
      </w:r>
      <w:r w:rsidR="00A201A2" w:rsidRPr="0055462C">
        <w:rPr>
          <w:szCs w:val="24"/>
          <w:shd w:val="clear" w:color="auto" w:fill="FFFFFF"/>
        </w:rPr>
        <w:t xml:space="preserve">čnou anebo úplnou ztrátu jedné </w:t>
      </w:r>
      <w:r w:rsidRPr="0055462C">
        <w:rPr>
          <w:szCs w:val="24"/>
          <w:shd w:val="clear" w:color="auto" w:fill="FFFFFF"/>
        </w:rPr>
        <w:t>nebo více funkcí půdy (</w:t>
      </w:r>
      <w:proofErr w:type="spellStart"/>
      <w:r w:rsidRPr="0055462C">
        <w:rPr>
          <w:szCs w:val="24"/>
          <w:shd w:val="clear" w:color="auto" w:fill="FFFFFF"/>
        </w:rPr>
        <w:t>Svašková</w:t>
      </w:r>
      <w:proofErr w:type="spellEnd"/>
      <w:r w:rsidRPr="0055462C">
        <w:rPr>
          <w:szCs w:val="24"/>
          <w:shd w:val="clear" w:color="auto" w:fill="FFFFFF"/>
        </w:rPr>
        <w:t xml:space="preserve">, 2016). </w:t>
      </w:r>
      <w:r w:rsidRPr="0055462C">
        <w:rPr>
          <w:szCs w:val="24"/>
        </w:rPr>
        <w:t>Co se týče degradace půd, je mnoho příčin, jako například různé eroze, můžeme zmínit vodní nebo větrnou. V této bakalářské práci se budeme zabývat fragmentací, přesněji vlastnickou fragmentací. Co se týče České Republiky, je zde nejv</w:t>
      </w:r>
      <w:r w:rsidR="00A201A2" w:rsidRPr="0055462C">
        <w:rPr>
          <w:szCs w:val="24"/>
        </w:rPr>
        <w:t xml:space="preserve">yšší míra fragmentace v Evropě </w:t>
      </w:r>
      <w:r w:rsidRPr="0055462C">
        <w:rPr>
          <w:szCs w:val="24"/>
        </w:rPr>
        <w:t xml:space="preserve">způsobena problémem vlastnictví parcel a jejich následným pronájmem, což do jisté míry souvisí s historií naší země, hlavně co se týče fungování komunistického režimu, který zde vládl desítky let. Za jeho fungování došlo k záborům půdy a její následné transformace do velkých půdních bloků, například v rámci </w:t>
      </w:r>
      <w:r w:rsidR="00297EEF" w:rsidRPr="0055462C">
        <w:rPr>
          <w:szCs w:val="24"/>
        </w:rPr>
        <w:t>jednotných zemědělských družstev (</w:t>
      </w:r>
      <w:r w:rsidRPr="0055462C">
        <w:rPr>
          <w:szCs w:val="24"/>
        </w:rPr>
        <w:t>JZD</w:t>
      </w:r>
      <w:r w:rsidR="00297EEF" w:rsidRPr="0055462C">
        <w:rPr>
          <w:szCs w:val="24"/>
        </w:rPr>
        <w:t>)</w:t>
      </w:r>
      <w:r w:rsidRPr="0055462C">
        <w:rPr>
          <w:szCs w:val="24"/>
        </w:rPr>
        <w:t xml:space="preserve">, vytvořením velkých půdních bloků, ztratila krajina svůj původní ráz. Po návratu demokracie se půda vrátila původním vlastníkům, ale parcely ve většině případech zůstaly jako celek velkých půdních bloků, protože byly odstraněny meze a polní cesty, která tyto malá pole rozdělovaly, právě tento jev je znám jako fragmentace, přesněji bude studie vycházet z odborné práce Prof. Petra Skleničky, který ve své práci vymezuje nový pojem </w:t>
      </w:r>
      <w:proofErr w:type="spellStart"/>
      <w:r w:rsidRPr="0055462C">
        <w:rPr>
          <w:i/>
          <w:szCs w:val="24"/>
        </w:rPr>
        <w:t>Farmland</w:t>
      </w:r>
      <w:proofErr w:type="spellEnd"/>
      <w:r w:rsidRPr="0055462C">
        <w:rPr>
          <w:i/>
          <w:szCs w:val="24"/>
        </w:rPr>
        <w:t xml:space="preserve"> </w:t>
      </w:r>
      <w:proofErr w:type="spellStart"/>
      <w:r w:rsidRPr="0055462C">
        <w:rPr>
          <w:i/>
          <w:szCs w:val="24"/>
        </w:rPr>
        <w:t>rental</w:t>
      </w:r>
      <w:proofErr w:type="spellEnd"/>
      <w:r w:rsidRPr="0055462C">
        <w:rPr>
          <w:i/>
          <w:szCs w:val="24"/>
        </w:rPr>
        <w:t xml:space="preserve"> paradox</w:t>
      </w:r>
      <w:r w:rsidRPr="0055462C">
        <w:rPr>
          <w:szCs w:val="24"/>
        </w:rPr>
        <w:t>, jedná se o problém vlastnické fragmentace v ČR, se kterým je spojeno mnoho problémů související s různými formami degradace půdy, jev sám o sobě nezpůsobuje degradaci, ale může to být jeden z indikátorů, které ji mohou napomoci. Tento problém je na území ČR velmi rozsáhlý a není moc možností jak to řešit. V této případové studii je cílem zjistit míru vlastnické fragmentace na vybraném katastrálním území Lhota u Dobrušky, kde se bude porovnávat fragmentace na zemědělských blocích, které budou rozděleny podle režimů ekologického a konvenčního zemědělství. Výsledkem je zjistit jak moc je fragmentace rozsáhlá na námi vybraném území a v jakém režimu zemědělství se nachází, a také v jak jsou jednotlivé půdní bloky využity.</w:t>
      </w:r>
    </w:p>
    <w:p w:rsidR="00BB6121" w:rsidRPr="0055462C" w:rsidRDefault="00BB6121" w:rsidP="00EF2A7B">
      <w:pPr>
        <w:spacing w:line="360" w:lineRule="auto"/>
        <w:jc w:val="both"/>
        <w:rPr>
          <w:sz w:val="22"/>
          <w:szCs w:val="24"/>
        </w:rPr>
      </w:pPr>
    </w:p>
    <w:p w:rsidR="00466755" w:rsidRPr="0055462C" w:rsidRDefault="00466755" w:rsidP="00EF2A7B">
      <w:pPr>
        <w:spacing w:line="360" w:lineRule="auto"/>
        <w:jc w:val="both"/>
        <w:rPr>
          <w:sz w:val="22"/>
          <w:szCs w:val="24"/>
        </w:rPr>
      </w:pPr>
    </w:p>
    <w:p w:rsidR="00B716F9" w:rsidRPr="0055462C" w:rsidRDefault="00A93408" w:rsidP="00945BC6">
      <w:pPr>
        <w:pStyle w:val="Nadpis1"/>
        <w:numPr>
          <w:ilvl w:val="0"/>
          <w:numId w:val="18"/>
        </w:numPr>
      </w:pPr>
      <w:bookmarkStart w:id="2" w:name="_Toc510695232"/>
      <w:r w:rsidRPr="0055462C">
        <w:lastRenderedPageBreak/>
        <w:t>CÍLE A METODY</w:t>
      </w:r>
      <w:bookmarkEnd w:id="2"/>
    </w:p>
    <w:p w:rsidR="00B716F9" w:rsidRPr="0055462C" w:rsidRDefault="00B716F9" w:rsidP="002273EB">
      <w:pPr>
        <w:spacing w:line="360" w:lineRule="auto"/>
        <w:jc w:val="both"/>
        <w:rPr>
          <w:szCs w:val="24"/>
        </w:rPr>
      </w:pPr>
      <w:r w:rsidRPr="0055462C">
        <w:rPr>
          <w:szCs w:val="24"/>
        </w:rPr>
        <w:t>Cílem práce je vypočítat a zhodnotit míru vlastnické fragmentace na vybraném katastrálním území Lhota u Dobrušky, kde se bude porov</w:t>
      </w:r>
      <w:r w:rsidR="00810DA0" w:rsidRPr="0055462C">
        <w:rPr>
          <w:szCs w:val="24"/>
        </w:rPr>
        <w:t>návat</w:t>
      </w:r>
      <w:r w:rsidRPr="0055462C">
        <w:rPr>
          <w:szCs w:val="24"/>
        </w:rPr>
        <w:t xml:space="preserve"> fragmentace na zemědělských blocích, které </w:t>
      </w:r>
      <w:r w:rsidR="00810DA0" w:rsidRPr="0055462C">
        <w:rPr>
          <w:szCs w:val="24"/>
        </w:rPr>
        <w:t>jsou</w:t>
      </w:r>
      <w:r w:rsidRPr="0055462C">
        <w:rPr>
          <w:szCs w:val="24"/>
        </w:rPr>
        <w:t xml:space="preserve"> rozděleny do dvou režimů ekologického a konvenčního zemědělství a dále zda existuje vztah mezi mírou fragmentace a typem využívaného zemědělství. Poslední zhodnocenou fragmentací bude porovnání v rámci využití konkrétních bloků.</w:t>
      </w:r>
    </w:p>
    <w:p w:rsidR="00B716F9" w:rsidRPr="0055462C" w:rsidRDefault="00B716F9" w:rsidP="002273EB">
      <w:pPr>
        <w:pStyle w:val="Odstavecseseznamem"/>
        <w:numPr>
          <w:ilvl w:val="0"/>
          <w:numId w:val="11"/>
        </w:numPr>
        <w:spacing w:line="360" w:lineRule="auto"/>
        <w:jc w:val="both"/>
        <w:rPr>
          <w:szCs w:val="24"/>
        </w:rPr>
      </w:pPr>
      <w:r w:rsidRPr="0055462C">
        <w:rPr>
          <w:szCs w:val="24"/>
        </w:rPr>
        <w:t>Vymezení pojmu fragmentace</w:t>
      </w:r>
    </w:p>
    <w:p w:rsidR="00B716F9" w:rsidRPr="0055462C" w:rsidRDefault="00B716F9" w:rsidP="002273EB">
      <w:pPr>
        <w:pStyle w:val="Odstavecseseznamem"/>
        <w:numPr>
          <w:ilvl w:val="0"/>
          <w:numId w:val="11"/>
        </w:numPr>
        <w:spacing w:line="360" w:lineRule="auto"/>
        <w:jc w:val="both"/>
        <w:rPr>
          <w:szCs w:val="24"/>
        </w:rPr>
      </w:pPr>
      <w:r w:rsidRPr="0055462C">
        <w:rPr>
          <w:szCs w:val="24"/>
        </w:rPr>
        <w:t xml:space="preserve">Charakteristika ekologického a konvenčního zemědělství </w:t>
      </w:r>
    </w:p>
    <w:p w:rsidR="00B716F9" w:rsidRPr="0055462C" w:rsidRDefault="00B716F9" w:rsidP="002273EB">
      <w:pPr>
        <w:pStyle w:val="Odstavecseseznamem"/>
        <w:numPr>
          <w:ilvl w:val="0"/>
          <w:numId w:val="11"/>
        </w:numPr>
        <w:spacing w:line="360" w:lineRule="auto"/>
        <w:jc w:val="both"/>
        <w:rPr>
          <w:szCs w:val="24"/>
        </w:rPr>
      </w:pPr>
      <w:r w:rsidRPr="0055462C">
        <w:rPr>
          <w:szCs w:val="24"/>
        </w:rPr>
        <w:t>Vypočítání a zhodnocení míry fragmentace na vybraném území v porovnání ekologického a konvenčního zemědělství a v rámci využití půdy.</w:t>
      </w:r>
    </w:p>
    <w:p w:rsidR="00B716F9" w:rsidRPr="0055462C" w:rsidRDefault="00B716F9" w:rsidP="002273EB">
      <w:pPr>
        <w:spacing w:line="360" w:lineRule="auto"/>
        <w:jc w:val="both"/>
        <w:rPr>
          <w:szCs w:val="24"/>
        </w:rPr>
      </w:pPr>
      <w:r w:rsidRPr="0055462C">
        <w:rPr>
          <w:szCs w:val="24"/>
        </w:rPr>
        <w:t xml:space="preserve">Bakalářská práce </w:t>
      </w:r>
      <w:r w:rsidR="00810DA0" w:rsidRPr="0055462C">
        <w:rPr>
          <w:szCs w:val="24"/>
        </w:rPr>
        <w:t>je</w:t>
      </w:r>
      <w:r w:rsidRPr="0055462C">
        <w:rPr>
          <w:szCs w:val="24"/>
        </w:rPr>
        <w:t xml:space="preserve"> rozdělena do dvou částí. </w:t>
      </w:r>
      <w:r w:rsidRPr="0055462C">
        <w:rPr>
          <w:b/>
          <w:szCs w:val="24"/>
        </w:rPr>
        <w:t>V první části</w:t>
      </w:r>
      <w:r w:rsidRPr="0055462C">
        <w:rPr>
          <w:szCs w:val="24"/>
        </w:rPr>
        <w:t xml:space="preserve"> </w:t>
      </w:r>
      <w:r w:rsidR="00810DA0" w:rsidRPr="0055462C">
        <w:rPr>
          <w:szCs w:val="24"/>
        </w:rPr>
        <w:t>je</w:t>
      </w:r>
      <w:r w:rsidRPr="0055462C">
        <w:rPr>
          <w:szCs w:val="24"/>
        </w:rPr>
        <w:t xml:space="preserve"> charakterizován pojem fragmentace, jaké jsou její druhy, jak se projevuje a její možné následky, jako je například degradace, výměra zemědělské půdy v ČR, problém s vlastnictvím půd a další. Dále také základní vymezení pojmů ekologického a konvenčního zemědělství a rozdíly v těchto dvou režimech </w:t>
      </w:r>
      <w:r w:rsidR="00A201A2" w:rsidRPr="0055462C">
        <w:rPr>
          <w:szCs w:val="24"/>
        </w:rPr>
        <w:t>hospodaření</w:t>
      </w:r>
      <w:r w:rsidRPr="0055462C">
        <w:rPr>
          <w:szCs w:val="24"/>
        </w:rPr>
        <w:t xml:space="preserve">. Jedním z bodů bude historický pohled na změny pozemkových reforem v průběhu minulého století, na základě kterých k fragmentaci došlo a také evidence půdy, která je dnes důležitá </w:t>
      </w:r>
      <w:r w:rsidR="00A201A2" w:rsidRPr="0055462C">
        <w:rPr>
          <w:szCs w:val="24"/>
        </w:rPr>
        <w:t>kvůli</w:t>
      </w:r>
      <w:r w:rsidRPr="0055462C">
        <w:rPr>
          <w:szCs w:val="24"/>
        </w:rPr>
        <w:t xml:space="preserve"> dotací</w:t>
      </w:r>
      <w:r w:rsidR="00A201A2" w:rsidRPr="0055462C">
        <w:rPr>
          <w:szCs w:val="24"/>
        </w:rPr>
        <w:t>m</w:t>
      </w:r>
      <w:r w:rsidRPr="0055462C">
        <w:rPr>
          <w:szCs w:val="24"/>
        </w:rPr>
        <w:t xml:space="preserve"> a vlastnictví pozemků.</w:t>
      </w:r>
    </w:p>
    <w:p w:rsidR="00D21E2A" w:rsidRPr="0055462C" w:rsidRDefault="00B716F9" w:rsidP="002273EB">
      <w:pPr>
        <w:spacing w:line="360" w:lineRule="auto"/>
        <w:jc w:val="both"/>
        <w:rPr>
          <w:szCs w:val="24"/>
          <w:shd w:val="clear" w:color="auto" w:fill="FFFFFF"/>
        </w:rPr>
      </w:pPr>
      <w:r w:rsidRPr="0055462C">
        <w:rPr>
          <w:b/>
          <w:szCs w:val="24"/>
        </w:rPr>
        <w:t>V druhé části</w:t>
      </w:r>
      <w:r w:rsidRPr="0055462C">
        <w:rPr>
          <w:szCs w:val="24"/>
        </w:rPr>
        <w:t xml:space="preserve"> práce, </w:t>
      </w:r>
      <w:r w:rsidR="00810DA0" w:rsidRPr="0055462C">
        <w:rPr>
          <w:szCs w:val="24"/>
        </w:rPr>
        <w:t>je</w:t>
      </w:r>
      <w:r w:rsidRPr="0055462C">
        <w:rPr>
          <w:szCs w:val="24"/>
        </w:rPr>
        <w:t xml:space="preserve"> popis vybraného katastrálního území, na kterém </w:t>
      </w:r>
      <w:r w:rsidR="00810DA0" w:rsidRPr="0055462C">
        <w:rPr>
          <w:szCs w:val="24"/>
        </w:rPr>
        <w:t>je</w:t>
      </w:r>
      <w:r w:rsidRPr="0055462C">
        <w:rPr>
          <w:szCs w:val="24"/>
        </w:rPr>
        <w:t xml:space="preserve"> zkoumána míra fragmentace u půdních bloků, které jsou zemědělsky využívány, jako orná půda, trvalý travní porost a zalesněná půda. Na základě datových podkladů ze zdrojů LPIS a českého katastrálního úřadu, budou vybraná data pro katastrální území Lhota u Dobrušky a následně exportován</w:t>
      </w:r>
      <w:r w:rsidR="00810DA0" w:rsidRPr="0055462C">
        <w:rPr>
          <w:szCs w:val="24"/>
        </w:rPr>
        <w:t xml:space="preserve">a do programu </w:t>
      </w:r>
      <w:proofErr w:type="spellStart"/>
      <w:r w:rsidR="00810DA0" w:rsidRPr="0055462C">
        <w:rPr>
          <w:szCs w:val="24"/>
        </w:rPr>
        <w:t>ArcGIS</w:t>
      </w:r>
      <w:proofErr w:type="spellEnd"/>
      <w:r w:rsidR="00810DA0" w:rsidRPr="0055462C">
        <w:rPr>
          <w:szCs w:val="24"/>
        </w:rPr>
        <w:t>, který slouží</w:t>
      </w:r>
      <w:r w:rsidRPr="0055462C">
        <w:rPr>
          <w:szCs w:val="24"/>
        </w:rPr>
        <w:t xml:space="preserve"> pro zpracování dat a vytvoření výstupních map, které budou sloužit pro vizualizaci využití bloků, míry fragmentace a počtu forem zemědělství. Míra fragmentace </w:t>
      </w:r>
      <w:r w:rsidR="00810DA0" w:rsidRPr="0055462C">
        <w:rPr>
          <w:szCs w:val="24"/>
        </w:rPr>
        <w:t>se zjistí</w:t>
      </w:r>
      <w:r w:rsidRPr="0055462C">
        <w:rPr>
          <w:szCs w:val="24"/>
        </w:rPr>
        <w:t xml:space="preserve"> a </w:t>
      </w:r>
      <w:r w:rsidR="00810DA0" w:rsidRPr="0055462C">
        <w:rPr>
          <w:szCs w:val="24"/>
        </w:rPr>
        <w:t>vypočítá</w:t>
      </w:r>
      <w:r w:rsidRPr="0055462C">
        <w:rPr>
          <w:szCs w:val="24"/>
        </w:rPr>
        <w:t xml:space="preserve"> </w:t>
      </w:r>
      <w:r w:rsidR="00810DA0" w:rsidRPr="0055462C">
        <w:rPr>
          <w:szCs w:val="24"/>
        </w:rPr>
        <w:t>pomocí</w:t>
      </w:r>
      <w:r w:rsidRPr="0055462C">
        <w:rPr>
          <w:szCs w:val="24"/>
        </w:rPr>
        <w:t xml:space="preserve"> programů </w:t>
      </w:r>
      <w:r w:rsidRPr="0055462C">
        <w:rPr>
          <w:szCs w:val="24"/>
          <w:shd w:val="clear" w:color="auto" w:fill="FFFFFF"/>
        </w:rPr>
        <w:t xml:space="preserve">Microsoft Excel 2013. V závěrečné části studie </w:t>
      </w:r>
      <w:r w:rsidR="00810DA0" w:rsidRPr="0055462C">
        <w:rPr>
          <w:szCs w:val="24"/>
          <w:shd w:val="clear" w:color="auto" w:fill="FFFFFF"/>
        </w:rPr>
        <w:t>je</w:t>
      </w:r>
      <w:r w:rsidRPr="0055462C">
        <w:rPr>
          <w:szCs w:val="24"/>
          <w:shd w:val="clear" w:color="auto" w:fill="FFFFFF"/>
        </w:rPr>
        <w:t xml:space="preserve"> zhodnocení získaných výsledků a následná</w:t>
      </w:r>
      <w:r w:rsidR="009431AF" w:rsidRPr="0055462C">
        <w:rPr>
          <w:szCs w:val="24"/>
          <w:shd w:val="clear" w:color="auto" w:fill="FFFFFF"/>
        </w:rPr>
        <w:t xml:space="preserve"> diskuze, která bude navazovat </w:t>
      </w:r>
      <w:r w:rsidRPr="0055462C">
        <w:rPr>
          <w:szCs w:val="24"/>
          <w:shd w:val="clear" w:color="auto" w:fill="FFFFFF"/>
        </w:rPr>
        <w:t xml:space="preserve">a porovnávat tuto případovou studii se studií Prof. Petra Skleničky z roku 2014, </w:t>
      </w:r>
      <w:proofErr w:type="spellStart"/>
      <w:r w:rsidRPr="0055462C">
        <w:rPr>
          <w:i/>
          <w:szCs w:val="24"/>
          <w:shd w:val="clear" w:color="auto" w:fill="FFFFFF"/>
        </w:rPr>
        <w:t>Farmland</w:t>
      </w:r>
      <w:proofErr w:type="spellEnd"/>
      <w:r w:rsidRPr="0055462C">
        <w:rPr>
          <w:i/>
          <w:szCs w:val="24"/>
          <w:shd w:val="clear" w:color="auto" w:fill="FFFFFF"/>
        </w:rPr>
        <w:t xml:space="preserve"> </w:t>
      </w:r>
      <w:proofErr w:type="spellStart"/>
      <w:r w:rsidRPr="0055462C">
        <w:rPr>
          <w:i/>
          <w:szCs w:val="24"/>
          <w:shd w:val="clear" w:color="auto" w:fill="FFFFFF"/>
        </w:rPr>
        <w:t>rental</w:t>
      </w:r>
      <w:proofErr w:type="spellEnd"/>
      <w:r w:rsidRPr="0055462C">
        <w:rPr>
          <w:i/>
          <w:szCs w:val="24"/>
          <w:shd w:val="clear" w:color="auto" w:fill="FFFFFF"/>
        </w:rPr>
        <w:t xml:space="preserve"> paradox</w:t>
      </w:r>
      <w:r w:rsidRPr="0055462C">
        <w:rPr>
          <w:szCs w:val="24"/>
          <w:shd w:val="clear" w:color="auto" w:fill="FFFFFF"/>
        </w:rPr>
        <w:t>.</w:t>
      </w:r>
    </w:p>
    <w:p w:rsidR="00D21E2A" w:rsidRPr="0055462C" w:rsidRDefault="00D21E2A" w:rsidP="002273EB">
      <w:pPr>
        <w:jc w:val="both"/>
        <w:rPr>
          <w:szCs w:val="24"/>
          <w:shd w:val="clear" w:color="auto" w:fill="FFFFFF"/>
        </w:rPr>
      </w:pPr>
      <w:r w:rsidRPr="0055462C">
        <w:rPr>
          <w:szCs w:val="24"/>
          <w:shd w:val="clear" w:color="auto" w:fill="FFFFFF"/>
        </w:rPr>
        <w:br w:type="page"/>
      </w:r>
    </w:p>
    <w:p w:rsidR="005421A9" w:rsidRPr="0055462C" w:rsidRDefault="005421A9" w:rsidP="00A93408">
      <w:pPr>
        <w:pStyle w:val="Nadpis1"/>
        <w:numPr>
          <w:ilvl w:val="0"/>
          <w:numId w:val="18"/>
        </w:numPr>
      </w:pPr>
      <w:bookmarkStart w:id="3" w:name="_Toc510695233"/>
      <w:r w:rsidRPr="0055462C">
        <w:lastRenderedPageBreak/>
        <w:t>LITERÁRNÍ PŘEHLED</w:t>
      </w:r>
      <w:bookmarkEnd w:id="3"/>
    </w:p>
    <w:p w:rsidR="00BB6121" w:rsidRPr="0055462C" w:rsidRDefault="00BB6121" w:rsidP="00EF2A7B">
      <w:pPr>
        <w:spacing w:line="360" w:lineRule="auto"/>
        <w:jc w:val="both"/>
      </w:pPr>
      <w:r w:rsidRPr="0055462C">
        <w:t>V následujícím literární přehled</w:t>
      </w:r>
      <w:r w:rsidR="00972F97" w:rsidRPr="0055462C">
        <w:t>u</w:t>
      </w:r>
      <w:r w:rsidRPr="0055462C">
        <w:t xml:space="preserve"> je na začátku koncipován </w:t>
      </w:r>
      <w:r w:rsidR="00972F97" w:rsidRPr="0055462C">
        <w:t>historický pohled na</w:t>
      </w:r>
      <w:r w:rsidRPr="0055462C">
        <w:t xml:space="preserve"> zemědělství v České republice v průběhu 20</w:t>
      </w:r>
      <w:r w:rsidR="00972F97" w:rsidRPr="0055462C">
        <w:t>.</w:t>
      </w:r>
      <w:r w:rsidRPr="0055462C">
        <w:t xml:space="preserve"> století. Dále je nastíněna situace kolem celkové výměry zemědělské půdy a nástroji přesné evidence. Stěžejní část se zabývá fragmentací půd a doporučení ke zmírnění dopadů fragmentace na půdu.</w:t>
      </w:r>
      <w:r w:rsidR="003804B5" w:rsidRPr="0055462C">
        <w:t xml:space="preserve"> </w:t>
      </w:r>
    </w:p>
    <w:p w:rsidR="005421A9" w:rsidRPr="0055462C" w:rsidRDefault="009431AF" w:rsidP="00A93408">
      <w:pPr>
        <w:pStyle w:val="Nadpis2"/>
        <w:rPr>
          <w:rFonts w:cs="Times New Roman"/>
        </w:rPr>
      </w:pPr>
      <w:bookmarkStart w:id="4" w:name="_Toc510695234"/>
      <w:r w:rsidRPr="0055462C">
        <w:rPr>
          <w:rFonts w:cs="Times New Roman"/>
        </w:rPr>
        <w:t>3</w:t>
      </w:r>
      <w:r w:rsidR="005421A9" w:rsidRPr="0055462C">
        <w:rPr>
          <w:rFonts w:cs="Times New Roman"/>
        </w:rPr>
        <w:t>.1.  Zemědělství ČR v historii</w:t>
      </w:r>
      <w:bookmarkEnd w:id="4"/>
    </w:p>
    <w:p w:rsidR="005421A9" w:rsidRPr="0055462C" w:rsidRDefault="005421A9" w:rsidP="007D1535">
      <w:pPr>
        <w:spacing w:after="0" w:line="360" w:lineRule="auto"/>
        <w:jc w:val="both"/>
        <w:rPr>
          <w:szCs w:val="24"/>
        </w:rPr>
      </w:pPr>
      <w:r w:rsidRPr="0055462C">
        <w:rPr>
          <w:rStyle w:val="Siln"/>
          <w:b w:val="0"/>
          <w:szCs w:val="24"/>
          <w:shd w:val="clear" w:color="auto" w:fill="FFFFFF"/>
        </w:rPr>
        <w:t>Zemědělství v České republice prošlo během 20. století zcela zásadní</w:t>
      </w:r>
      <w:r w:rsidR="00333007" w:rsidRPr="0055462C">
        <w:rPr>
          <w:rStyle w:val="Siln"/>
          <w:b w:val="0"/>
          <w:szCs w:val="24"/>
          <w:shd w:val="clear" w:color="auto" w:fill="FFFFFF"/>
        </w:rPr>
        <w:t>mi</w:t>
      </w:r>
      <w:r w:rsidRPr="0055462C">
        <w:rPr>
          <w:rStyle w:val="Siln"/>
          <w:b w:val="0"/>
          <w:szCs w:val="24"/>
          <w:shd w:val="clear" w:color="auto" w:fill="FFFFFF"/>
        </w:rPr>
        <w:t xml:space="preserve"> majetkov</w:t>
      </w:r>
      <w:r w:rsidR="00333007" w:rsidRPr="0055462C">
        <w:rPr>
          <w:rStyle w:val="Siln"/>
          <w:b w:val="0"/>
          <w:szCs w:val="24"/>
          <w:shd w:val="clear" w:color="auto" w:fill="FFFFFF"/>
        </w:rPr>
        <w:t>ými</w:t>
      </w:r>
      <w:r w:rsidRPr="0055462C">
        <w:rPr>
          <w:rStyle w:val="Siln"/>
          <w:b w:val="0"/>
          <w:szCs w:val="24"/>
          <w:shd w:val="clear" w:color="auto" w:fill="FFFFFF"/>
        </w:rPr>
        <w:t xml:space="preserve"> a ekonomic</w:t>
      </w:r>
      <w:r w:rsidR="00333007" w:rsidRPr="0055462C">
        <w:rPr>
          <w:rStyle w:val="Siln"/>
          <w:b w:val="0"/>
          <w:szCs w:val="24"/>
          <w:shd w:val="clear" w:color="auto" w:fill="FFFFFF"/>
        </w:rPr>
        <w:t>kými</w:t>
      </w:r>
      <w:r w:rsidRPr="0055462C">
        <w:rPr>
          <w:rStyle w:val="Siln"/>
          <w:b w:val="0"/>
          <w:szCs w:val="24"/>
          <w:shd w:val="clear" w:color="auto" w:fill="FFFFFF"/>
        </w:rPr>
        <w:t xml:space="preserve"> proměn</w:t>
      </w:r>
      <w:r w:rsidR="00333007" w:rsidRPr="0055462C">
        <w:rPr>
          <w:rStyle w:val="Siln"/>
          <w:b w:val="0"/>
          <w:szCs w:val="24"/>
          <w:shd w:val="clear" w:color="auto" w:fill="FFFFFF"/>
        </w:rPr>
        <w:t>ami</w:t>
      </w:r>
      <w:r w:rsidRPr="0055462C">
        <w:rPr>
          <w:rStyle w:val="Siln"/>
          <w:b w:val="0"/>
          <w:szCs w:val="24"/>
          <w:shd w:val="clear" w:color="auto" w:fill="FFFFFF"/>
        </w:rPr>
        <w:t xml:space="preserve">, která se </w:t>
      </w:r>
      <w:r w:rsidR="00333007" w:rsidRPr="0055462C">
        <w:rPr>
          <w:rStyle w:val="Siln"/>
          <w:b w:val="0"/>
          <w:szCs w:val="24"/>
          <w:shd w:val="clear" w:color="auto" w:fill="FFFFFF"/>
        </w:rPr>
        <w:t>projevily, jak na kvalitě komodit, tak na celé zemědělské produkci</w:t>
      </w:r>
      <w:r w:rsidRPr="0055462C">
        <w:rPr>
          <w:rStyle w:val="Siln"/>
          <w:b w:val="0"/>
          <w:szCs w:val="24"/>
          <w:shd w:val="clear" w:color="auto" w:fill="FFFFFF"/>
        </w:rPr>
        <w:t>. Z</w:t>
      </w:r>
      <w:r w:rsidRPr="0055462C">
        <w:rPr>
          <w:szCs w:val="24"/>
          <w:shd w:val="clear" w:color="auto" w:fill="FFFFFF"/>
        </w:rPr>
        <w:t>emědělská půda v</w:t>
      </w:r>
      <w:r w:rsidR="00333007" w:rsidRPr="0055462C">
        <w:rPr>
          <w:szCs w:val="24"/>
          <w:shd w:val="clear" w:color="auto" w:fill="FFFFFF"/>
        </w:rPr>
        <w:t xml:space="preserve"> České republice zabírá více jak polovinu území, v </w:t>
      </w:r>
      <w:r w:rsidRPr="0055462C">
        <w:rPr>
          <w:szCs w:val="24"/>
          <w:shd w:val="clear" w:color="auto" w:fill="FFFFFF"/>
        </w:rPr>
        <w:t>roce 2015 tvořila zhruba 53 % výměry</w:t>
      </w:r>
      <w:r w:rsidR="00333007" w:rsidRPr="0055462C">
        <w:rPr>
          <w:szCs w:val="24"/>
          <w:shd w:val="clear" w:color="auto" w:fill="FFFFFF"/>
        </w:rPr>
        <w:t>.</w:t>
      </w:r>
      <w:r w:rsidRPr="0055462C">
        <w:rPr>
          <w:szCs w:val="24"/>
          <w:shd w:val="clear" w:color="auto" w:fill="FFFFFF"/>
        </w:rPr>
        <w:t xml:space="preserve"> </w:t>
      </w:r>
      <w:r w:rsidR="00333007" w:rsidRPr="0055462C">
        <w:rPr>
          <w:szCs w:val="24"/>
          <w:shd w:val="clear" w:color="auto" w:fill="FFFFFF"/>
        </w:rPr>
        <w:t>Práci v primárním sektoru provádí</w:t>
      </w:r>
      <w:r w:rsidRPr="0055462C">
        <w:rPr>
          <w:szCs w:val="24"/>
          <w:shd w:val="clear" w:color="auto" w:fill="FFFFFF"/>
        </w:rPr>
        <w:t xml:space="preserve"> 47 tisíc zemědělských subjektů a zpracovatelů zemědělských surovin. </w:t>
      </w:r>
      <w:r w:rsidR="009D5358" w:rsidRPr="0055462C">
        <w:rPr>
          <w:szCs w:val="24"/>
          <w:shd w:val="clear" w:color="auto" w:fill="FFFFFF"/>
        </w:rPr>
        <w:t>Celkové území, které je určeno na zemědělství</w:t>
      </w:r>
      <w:r w:rsidRPr="0055462C">
        <w:rPr>
          <w:szCs w:val="24"/>
          <w:shd w:val="clear" w:color="auto" w:fill="FFFFFF"/>
        </w:rPr>
        <w:t xml:space="preserve"> je zhruba 3,5 mil. hektarů, z toh</w:t>
      </w:r>
      <w:r w:rsidR="009D5358" w:rsidRPr="0055462C">
        <w:rPr>
          <w:szCs w:val="24"/>
          <w:shd w:val="clear" w:color="auto" w:fill="FFFFFF"/>
        </w:rPr>
        <w:t>o na 2,5 mil. hektarů orné půdy, tedy o</w:t>
      </w:r>
      <w:r w:rsidRPr="0055462C">
        <w:rPr>
          <w:szCs w:val="24"/>
          <w:shd w:val="clear" w:color="auto" w:fill="FFFFFF"/>
        </w:rPr>
        <w:t>rná půda tvoří okolo 71 %</w:t>
      </w:r>
      <w:r w:rsidR="009D5358" w:rsidRPr="0055462C">
        <w:rPr>
          <w:szCs w:val="24"/>
          <w:shd w:val="clear" w:color="auto" w:fill="FFFFFF"/>
        </w:rPr>
        <w:t xml:space="preserve"> celkové plochy, která je určeno pro zemědělskou produkci</w:t>
      </w:r>
      <w:r w:rsidRPr="0055462C">
        <w:rPr>
          <w:szCs w:val="24"/>
          <w:shd w:val="clear" w:color="auto" w:fill="FFFFFF"/>
        </w:rPr>
        <w:t xml:space="preserve">. </w:t>
      </w:r>
      <w:r w:rsidR="009D5358" w:rsidRPr="0055462C">
        <w:rPr>
          <w:szCs w:val="24"/>
          <w:shd w:val="clear" w:color="auto" w:fill="FFFFFF"/>
        </w:rPr>
        <w:t>Z toho asi polovina oblastí, se řadí mezi oblasti LFA</w:t>
      </w:r>
      <w:r w:rsidRPr="0055462C">
        <w:rPr>
          <w:szCs w:val="24"/>
          <w:shd w:val="clear" w:color="auto" w:fill="FFFFFF"/>
        </w:rPr>
        <w:t>, což jsou právě oblasti</w:t>
      </w:r>
      <w:r w:rsidR="009D5358" w:rsidRPr="0055462C">
        <w:rPr>
          <w:szCs w:val="24"/>
          <w:shd w:val="clear" w:color="auto" w:fill="FFFFFF"/>
        </w:rPr>
        <w:t>, které nejsou příznivé pro zemědělství.</w:t>
      </w:r>
      <w:r w:rsidRPr="0055462C">
        <w:rPr>
          <w:szCs w:val="24"/>
          <w:shd w:val="clear" w:color="auto" w:fill="FFFFFF"/>
        </w:rPr>
        <w:t xml:space="preserve"> </w:t>
      </w:r>
      <w:r w:rsidRPr="0055462C">
        <w:rPr>
          <w:szCs w:val="24"/>
        </w:rPr>
        <w:t>(</w:t>
      </w:r>
      <w:proofErr w:type="spellStart"/>
      <w:r w:rsidR="00972F97" w:rsidRPr="0055462C">
        <w:rPr>
          <w:szCs w:val="24"/>
        </w:rPr>
        <w:t>MZe</w:t>
      </w:r>
      <w:proofErr w:type="spellEnd"/>
      <w:r w:rsidR="00972F97" w:rsidRPr="0055462C">
        <w:rPr>
          <w:szCs w:val="24"/>
        </w:rPr>
        <w:t xml:space="preserve">, </w:t>
      </w:r>
      <w:r w:rsidR="00FC1A0B" w:rsidRPr="0055462C">
        <w:rPr>
          <w:szCs w:val="24"/>
        </w:rPr>
        <w:t>2012</w:t>
      </w:r>
      <w:r w:rsidRPr="0055462C">
        <w:rPr>
          <w:szCs w:val="24"/>
        </w:rPr>
        <w:t>).</w:t>
      </w:r>
    </w:p>
    <w:p w:rsidR="005421A9" w:rsidRPr="0055462C" w:rsidRDefault="005421A9" w:rsidP="007D1535">
      <w:pPr>
        <w:spacing w:after="0" w:line="360" w:lineRule="auto"/>
        <w:jc w:val="both"/>
        <w:rPr>
          <w:szCs w:val="24"/>
        </w:rPr>
      </w:pPr>
    </w:p>
    <w:p w:rsidR="005421A9" w:rsidRPr="0055462C" w:rsidRDefault="009431AF" w:rsidP="00972F97">
      <w:pPr>
        <w:pStyle w:val="Nadpis3"/>
        <w:spacing w:line="360" w:lineRule="auto"/>
        <w:jc w:val="both"/>
        <w:rPr>
          <w:rFonts w:cs="Times New Roman"/>
          <w:color w:val="auto"/>
        </w:rPr>
      </w:pPr>
      <w:bookmarkStart w:id="5" w:name="_Toc510695235"/>
      <w:r w:rsidRPr="0055462C">
        <w:rPr>
          <w:rFonts w:cs="Times New Roman"/>
          <w:color w:val="auto"/>
        </w:rPr>
        <w:t>3</w:t>
      </w:r>
      <w:r w:rsidR="005421A9" w:rsidRPr="0055462C">
        <w:rPr>
          <w:rFonts w:cs="Times New Roman"/>
          <w:color w:val="auto"/>
        </w:rPr>
        <w:t xml:space="preserve">.1.1. </w:t>
      </w:r>
      <w:r w:rsidR="005421A9" w:rsidRPr="0055462C">
        <w:rPr>
          <w:rStyle w:val="Nadpis3Char"/>
          <w:rFonts w:cs="Times New Roman"/>
          <w:b/>
          <w:color w:val="auto"/>
        </w:rPr>
        <w:t>Dějiny zemědělství v letech 1900-1945</w:t>
      </w:r>
      <w:bookmarkEnd w:id="5"/>
    </w:p>
    <w:p w:rsidR="00972F97" w:rsidRPr="0055462C" w:rsidRDefault="005421A9" w:rsidP="007D1535">
      <w:pPr>
        <w:spacing w:after="0" w:line="360" w:lineRule="auto"/>
        <w:jc w:val="both"/>
        <w:rPr>
          <w:szCs w:val="24"/>
        </w:rPr>
      </w:pPr>
      <w:r w:rsidRPr="0055462C">
        <w:rPr>
          <w:szCs w:val="24"/>
        </w:rPr>
        <w:t xml:space="preserve">V českých zemích se s nástupem dvacátého století začalo rozvíjet tržně orientované zemědělství, což vytvořilo tlak na vyšší produktivitu a intenzifikaci. Mezi tři základní zemědělská odvětví patřila obilnářská, řepařská a bramborářská výroba. Plodiny se pěstovaly podle své náročnosti na kvalitu půdy a klimatické charakteristiky, například na nejúrodnějších půdách v nížinách se pěstovala řepa cukrovka a ječmen. Intenzifikace zemědělství, spolu s rozvojem nových zemědělských technologií, měla za následek nedostatek pracovních příležitostí v zemědělská sektoru, a proto řada venkovských obyvatel odcházela do měst a nacházela práci v průmyslu. Problém pro obživu ve venkovských oblastech představoval také fakt, že až do konce I. světové války byla značná část půdy koncentrovaná v rukou šlechty a církve v podobě tzv. latifundií. Velká změna a impuls pro rozvoj zemědělství proto přišel po vzniku samostatného Československa v podobě pozemkové reformy. (Beranová, Kubáček 2010). </w:t>
      </w:r>
    </w:p>
    <w:p w:rsidR="00972F97" w:rsidRPr="0055462C" w:rsidRDefault="00972F97" w:rsidP="007D1535">
      <w:pPr>
        <w:spacing w:after="0" w:line="360" w:lineRule="auto"/>
        <w:jc w:val="both"/>
        <w:rPr>
          <w:szCs w:val="24"/>
        </w:rPr>
      </w:pPr>
    </w:p>
    <w:p w:rsidR="005421A9" w:rsidRPr="0055462C" w:rsidRDefault="00972F97" w:rsidP="007D1535">
      <w:pPr>
        <w:spacing w:after="0" w:line="360" w:lineRule="auto"/>
        <w:jc w:val="both"/>
        <w:rPr>
          <w:szCs w:val="24"/>
        </w:rPr>
      </w:pPr>
      <w:r w:rsidRPr="0055462C">
        <w:rPr>
          <w:szCs w:val="24"/>
        </w:rPr>
        <w:t>Tato pozemková reforma</w:t>
      </w:r>
      <w:r w:rsidR="005421A9" w:rsidRPr="0055462C">
        <w:rPr>
          <w:szCs w:val="24"/>
        </w:rPr>
        <w:t xml:space="preserve"> umožnila zábor a přerozdělení půdy patřící původně rakouské a uherské šlechtě, proběhla v letech 1919-1939 upravena zákonem </w:t>
      </w:r>
      <w:r w:rsidR="005421A9" w:rsidRPr="0055462C">
        <w:rPr>
          <w:szCs w:val="24"/>
          <w:shd w:val="clear" w:color="auto" w:fill="FFFFFF"/>
        </w:rPr>
        <w:t xml:space="preserve">zákon č. 215/1919 tzv. záborový zákon. Tento zákon hovoří o rozdělení majetku, je-li velikost zemědělské půdy </w:t>
      </w:r>
      <w:r w:rsidR="005421A9" w:rsidRPr="0055462C">
        <w:rPr>
          <w:szCs w:val="24"/>
          <w:shd w:val="clear" w:color="auto" w:fill="FFFFFF"/>
        </w:rPr>
        <w:lastRenderedPageBreak/>
        <w:t>jednoho vlastníka či manželů větší než 150ha, je půda zabrána. Zákon taktéž uvádí, že půda bude dána,  malým zemědělcům, domkářům, drobným živnostníkům, bezzemkům, a to zvláště příslušníkům ozbrojené moci československé a válečným invalidům, kteří o půdu projeví zájem, také je v zákoně psáno, že se musí o půdu řádně starat. Většina záboru byla zabrána Habsbursko-lotrinské šlechtě, uherské a německé šlechtě, ta dle zákona, jakožto nepřátelé neměli žádný nárok na vyplacení nebo vrácení půdy.</w:t>
      </w:r>
      <w:r w:rsidR="005421A9" w:rsidRPr="0055462C">
        <w:rPr>
          <w:szCs w:val="24"/>
        </w:rPr>
        <w:t xml:space="preserve"> Zájmy zemědělců byly v období tzv. první republiky zastupovány vlivnou Agrární stranou pod vedením Antonína Švehly. Okupace pohraničního území Československa nacistickým Německem v období tzv. Druhé republiky vyústil v zábory půdy vlastněnými čs. občany v oblasti Sudet, čímž došlo k narušení a  celkovému propadu zemědělské výroby na území tehdejšího Československa. Významná část zabrané zemědělské půdy byla Němci nahrazena lesními porosty (</w:t>
      </w:r>
      <w:proofErr w:type="spellStart"/>
      <w:r w:rsidR="005421A9" w:rsidRPr="0055462C">
        <w:rPr>
          <w:szCs w:val="24"/>
        </w:rPr>
        <w:t>Kušková</w:t>
      </w:r>
      <w:proofErr w:type="spellEnd"/>
      <w:r w:rsidR="005421A9" w:rsidRPr="0055462C">
        <w:rPr>
          <w:szCs w:val="24"/>
        </w:rPr>
        <w:t xml:space="preserve"> 2010).</w:t>
      </w:r>
    </w:p>
    <w:p w:rsidR="00FC1A0B" w:rsidRPr="0055462C" w:rsidRDefault="00FC1A0B" w:rsidP="007D1535">
      <w:pPr>
        <w:spacing w:after="0" w:line="360" w:lineRule="auto"/>
        <w:jc w:val="both"/>
        <w:rPr>
          <w:szCs w:val="24"/>
        </w:rPr>
      </w:pPr>
    </w:p>
    <w:p w:rsidR="005421A9" w:rsidRPr="0055462C" w:rsidRDefault="005421A9" w:rsidP="007D1535">
      <w:pPr>
        <w:spacing w:after="0" w:line="360" w:lineRule="auto"/>
        <w:jc w:val="both"/>
        <w:rPr>
          <w:szCs w:val="24"/>
        </w:rPr>
      </w:pPr>
      <w:r w:rsidRPr="0055462C">
        <w:rPr>
          <w:szCs w:val="24"/>
        </w:rPr>
        <w:t xml:space="preserve">Zábor německé a maďarské půdy upravují Benešovy dekrety. </w:t>
      </w:r>
      <w:r w:rsidRPr="0055462C">
        <w:t xml:space="preserve">Prvním z dekretů, který upravoval majetkové vztahy, byl dekret č. 5/1945 Sb., o neplatnosti některých majetkově - právních jednání z doby nesvobody a o národní správě majetkových hodnot Němců, Maďarů, zrádců a kolaborantů a některých organizací a ústavů. Tento dekret říká, že </w:t>
      </w:r>
      <w:r w:rsidRPr="0055462C">
        <w:rPr>
          <w:i/>
        </w:rPr>
        <w:t xml:space="preserve">„(1) Jakékoliv majetkové převody a jakákoliv majetkově-právní jednání, ať se týkají majetku movitého či nemovitého, veřejného či soukromého, jsou neplatná, pokud byla uzavřena po 29. září 1938 pod tlakem okupace, nebo národní, rasové, či politické persekuce. (2) Způsob uplatnění nároků, plynoucích z ustanovení odstavce 1, budiž upraven zvláštním dekretem presidenta republiky, pokud se tak nestalo již tímto dekretem.“29 </w:t>
      </w:r>
      <w:r w:rsidRPr="0055462C">
        <w:t>Jelikož tento dekret neupravuje způsob uplatnění nároků, jak je uvedeno v odstavci druhém § 1, byla tato problematika upravena dalším dekretem a to konkrétně zákonem č. 128/1946 Sb. První z dekretů se zabývá konfiskací zemědělské půdy. Konfiskaci podléhaly věci movité i nemovité a byly přerozděleny prvně lidem, kteří se ve válce zasloužili o uznání (Petřinová, 2014)</w:t>
      </w:r>
    </w:p>
    <w:p w:rsidR="005421A9" w:rsidRPr="0055462C" w:rsidRDefault="005421A9" w:rsidP="007D1535">
      <w:pPr>
        <w:pStyle w:val="Nadpis2"/>
        <w:rPr>
          <w:rFonts w:cs="Times New Roman"/>
        </w:rPr>
      </w:pPr>
    </w:p>
    <w:p w:rsidR="005421A9" w:rsidRPr="0055462C" w:rsidRDefault="009431AF" w:rsidP="007D1535">
      <w:pPr>
        <w:pStyle w:val="Nadpis3"/>
        <w:spacing w:line="360" w:lineRule="auto"/>
        <w:jc w:val="both"/>
        <w:rPr>
          <w:rFonts w:cs="Times New Roman"/>
          <w:color w:val="auto"/>
        </w:rPr>
      </w:pPr>
      <w:bookmarkStart w:id="6" w:name="_Toc510695236"/>
      <w:r w:rsidRPr="0055462C">
        <w:rPr>
          <w:rFonts w:cs="Times New Roman"/>
          <w:color w:val="auto"/>
        </w:rPr>
        <w:t>3</w:t>
      </w:r>
      <w:r w:rsidR="005421A9" w:rsidRPr="0055462C">
        <w:rPr>
          <w:rFonts w:cs="Times New Roman"/>
          <w:color w:val="auto"/>
        </w:rPr>
        <w:t>.</w:t>
      </w:r>
      <w:r w:rsidR="005421A9" w:rsidRPr="0055462C">
        <w:rPr>
          <w:rStyle w:val="Nadpis3Char"/>
          <w:rFonts w:cs="Times New Roman"/>
          <w:b/>
          <w:color w:val="auto"/>
        </w:rPr>
        <w:t>1.2. Dějiny českého zemědělství od roku 1949 po tok 1989</w:t>
      </w:r>
      <w:bookmarkEnd w:id="6"/>
    </w:p>
    <w:p w:rsidR="005421A9" w:rsidRPr="0055462C" w:rsidRDefault="005421A9" w:rsidP="007D1535">
      <w:pPr>
        <w:pStyle w:val="Odstavecseseznamem"/>
        <w:spacing w:after="0" w:line="360" w:lineRule="auto"/>
        <w:jc w:val="both"/>
        <w:rPr>
          <w:b/>
          <w:szCs w:val="24"/>
        </w:rPr>
      </w:pPr>
    </w:p>
    <w:p w:rsidR="005421A9" w:rsidRPr="0055462C" w:rsidRDefault="005421A9" w:rsidP="007D1535">
      <w:pPr>
        <w:spacing w:after="0" w:line="360" w:lineRule="auto"/>
        <w:jc w:val="both"/>
        <w:rPr>
          <w:szCs w:val="24"/>
        </w:rPr>
      </w:pPr>
      <w:r w:rsidRPr="0055462C">
        <w:rPr>
          <w:szCs w:val="24"/>
        </w:rPr>
        <w:t xml:space="preserve">Po skončení druhé světové války převzali v roce 1948 moc komunisté a vytvořili totalitární režim, který se udržel po dobu více než 40 let., poté </w:t>
      </w:r>
      <w:r w:rsidRPr="0055462C" w:rsidDel="00012739">
        <w:rPr>
          <w:szCs w:val="24"/>
        </w:rPr>
        <w:t>při</w:t>
      </w:r>
      <w:r w:rsidRPr="0055462C">
        <w:rPr>
          <w:szCs w:val="24"/>
        </w:rPr>
        <w:t xml:space="preserve">šla dlouhá doba vlády KSČ. Komunistická moc hned na začátku své vlády </w:t>
      </w:r>
      <w:r w:rsidRPr="0055462C" w:rsidDel="00012739">
        <w:rPr>
          <w:szCs w:val="24"/>
        </w:rPr>
        <w:t xml:space="preserve">přišla </w:t>
      </w:r>
      <w:r w:rsidRPr="0055462C">
        <w:rPr>
          <w:szCs w:val="24"/>
        </w:rPr>
        <w:t>s </w:t>
      </w:r>
      <w:r w:rsidRPr="0055462C" w:rsidDel="00012739">
        <w:rPr>
          <w:szCs w:val="24"/>
        </w:rPr>
        <w:t xml:space="preserve">novou </w:t>
      </w:r>
      <w:r w:rsidRPr="0055462C">
        <w:rPr>
          <w:szCs w:val="24"/>
        </w:rPr>
        <w:t>radikální pozemkovou reformou. Ta spočívala v </w:t>
      </w:r>
      <w:r w:rsidRPr="0055462C" w:rsidDel="00012739">
        <w:rPr>
          <w:szCs w:val="24"/>
        </w:rPr>
        <w:t xml:space="preserve">rozdělení </w:t>
      </w:r>
      <w:r w:rsidRPr="0055462C">
        <w:rPr>
          <w:szCs w:val="24"/>
        </w:rPr>
        <w:t xml:space="preserve">redistribuci půdy tak, aby každá rodina vlastnila maximálně 50ha, zbytek byl odkoupen nebo zabrán. (Beranová, Kubáček 2010). </w:t>
      </w:r>
    </w:p>
    <w:p w:rsidR="005421A9" w:rsidRPr="0055462C" w:rsidRDefault="005421A9" w:rsidP="007D1535">
      <w:pPr>
        <w:spacing w:after="0" w:line="360" w:lineRule="auto"/>
        <w:jc w:val="both"/>
        <w:rPr>
          <w:szCs w:val="24"/>
        </w:rPr>
      </w:pPr>
      <w:r w:rsidRPr="0055462C">
        <w:rPr>
          <w:szCs w:val="24"/>
        </w:rPr>
        <w:lastRenderedPageBreak/>
        <w:t xml:space="preserve">Počátek kolektivizace zemědělství lze počítat do února roku 1949, kdy Národní shromáždění přijalo zákon o Jednotných zemědělských družstvech (JZD). Začal tak proces, který vyústil v zásadní narušení společenských a hospodářských vazeb na venkově, včetně vazby k půdě a zemědělství jako takovému. Kolektivizace zemědělství byl delší proces, který lze rozdělit do několika etap. První začala v roce 1949, kdy přišel v platnost zákon 69 o jednotných zemědělských družstev. V zákoně je psáno, že je vstup do JZD dobrovolný, což se ukáže postupem času, kdy jsou hospodáři, kteří nesouhlasí se vstupem do JZD, například přesídleni do pohraniční oblasti a stali se součástí PTP, vstup do JZD má přispět k blahodárnému rozvoji a vylepšení zemědělství. Po roce 1953 byla druhá vlna kolektivizace, kdy se hodně hospodářů přidalo dobrovolně. A v roce 1960 byl proces prohlášen za dokončený. V důsledku kolektivizace se výrazně snížil počet subjektů hospodařících s půdou – soukromí majitelé půdy byli z velké části nahrazeny Jednotnými zemědělskými družstvy nebo Státními statky. Kromě organizačně-právních dopadů měla kolektivizace vliv také na styl zemědělského hospodaření a přístup k životnímu prostředí. Scelování pozemků, které mělo za cíl usnadnit využití zemědělské mechanizace a zvýšit efektivitu zemědělství, znamenalo zánik množství ekostabilizačních krajinných prvků (mezí, remízů apod.). Nově vytvořené velké půdní bloky zásadním způsobem narušily tradiční ráz české a moravské zemědělské krajiny, usnadnily vodní a větrnou půdní erozi a snížily biodiverzitu zemědělské krajiny. Důraz na intenzifikaci zemědělství se projevil ve formě dlouhodobého nadměrného využívání průmyslových hnojiv. To mělo negativní vliv na kvalitu půd/y a spolupodílelo se na eutrofizaci vodních toků a ploch. Hlavním cílem bylo zvýšit produkci v 60. letech, produkce zvýšila a to hlavně kvůli nadměrnému používání hnojiv. Ale i tak spotřeba </w:t>
      </w:r>
      <w:r w:rsidR="00644B4B" w:rsidRPr="0055462C">
        <w:rPr>
          <w:szCs w:val="24"/>
        </w:rPr>
        <w:t xml:space="preserve">energií rostla rychleji nežli </w:t>
      </w:r>
      <w:r w:rsidRPr="0055462C">
        <w:rPr>
          <w:szCs w:val="24"/>
        </w:rPr>
        <w:t>produkce</w:t>
      </w:r>
      <w:r w:rsidR="00644B4B" w:rsidRPr="0055462C">
        <w:rPr>
          <w:szCs w:val="24"/>
        </w:rPr>
        <w:t>,</w:t>
      </w:r>
      <w:r w:rsidRPr="0055462C">
        <w:rPr>
          <w:szCs w:val="24"/>
        </w:rPr>
        <w:t xml:space="preserve"> a tak se stala ČSR závislou na dovozu obilovin</w:t>
      </w:r>
      <w:r w:rsidRPr="0055462C" w:rsidDel="00740450">
        <w:rPr>
          <w:szCs w:val="24"/>
        </w:rPr>
        <w:t xml:space="preserve"> </w:t>
      </w:r>
      <w:r w:rsidRPr="0055462C">
        <w:rPr>
          <w:szCs w:val="24"/>
        </w:rPr>
        <w:t>(</w:t>
      </w:r>
      <w:proofErr w:type="spellStart"/>
      <w:r w:rsidRPr="0055462C">
        <w:rPr>
          <w:szCs w:val="24"/>
        </w:rPr>
        <w:t>Kušková</w:t>
      </w:r>
      <w:proofErr w:type="spellEnd"/>
      <w:r w:rsidRPr="0055462C">
        <w:rPr>
          <w:szCs w:val="24"/>
        </w:rPr>
        <w:t>, 2010).</w:t>
      </w:r>
    </w:p>
    <w:p w:rsidR="005421A9" w:rsidRPr="0055462C" w:rsidRDefault="005421A9" w:rsidP="007D1535">
      <w:pPr>
        <w:spacing w:after="0" w:line="360" w:lineRule="auto"/>
        <w:jc w:val="both"/>
        <w:rPr>
          <w:szCs w:val="24"/>
        </w:rPr>
      </w:pPr>
    </w:p>
    <w:p w:rsidR="00602C7F" w:rsidRPr="0055462C" w:rsidRDefault="00602C7F" w:rsidP="007D1535">
      <w:pPr>
        <w:pStyle w:val="Nadpis3"/>
        <w:spacing w:line="360" w:lineRule="auto"/>
        <w:jc w:val="both"/>
        <w:rPr>
          <w:rFonts w:cs="Times New Roman"/>
          <w:color w:val="auto"/>
        </w:rPr>
      </w:pPr>
    </w:p>
    <w:p w:rsidR="005421A9" w:rsidRPr="0055462C" w:rsidRDefault="009431AF" w:rsidP="007D1535">
      <w:pPr>
        <w:pStyle w:val="Nadpis3"/>
        <w:spacing w:line="360" w:lineRule="auto"/>
        <w:jc w:val="both"/>
        <w:rPr>
          <w:rFonts w:cs="Times New Roman"/>
          <w:color w:val="auto"/>
        </w:rPr>
      </w:pPr>
      <w:bookmarkStart w:id="7" w:name="_Toc510695237"/>
      <w:r w:rsidRPr="0055462C">
        <w:rPr>
          <w:rFonts w:cs="Times New Roman"/>
          <w:color w:val="auto"/>
        </w:rPr>
        <w:t>3</w:t>
      </w:r>
      <w:r w:rsidR="005421A9" w:rsidRPr="0055462C">
        <w:rPr>
          <w:rFonts w:cs="Times New Roman"/>
          <w:color w:val="auto"/>
        </w:rPr>
        <w:t>.1.3. Zemědělství v České republice po roce 1989</w:t>
      </w:r>
      <w:bookmarkEnd w:id="7"/>
      <w:r w:rsidR="005421A9" w:rsidRPr="0055462C">
        <w:rPr>
          <w:rFonts w:cs="Times New Roman"/>
          <w:color w:val="auto"/>
        </w:rPr>
        <w:t xml:space="preserve"> </w:t>
      </w:r>
    </w:p>
    <w:p w:rsidR="005421A9" w:rsidRPr="0055462C" w:rsidRDefault="005421A9" w:rsidP="007D1535">
      <w:pPr>
        <w:pStyle w:val="Odstavecseseznamem"/>
        <w:spacing w:after="0" w:line="360" w:lineRule="auto"/>
        <w:jc w:val="both"/>
        <w:rPr>
          <w:szCs w:val="24"/>
        </w:rPr>
      </w:pPr>
    </w:p>
    <w:p w:rsidR="00FC1A0B" w:rsidRPr="0055462C" w:rsidRDefault="005421A9" w:rsidP="007D1535">
      <w:pPr>
        <w:spacing w:after="0" w:line="360" w:lineRule="auto"/>
        <w:jc w:val="both"/>
        <w:rPr>
          <w:szCs w:val="24"/>
        </w:rPr>
      </w:pPr>
      <w:r w:rsidRPr="0055462C">
        <w:rPr>
          <w:szCs w:val="24"/>
        </w:rPr>
        <w:t xml:space="preserve">Konec komunistického režimu v roce 1989 znamenal další zásadní zvrat ve vývoji českého zemědělství a pozemkového vlastnictví. Nová demokratická vláda se rozhodla napravit majetkové křivdy komunistického režimu a navrátit, resp. obnovit majetková práva původních majitelů. Tento druh pozemkové reformy se nazývá restituce a je upraven zákonem Federálního shromáždění č. 229/1991 Sb. O úpravě vlastnických vztahů k majetku k půdě a jinému </w:t>
      </w:r>
      <w:r w:rsidRPr="0055462C">
        <w:rPr>
          <w:szCs w:val="24"/>
        </w:rPr>
        <w:lastRenderedPageBreak/>
        <w:t xml:space="preserve">zemědělskému majetku. Tento zákon upravuje vše, co se týká zmírnění následků majetkových křivd, ke kterým došlo v letech 1948-1989. </w:t>
      </w:r>
    </w:p>
    <w:p w:rsidR="00FC1A0B" w:rsidRPr="0055462C" w:rsidRDefault="00FC1A0B" w:rsidP="007D1535">
      <w:pPr>
        <w:spacing w:after="0" w:line="360" w:lineRule="auto"/>
        <w:jc w:val="both"/>
        <w:rPr>
          <w:szCs w:val="24"/>
        </w:rPr>
      </w:pPr>
    </w:p>
    <w:p w:rsidR="00810DA0" w:rsidRPr="0055462C" w:rsidRDefault="005421A9" w:rsidP="007D1535">
      <w:pPr>
        <w:spacing w:after="0" w:line="360" w:lineRule="auto"/>
        <w:jc w:val="both"/>
        <w:rPr>
          <w:szCs w:val="24"/>
        </w:rPr>
      </w:pPr>
      <w:r w:rsidRPr="0055462C">
        <w:rPr>
          <w:szCs w:val="24"/>
        </w:rPr>
        <w:t>Co se restitucí týče, je to téma, které je dodnes velmi žhavé, zákon nebyl nejlépe formulován a je tam několik právních neshod, jako například lhůta na vydání majetku majiteli nebo neujasněné vztahy mezi majitelem, státem a uživatelem. Pokud budeme brát restituční majetek z doby komunistického režimu, je smyslem restituce nastavit zákony tak, aby bylo možno žádat o navrácení majetku. Zákon upravuje jak vlastnické vztahy, tak i vztahy užívání půdy. Hlavním cílem zákona je navrátit zemědělskou půdu vlastníkům, dosáhnout zlepšení péče o zemědělskou a lesnickou půdu, právo na náhradu škod nebo úpravu u pronájmy půd. Zákon také upravuje náhrady za majetek, který z nějakého důvodu nelze vrátit vlastníkům (</w:t>
      </w:r>
      <w:proofErr w:type="spellStart"/>
      <w:r w:rsidRPr="0055462C">
        <w:rPr>
          <w:szCs w:val="24"/>
        </w:rPr>
        <w:t>Karfík</w:t>
      </w:r>
      <w:proofErr w:type="spellEnd"/>
      <w:r w:rsidRPr="0055462C">
        <w:rPr>
          <w:szCs w:val="24"/>
        </w:rPr>
        <w:t xml:space="preserve">, 2009). </w:t>
      </w:r>
    </w:p>
    <w:p w:rsidR="00810DA0" w:rsidRPr="0055462C" w:rsidRDefault="00810DA0" w:rsidP="007D1535">
      <w:pPr>
        <w:spacing w:after="0" w:line="360" w:lineRule="auto"/>
        <w:jc w:val="both"/>
        <w:rPr>
          <w:szCs w:val="24"/>
        </w:rPr>
      </w:pPr>
    </w:p>
    <w:p w:rsidR="00972F97" w:rsidRPr="0055462C" w:rsidRDefault="005421A9" w:rsidP="007D1535">
      <w:pPr>
        <w:spacing w:after="0" w:line="360" w:lineRule="auto"/>
        <w:jc w:val="both"/>
        <w:rPr>
          <w:szCs w:val="24"/>
        </w:rPr>
      </w:pPr>
      <w:r w:rsidRPr="0055462C">
        <w:rPr>
          <w:szCs w:val="24"/>
        </w:rPr>
        <w:t xml:space="preserve">Samotné restituce majetku trvaly poměrně dlouhou dobu. Mezi hlavní příčiny patřilo, že byl velký nátlak na katastrální a pozemkové úřady, které měly velkou práci se změnou zákona i s dochovanými dokumenty o katastrech nemovitostí, pracovníci úřadu nebyli dostatečně kvalifikování a ani připraveni na restituci, pracovníků bylo poměrně málo, stejně jako úřadů, technické vybavení úřadů také nepokrývalo velkou zátěž a ani po finanční stránce nebylo možno urychlit proces. Velká část dokumentů se vůbec nedochovala, protože byla z velké části skartována nebo byli vlastníci přepsány. V zákoně je uvedena 60 denní lhůta na vyžádání majetku po splnění podmínek nájemci, avšak úřady už neměly jasně vymezenou dobu, za jak dlouho musí žádost zpracovat a vyhodnotit. Nízké výnosy v zemědělství, také rapidně snížily ceny půdy, nabídka </w:t>
      </w:r>
      <w:r w:rsidR="00E62658" w:rsidRPr="0055462C">
        <w:rPr>
          <w:szCs w:val="24"/>
        </w:rPr>
        <w:t>je daleko vyšší než poptávka (</w:t>
      </w:r>
      <w:r w:rsidRPr="0055462C">
        <w:rPr>
          <w:szCs w:val="24"/>
        </w:rPr>
        <w:t xml:space="preserve">Jelen, 1997). </w:t>
      </w:r>
    </w:p>
    <w:p w:rsidR="00972F97" w:rsidRPr="0055462C" w:rsidRDefault="00972F97" w:rsidP="007D1535">
      <w:pPr>
        <w:spacing w:after="0" w:line="360" w:lineRule="auto"/>
        <w:jc w:val="both"/>
        <w:rPr>
          <w:szCs w:val="24"/>
        </w:rPr>
      </w:pPr>
    </w:p>
    <w:p w:rsidR="00810DA0" w:rsidRPr="0055462C" w:rsidRDefault="005421A9" w:rsidP="007D1535">
      <w:pPr>
        <w:spacing w:after="0" w:line="360" w:lineRule="auto"/>
        <w:jc w:val="both"/>
        <w:rPr>
          <w:szCs w:val="24"/>
        </w:rPr>
      </w:pPr>
      <w:r w:rsidRPr="0055462C">
        <w:rPr>
          <w:szCs w:val="24"/>
        </w:rPr>
        <w:t>Restituce zemědělských půd byla o to složitější, když zemědělství v 90. letech muselo vyrovnávat s konkurencí západního světa. Jednou z cest bylo zintenzivnit produkci, což vedlo k nadměrnému užívání těžké techniky a umělých hnojiv, které na začátku 21. století byly velmi populární, stejně jako například GMO odrůdy. Méně úrodné půdy se začaly zalesňovat</w:t>
      </w:r>
      <w:r w:rsidR="009431AF" w:rsidRPr="0055462C">
        <w:rPr>
          <w:szCs w:val="24"/>
        </w:rPr>
        <w:t xml:space="preserve"> </w:t>
      </w:r>
      <w:r w:rsidRPr="0055462C">
        <w:rPr>
          <w:szCs w:val="24"/>
        </w:rPr>
        <w:t xml:space="preserve">nebo zatravňovat.  (Bičík et al, 2009).  </w:t>
      </w:r>
    </w:p>
    <w:p w:rsidR="004E4839" w:rsidRPr="0055462C" w:rsidRDefault="004E4839" w:rsidP="007D1535">
      <w:pPr>
        <w:spacing w:after="0" w:line="360" w:lineRule="auto"/>
        <w:jc w:val="both"/>
        <w:rPr>
          <w:szCs w:val="24"/>
        </w:rPr>
      </w:pPr>
    </w:p>
    <w:p w:rsidR="001F35DF" w:rsidRPr="0055462C" w:rsidRDefault="005421A9" w:rsidP="007D1535">
      <w:pPr>
        <w:spacing w:after="0" w:line="360" w:lineRule="auto"/>
        <w:jc w:val="both"/>
        <w:rPr>
          <w:szCs w:val="24"/>
        </w:rPr>
      </w:pPr>
      <w:r w:rsidRPr="0055462C">
        <w:rPr>
          <w:szCs w:val="24"/>
        </w:rPr>
        <w:t xml:space="preserve">Podle Hudečkové </w:t>
      </w:r>
      <w:r w:rsidR="00E62658" w:rsidRPr="0055462C">
        <w:rPr>
          <w:szCs w:val="24"/>
        </w:rPr>
        <w:t xml:space="preserve">(2013) </w:t>
      </w:r>
      <w:r w:rsidRPr="0055462C">
        <w:rPr>
          <w:szCs w:val="24"/>
        </w:rPr>
        <w:t xml:space="preserve">restituce půd nese i negativní efekty jako například, malé ohodnocení farmářů a i malý zisk v zemědělském sektoru. Vlastníci půd, kterým byla půda navrácena, většinou neměli prostředky k obdělávání půd a ani nějak velký zájem se o půdu starat, nebo zde byly neshody, že jednu parcelu vlastnilo několik lidí, například každý měl ¼ pozemku, jenže tuto ¼ nelze přesně vyměřit, teoreticky existuje, ale prakticky ne, proto se většina majitelů </w:t>
      </w:r>
      <w:r w:rsidRPr="0055462C">
        <w:rPr>
          <w:szCs w:val="24"/>
        </w:rPr>
        <w:lastRenderedPageBreak/>
        <w:t>rozhodla svou půdy pronajmout. Bylo to také jednoduší z toho hlediska, že jedna parcela byla ukotvena v jednom půdním bloku, který nebyl nijak ohrazen, jako v minulosti, kdy malá políčka většinou ohrazovaly meze, což již v dnešní době není pravda a má-li někdo menší parcelu uprostřed velkého půdního boku, je těžké jí z bloku vyjmout, proto je nejjednodušší pronájem. U pronájmu půdy však dochází k tendencím se o ní méně starat a více koukat na výnos než na udržitelnost půdního fondu. Díky tomuto chování může docházet k její degradaci a erozi. Toto všechno zapříčinilo, že jsme číslo jedna v EU, co se týče fragmentace půd.</w:t>
      </w:r>
    </w:p>
    <w:p w:rsidR="00106E80" w:rsidRPr="0055462C" w:rsidRDefault="00106E80" w:rsidP="00106E80">
      <w:pPr>
        <w:spacing w:after="0" w:line="360" w:lineRule="auto"/>
        <w:jc w:val="both"/>
        <w:rPr>
          <w:szCs w:val="24"/>
        </w:rPr>
      </w:pPr>
    </w:p>
    <w:p w:rsidR="001F35DF" w:rsidRPr="0055462C" w:rsidRDefault="009431AF" w:rsidP="00106E80">
      <w:pPr>
        <w:pStyle w:val="Nadpis2"/>
        <w:spacing w:before="0"/>
        <w:rPr>
          <w:rFonts w:cs="Times New Roman"/>
        </w:rPr>
      </w:pPr>
      <w:bookmarkStart w:id="8" w:name="_Toc510695238"/>
      <w:r w:rsidRPr="0055462C">
        <w:rPr>
          <w:rFonts w:cs="Times New Roman"/>
        </w:rPr>
        <w:t>3</w:t>
      </w:r>
      <w:r w:rsidR="001F35DF" w:rsidRPr="0055462C">
        <w:rPr>
          <w:rFonts w:cs="Times New Roman"/>
        </w:rPr>
        <w:t>.2. Výměra zemědělské půdy v ČR</w:t>
      </w:r>
      <w:bookmarkEnd w:id="8"/>
    </w:p>
    <w:p w:rsidR="0067013A" w:rsidRPr="0055462C" w:rsidRDefault="001F35DF" w:rsidP="00EF2A7B">
      <w:pPr>
        <w:spacing w:line="360" w:lineRule="auto"/>
        <w:jc w:val="both"/>
        <w:rPr>
          <w:szCs w:val="24"/>
        </w:rPr>
      </w:pPr>
      <w:r w:rsidRPr="0055462C">
        <w:rPr>
          <w:szCs w:val="24"/>
        </w:rPr>
        <w:t>Celková výměra ČR</w:t>
      </w:r>
      <w:r w:rsidR="00B51532" w:rsidRPr="0055462C">
        <w:rPr>
          <w:szCs w:val="24"/>
        </w:rPr>
        <w:t xml:space="preserve"> k 31. 12. 2017</w:t>
      </w:r>
      <w:r w:rsidRPr="0055462C">
        <w:rPr>
          <w:szCs w:val="24"/>
        </w:rPr>
        <w:t xml:space="preserve"> je 7, 9 mil. </w:t>
      </w:r>
      <w:r w:rsidR="00520FBE" w:rsidRPr="0055462C">
        <w:rPr>
          <w:szCs w:val="24"/>
        </w:rPr>
        <w:t>h</w:t>
      </w:r>
      <w:r w:rsidRPr="0055462C">
        <w:rPr>
          <w:szCs w:val="24"/>
        </w:rPr>
        <w:t>a</w:t>
      </w:r>
      <w:r w:rsidR="00B51532" w:rsidRPr="0055462C">
        <w:rPr>
          <w:szCs w:val="24"/>
        </w:rPr>
        <w:t>,</w:t>
      </w:r>
      <w:r w:rsidR="00D4338A" w:rsidRPr="0055462C">
        <w:rPr>
          <w:szCs w:val="24"/>
        </w:rPr>
        <w:t xml:space="preserve"> to odpovídá cca 22 mil. parcel</w:t>
      </w:r>
      <w:r w:rsidR="00520FBE" w:rsidRPr="0055462C">
        <w:rPr>
          <w:szCs w:val="24"/>
        </w:rPr>
        <w:t xml:space="preserve"> (Tabulka 1)</w:t>
      </w:r>
      <w:r w:rsidRPr="0055462C">
        <w:rPr>
          <w:szCs w:val="24"/>
        </w:rPr>
        <w:t>.</w:t>
      </w:r>
      <w:r w:rsidR="00B51532" w:rsidRPr="0055462C">
        <w:rPr>
          <w:szCs w:val="24"/>
        </w:rPr>
        <w:t xml:space="preserve"> </w:t>
      </w:r>
      <w:r w:rsidRPr="0055462C">
        <w:rPr>
          <w:szCs w:val="24"/>
        </w:rPr>
        <w:t xml:space="preserve"> </w:t>
      </w:r>
      <w:r w:rsidR="00DB07D8" w:rsidRPr="0055462C">
        <w:rPr>
          <w:szCs w:val="24"/>
        </w:rPr>
        <w:t xml:space="preserve">K zemědělské činnosti </w:t>
      </w:r>
      <w:r w:rsidR="004E4839" w:rsidRPr="0055462C">
        <w:rPr>
          <w:szCs w:val="24"/>
        </w:rPr>
        <w:t xml:space="preserve">je využíváno </w:t>
      </w:r>
      <w:r w:rsidR="00DB07D8" w:rsidRPr="0055462C">
        <w:rPr>
          <w:szCs w:val="24"/>
        </w:rPr>
        <w:t xml:space="preserve">4,2 mil. </w:t>
      </w:r>
      <w:r w:rsidR="00520FBE" w:rsidRPr="0055462C">
        <w:rPr>
          <w:szCs w:val="24"/>
        </w:rPr>
        <w:t>h</w:t>
      </w:r>
      <w:r w:rsidR="00DB07D8" w:rsidRPr="0055462C">
        <w:rPr>
          <w:szCs w:val="24"/>
        </w:rPr>
        <w:t>a</w:t>
      </w:r>
      <w:r w:rsidR="00B51532" w:rsidRPr="0055462C">
        <w:rPr>
          <w:szCs w:val="24"/>
        </w:rPr>
        <w:t>, to odpovídá 47</w:t>
      </w:r>
      <w:r w:rsidR="004E4839" w:rsidRPr="0055462C">
        <w:rPr>
          <w:szCs w:val="24"/>
        </w:rPr>
        <w:t>,</w:t>
      </w:r>
      <w:r w:rsidR="00520FBE" w:rsidRPr="0055462C">
        <w:rPr>
          <w:szCs w:val="24"/>
        </w:rPr>
        <w:t>9 % počtu parcel,</w:t>
      </w:r>
      <w:r w:rsidR="00D4338A" w:rsidRPr="0055462C">
        <w:rPr>
          <w:szCs w:val="24"/>
        </w:rPr>
        <w:t xml:space="preserve"> z pohledu výměry je to méně než v předešlém roce, ale co se týká parcel využitých pro zemědělství</w:t>
      </w:r>
      <w:r w:rsidR="00F67A43" w:rsidRPr="0055462C">
        <w:rPr>
          <w:szCs w:val="24"/>
        </w:rPr>
        <w:t>,</w:t>
      </w:r>
      <w:r w:rsidR="00D4338A" w:rsidRPr="0055462C">
        <w:rPr>
          <w:szCs w:val="24"/>
        </w:rPr>
        <w:t xml:space="preserve"> počet vzrostl cca o 0,13 %</w:t>
      </w:r>
      <w:r w:rsidRPr="0055462C">
        <w:rPr>
          <w:szCs w:val="24"/>
        </w:rPr>
        <w:t xml:space="preserve">. </w:t>
      </w:r>
      <w:r w:rsidR="00F67A43" w:rsidRPr="0055462C">
        <w:rPr>
          <w:szCs w:val="24"/>
        </w:rPr>
        <w:t>Mezi využití</w:t>
      </w:r>
      <w:r w:rsidR="004E4839" w:rsidRPr="0055462C">
        <w:rPr>
          <w:szCs w:val="24"/>
        </w:rPr>
        <w:t xml:space="preserve"> půdy v zemědělském sektoru se řadí činnosti</w:t>
      </w:r>
      <w:r w:rsidRPr="0055462C">
        <w:rPr>
          <w:szCs w:val="24"/>
        </w:rPr>
        <w:t xml:space="preserve"> na orné půdě, v sadech, vinicích a chmelnicích a trvalých travních poro</w:t>
      </w:r>
      <w:r w:rsidR="00F67A43" w:rsidRPr="0055462C">
        <w:rPr>
          <w:szCs w:val="24"/>
        </w:rPr>
        <w:t>stech</w:t>
      </w:r>
      <w:r w:rsidRPr="0055462C">
        <w:rPr>
          <w:szCs w:val="24"/>
        </w:rPr>
        <w:t xml:space="preserve">. </w:t>
      </w:r>
      <w:r w:rsidR="004E4839" w:rsidRPr="0055462C">
        <w:rPr>
          <w:szCs w:val="24"/>
        </w:rPr>
        <w:t xml:space="preserve">Všechny takto využité plochy </w:t>
      </w:r>
      <w:r w:rsidRPr="0055462C">
        <w:rPr>
          <w:szCs w:val="24"/>
        </w:rPr>
        <w:t>tvoří tzv. zemědělský půdní fo</w:t>
      </w:r>
      <w:r w:rsidR="00B51532" w:rsidRPr="0055462C">
        <w:rPr>
          <w:szCs w:val="24"/>
        </w:rPr>
        <w:t>nd. Orná půda pak zaujímá cca 37,5</w:t>
      </w:r>
      <w:r w:rsidRPr="0055462C">
        <w:rPr>
          <w:szCs w:val="24"/>
        </w:rPr>
        <w:t xml:space="preserve"> % zemědělského půdního fondu</w:t>
      </w:r>
      <w:r w:rsidR="00D4338A" w:rsidRPr="0055462C">
        <w:rPr>
          <w:szCs w:val="24"/>
        </w:rPr>
        <w:t xml:space="preserve"> a 12,76 % jako trvalý travní porost</w:t>
      </w:r>
      <w:r w:rsidRPr="0055462C">
        <w:rPr>
          <w:szCs w:val="24"/>
        </w:rPr>
        <w:t xml:space="preserve">. </w:t>
      </w:r>
      <w:r w:rsidR="00D4338A" w:rsidRPr="0055462C">
        <w:rPr>
          <w:szCs w:val="24"/>
        </w:rPr>
        <w:t>Mezi nezemědělské druhy pozemku se řadí lesní, vodní, zastavěná plocha a nádvoří a ostatní plochy</w:t>
      </w:r>
      <w:r w:rsidR="00C767CB" w:rsidRPr="0055462C">
        <w:rPr>
          <w:szCs w:val="24"/>
        </w:rPr>
        <w:t>. Tyto nezemědělské pozemky</w:t>
      </w:r>
      <w:r w:rsidR="00D4338A" w:rsidRPr="0055462C">
        <w:rPr>
          <w:szCs w:val="24"/>
        </w:rPr>
        <w:t xml:space="preserve"> zabírají </w:t>
      </w:r>
      <w:r w:rsidR="0067013A" w:rsidRPr="0055462C">
        <w:rPr>
          <w:szCs w:val="24"/>
        </w:rPr>
        <w:t>46,68 % celkové půdy, to je 52,09 % parcel. Nejvíce plochy</w:t>
      </w:r>
      <w:r w:rsidR="004E4839" w:rsidRPr="0055462C">
        <w:rPr>
          <w:szCs w:val="24"/>
        </w:rPr>
        <w:t xml:space="preserve"> pokrývají lesy</w:t>
      </w:r>
      <w:r w:rsidR="0067013A" w:rsidRPr="0055462C">
        <w:rPr>
          <w:szCs w:val="24"/>
        </w:rPr>
        <w:t xml:space="preserve"> (33,87 %)</w:t>
      </w:r>
      <w:r w:rsidRPr="0055462C">
        <w:rPr>
          <w:szCs w:val="24"/>
        </w:rPr>
        <w:t xml:space="preserve">, </w:t>
      </w:r>
      <w:r w:rsidR="004E4839" w:rsidRPr="0055462C">
        <w:rPr>
          <w:szCs w:val="24"/>
        </w:rPr>
        <w:t>které jsou využity k rekreaci a</w:t>
      </w:r>
      <w:r w:rsidRPr="0055462C">
        <w:rPr>
          <w:szCs w:val="24"/>
        </w:rPr>
        <w:t xml:space="preserve"> jako zdroj surovin</w:t>
      </w:r>
      <w:r w:rsidR="00C767CB" w:rsidRPr="0055462C">
        <w:rPr>
          <w:szCs w:val="24"/>
        </w:rPr>
        <w:t>, hlavně dřeva</w:t>
      </w:r>
      <w:r w:rsidR="004E4839" w:rsidRPr="0055462C">
        <w:rPr>
          <w:szCs w:val="24"/>
        </w:rPr>
        <w:t xml:space="preserve"> v podobě lesních monokultur a léčiv</w:t>
      </w:r>
      <w:r w:rsidRPr="0055462C">
        <w:rPr>
          <w:szCs w:val="24"/>
        </w:rPr>
        <w:t>. Přibližně 15</w:t>
      </w:r>
      <w:r w:rsidR="00D969D6" w:rsidRPr="0055462C">
        <w:rPr>
          <w:szCs w:val="24"/>
        </w:rPr>
        <w:t xml:space="preserve"> </w:t>
      </w:r>
      <w:r w:rsidRPr="0055462C">
        <w:rPr>
          <w:szCs w:val="24"/>
        </w:rPr>
        <w:t>%</w:t>
      </w:r>
      <w:r w:rsidR="00D969D6" w:rsidRPr="0055462C">
        <w:rPr>
          <w:szCs w:val="24"/>
        </w:rPr>
        <w:t xml:space="preserve"> </w:t>
      </w:r>
      <w:r w:rsidRPr="0055462C">
        <w:rPr>
          <w:szCs w:val="24"/>
        </w:rPr>
        <w:t xml:space="preserve">půdy </w:t>
      </w:r>
      <w:r w:rsidR="00D969D6" w:rsidRPr="0055462C">
        <w:rPr>
          <w:szCs w:val="24"/>
        </w:rPr>
        <w:t>je vedeno jako</w:t>
      </w:r>
      <w:r w:rsidRPr="0055462C">
        <w:rPr>
          <w:szCs w:val="24"/>
        </w:rPr>
        <w:t> </w:t>
      </w:r>
      <w:hyperlink r:id="rId12" w:tgtFrame="_blank" w:history="1">
        <w:r w:rsidRPr="0055462C">
          <w:rPr>
            <w:rStyle w:val="Hypertextovodkaz"/>
            <w:bCs/>
            <w:color w:val="auto"/>
            <w:szCs w:val="24"/>
            <w:u w:val="none"/>
          </w:rPr>
          <w:t>chráněná území</w:t>
        </w:r>
      </w:hyperlink>
      <w:r w:rsidRPr="0055462C">
        <w:rPr>
          <w:szCs w:val="24"/>
        </w:rPr>
        <w:t xml:space="preserve">. </w:t>
      </w:r>
      <w:r w:rsidR="004E4839" w:rsidRPr="0055462C">
        <w:rPr>
          <w:szCs w:val="24"/>
        </w:rPr>
        <w:t>V dnešní době je velká část půdy zastavována</w:t>
      </w:r>
      <w:r w:rsidRPr="0055462C">
        <w:rPr>
          <w:szCs w:val="24"/>
        </w:rPr>
        <w:t xml:space="preserve"> </w:t>
      </w:r>
      <w:r w:rsidR="00C767CB" w:rsidRPr="0055462C">
        <w:rPr>
          <w:szCs w:val="24"/>
        </w:rPr>
        <w:t>kvůli obydlí, průmyslovým zónám a různým</w:t>
      </w:r>
      <w:r w:rsidRPr="0055462C">
        <w:rPr>
          <w:szCs w:val="24"/>
        </w:rPr>
        <w:t xml:space="preserve"> </w:t>
      </w:r>
      <w:r w:rsidR="00C767CB" w:rsidRPr="0055462C">
        <w:rPr>
          <w:szCs w:val="24"/>
        </w:rPr>
        <w:t>jiným</w:t>
      </w:r>
      <w:r w:rsidR="004E4839" w:rsidRPr="0055462C">
        <w:rPr>
          <w:szCs w:val="24"/>
        </w:rPr>
        <w:t xml:space="preserve"> </w:t>
      </w:r>
      <w:r w:rsidRPr="0055462C">
        <w:rPr>
          <w:szCs w:val="24"/>
        </w:rPr>
        <w:t>zařízení</w:t>
      </w:r>
      <w:r w:rsidR="00C767CB" w:rsidRPr="0055462C">
        <w:rPr>
          <w:szCs w:val="24"/>
        </w:rPr>
        <w:t>m. Co se týká</w:t>
      </w:r>
      <w:r w:rsidR="0067013A" w:rsidRPr="0055462C">
        <w:rPr>
          <w:szCs w:val="24"/>
        </w:rPr>
        <w:t xml:space="preserve"> výměry </w:t>
      </w:r>
      <w:proofErr w:type="gramStart"/>
      <w:r w:rsidR="0067013A" w:rsidRPr="0055462C">
        <w:rPr>
          <w:szCs w:val="24"/>
        </w:rPr>
        <w:t>je</w:t>
      </w:r>
      <w:proofErr w:type="gramEnd"/>
      <w:r w:rsidR="0067013A" w:rsidRPr="0055462C">
        <w:rPr>
          <w:szCs w:val="24"/>
        </w:rPr>
        <w:t xml:space="preserve"> cca 711 tisíc ha a 18,86 % parcel</w:t>
      </w:r>
      <w:r w:rsidRPr="0055462C">
        <w:rPr>
          <w:szCs w:val="24"/>
        </w:rPr>
        <w:t>.</w:t>
      </w:r>
      <w:r w:rsidR="0067013A" w:rsidRPr="0055462C">
        <w:rPr>
          <w:szCs w:val="24"/>
        </w:rPr>
        <w:t xml:space="preserve"> (ČÚZK, 2018). </w:t>
      </w:r>
    </w:p>
    <w:p w:rsidR="00C767CB" w:rsidRPr="0055462C" w:rsidRDefault="001F35DF" w:rsidP="00EF2A7B">
      <w:pPr>
        <w:spacing w:line="360" w:lineRule="auto"/>
        <w:jc w:val="both"/>
        <w:rPr>
          <w:szCs w:val="24"/>
        </w:rPr>
      </w:pPr>
      <w:r w:rsidRPr="0055462C">
        <w:rPr>
          <w:szCs w:val="24"/>
        </w:rPr>
        <w:t>Zemědělská půda se u nás nachází převážně v méně příznivých půdně klimatických podmínkách</w:t>
      </w:r>
      <w:r w:rsidR="004E4839" w:rsidRPr="0055462C">
        <w:rPr>
          <w:szCs w:val="24"/>
        </w:rPr>
        <w:t xml:space="preserve">, zhruba </w:t>
      </w:r>
      <w:r w:rsidR="00972F97" w:rsidRPr="0055462C">
        <w:rPr>
          <w:szCs w:val="24"/>
        </w:rPr>
        <w:t>třetina</w:t>
      </w:r>
      <w:r w:rsidR="004E4839" w:rsidRPr="0055462C">
        <w:rPr>
          <w:szCs w:val="24"/>
        </w:rPr>
        <w:t xml:space="preserve"> je řazena do oblastí LFA</w:t>
      </w:r>
      <w:r w:rsidRPr="0055462C">
        <w:rPr>
          <w:szCs w:val="24"/>
        </w:rPr>
        <w:t xml:space="preserve">. Nadprůměrně úrodných orných půd je u nás </w:t>
      </w:r>
      <w:r w:rsidR="004E4839" w:rsidRPr="0055462C">
        <w:rPr>
          <w:szCs w:val="24"/>
        </w:rPr>
        <w:t xml:space="preserve">méně než polovina, </w:t>
      </w:r>
      <w:r w:rsidRPr="0055462C">
        <w:rPr>
          <w:szCs w:val="24"/>
        </w:rPr>
        <w:t>přibližně 40 %, průměrně a podprůměrně úrodných půd je 54 % a pro zemědělskou činnost zcela nevhodných ploch je cca 6 %.</w:t>
      </w:r>
      <w:r w:rsidR="00DB07D8" w:rsidRPr="0055462C">
        <w:rPr>
          <w:szCs w:val="24"/>
        </w:rPr>
        <w:t xml:space="preserve"> </w:t>
      </w:r>
      <w:r w:rsidR="004E4839" w:rsidRPr="0055462C">
        <w:rPr>
          <w:szCs w:val="24"/>
        </w:rPr>
        <w:t xml:space="preserve">V ČR je </w:t>
      </w:r>
      <w:r w:rsidR="00D969D6" w:rsidRPr="0055462C">
        <w:rPr>
          <w:szCs w:val="24"/>
        </w:rPr>
        <w:t>okolo jedné třetiny</w:t>
      </w:r>
      <w:r w:rsidR="004E4839" w:rsidRPr="0055462C">
        <w:rPr>
          <w:szCs w:val="24"/>
        </w:rPr>
        <w:t xml:space="preserve"> zemědělsky využívaných půd situovaných v nadmořské výšce více jak 500 </w:t>
      </w:r>
      <w:proofErr w:type="spellStart"/>
      <w:proofErr w:type="gramStart"/>
      <w:r w:rsidR="004E4839" w:rsidRPr="0055462C">
        <w:rPr>
          <w:szCs w:val="24"/>
        </w:rPr>
        <w:t>m</w:t>
      </w:r>
      <w:r w:rsidR="00475810" w:rsidRPr="0055462C">
        <w:rPr>
          <w:szCs w:val="24"/>
        </w:rPr>
        <w:t>.n</w:t>
      </w:r>
      <w:proofErr w:type="spellEnd"/>
      <w:r w:rsidR="00475810" w:rsidRPr="0055462C">
        <w:rPr>
          <w:szCs w:val="24"/>
        </w:rPr>
        <w:t>.</w:t>
      </w:r>
      <w:proofErr w:type="gramEnd"/>
      <w:r w:rsidR="00475810" w:rsidRPr="0055462C">
        <w:rPr>
          <w:szCs w:val="24"/>
        </w:rPr>
        <w:t xml:space="preserve"> m. Z pohledu celé Evropy je Česká republika řazena dle nadmořské výšky</w:t>
      </w:r>
      <w:r w:rsidRPr="0055462C">
        <w:rPr>
          <w:szCs w:val="24"/>
        </w:rPr>
        <w:t xml:space="preserve"> k typu podhorskému až horskému</w:t>
      </w:r>
      <w:r w:rsidR="00D969D6" w:rsidRPr="0055462C">
        <w:rPr>
          <w:szCs w:val="24"/>
        </w:rPr>
        <w:t>, což není moc příznivé pro zemědělskou produkci</w:t>
      </w:r>
      <w:r w:rsidRPr="0055462C">
        <w:rPr>
          <w:szCs w:val="24"/>
        </w:rPr>
        <w:t xml:space="preserve">. Oblasti s vyšší nadmořskou výškou lze považovat za méně příznivé pro zemědělskou činnost. Díky poměrně vysoké hustotě zalidnění ČR </w:t>
      </w:r>
      <w:r w:rsidR="00475810" w:rsidRPr="0055462C">
        <w:rPr>
          <w:szCs w:val="24"/>
        </w:rPr>
        <w:t xml:space="preserve">a pozemkovým reformám má </w:t>
      </w:r>
      <w:r w:rsidRPr="0055462C">
        <w:rPr>
          <w:szCs w:val="24"/>
        </w:rPr>
        <w:t>zemědělská činnost tradici i v těchto oblastech</w:t>
      </w:r>
      <w:r w:rsidR="00475810" w:rsidRPr="0055462C">
        <w:rPr>
          <w:szCs w:val="24"/>
        </w:rPr>
        <w:t xml:space="preserve"> a také v oblastech LFA</w:t>
      </w:r>
      <w:r w:rsidR="0067013A" w:rsidRPr="0055462C">
        <w:rPr>
          <w:szCs w:val="24"/>
        </w:rPr>
        <w:t xml:space="preserve"> (CENIA,2014).</w:t>
      </w:r>
    </w:p>
    <w:p w:rsidR="00C767CB" w:rsidRPr="0055462C" w:rsidRDefault="00C767CB">
      <w:pPr>
        <w:rPr>
          <w:szCs w:val="24"/>
        </w:rPr>
      </w:pPr>
      <w:r w:rsidRPr="0055462C">
        <w:rPr>
          <w:szCs w:val="24"/>
        </w:rPr>
        <w:br w:type="page"/>
      </w:r>
    </w:p>
    <w:p w:rsidR="000C0810" w:rsidRPr="0055462C" w:rsidRDefault="00DB07D8" w:rsidP="00EF2A7B">
      <w:pPr>
        <w:spacing w:line="360" w:lineRule="auto"/>
        <w:jc w:val="both"/>
        <w:rPr>
          <w:szCs w:val="24"/>
        </w:rPr>
      </w:pPr>
      <w:r w:rsidRPr="0055462C">
        <w:rPr>
          <w:szCs w:val="24"/>
        </w:rPr>
        <w:lastRenderedPageBreak/>
        <w:t xml:space="preserve"> </w:t>
      </w:r>
      <w:r w:rsidR="000C0810" w:rsidRPr="0055462C">
        <w:rPr>
          <w:szCs w:val="24"/>
        </w:rPr>
        <w:t>Tabulka 1: Změny jednotlivých druhů pozemků v roce 2017 za ČR (v hektarech)</w:t>
      </w:r>
    </w:p>
    <w:p w:rsidR="000C0810" w:rsidRPr="0055462C" w:rsidRDefault="000C0810" w:rsidP="00EF2A7B">
      <w:pPr>
        <w:spacing w:line="360" w:lineRule="auto"/>
        <w:jc w:val="both"/>
        <w:rPr>
          <w:szCs w:val="24"/>
        </w:rPr>
      </w:pPr>
      <w:r w:rsidRPr="0055462C">
        <w:rPr>
          <w:noProof/>
          <w:lang w:eastAsia="cs-CZ"/>
        </w:rPr>
        <w:drawing>
          <wp:inline distT="0" distB="0" distL="0" distR="0" wp14:anchorId="0355324E" wp14:editId="76779BAC">
            <wp:extent cx="5972175" cy="2056516"/>
            <wp:effectExtent l="0" t="0" r="0" b="127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8031" cy="2061976"/>
                    </a:xfrm>
                    <a:prstGeom prst="rect">
                      <a:avLst/>
                    </a:prstGeom>
                    <a:noFill/>
                    <a:ln>
                      <a:noFill/>
                    </a:ln>
                  </pic:spPr>
                </pic:pic>
              </a:graphicData>
            </a:graphic>
          </wp:inline>
        </w:drawing>
      </w:r>
    </w:p>
    <w:p w:rsidR="00E62658" w:rsidRPr="0055462C" w:rsidRDefault="000C0810" w:rsidP="00EF2A7B">
      <w:pPr>
        <w:spacing w:line="360" w:lineRule="auto"/>
        <w:jc w:val="both"/>
        <w:rPr>
          <w:i/>
        </w:rPr>
      </w:pPr>
      <w:r w:rsidRPr="0055462C">
        <w:rPr>
          <w:i/>
          <w:szCs w:val="24"/>
        </w:rPr>
        <w:t xml:space="preserve">                                                                    Zdroj: </w:t>
      </w:r>
      <w:r w:rsidRPr="0055462C">
        <w:rPr>
          <w:i/>
        </w:rPr>
        <w:t>Český úřad zeměměřický a katastrální (2018)</w:t>
      </w:r>
    </w:p>
    <w:p w:rsidR="000C0810" w:rsidRPr="0055462C" w:rsidRDefault="000C0810" w:rsidP="00945BC6">
      <w:pPr>
        <w:pStyle w:val="Nadpis3"/>
        <w:numPr>
          <w:ilvl w:val="2"/>
          <w:numId w:val="19"/>
        </w:numPr>
        <w:spacing w:line="360" w:lineRule="auto"/>
        <w:jc w:val="both"/>
        <w:rPr>
          <w:rFonts w:cs="Times New Roman"/>
          <w:color w:val="auto"/>
        </w:rPr>
      </w:pPr>
      <w:bookmarkStart w:id="9" w:name="_Toc510695239"/>
      <w:r w:rsidRPr="0055462C">
        <w:rPr>
          <w:rFonts w:cs="Times New Roman"/>
          <w:color w:val="auto"/>
        </w:rPr>
        <w:t>Katastr nemovitostí ČR</w:t>
      </w:r>
      <w:bookmarkEnd w:id="9"/>
    </w:p>
    <w:p w:rsidR="001F35DF" w:rsidRPr="0055462C" w:rsidRDefault="00DB07D8" w:rsidP="00EF2A7B">
      <w:pPr>
        <w:spacing w:line="360" w:lineRule="auto"/>
        <w:jc w:val="both"/>
        <w:rPr>
          <w:szCs w:val="24"/>
        </w:rPr>
      </w:pPr>
      <w:r w:rsidRPr="0055462C">
        <w:rPr>
          <w:szCs w:val="24"/>
        </w:rPr>
        <w:t xml:space="preserve">Výše uvedené výsledky jsou podrobně zaznamenány na </w:t>
      </w:r>
      <w:r w:rsidR="004C3A32" w:rsidRPr="0055462C">
        <w:rPr>
          <w:szCs w:val="24"/>
        </w:rPr>
        <w:t>Katastru nemovitostí. „</w:t>
      </w:r>
      <w:r w:rsidR="004C3A32" w:rsidRPr="0055462C">
        <w:rPr>
          <w:i/>
          <w:szCs w:val="24"/>
        </w:rPr>
        <w:t>Katastr nemovitostí</w:t>
      </w:r>
      <w:r w:rsidR="000C0810" w:rsidRPr="0055462C">
        <w:rPr>
          <w:i/>
          <w:szCs w:val="24"/>
        </w:rPr>
        <w:t xml:space="preserve"> byl zřízen k 1. lednu 1993 zákonem č. 344/1992 Sb., o katastru nemovitostí České republiky (katastrální zákon), a navázal na dosavadní evidenci nemovitostí, která byla vedena na území České republiky od roku 1964. Od 1. ledna 2014 nabyl účinnosti nový zákon č. 256/2013 Sb., o katastru nemovitostí (katastrální zákon), který byl vydán v návaznosti na nový občanský zákoník</w:t>
      </w:r>
      <w:r w:rsidR="004C3A32" w:rsidRPr="0055462C">
        <w:rPr>
          <w:i/>
          <w:szCs w:val="24"/>
        </w:rPr>
        <w:t>.“</w:t>
      </w:r>
      <w:r w:rsidR="000C0810" w:rsidRPr="0055462C">
        <w:rPr>
          <w:szCs w:val="24"/>
        </w:rPr>
        <w:t xml:space="preserve"> Katastr nemovitostí </w:t>
      </w:r>
      <w:r w:rsidR="00321F1B" w:rsidRPr="0055462C">
        <w:rPr>
          <w:szCs w:val="24"/>
        </w:rPr>
        <w:t>slouží jako zdroj</w:t>
      </w:r>
      <w:r w:rsidR="000C0810" w:rsidRPr="0055462C">
        <w:rPr>
          <w:szCs w:val="24"/>
        </w:rPr>
        <w:t xml:space="preserve"> informací, které </w:t>
      </w:r>
      <w:r w:rsidR="00321F1B" w:rsidRPr="0055462C">
        <w:rPr>
          <w:szCs w:val="24"/>
        </w:rPr>
        <w:t>pomáhají k dohledání</w:t>
      </w:r>
      <w:r w:rsidR="000C0810" w:rsidRPr="0055462C">
        <w:rPr>
          <w:szCs w:val="24"/>
        </w:rPr>
        <w:t xml:space="preserve"> ochraně práv k nemovitostem, pro účely daní, poplatků a jiných obdobných peněžitých plnění, k ochraně životního prostředí, zemědělského půdního fondu, pozemků určených k plnění funkcí lesa, nerostného bohatství, k ochraně zájmů státní památkové péče, pro rozvoj území, k oceňování nemovitostí, pro účely vědecké, hospodářské a statistické a dále pro tvorbu dalších informačních systémů sloužících k těmto účelům. </w:t>
      </w:r>
      <w:r w:rsidR="00972F97" w:rsidRPr="0055462C">
        <w:rPr>
          <w:szCs w:val="24"/>
        </w:rPr>
        <w:t xml:space="preserve">Jsou zde k nalezení také </w:t>
      </w:r>
      <w:r w:rsidR="000C0810" w:rsidRPr="0055462C">
        <w:rPr>
          <w:szCs w:val="24"/>
        </w:rPr>
        <w:t>údaje o územním členění státu, zejména výměry územních správních jednotek (obcí, okresů, krajů) a údaje o rozčlenění půdního fondu v těchto jednotkách. Rozčlenění půdního fondu se provádí podle jednotlivých druhů pozemků (orná půda, chmelnice, vinice, zahrada, ovocný sad, trvalý travní porost, lesní pozemek, vodní plocha, zastavěná plocha a nádvoří, ostatní plocha)</w:t>
      </w:r>
      <w:r w:rsidR="00475810" w:rsidRPr="0055462C">
        <w:rPr>
          <w:szCs w:val="24"/>
        </w:rPr>
        <w:t xml:space="preserve">. Jsou zde k nahlédnutí informace o půdních blocích, parcelách, kde je možno nahlédnout, kdo vlastní parcelu pod jakým je kódem </w:t>
      </w:r>
      <w:r w:rsidR="00520FBE" w:rsidRPr="0055462C">
        <w:rPr>
          <w:szCs w:val="24"/>
        </w:rPr>
        <w:t>nebo jakou má výměru (ČÚZK, 2017</w:t>
      </w:r>
      <w:r w:rsidR="00475810" w:rsidRPr="0055462C">
        <w:rPr>
          <w:szCs w:val="24"/>
        </w:rPr>
        <w:t>)</w:t>
      </w:r>
    </w:p>
    <w:p w:rsidR="000C0810" w:rsidRPr="0055462C" w:rsidRDefault="000C0810" w:rsidP="00945BC6">
      <w:pPr>
        <w:pStyle w:val="Nadpis3"/>
        <w:numPr>
          <w:ilvl w:val="2"/>
          <w:numId w:val="19"/>
        </w:numPr>
        <w:spacing w:line="360" w:lineRule="auto"/>
        <w:jc w:val="both"/>
        <w:rPr>
          <w:rFonts w:cs="Times New Roman"/>
          <w:color w:val="auto"/>
        </w:rPr>
      </w:pPr>
      <w:bookmarkStart w:id="10" w:name="_Toc510695240"/>
      <w:r w:rsidRPr="0055462C">
        <w:rPr>
          <w:rFonts w:cs="Times New Roman"/>
          <w:color w:val="auto"/>
        </w:rPr>
        <w:t>Pronájem zemědělských půd</w:t>
      </w:r>
      <w:bookmarkEnd w:id="10"/>
      <w:r w:rsidRPr="0055462C">
        <w:rPr>
          <w:rFonts w:cs="Times New Roman"/>
          <w:color w:val="auto"/>
        </w:rPr>
        <w:t xml:space="preserve"> </w:t>
      </w:r>
    </w:p>
    <w:p w:rsidR="00B92FE9" w:rsidRPr="0055462C" w:rsidRDefault="006F6538" w:rsidP="00EF2A7B">
      <w:pPr>
        <w:spacing w:line="360" w:lineRule="auto"/>
        <w:jc w:val="both"/>
      </w:pPr>
      <w:r w:rsidRPr="0055462C">
        <w:t xml:space="preserve">Pro naši republiku je typické vysoké procento pronajímané půdy okolo </w:t>
      </w:r>
      <w:r w:rsidR="00696E44" w:rsidRPr="0055462C">
        <w:t>80</w:t>
      </w:r>
      <w:r w:rsidRPr="0055462C">
        <w:t xml:space="preserve"> %</w:t>
      </w:r>
      <w:r w:rsidR="00696E44" w:rsidRPr="0055462C">
        <w:t xml:space="preserve"> (Graf 1)</w:t>
      </w:r>
      <w:r w:rsidRPr="0055462C">
        <w:t xml:space="preserve">. Vzhledem ke krajinnému rázu by bylo vhodné snížit procento zornění ve prospěch ploch s trvalými travními porosty (TTP). Nízký podíl vlastní půdy v podnicích by se do budoucna měl </w:t>
      </w:r>
      <w:r w:rsidRPr="0055462C">
        <w:lastRenderedPageBreak/>
        <w:t>zvyšovat, což by mělo pozitivně působit na zlepšení péče o zemědělskou půdu. O nákup zemědělské půdy je zájem a její tržní cena roste. Zemědělci jsou ochotni platit 200–300 % úřední ceny pozemku, přičemž důležitými faktory působícími na výslednou cenu je kvalita půdy, její umístění, potenciální nezemědělské využití, kultura a charakter transakce. Obecně tržní ceny dlouhodobě rostou (v průměru o 6–10 % ročně), ve srovnání se státy EU-15 jsou však stále nižší, ve vztahu k novým státům EU-12 jsou ceny půdy většinou srovnatelné nebo vyšší (</w:t>
      </w:r>
      <w:proofErr w:type="spellStart"/>
      <w:r w:rsidRPr="0055462C">
        <w:t>Budňáková</w:t>
      </w:r>
      <w:proofErr w:type="spellEnd"/>
      <w:r w:rsidRPr="0055462C">
        <w:t xml:space="preserve">, 2016). </w:t>
      </w:r>
      <w:r w:rsidR="00B92FE9" w:rsidRPr="0055462C">
        <w:t>Podobná situace je i v dalších zemích EU jako je třeba Německo, Belgie, Česko, Francie a Slovensko (67–95 % pronajatých půd). K zemím s nejnižším podílem pronajatých půd pak patří Bulharsko a Irsko (9-13 %) a dále Portugalsko, Polsko, Rakousko a Dánsko (</w:t>
      </w:r>
      <w:proofErr w:type="gramStart"/>
      <w:r w:rsidR="00B92FE9" w:rsidRPr="0055462C">
        <w:t>27–29 %) (</w:t>
      </w:r>
      <w:proofErr w:type="spellStart"/>
      <w:r w:rsidR="00B92FE9" w:rsidRPr="0055462C">
        <w:t>Choma</w:t>
      </w:r>
      <w:proofErr w:type="spellEnd"/>
      <w:proofErr w:type="gramEnd"/>
      <w:r w:rsidR="00B92FE9" w:rsidRPr="0055462C">
        <w:t>, 2017).</w:t>
      </w:r>
      <w:r w:rsidRPr="0055462C">
        <w:t xml:space="preserve"> </w:t>
      </w:r>
    </w:p>
    <w:p w:rsidR="00696E44" w:rsidRPr="0055462C" w:rsidRDefault="00696E44" w:rsidP="00EF2A7B">
      <w:pPr>
        <w:spacing w:line="360" w:lineRule="auto"/>
        <w:jc w:val="both"/>
      </w:pPr>
      <w:r w:rsidRPr="0055462C">
        <w:t>Graf 1: Pronajímaná zemědělská půda v zemích EU</w:t>
      </w:r>
    </w:p>
    <w:p w:rsidR="00E62658" w:rsidRPr="0055462C" w:rsidRDefault="00DE3DB9" w:rsidP="00EF2A7B">
      <w:pPr>
        <w:spacing w:after="0" w:line="360" w:lineRule="auto"/>
        <w:jc w:val="both"/>
      </w:pPr>
      <w:r w:rsidRPr="0055462C">
        <w:rPr>
          <w:noProof/>
          <w:lang w:eastAsia="cs-CZ"/>
        </w:rPr>
        <w:drawing>
          <wp:inline distT="0" distB="0" distL="0" distR="0" wp14:anchorId="2B03B39D" wp14:editId="66AC07FC">
            <wp:extent cx="4752975" cy="2466975"/>
            <wp:effectExtent l="0" t="0" r="9525" b="9525"/>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96E44" w:rsidRPr="0055462C" w:rsidRDefault="00E62658" w:rsidP="00EF2A7B">
      <w:pPr>
        <w:spacing w:after="0" w:line="360" w:lineRule="auto"/>
        <w:jc w:val="both"/>
        <w:rPr>
          <w:i/>
        </w:rPr>
      </w:pPr>
      <w:r w:rsidRPr="0055462C">
        <w:rPr>
          <w:i/>
        </w:rPr>
        <w:t xml:space="preserve">                                                                                                       </w:t>
      </w:r>
      <w:r w:rsidR="00696E44" w:rsidRPr="0055462C">
        <w:rPr>
          <w:i/>
        </w:rPr>
        <w:t xml:space="preserve">Zdroj: </w:t>
      </w:r>
      <w:proofErr w:type="spellStart"/>
      <w:r w:rsidR="00696E44" w:rsidRPr="0055462C">
        <w:rPr>
          <w:i/>
        </w:rPr>
        <w:t>eAgri</w:t>
      </w:r>
      <w:proofErr w:type="spellEnd"/>
      <w:r w:rsidR="00321F1B" w:rsidRPr="0055462C">
        <w:rPr>
          <w:i/>
        </w:rPr>
        <w:t>, 2018</w:t>
      </w:r>
    </w:p>
    <w:p w:rsidR="008D359E" w:rsidRPr="0055462C" w:rsidRDefault="009431AF" w:rsidP="00EF2A7B">
      <w:pPr>
        <w:pStyle w:val="Nadpis3"/>
        <w:spacing w:line="360" w:lineRule="auto"/>
        <w:jc w:val="both"/>
        <w:rPr>
          <w:rFonts w:cs="Times New Roman"/>
          <w:color w:val="auto"/>
        </w:rPr>
      </w:pPr>
      <w:bookmarkStart w:id="11" w:name="_Toc510695241"/>
      <w:r w:rsidRPr="0055462C">
        <w:rPr>
          <w:rFonts w:cs="Times New Roman"/>
          <w:color w:val="auto"/>
        </w:rPr>
        <w:t>3.2.3</w:t>
      </w:r>
      <w:r w:rsidR="00B716F9" w:rsidRPr="0055462C">
        <w:rPr>
          <w:rFonts w:cs="Times New Roman"/>
          <w:color w:val="auto"/>
        </w:rPr>
        <w:t xml:space="preserve">. </w:t>
      </w:r>
      <w:r w:rsidR="008D359E" w:rsidRPr="0055462C">
        <w:rPr>
          <w:rFonts w:cs="Times New Roman"/>
          <w:color w:val="auto"/>
        </w:rPr>
        <w:t>GIS</w:t>
      </w:r>
      <w:r w:rsidR="00B716F9" w:rsidRPr="0055462C">
        <w:rPr>
          <w:rFonts w:cs="Times New Roman"/>
          <w:color w:val="auto"/>
        </w:rPr>
        <w:t xml:space="preserve"> (Geoinformační systém)</w:t>
      </w:r>
      <w:bookmarkEnd w:id="11"/>
    </w:p>
    <w:p w:rsidR="008D359E" w:rsidRPr="0055462C" w:rsidRDefault="008D359E" w:rsidP="00EF2A7B">
      <w:pPr>
        <w:spacing w:line="360" w:lineRule="auto"/>
        <w:jc w:val="both"/>
        <w:rPr>
          <w:szCs w:val="24"/>
          <w:shd w:val="clear" w:color="auto" w:fill="FFFFFF"/>
        </w:rPr>
      </w:pPr>
      <w:r w:rsidRPr="0055462C">
        <w:rPr>
          <w:szCs w:val="24"/>
        </w:rPr>
        <w:t xml:space="preserve">Hlavním použitým nástrojem bude využití GIS, </w:t>
      </w:r>
      <w:r w:rsidRPr="0055462C">
        <w:rPr>
          <w:szCs w:val="24"/>
          <w:shd w:val="clear" w:color="auto" w:fill="FFFFFF"/>
        </w:rPr>
        <w:t>Geogra</w:t>
      </w:r>
      <w:r w:rsidR="002666A2" w:rsidRPr="0055462C">
        <w:rPr>
          <w:szCs w:val="24"/>
          <w:shd w:val="clear" w:color="auto" w:fill="FFFFFF"/>
        </w:rPr>
        <w:t>fický informační systém umožňující</w:t>
      </w:r>
      <w:r w:rsidRPr="0055462C">
        <w:rPr>
          <w:szCs w:val="24"/>
          <w:shd w:val="clear" w:color="auto" w:fill="FFFFFF"/>
        </w:rPr>
        <w:t xml:space="preserve"> sběr a správu prostorových dat jinak řečeno </w:t>
      </w:r>
      <w:proofErr w:type="spellStart"/>
      <w:r w:rsidRPr="0055462C">
        <w:rPr>
          <w:szCs w:val="24"/>
          <w:shd w:val="clear" w:color="auto" w:fill="FFFFFF"/>
        </w:rPr>
        <w:t>geodat</w:t>
      </w:r>
      <w:proofErr w:type="spellEnd"/>
      <w:r w:rsidRPr="0055462C">
        <w:rPr>
          <w:szCs w:val="24"/>
          <w:shd w:val="clear" w:color="auto" w:fill="FFFFFF"/>
        </w:rPr>
        <w:t xml:space="preserve">, </w:t>
      </w:r>
      <w:r w:rsidR="002666A2" w:rsidRPr="0055462C">
        <w:rPr>
          <w:szCs w:val="24"/>
          <w:shd w:val="clear" w:color="auto" w:fill="FFFFFF"/>
        </w:rPr>
        <w:t>tento program slouží k</w:t>
      </w:r>
      <w:r w:rsidRPr="0055462C">
        <w:rPr>
          <w:szCs w:val="24"/>
          <w:shd w:val="clear" w:color="auto" w:fill="FFFFFF"/>
        </w:rPr>
        <w:t xml:space="preserve"> anal</w:t>
      </w:r>
      <w:r w:rsidR="002666A2" w:rsidRPr="0055462C">
        <w:rPr>
          <w:szCs w:val="24"/>
          <w:shd w:val="clear" w:color="auto" w:fill="FFFFFF"/>
        </w:rPr>
        <w:t>ýze</w:t>
      </w:r>
      <w:r w:rsidRPr="0055462C">
        <w:rPr>
          <w:szCs w:val="24"/>
          <w:shd w:val="clear" w:color="auto" w:fill="FFFFFF"/>
        </w:rPr>
        <w:t xml:space="preserve"> a</w:t>
      </w:r>
      <w:r w:rsidR="002666A2" w:rsidRPr="0055462C">
        <w:rPr>
          <w:szCs w:val="24"/>
          <w:shd w:val="clear" w:color="auto" w:fill="FFFFFF"/>
        </w:rPr>
        <w:t xml:space="preserve"> grafickému zpracování prostorových</w:t>
      </w:r>
      <w:r w:rsidRPr="0055462C">
        <w:rPr>
          <w:szCs w:val="24"/>
          <w:shd w:val="clear" w:color="auto" w:fill="FFFFFF"/>
        </w:rPr>
        <w:t xml:space="preserve"> </w:t>
      </w:r>
      <w:r w:rsidR="002666A2" w:rsidRPr="0055462C">
        <w:rPr>
          <w:szCs w:val="24"/>
          <w:shd w:val="clear" w:color="auto" w:fill="FFFFFF"/>
        </w:rPr>
        <w:t>modelů</w:t>
      </w:r>
      <w:r w:rsidR="00321F1B" w:rsidRPr="0055462C">
        <w:rPr>
          <w:szCs w:val="24"/>
          <w:shd w:val="clear" w:color="auto" w:fill="FFFFFF"/>
        </w:rPr>
        <w:t xml:space="preserve"> všech území </w:t>
      </w:r>
      <w:r w:rsidRPr="0055462C">
        <w:rPr>
          <w:szCs w:val="24"/>
          <w:shd w:val="clear" w:color="auto" w:fill="FFFFFF"/>
        </w:rPr>
        <w:t>dle výběru uživatele. Vstupní data se ukládají do prostorové databáze. Výstupem bývá nejčastěji mapa, trojrozměrný model území, případně dynamická animace konkrétního jevu (</w:t>
      </w:r>
      <w:proofErr w:type="spellStart"/>
      <w:r w:rsidRPr="0055462C">
        <w:rPr>
          <w:szCs w:val="24"/>
          <w:shd w:val="clear" w:color="auto" w:fill="FFFFFF"/>
        </w:rPr>
        <w:t>geoportal</w:t>
      </w:r>
      <w:proofErr w:type="spellEnd"/>
      <w:r w:rsidRPr="0055462C">
        <w:rPr>
          <w:szCs w:val="24"/>
          <w:shd w:val="clear" w:color="auto" w:fill="FFFFFF"/>
        </w:rPr>
        <w:t>, 2010). Pře</w:t>
      </w:r>
      <w:r w:rsidR="00783149" w:rsidRPr="0055462C">
        <w:rPr>
          <w:szCs w:val="24"/>
          <w:shd w:val="clear" w:color="auto" w:fill="FFFFFF"/>
        </w:rPr>
        <w:t xml:space="preserve">sněji bude použit </w:t>
      </w:r>
      <w:proofErr w:type="spellStart"/>
      <w:r w:rsidR="00783149" w:rsidRPr="0055462C">
        <w:rPr>
          <w:szCs w:val="24"/>
          <w:shd w:val="clear" w:color="auto" w:fill="FFFFFF"/>
        </w:rPr>
        <w:t>ArcGis</w:t>
      </w:r>
      <w:proofErr w:type="spellEnd"/>
      <w:r w:rsidR="00783149" w:rsidRPr="0055462C">
        <w:rPr>
          <w:szCs w:val="24"/>
          <w:shd w:val="clear" w:color="auto" w:fill="FFFFFF"/>
        </w:rPr>
        <w:t xml:space="preserve"> </w:t>
      </w:r>
      <w:proofErr w:type="gramStart"/>
      <w:r w:rsidR="00783149" w:rsidRPr="0055462C">
        <w:rPr>
          <w:szCs w:val="24"/>
          <w:shd w:val="clear" w:color="auto" w:fill="FFFFFF"/>
        </w:rPr>
        <w:t xml:space="preserve">10.2. </w:t>
      </w:r>
      <w:r w:rsidRPr="0055462C">
        <w:rPr>
          <w:szCs w:val="24"/>
          <w:shd w:val="clear" w:color="auto" w:fill="FFFFFF"/>
        </w:rPr>
        <w:t>což</w:t>
      </w:r>
      <w:proofErr w:type="gramEnd"/>
      <w:r w:rsidRPr="0055462C">
        <w:rPr>
          <w:szCs w:val="24"/>
          <w:shd w:val="clear" w:color="auto" w:fill="FFFFFF"/>
        </w:rPr>
        <w:t xml:space="preserve"> je jeden z programů, který slouží k tvorbě, prohlížení a editaci vektorových a rastrových </w:t>
      </w:r>
      <w:proofErr w:type="spellStart"/>
      <w:r w:rsidRPr="0055462C">
        <w:rPr>
          <w:szCs w:val="24"/>
          <w:shd w:val="clear" w:color="auto" w:fill="FFFFFF"/>
        </w:rPr>
        <w:t>geodat</w:t>
      </w:r>
      <w:proofErr w:type="spellEnd"/>
      <w:r w:rsidRPr="0055462C">
        <w:rPr>
          <w:szCs w:val="24"/>
          <w:shd w:val="clear" w:color="auto" w:fill="FFFFFF"/>
        </w:rPr>
        <w:t xml:space="preserve">, GPS a vytvoření map, </w:t>
      </w:r>
      <w:r w:rsidRPr="0055462C">
        <w:rPr>
          <w:spacing w:val="-2"/>
          <w:shd w:val="clear" w:color="auto" w:fill="FFFFFF"/>
        </w:rPr>
        <w:t xml:space="preserve">80 % všech dat je možné prostorově umístit. </w:t>
      </w:r>
      <w:proofErr w:type="spellStart"/>
      <w:r w:rsidRPr="0055462C">
        <w:rPr>
          <w:spacing w:val="-2"/>
          <w:shd w:val="clear" w:color="auto" w:fill="FFFFFF"/>
        </w:rPr>
        <w:t>ArcGIS</w:t>
      </w:r>
      <w:proofErr w:type="spellEnd"/>
      <w:r w:rsidRPr="0055462C">
        <w:rPr>
          <w:spacing w:val="-2"/>
          <w:shd w:val="clear" w:color="auto" w:fill="FFFFFF"/>
        </w:rPr>
        <w:t xml:space="preserve"> nabízí nástroje, kterými lze data přiřadit do prostorových souvislostí a tvořit i získávat nová prostorová data. K dispozici jsou také on</w:t>
      </w:r>
      <w:r w:rsidRPr="0055462C">
        <w:rPr>
          <w:spacing w:val="-2"/>
          <w:shd w:val="clear" w:color="auto" w:fill="FFFFFF"/>
        </w:rPr>
        <w:noBreakHyphen/>
        <w:t xml:space="preserve">line zdroje dat od státních organizací, soukromých firem i jako součást platformy </w:t>
      </w:r>
      <w:proofErr w:type="spellStart"/>
      <w:r w:rsidRPr="0055462C">
        <w:rPr>
          <w:spacing w:val="-2"/>
          <w:shd w:val="clear" w:color="auto" w:fill="FFFFFF"/>
        </w:rPr>
        <w:t>ArcGIS</w:t>
      </w:r>
      <w:proofErr w:type="spellEnd"/>
      <w:r w:rsidRPr="0055462C">
        <w:rPr>
          <w:spacing w:val="-2"/>
          <w:shd w:val="clear" w:color="auto" w:fill="FFFFFF"/>
        </w:rPr>
        <w:t xml:space="preserve">. Vizualizací a analýzou dat je možno vytvořit mnoho </w:t>
      </w:r>
      <w:r w:rsidRPr="0055462C">
        <w:rPr>
          <w:spacing w:val="-2"/>
          <w:shd w:val="clear" w:color="auto" w:fill="FFFFFF"/>
        </w:rPr>
        <w:lastRenderedPageBreak/>
        <w:t xml:space="preserve">užitečných podkladů pro různá odvětví </w:t>
      </w:r>
      <w:proofErr w:type="spellStart"/>
      <w:r w:rsidRPr="0055462C">
        <w:rPr>
          <w:spacing w:val="-2"/>
          <w:shd w:val="clear" w:color="auto" w:fill="FFFFFF"/>
        </w:rPr>
        <w:t>Arcdata</w:t>
      </w:r>
      <w:proofErr w:type="spellEnd"/>
      <w:r w:rsidRPr="0055462C">
        <w:rPr>
          <w:spacing w:val="-2"/>
          <w:shd w:val="clear" w:color="auto" w:fill="FFFFFF"/>
        </w:rPr>
        <w:t xml:space="preserve"> Praha (nedatováno).</w:t>
      </w:r>
      <w:r w:rsidRPr="0055462C">
        <w:rPr>
          <w:szCs w:val="24"/>
          <w:shd w:val="clear" w:color="auto" w:fill="FFFFFF"/>
        </w:rPr>
        <w:t xml:space="preserve"> V této bakalářské práci bude program využit k zpracování a následné úpravě dat, které jsou získána z </w:t>
      </w:r>
      <w:proofErr w:type="spellStart"/>
      <w:r w:rsidRPr="0055462C">
        <w:rPr>
          <w:szCs w:val="24"/>
          <w:shd w:val="clear" w:color="auto" w:fill="FFFFFF"/>
        </w:rPr>
        <w:t>LPISu</w:t>
      </w:r>
      <w:proofErr w:type="spellEnd"/>
      <w:r w:rsidRPr="0055462C">
        <w:rPr>
          <w:szCs w:val="24"/>
          <w:shd w:val="clear" w:color="auto" w:fill="FFFFFF"/>
        </w:rPr>
        <w:t xml:space="preserve"> a českého katastrálního úřadu. </w:t>
      </w:r>
    </w:p>
    <w:p w:rsidR="00520FBE" w:rsidRPr="0055462C" w:rsidRDefault="00520FBE" w:rsidP="00EF2A7B">
      <w:pPr>
        <w:spacing w:line="360" w:lineRule="auto"/>
        <w:jc w:val="both"/>
        <w:rPr>
          <w:szCs w:val="24"/>
          <w:shd w:val="clear" w:color="auto" w:fill="FFFFFF"/>
        </w:rPr>
      </w:pPr>
    </w:p>
    <w:p w:rsidR="001F35DF" w:rsidRPr="0055462C" w:rsidRDefault="009431AF" w:rsidP="00520FBE">
      <w:pPr>
        <w:pStyle w:val="Nadpis3"/>
        <w:spacing w:line="360" w:lineRule="auto"/>
        <w:jc w:val="both"/>
        <w:rPr>
          <w:rFonts w:cs="Times New Roman"/>
          <w:color w:val="auto"/>
        </w:rPr>
      </w:pPr>
      <w:bookmarkStart w:id="12" w:name="_Toc510695242"/>
      <w:r w:rsidRPr="0055462C">
        <w:rPr>
          <w:rFonts w:cs="Times New Roman"/>
          <w:color w:val="auto"/>
        </w:rPr>
        <w:t>3.2.4</w:t>
      </w:r>
      <w:r w:rsidR="001F35DF" w:rsidRPr="0055462C">
        <w:rPr>
          <w:rFonts w:cs="Times New Roman"/>
          <w:color w:val="auto"/>
        </w:rPr>
        <w:t xml:space="preserve">. LPIS (Land Parcel </w:t>
      </w:r>
      <w:proofErr w:type="spellStart"/>
      <w:r w:rsidR="001F35DF" w:rsidRPr="0055462C">
        <w:rPr>
          <w:rFonts w:cs="Times New Roman"/>
          <w:color w:val="auto"/>
        </w:rPr>
        <w:t>Identification</w:t>
      </w:r>
      <w:proofErr w:type="spellEnd"/>
      <w:r w:rsidR="001F35DF" w:rsidRPr="0055462C">
        <w:rPr>
          <w:rFonts w:cs="Times New Roman"/>
          <w:color w:val="auto"/>
        </w:rPr>
        <w:t xml:space="preserve"> </w:t>
      </w:r>
      <w:proofErr w:type="spellStart"/>
      <w:r w:rsidR="001F35DF" w:rsidRPr="0055462C">
        <w:rPr>
          <w:rFonts w:cs="Times New Roman"/>
          <w:color w:val="auto"/>
        </w:rPr>
        <w:t>System</w:t>
      </w:r>
      <w:proofErr w:type="spellEnd"/>
      <w:r w:rsidR="001F35DF" w:rsidRPr="0055462C">
        <w:rPr>
          <w:rFonts w:cs="Times New Roman"/>
          <w:color w:val="auto"/>
        </w:rPr>
        <w:t>)</w:t>
      </w:r>
      <w:bookmarkEnd w:id="12"/>
    </w:p>
    <w:p w:rsidR="00900742" w:rsidRPr="0055462C" w:rsidRDefault="004C3A32" w:rsidP="00EF2A7B">
      <w:pPr>
        <w:spacing w:line="360" w:lineRule="auto"/>
        <w:jc w:val="both"/>
      </w:pPr>
      <w:r w:rsidRPr="0055462C">
        <w:rPr>
          <w:i/>
        </w:rPr>
        <w:t>„</w:t>
      </w:r>
      <w:r w:rsidR="001F35DF" w:rsidRPr="0055462C">
        <w:rPr>
          <w:i/>
        </w:rPr>
        <w:t xml:space="preserve">LPIS (Land Parcel </w:t>
      </w:r>
      <w:proofErr w:type="spellStart"/>
      <w:r w:rsidR="001F35DF" w:rsidRPr="0055462C">
        <w:rPr>
          <w:i/>
        </w:rPr>
        <w:t>Identification</w:t>
      </w:r>
      <w:proofErr w:type="spellEnd"/>
      <w:r w:rsidR="001F35DF" w:rsidRPr="0055462C">
        <w:rPr>
          <w:i/>
        </w:rPr>
        <w:t xml:space="preserve"> </w:t>
      </w:r>
      <w:proofErr w:type="spellStart"/>
      <w:r w:rsidR="001F35DF" w:rsidRPr="0055462C">
        <w:rPr>
          <w:i/>
        </w:rPr>
        <w:t>System</w:t>
      </w:r>
      <w:proofErr w:type="spellEnd"/>
      <w:r w:rsidR="001F35DF" w:rsidRPr="0055462C">
        <w:rPr>
          <w:i/>
        </w:rPr>
        <w:t>) je jedním ze základních prvků tzv. Integrovaného administrativního kontrolního systému (IACS) a legislativně je ukotven v Nařízení Evropského parlamentu a Rady (EU) č. 1306/2013 a v rámci České Republiky je veden na základě zákona č. 252/1997 Sb., o zemědělství</w:t>
      </w:r>
      <w:r w:rsidRPr="0055462C">
        <w:rPr>
          <w:i/>
        </w:rPr>
        <w:t>.“</w:t>
      </w:r>
      <w:r w:rsidR="001F35DF" w:rsidRPr="0055462C">
        <w:t xml:space="preserve"> LPIS je realizován prostřednictvím geografického informačního systému (GIS). Jeho hlavním účelem je jednoznačná identifikace zemědělských pozemků a primárně slouží jako </w:t>
      </w:r>
      <w:r w:rsidR="00C767CB" w:rsidRPr="0055462C">
        <w:t xml:space="preserve">evidence a </w:t>
      </w:r>
      <w:r w:rsidR="001F35DF" w:rsidRPr="0055462C">
        <w:t>databáze</w:t>
      </w:r>
      <w:r w:rsidR="00C767CB" w:rsidRPr="0055462C">
        <w:t>, která</w:t>
      </w:r>
      <w:r w:rsidR="001F35DF" w:rsidRPr="0055462C">
        <w:t xml:space="preserve"> slouží k ověřování údajů uvedených v žádostech o dotace poskytovaných </w:t>
      </w:r>
      <w:r w:rsidR="00C767CB" w:rsidRPr="0055462C">
        <w:t>zemědělcům a farmářům na zemědělskou půdu. Tento program je tedy velmi důležitý, jak pro dotační program ČR, tak pro program v rámci celé EU</w:t>
      </w:r>
      <w:r w:rsidR="00900742" w:rsidRPr="0055462C">
        <w:t xml:space="preserve"> (SZIF, 2017)</w:t>
      </w:r>
      <w:r w:rsidR="001F35DF" w:rsidRPr="0055462C">
        <w:t>.</w:t>
      </w:r>
    </w:p>
    <w:p w:rsidR="00DF53CF" w:rsidRPr="0055462C" w:rsidRDefault="001F35DF" w:rsidP="00EF2A7B">
      <w:pPr>
        <w:spacing w:line="360" w:lineRule="auto"/>
        <w:jc w:val="both"/>
      </w:pPr>
      <w:r w:rsidRPr="0055462C">
        <w:t xml:space="preserve"> </w:t>
      </w:r>
      <w:r w:rsidR="00900742" w:rsidRPr="0055462C">
        <w:t xml:space="preserve">LPIS pracuje s daty ohledně ověřování údajů dotačního systému v zemědělství. Můžeme zde naleznout informacích o datech, jako například z jakých zdrojů jsou finance dotovány, zda se jedná o dotaci v rámci programů </w:t>
      </w:r>
      <w:proofErr w:type="gramStart"/>
      <w:r w:rsidR="00900742" w:rsidRPr="0055462C">
        <w:t>EU</w:t>
      </w:r>
      <w:proofErr w:type="gramEnd"/>
      <w:r w:rsidR="00900742" w:rsidRPr="0055462C">
        <w:t xml:space="preserve"> a nebo </w:t>
      </w:r>
      <w:proofErr w:type="gramStart"/>
      <w:r w:rsidR="00900742" w:rsidRPr="0055462C">
        <w:t>zda</w:t>
      </w:r>
      <w:proofErr w:type="gramEnd"/>
      <w:r w:rsidR="00900742" w:rsidRPr="0055462C">
        <w:t>-</w:t>
      </w:r>
      <w:proofErr w:type="spellStart"/>
      <w:r w:rsidR="00900742" w:rsidRPr="0055462C">
        <w:t>li</w:t>
      </w:r>
      <w:proofErr w:type="spellEnd"/>
      <w:r w:rsidR="00900742" w:rsidRPr="0055462C">
        <w:t xml:space="preserve"> se jedná o národní program dotací. Dále jsou zde k nahlédnutí evidence půd a katastr nemovitostí a další jiná data jako například evidence o použití hnojiv, pastvin nebo erozní ohroženosti. Tento program je přístupný pro veřejnost ve třech modulech a to </w:t>
      </w:r>
      <w:proofErr w:type="spellStart"/>
      <w:r w:rsidR="00900742" w:rsidRPr="0055462C">
        <w:t>iLPIS</w:t>
      </w:r>
      <w:proofErr w:type="spellEnd"/>
      <w:r w:rsidR="00900742" w:rsidRPr="0055462C">
        <w:t xml:space="preserve"> pro farmáře, WMS/WFS služby pro uživatele používající SW aplikace a </w:t>
      </w:r>
      <w:proofErr w:type="spellStart"/>
      <w:r w:rsidR="00900742" w:rsidRPr="0055462C">
        <w:t>pLPIS</w:t>
      </w:r>
      <w:proofErr w:type="spellEnd"/>
      <w:r w:rsidR="00900742" w:rsidRPr="0055462C">
        <w:t xml:space="preserve">, která bude použita pro danou problematiku. Veřejný registr půd </w:t>
      </w:r>
      <w:proofErr w:type="spellStart"/>
      <w:r w:rsidR="00900742" w:rsidRPr="0055462C">
        <w:t>pLPIS</w:t>
      </w:r>
      <w:proofErr w:type="spellEnd"/>
      <w:r w:rsidR="00900742" w:rsidRPr="0055462C">
        <w:t xml:space="preserve"> kde jsou k nepřetržitému nahlédnutí údajů a evidence využívání půd, které zveřejňuje ministerstvo zemědělství, jako například, identifikační údaje o uživateli, a to osobní jméno, popřípadě jména, příjmení nebo název a adresa, nebo obchodní firma a sídlo a mnoho dalších. </w:t>
      </w:r>
    </w:p>
    <w:p w:rsidR="00466755" w:rsidRPr="0055462C" w:rsidRDefault="00900742" w:rsidP="00EF2A7B">
      <w:pPr>
        <w:spacing w:line="360" w:lineRule="auto"/>
        <w:jc w:val="both"/>
        <w:rPr>
          <w:rFonts w:eastAsiaTheme="minorHAnsi"/>
          <w:sz w:val="22"/>
        </w:rPr>
      </w:pPr>
      <w:r w:rsidRPr="0055462C">
        <w:t xml:space="preserve"> Data jsou k nahlédnutí v mapové prezentaci a je možno přidávat vrstvy, vyhledávat území, kde můžeme zobrazit například stupeň eroze nebo vybrat díly půdních bloků. Následně se dají mapy exportovat či tisknout. </w:t>
      </w:r>
      <w:r w:rsidR="00466755" w:rsidRPr="0055462C">
        <w:t xml:space="preserve">Program LPIS je přístupný pro veřejnost ve třech modulech a to </w:t>
      </w:r>
      <w:proofErr w:type="spellStart"/>
      <w:r w:rsidR="00466755" w:rsidRPr="0055462C">
        <w:t>iLPIS</w:t>
      </w:r>
      <w:proofErr w:type="spellEnd"/>
      <w:r w:rsidR="00466755" w:rsidRPr="0055462C">
        <w:t xml:space="preserve"> pro farmáře, WMS/WFS služby pro uživatele používající SW aplikace a </w:t>
      </w:r>
      <w:proofErr w:type="spellStart"/>
      <w:r w:rsidR="00466755" w:rsidRPr="0055462C">
        <w:t>pLPIS</w:t>
      </w:r>
      <w:proofErr w:type="spellEnd"/>
      <w:r w:rsidR="00466755" w:rsidRPr="0055462C">
        <w:t xml:space="preserve">, která bude použita pro danou problematiku. Veřejný registr půd </w:t>
      </w:r>
      <w:proofErr w:type="spellStart"/>
      <w:r w:rsidR="00466755" w:rsidRPr="0055462C">
        <w:t>pLPIS</w:t>
      </w:r>
      <w:proofErr w:type="spellEnd"/>
      <w:r w:rsidR="00466755" w:rsidRPr="0055462C">
        <w:t xml:space="preserve"> slouží k evidenci využívání půd, proto je možné v systému dohledat identifikační údaje o uživateli.  Data jsou k nahlédnutí on-line a v rámci mapové vizualizace a je možno přidávat vrstvy, vyhledávat území, kde můžeme zobrazit například stupeň eroze nebo vybrat díly půdních bloků. Program </w:t>
      </w:r>
      <w:proofErr w:type="spellStart"/>
      <w:r w:rsidR="00466755" w:rsidRPr="0055462C">
        <w:t>pLPIS</w:t>
      </w:r>
      <w:proofErr w:type="spellEnd"/>
      <w:r w:rsidR="00466755" w:rsidRPr="0055462C">
        <w:t xml:space="preserve"> bude použit </w:t>
      </w:r>
      <w:r w:rsidR="00466755" w:rsidRPr="0055462C">
        <w:lastRenderedPageBreak/>
        <w:t>k identifikaci ekologických zemědělských a konvenčních zemědělských celků, v rámci kterých bude analyzována míra fragmentace půd na a erozní ohroženost</w:t>
      </w:r>
      <w:r w:rsidR="00A71939" w:rsidRPr="0055462C">
        <w:t xml:space="preserve"> (</w:t>
      </w:r>
      <w:proofErr w:type="spellStart"/>
      <w:r w:rsidR="00A71939" w:rsidRPr="0055462C">
        <w:t>eAgri</w:t>
      </w:r>
      <w:proofErr w:type="spellEnd"/>
      <w:r w:rsidR="00A71939" w:rsidRPr="0055462C">
        <w:t>, 2018)</w:t>
      </w:r>
      <w:r w:rsidR="00466755" w:rsidRPr="0055462C">
        <w:t xml:space="preserve">. </w:t>
      </w:r>
    </w:p>
    <w:p w:rsidR="001F35DF" w:rsidRPr="0055462C" w:rsidRDefault="009431AF" w:rsidP="00EF2A7B">
      <w:pPr>
        <w:pStyle w:val="Nadpis4"/>
        <w:spacing w:line="360" w:lineRule="auto"/>
        <w:jc w:val="both"/>
        <w:rPr>
          <w:rFonts w:cs="Times New Roman"/>
          <w:color w:val="auto"/>
        </w:rPr>
      </w:pPr>
      <w:r w:rsidRPr="0055462C">
        <w:rPr>
          <w:rFonts w:cs="Times New Roman"/>
          <w:color w:val="auto"/>
        </w:rPr>
        <w:t>3.2.4</w:t>
      </w:r>
      <w:r w:rsidR="001F35DF" w:rsidRPr="0055462C">
        <w:rPr>
          <w:rFonts w:cs="Times New Roman"/>
          <w:color w:val="auto"/>
        </w:rPr>
        <w:t>.1. Evidence půdy</w:t>
      </w:r>
    </w:p>
    <w:p w:rsidR="001F35DF" w:rsidRPr="0055462C" w:rsidRDefault="00900742" w:rsidP="00EF2A7B">
      <w:pPr>
        <w:spacing w:line="360" w:lineRule="auto"/>
        <w:jc w:val="both"/>
        <w:rPr>
          <w:szCs w:val="24"/>
        </w:rPr>
      </w:pPr>
      <w:r w:rsidRPr="0055462C">
        <w:rPr>
          <w:szCs w:val="24"/>
        </w:rPr>
        <w:t>Evidence půdy je velmi důležitá, slouží k ověřování údajů v žádostech na zemědělské dotace, které jsou v dnešní době hnacím motorem pro zemědělce a farmáře</w:t>
      </w:r>
      <w:r w:rsidR="001F35DF" w:rsidRPr="0055462C">
        <w:rPr>
          <w:szCs w:val="24"/>
        </w:rPr>
        <w:t xml:space="preserve">. </w:t>
      </w:r>
      <w:r w:rsidR="009001C2" w:rsidRPr="0055462C">
        <w:rPr>
          <w:szCs w:val="24"/>
        </w:rPr>
        <w:t>Pro získání dotací je primární povinnost</w:t>
      </w:r>
      <w:r w:rsidR="00321F1B" w:rsidRPr="0055462C">
        <w:rPr>
          <w:szCs w:val="24"/>
        </w:rPr>
        <w:t xml:space="preserve"> zemědělce</w:t>
      </w:r>
      <w:r w:rsidR="009001C2" w:rsidRPr="0055462C">
        <w:rPr>
          <w:szCs w:val="24"/>
        </w:rPr>
        <w:t xml:space="preserve"> </w:t>
      </w:r>
      <w:r w:rsidR="00321F1B" w:rsidRPr="0055462C">
        <w:rPr>
          <w:szCs w:val="24"/>
        </w:rPr>
        <w:t>zaregistrovat a zaevidovat jeho</w:t>
      </w:r>
      <w:r w:rsidR="009001C2" w:rsidRPr="0055462C">
        <w:rPr>
          <w:szCs w:val="24"/>
        </w:rPr>
        <w:t xml:space="preserve"> obhospodařovanou zemědělskou půdu. Na druhou stranu také dobře slouží farmářům,</w:t>
      </w:r>
      <w:r w:rsidR="001F35DF" w:rsidRPr="0055462C">
        <w:rPr>
          <w:szCs w:val="24"/>
        </w:rPr>
        <w:t xml:space="preserve"> jako důležitý zdroj informací pro jejich hospodaření a pro státní správu představuje rovněž důležitý zdroj statistických informací. Na webových stránkách Ministerstva zemědělství je zveřejněn metodický postup k aktualizaci evidence půdy a ekologicky významných prvků, kde jsou uvedeny veškeré informace pro farmáře. </w:t>
      </w:r>
      <w:r w:rsidR="004C3A32" w:rsidRPr="0055462C">
        <w:rPr>
          <w:szCs w:val="24"/>
        </w:rPr>
        <w:t>„</w:t>
      </w:r>
      <w:r w:rsidR="001F35DF" w:rsidRPr="0055462C">
        <w:rPr>
          <w:i/>
          <w:szCs w:val="24"/>
        </w:rPr>
        <w:t>Aktualizace evidence půdy se řídí podle § 3g zákona č. 252/1997 Sb., o zemědělství. Na rozdíl od katastru nemovitostí, kde se evi</w:t>
      </w:r>
      <w:r w:rsidR="009001C2" w:rsidRPr="0055462C">
        <w:rPr>
          <w:i/>
          <w:szCs w:val="24"/>
        </w:rPr>
        <w:t>dují vlastnické hranice pozemků. V</w:t>
      </w:r>
      <w:r w:rsidR="001F35DF" w:rsidRPr="0055462C">
        <w:rPr>
          <w:i/>
          <w:szCs w:val="24"/>
        </w:rPr>
        <w:t xml:space="preserve"> evidenci půdy </w:t>
      </w:r>
      <w:r w:rsidR="009001C2" w:rsidRPr="0055462C">
        <w:rPr>
          <w:i/>
          <w:szCs w:val="24"/>
        </w:rPr>
        <w:t>se uvádí</w:t>
      </w:r>
      <w:r w:rsidR="001F35DF" w:rsidRPr="0055462C">
        <w:rPr>
          <w:i/>
          <w:szCs w:val="24"/>
        </w:rPr>
        <w:t xml:space="preserve"> skutečné užívání zemědělské půdy, na níž uživatel vykonává vlastním jménem a na vlastní odpovědnost zemědělskou činnost</w:t>
      </w:r>
      <w:r w:rsidR="004C3A32" w:rsidRPr="0055462C">
        <w:rPr>
          <w:i/>
          <w:szCs w:val="24"/>
        </w:rPr>
        <w:t>“</w:t>
      </w:r>
      <w:r w:rsidR="001F35DF" w:rsidRPr="0055462C">
        <w:rPr>
          <w:i/>
          <w:szCs w:val="24"/>
        </w:rPr>
        <w:t xml:space="preserve"> </w:t>
      </w:r>
      <w:r w:rsidR="001F35DF" w:rsidRPr="0055462C">
        <w:rPr>
          <w:szCs w:val="24"/>
        </w:rPr>
        <w:t>(SZIF</w:t>
      </w:r>
      <w:r w:rsidR="00A71939" w:rsidRPr="0055462C">
        <w:rPr>
          <w:szCs w:val="24"/>
        </w:rPr>
        <w:t>, 2017</w:t>
      </w:r>
      <w:r w:rsidR="001F35DF" w:rsidRPr="0055462C">
        <w:rPr>
          <w:szCs w:val="24"/>
        </w:rPr>
        <w:t>).</w:t>
      </w:r>
    </w:p>
    <w:p w:rsidR="001F35DF" w:rsidRPr="0055462C" w:rsidRDefault="009431AF" w:rsidP="00EF2A7B">
      <w:pPr>
        <w:pStyle w:val="Nadpis4"/>
        <w:spacing w:line="360" w:lineRule="auto"/>
        <w:jc w:val="both"/>
        <w:rPr>
          <w:rFonts w:cs="Times New Roman"/>
          <w:color w:val="auto"/>
        </w:rPr>
      </w:pPr>
      <w:r w:rsidRPr="0055462C">
        <w:rPr>
          <w:rFonts w:cs="Times New Roman"/>
          <w:color w:val="auto"/>
        </w:rPr>
        <w:t>3.2.4</w:t>
      </w:r>
      <w:r w:rsidR="001F35DF" w:rsidRPr="0055462C">
        <w:rPr>
          <w:rFonts w:cs="Times New Roman"/>
          <w:color w:val="auto"/>
        </w:rPr>
        <w:t>.2. Evidence ekologicky významných prvků (EVP)</w:t>
      </w:r>
    </w:p>
    <w:p w:rsidR="001F35DF" w:rsidRPr="0055462C" w:rsidRDefault="004C3A32" w:rsidP="00EF2A7B">
      <w:pPr>
        <w:spacing w:line="360" w:lineRule="auto"/>
        <w:jc w:val="both"/>
        <w:rPr>
          <w:szCs w:val="24"/>
        </w:rPr>
      </w:pPr>
      <w:r w:rsidRPr="0055462C">
        <w:rPr>
          <w:i/>
          <w:szCs w:val="24"/>
        </w:rPr>
        <w:t>„</w:t>
      </w:r>
      <w:r w:rsidR="001F35DF" w:rsidRPr="0055462C">
        <w:rPr>
          <w:i/>
          <w:szCs w:val="24"/>
        </w:rPr>
        <w:t xml:space="preserve">Základní jednotkou evidence ekologicky významných prvků </w:t>
      </w:r>
      <w:r w:rsidR="00D66D24" w:rsidRPr="0055462C">
        <w:rPr>
          <w:i/>
          <w:szCs w:val="24"/>
        </w:rPr>
        <w:t>dle nařízení vlády č. 307/2014 Sb., o stanovení podrobností evidence využití půdy podle uživatelských vztahů.</w:t>
      </w:r>
      <w:r w:rsidRPr="0055462C">
        <w:rPr>
          <w:i/>
          <w:szCs w:val="24"/>
        </w:rPr>
        <w:t>“</w:t>
      </w:r>
      <w:r w:rsidR="00D66D24" w:rsidRPr="0055462C">
        <w:rPr>
          <w:szCs w:val="24"/>
        </w:rPr>
        <w:t xml:space="preserve"> Patří sem prvky, které nemusí být zemědělsky </w:t>
      </w:r>
      <w:r w:rsidR="00AE687E" w:rsidRPr="0055462C">
        <w:rPr>
          <w:szCs w:val="24"/>
        </w:rPr>
        <w:t>spravované,</w:t>
      </w:r>
      <w:r w:rsidR="00D66D24" w:rsidRPr="0055462C">
        <w:rPr>
          <w:szCs w:val="24"/>
        </w:rPr>
        <w:t xml:space="preserve"> ale přiléhají k bloku, který je obhospodařován v režimu ekologického zemědělství i tyto prvky jsou důležité z hlediska EVP. Z pohledu ekologického zemědělství je evidence velmi důležitá, protože, co se týče ekologického zemědělství, je velmi závislé na dotacích a také jsou zde dotace velkou motivací pro farmáře.</w:t>
      </w:r>
      <w:r w:rsidR="001F35DF" w:rsidRPr="0055462C">
        <w:rPr>
          <w:szCs w:val="24"/>
        </w:rPr>
        <w:t xml:space="preserve"> Jednotlivé druhy EVP jsou definovány takto: </w:t>
      </w:r>
    </w:p>
    <w:p w:rsidR="001F35DF" w:rsidRPr="0055462C" w:rsidRDefault="001F35DF" w:rsidP="00EF2A7B">
      <w:pPr>
        <w:spacing w:line="360" w:lineRule="auto"/>
        <w:jc w:val="both"/>
        <w:rPr>
          <w:szCs w:val="24"/>
        </w:rPr>
      </w:pPr>
      <w:r w:rsidRPr="0055462C">
        <w:rPr>
          <w:szCs w:val="24"/>
        </w:rPr>
        <w:sym w:font="Symbol" w:char="F0B7"/>
      </w:r>
      <w:r w:rsidRPr="0055462C">
        <w:rPr>
          <w:szCs w:val="24"/>
        </w:rPr>
        <w:t xml:space="preserve"> </w:t>
      </w:r>
      <w:r w:rsidR="00AE687E" w:rsidRPr="0055462C">
        <w:rPr>
          <w:szCs w:val="24"/>
        </w:rPr>
        <w:t>Sad</w:t>
      </w:r>
    </w:p>
    <w:p w:rsidR="001F35DF" w:rsidRPr="0055462C" w:rsidRDefault="001F35DF" w:rsidP="00EF2A7B">
      <w:pPr>
        <w:spacing w:line="360" w:lineRule="auto"/>
        <w:jc w:val="both"/>
        <w:rPr>
          <w:szCs w:val="24"/>
        </w:rPr>
      </w:pPr>
      <w:r w:rsidRPr="0055462C">
        <w:rPr>
          <w:szCs w:val="24"/>
        </w:rPr>
        <w:t xml:space="preserve"> </w:t>
      </w:r>
      <w:r w:rsidRPr="0055462C">
        <w:rPr>
          <w:szCs w:val="24"/>
        </w:rPr>
        <w:sym w:font="Symbol" w:char="F0B7"/>
      </w:r>
      <w:r w:rsidRPr="0055462C">
        <w:rPr>
          <w:szCs w:val="24"/>
        </w:rPr>
        <w:t xml:space="preserve"> </w:t>
      </w:r>
      <w:r w:rsidR="00AE687E" w:rsidRPr="0055462C">
        <w:rPr>
          <w:szCs w:val="24"/>
        </w:rPr>
        <w:t xml:space="preserve">Prvky: </w:t>
      </w:r>
      <w:r w:rsidRPr="0055462C">
        <w:rPr>
          <w:szCs w:val="24"/>
        </w:rPr>
        <w:t xml:space="preserve">mez, terasa, travnatá údolnice, skupina dřevin, stromořadí, solitérní dřevina, příkop, mokřad, </w:t>
      </w:r>
    </w:p>
    <w:p w:rsidR="009001C2" w:rsidRPr="0055462C" w:rsidRDefault="001F35DF" w:rsidP="00EF2A7B">
      <w:pPr>
        <w:spacing w:line="360" w:lineRule="auto"/>
        <w:jc w:val="both"/>
        <w:rPr>
          <w:szCs w:val="24"/>
        </w:rPr>
      </w:pPr>
      <w:r w:rsidRPr="0055462C">
        <w:rPr>
          <w:szCs w:val="24"/>
        </w:rPr>
        <w:sym w:font="Symbol" w:char="F0B7"/>
      </w:r>
      <w:r w:rsidRPr="0055462C">
        <w:rPr>
          <w:szCs w:val="24"/>
        </w:rPr>
        <w:t xml:space="preserve"> Plocha s rychle rostoucími dřevinami pěstovanými ve výmladkových plantážích</w:t>
      </w:r>
    </w:p>
    <w:p w:rsidR="001F35DF" w:rsidRPr="0055462C" w:rsidRDefault="001F35DF" w:rsidP="00EF2A7B">
      <w:pPr>
        <w:spacing w:line="360" w:lineRule="auto"/>
        <w:jc w:val="both"/>
        <w:rPr>
          <w:szCs w:val="24"/>
        </w:rPr>
      </w:pPr>
      <w:r w:rsidRPr="0055462C">
        <w:rPr>
          <w:szCs w:val="24"/>
        </w:rPr>
        <w:t xml:space="preserve"> </w:t>
      </w:r>
      <w:r w:rsidRPr="0055462C">
        <w:rPr>
          <w:szCs w:val="24"/>
        </w:rPr>
        <w:sym w:font="Symbol" w:char="F0B7"/>
      </w:r>
      <w:r w:rsidRPr="0055462C">
        <w:rPr>
          <w:szCs w:val="24"/>
        </w:rPr>
        <w:t xml:space="preserve"> Zalesněná </w:t>
      </w:r>
      <w:proofErr w:type="gramStart"/>
      <w:r w:rsidRPr="0055462C">
        <w:rPr>
          <w:szCs w:val="24"/>
        </w:rPr>
        <w:t xml:space="preserve">půda </w:t>
      </w:r>
      <w:r w:rsidR="002666A2" w:rsidRPr="0055462C">
        <w:rPr>
          <w:szCs w:val="24"/>
        </w:rPr>
        <w:t xml:space="preserve"> (SZIF</w:t>
      </w:r>
      <w:proofErr w:type="gramEnd"/>
      <w:r w:rsidR="002666A2" w:rsidRPr="0055462C">
        <w:rPr>
          <w:szCs w:val="24"/>
        </w:rPr>
        <w:t>, 2017).</w:t>
      </w:r>
    </w:p>
    <w:p w:rsidR="001F35DF" w:rsidRPr="0055462C" w:rsidRDefault="009431AF" w:rsidP="001A6043">
      <w:pPr>
        <w:pStyle w:val="Nadpis4"/>
        <w:spacing w:line="360" w:lineRule="auto"/>
        <w:jc w:val="both"/>
        <w:rPr>
          <w:rFonts w:cs="Times New Roman"/>
          <w:color w:val="auto"/>
          <w:szCs w:val="24"/>
        </w:rPr>
      </w:pPr>
      <w:r w:rsidRPr="0055462C">
        <w:rPr>
          <w:rFonts w:cs="Times New Roman"/>
          <w:color w:val="auto"/>
        </w:rPr>
        <w:t>3.2.4</w:t>
      </w:r>
      <w:r w:rsidR="001F35DF" w:rsidRPr="0055462C">
        <w:rPr>
          <w:rFonts w:cs="Times New Roman"/>
          <w:color w:val="auto"/>
        </w:rPr>
        <w:t xml:space="preserve">.3. Evidence objektů příslušejících k hospodářství </w:t>
      </w:r>
    </w:p>
    <w:p w:rsidR="001F35DF" w:rsidRPr="0055462C" w:rsidRDefault="001F35DF" w:rsidP="00EF2A7B">
      <w:pPr>
        <w:spacing w:line="360" w:lineRule="auto"/>
        <w:jc w:val="both"/>
        <w:rPr>
          <w:szCs w:val="24"/>
        </w:rPr>
      </w:pPr>
      <w:r w:rsidRPr="0055462C">
        <w:rPr>
          <w:szCs w:val="24"/>
        </w:rPr>
        <w:t xml:space="preserve">Evidence objektů </w:t>
      </w:r>
      <w:r w:rsidR="00AE687E" w:rsidRPr="0055462C">
        <w:rPr>
          <w:szCs w:val="24"/>
        </w:rPr>
        <w:t>spadajících</w:t>
      </w:r>
      <w:r w:rsidRPr="0055462C">
        <w:rPr>
          <w:szCs w:val="24"/>
        </w:rPr>
        <w:t xml:space="preserve"> k hospodářství navazuje na primární registr hospodářství</w:t>
      </w:r>
      <w:r w:rsidR="00AE687E" w:rsidRPr="0055462C">
        <w:rPr>
          <w:szCs w:val="24"/>
        </w:rPr>
        <w:t>, který je</w:t>
      </w:r>
      <w:r w:rsidRPr="0055462C">
        <w:rPr>
          <w:szCs w:val="24"/>
        </w:rPr>
        <w:t xml:space="preserve"> vedený pověřenou osobou (Českomorav</w:t>
      </w:r>
      <w:r w:rsidR="00AE687E" w:rsidRPr="0055462C">
        <w:rPr>
          <w:szCs w:val="24"/>
        </w:rPr>
        <w:t>s</w:t>
      </w:r>
      <w:r w:rsidR="004C3A32" w:rsidRPr="0055462C">
        <w:rPr>
          <w:szCs w:val="24"/>
        </w:rPr>
        <w:t>ká společnost chovatelů, a.s.).</w:t>
      </w:r>
      <w:r w:rsidR="00AE687E" w:rsidRPr="0055462C">
        <w:rPr>
          <w:szCs w:val="24"/>
        </w:rPr>
        <w:t xml:space="preserve"> </w:t>
      </w:r>
      <w:r w:rsidR="004C3A32" w:rsidRPr="0055462C">
        <w:rPr>
          <w:szCs w:val="24"/>
        </w:rPr>
        <w:t>„</w:t>
      </w:r>
      <w:r w:rsidR="004C3A32" w:rsidRPr="0055462C">
        <w:rPr>
          <w:i/>
          <w:szCs w:val="24"/>
        </w:rPr>
        <w:t>S</w:t>
      </w:r>
      <w:r w:rsidR="00AE687E" w:rsidRPr="0055462C">
        <w:rPr>
          <w:i/>
          <w:szCs w:val="24"/>
        </w:rPr>
        <w:t xml:space="preserve">padá pod hlavní </w:t>
      </w:r>
      <w:r w:rsidRPr="0055462C">
        <w:rPr>
          <w:i/>
          <w:szCs w:val="24"/>
        </w:rPr>
        <w:lastRenderedPageBreak/>
        <w:t>evidence hospodářských zvířat vedené v souladu se zákonem č. 154/2000 Sb., (plemenářský zákon).</w:t>
      </w:r>
      <w:r w:rsidR="004C3A32" w:rsidRPr="0055462C">
        <w:rPr>
          <w:i/>
          <w:szCs w:val="24"/>
        </w:rPr>
        <w:t>“</w:t>
      </w:r>
      <w:r w:rsidRPr="0055462C">
        <w:rPr>
          <w:szCs w:val="24"/>
        </w:rPr>
        <w:t xml:space="preserve"> Aktualizace evidence objektů se řídí zákonem </w:t>
      </w:r>
      <w:r w:rsidR="009001C2" w:rsidRPr="0055462C">
        <w:rPr>
          <w:szCs w:val="24"/>
        </w:rPr>
        <w:t xml:space="preserve">č. 252/1997 Sb., o zemědělství </w:t>
      </w:r>
      <w:r w:rsidR="003C2EF8" w:rsidRPr="0055462C">
        <w:rPr>
          <w:szCs w:val="24"/>
        </w:rPr>
        <w:t>(SZIF, 2017)</w:t>
      </w:r>
      <w:r w:rsidRPr="0055462C">
        <w:rPr>
          <w:szCs w:val="24"/>
        </w:rPr>
        <w:t xml:space="preserve">. </w:t>
      </w:r>
    </w:p>
    <w:p w:rsidR="001F35DF" w:rsidRPr="0055462C" w:rsidRDefault="009431AF" w:rsidP="00EF2A7B">
      <w:pPr>
        <w:pStyle w:val="Nadpis4"/>
        <w:spacing w:line="360" w:lineRule="auto"/>
        <w:jc w:val="both"/>
        <w:rPr>
          <w:rFonts w:cs="Times New Roman"/>
          <w:color w:val="auto"/>
        </w:rPr>
      </w:pPr>
      <w:r w:rsidRPr="0055462C">
        <w:rPr>
          <w:rFonts w:cs="Times New Roman"/>
          <w:color w:val="auto"/>
        </w:rPr>
        <w:t>3.2.4</w:t>
      </w:r>
      <w:r w:rsidR="001F35DF" w:rsidRPr="0055462C">
        <w:rPr>
          <w:rFonts w:cs="Times New Roman"/>
          <w:color w:val="auto"/>
        </w:rPr>
        <w:t>.4. Evidence pěstování geneticky modifikované odrůdy</w:t>
      </w:r>
    </w:p>
    <w:p w:rsidR="001F35DF" w:rsidRPr="0055462C" w:rsidRDefault="004C3A32" w:rsidP="00EF2A7B">
      <w:pPr>
        <w:spacing w:line="360" w:lineRule="auto"/>
        <w:jc w:val="both"/>
        <w:rPr>
          <w:szCs w:val="24"/>
        </w:rPr>
      </w:pPr>
      <w:r w:rsidRPr="0055462C">
        <w:rPr>
          <w:i/>
          <w:szCs w:val="24"/>
        </w:rPr>
        <w:t>„</w:t>
      </w:r>
      <w:r w:rsidR="001F35DF" w:rsidRPr="0055462C">
        <w:rPr>
          <w:i/>
          <w:szCs w:val="24"/>
        </w:rPr>
        <w:t>Povinnost evidence pěstování geneticky modifikované odrůdy je stanovena v § 2i zákona č. 252/1997 Sb., o zemědělství a je upravena vyhláškou č. 89/2006 Sb., o bližších podmínkách pěstování geneticky modifikované odrůdy</w:t>
      </w:r>
      <w:r w:rsidRPr="0055462C">
        <w:rPr>
          <w:i/>
          <w:szCs w:val="24"/>
        </w:rPr>
        <w:t>.“</w:t>
      </w:r>
      <w:r w:rsidR="00D969D6" w:rsidRPr="0055462C">
        <w:rPr>
          <w:szCs w:val="24"/>
        </w:rPr>
        <w:t xml:space="preserve"> GMO se zabývá speciálně genové inženýrství, jedná se o rostliny, které byly genově modifikovány, aby byly odolnější proti škůdcům a odolnější proti nepříznivým podmínkám. Nejznámější plodinou je geneticky modifikovaná kukuřice. Každým rokem roste procento využívaných GMO</w:t>
      </w:r>
      <w:r w:rsidR="00BB6121" w:rsidRPr="0055462C">
        <w:rPr>
          <w:szCs w:val="24"/>
        </w:rPr>
        <w:t xml:space="preserve"> (SZIF</w:t>
      </w:r>
      <w:r w:rsidR="00311A76" w:rsidRPr="0055462C">
        <w:rPr>
          <w:szCs w:val="24"/>
        </w:rPr>
        <w:t>, 2017</w:t>
      </w:r>
      <w:r w:rsidR="00BB6121" w:rsidRPr="0055462C">
        <w:rPr>
          <w:szCs w:val="24"/>
        </w:rPr>
        <w:t>)</w:t>
      </w:r>
      <w:r w:rsidR="001F35DF" w:rsidRPr="0055462C">
        <w:rPr>
          <w:szCs w:val="24"/>
        </w:rPr>
        <w:t>.</w:t>
      </w:r>
    </w:p>
    <w:p w:rsidR="00B716F9" w:rsidRPr="0055462C" w:rsidRDefault="009431AF" w:rsidP="00EF2A7B">
      <w:pPr>
        <w:pStyle w:val="Nadpis2"/>
        <w:rPr>
          <w:rFonts w:cs="Times New Roman"/>
        </w:rPr>
      </w:pPr>
      <w:bookmarkStart w:id="13" w:name="_Toc510695243"/>
      <w:r w:rsidRPr="0055462C">
        <w:rPr>
          <w:rFonts w:cs="Times New Roman"/>
        </w:rPr>
        <w:t>3</w:t>
      </w:r>
      <w:r w:rsidR="00B716F9" w:rsidRPr="0055462C">
        <w:rPr>
          <w:rFonts w:cs="Times New Roman"/>
        </w:rPr>
        <w:t>.3.  Charakteristika půd na území ČR</w:t>
      </w:r>
      <w:bookmarkEnd w:id="13"/>
    </w:p>
    <w:p w:rsidR="00810DA0" w:rsidRPr="0055462C" w:rsidRDefault="00B716F9" w:rsidP="00EF2A7B">
      <w:pPr>
        <w:spacing w:line="360" w:lineRule="auto"/>
        <w:jc w:val="both"/>
        <w:rPr>
          <w:szCs w:val="24"/>
        </w:rPr>
      </w:pPr>
      <w:r w:rsidRPr="0055462C">
        <w:rPr>
          <w:szCs w:val="24"/>
        </w:rPr>
        <w:t xml:space="preserve"> Půda neodmysli</w:t>
      </w:r>
      <w:r w:rsidR="00194A2F" w:rsidRPr="0055462C">
        <w:rPr>
          <w:szCs w:val="24"/>
        </w:rPr>
        <w:t xml:space="preserve">telně patří k lidské existenci a je základním </w:t>
      </w:r>
      <w:r w:rsidR="002666A2" w:rsidRPr="0055462C">
        <w:rPr>
          <w:szCs w:val="24"/>
        </w:rPr>
        <w:t>pilířem</w:t>
      </w:r>
      <w:r w:rsidR="00194A2F" w:rsidRPr="0055462C">
        <w:rPr>
          <w:szCs w:val="24"/>
        </w:rPr>
        <w:t xml:space="preserve"> pro zemědělství. </w:t>
      </w:r>
      <w:r w:rsidRPr="0055462C">
        <w:rPr>
          <w:szCs w:val="24"/>
        </w:rPr>
        <w:t xml:space="preserve">Z našeho hlediska se dá říci, že půdu lze hodnotit z lidského pohledu pomocí jednotek BPEJ, které se zaměřují na hodnotu majetku z pohledu produkční funkce. Na druhé straně má půda ekologické funkce jako je filtrační, akumulační, </w:t>
      </w:r>
      <w:proofErr w:type="spellStart"/>
      <w:r w:rsidRPr="0055462C">
        <w:rPr>
          <w:szCs w:val="24"/>
        </w:rPr>
        <w:t>pufrační</w:t>
      </w:r>
      <w:proofErr w:type="spellEnd"/>
      <w:r w:rsidRPr="0055462C">
        <w:rPr>
          <w:szCs w:val="24"/>
        </w:rPr>
        <w:t>, retenční, transformační, asanační a transportní funkce, mezi posledními se uvádí i funkce genové rezervy a prostředí pro zvířata. Půda je velmi složitý systém a má plno znak</w:t>
      </w:r>
      <w:r w:rsidR="003C2EF8" w:rsidRPr="0055462C">
        <w:rPr>
          <w:szCs w:val="24"/>
        </w:rPr>
        <w:t>ů, vlastností, typů a druhů (</w:t>
      </w:r>
      <w:proofErr w:type="spellStart"/>
      <w:r w:rsidRPr="0055462C">
        <w:rPr>
          <w:szCs w:val="24"/>
        </w:rPr>
        <w:t>Vopravil</w:t>
      </w:r>
      <w:proofErr w:type="spellEnd"/>
      <w:r w:rsidRPr="0055462C">
        <w:rPr>
          <w:szCs w:val="24"/>
        </w:rPr>
        <w:t>, 2010). Díky důkladné interakci s vodou, vzduchem a rostlinami může půda vyrovnávat kolísání životního prostředí a regulovat mnoho ekologických procesů, které kontrolují kvalitu vody a ovzduší a podporují růst rostlin (</w:t>
      </w:r>
      <w:proofErr w:type="spellStart"/>
      <w:r w:rsidRPr="0055462C">
        <w:rPr>
          <w:szCs w:val="24"/>
        </w:rPr>
        <w:t>Liu</w:t>
      </w:r>
      <w:proofErr w:type="spellEnd"/>
      <w:r w:rsidRPr="0055462C">
        <w:rPr>
          <w:szCs w:val="24"/>
        </w:rPr>
        <w:t xml:space="preserve"> et al., 2006). </w:t>
      </w:r>
      <w:r w:rsidRPr="0055462C">
        <w:rPr>
          <w:szCs w:val="24"/>
          <w:shd w:val="clear" w:color="auto" w:fill="FFFFFF"/>
        </w:rPr>
        <w:t xml:space="preserve">Půda se skládá z několika složek jako je složka pevná, kapalná, plynná, organická živá a organická neživá. Živou organickou složkou v půdě jsou kořeny a půdní </w:t>
      </w:r>
      <w:proofErr w:type="spellStart"/>
      <w:r w:rsidRPr="0055462C">
        <w:rPr>
          <w:szCs w:val="24"/>
          <w:shd w:val="clear" w:color="auto" w:fill="FFFFFF"/>
        </w:rPr>
        <w:t>edafon</w:t>
      </w:r>
      <w:proofErr w:type="spellEnd"/>
      <w:r w:rsidRPr="0055462C">
        <w:rPr>
          <w:szCs w:val="24"/>
          <w:shd w:val="clear" w:color="auto" w:fill="FFFFFF"/>
        </w:rPr>
        <w:t>, který v sobě zahrnuje veškeré půdní organismy. Za neživou organickou složku považujeme humus, odumřelé organické zbytky rostlin a živočichů, které jsou v různém stupni rozkladu (</w:t>
      </w:r>
      <w:proofErr w:type="spellStart"/>
      <w:r w:rsidRPr="0055462C">
        <w:rPr>
          <w:szCs w:val="24"/>
          <w:shd w:val="clear" w:color="auto" w:fill="FFFFFF"/>
        </w:rPr>
        <w:t>Svašková</w:t>
      </w:r>
      <w:proofErr w:type="spellEnd"/>
      <w:r w:rsidRPr="0055462C">
        <w:rPr>
          <w:szCs w:val="24"/>
          <w:shd w:val="clear" w:color="auto" w:fill="FFFFFF"/>
        </w:rPr>
        <w:t>, 2016).</w:t>
      </w:r>
      <w:r w:rsidRPr="0055462C">
        <w:rPr>
          <w:szCs w:val="24"/>
        </w:rPr>
        <w:t xml:space="preserve"> </w:t>
      </w:r>
    </w:p>
    <w:p w:rsidR="00B716F9" w:rsidRPr="0055462C" w:rsidRDefault="00B716F9" w:rsidP="00EF2A7B">
      <w:pPr>
        <w:spacing w:line="360" w:lineRule="auto"/>
        <w:jc w:val="both"/>
        <w:rPr>
          <w:szCs w:val="24"/>
          <w:shd w:val="clear" w:color="auto" w:fill="FFFFFF"/>
        </w:rPr>
      </w:pPr>
      <w:r w:rsidRPr="0055462C">
        <w:rPr>
          <w:szCs w:val="24"/>
          <w:shd w:val="clear" w:color="auto" w:fill="FFFFFF"/>
        </w:rPr>
        <w:t xml:space="preserve">Nejrozšířenějším půdním typem na území České Republiky jsou </w:t>
      </w:r>
      <w:proofErr w:type="spellStart"/>
      <w:r w:rsidRPr="0055462C">
        <w:rPr>
          <w:szCs w:val="24"/>
          <w:shd w:val="clear" w:color="auto" w:fill="FFFFFF"/>
        </w:rPr>
        <w:t>kambizemě</w:t>
      </w:r>
      <w:proofErr w:type="spellEnd"/>
      <w:r w:rsidRPr="0055462C">
        <w:rPr>
          <w:szCs w:val="24"/>
          <w:shd w:val="clear" w:color="auto" w:fill="FFFFFF"/>
        </w:rPr>
        <w:t xml:space="preserve">, které tvoří okolo 45 % půd, nacházejí se ve všech nadmořských výškách a využívá se jako zalesněné plochy i jako zemědělská půdy pro méně náročné rostliny, jako jsou například pícniny. Dalším druhem jsou hnědozemě, kterých je u nás 13 %, jsou v nižších polohách pahorkatin a vhodné pro pěstování obilovin a řepy. Černozemě se nacházejí v nížinách a jsou charakteristické svou </w:t>
      </w:r>
      <w:r w:rsidR="00DF53CF" w:rsidRPr="0055462C">
        <w:rPr>
          <w:szCs w:val="24"/>
          <w:shd w:val="clear" w:color="auto" w:fill="FFFFFF"/>
        </w:rPr>
        <w:t>vysokou úrodností v </w:t>
      </w:r>
      <w:proofErr w:type="gramStart"/>
      <w:r w:rsidR="00DF53CF" w:rsidRPr="0055462C">
        <w:rPr>
          <w:szCs w:val="24"/>
          <w:shd w:val="clear" w:color="auto" w:fill="FFFFFF"/>
        </w:rPr>
        <w:t xml:space="preserve">ČR </w:t>
      </w:r>
      <w:r w:rsidRPr="0055462C">
        <w:rPr>
          <w:szCs w:val="24"/>
          <w:shd w:val="clear" w:color="auto" w:fill="FFFFFF"/>
        </w:rPr>
        <w:t xml:space="preserve"> zastoupeny</w:t>
      </w:r>
      <w:proofErr w:type="gramEnd"/>
      <w:r w:rsidRPr="0055462C">
        <w:rPr>
          <w:szCs w:val="24"/>
          <w:shd w:val="clear" w:color="auto" w:fill="FFFFFF"/>
        </w:rPr>
        <w:t xml:space="preserve"> v 11 %. U vodních ploch jsou pak </w:t>
      </w:r>
      <w:proofErr w:type="spellStart"/>
      <w:r w:rsidRPr="0055462C">
        <w:rPr>
          <w:szCs w:val="24"/>
          <w:shd w:val="clear" w:color="auto" w:fill="FFFFFF"/>
        </w:rPr>
        <w:t>fluvizemě</w:t>
      </w:r>
      <w:proofErr w:type="spellEnd"/>
      <w:r w:rsidRPr="0055462C">
        <w:rPr>
          <w:szCs w:val="24"/>
          <w:shd w:val="clear" w:color="auto" w:fill="FFFFFF"/>
        </w:rPr>
        <w:t xml:space="preserve"> a v nivních oblastech </w:t>
      </w:r>
      <w:proofErr w:type="spellStart"/>
      <w:r w:rsidRPr="0055462C">
        <w:rPr>
          <w:szCs w:val="24"/>
          <w:shd w:val="clear" w:color="auto" w:fill="FFFFFF"/>
        </w:rPr>
        <w:t>gleje</w:t>
      </w:r>
      <w:proofErr w:type="spellEnd"/>
      <w:r w:rsidRPr="0055462C">
        <w:rPr>
          <w:szCs w:val="24"/>
          <w:shd w:val="clear" w:color="auto" w:fill="FFFFFF"/>
        </w:rPr>
        <w:t xml:space="preserve"> a </w:t>
      </w:r>
      <w:proofErr w:type="spellStart"/>
      <w:r w:rsidRPr="0055462C">
        <w:rPr>
          <w:szCs w:val="24"/>
          <w:shd w:val="clear" w:color="auto" w:fill="FFFFFF"/>
        </w:rPr>
        <w:t>pseudogleje</w:t>
      </w:r>
      <w:proofErr w:type="spellEnd"/>
      <w:r w:rsidRPr="0055462C">
        <w:rPr>
          <w:szCs w:val="24"/>
          <w:shd w:val="clear" w:color="auto" w:fill="FFFFFF"/>
        </w:rPr>
        <w:t xml:space="preserve">. Mezi další druhy můžeme řadit podzoly, </w:t>
      </w:r>
      <w:proofErr w:type="spellStart"/>
      <w:r w:rsidRPr="0055462C">
        <w:rPr>
          <w:szCs w:val="24"/>
          <w:shd w:val="clear" w:color="auto" w:fill="FFFFFF"/>
        </w:rPr>
        <w:t>luvizemě</w:t>
      </w:r>
      <w:proofErr w:type="spellEnd"/>
      <w:r w:rsidRPr="0055462C">
        <w:rPr>
          <w:szCs w:val="24"/>
          <w:shd w:val="clear" w:color="auto" w:fill="FFFFFF"/>
        </w:rPr>
        <w:t xml:space="preserve"> a rendziny (Šarapatka, 1996). </w:t>
      </w:r>
    </w:p>
    <w:p w:rsidR="00F10A64" w:rsidRPr="0055462C" w:rsidRDefault="00F10A64" w:rsidP="00A93408">
      <w:pPr>
        <w:pStyle w:val="Nadpis2"/>
        <w:rPr>
          <w:rFonts w:eastAsia="Times New Roman" w:cs="Times New Roman"/>
        </w:rPr>
      </w:pPr>
      <w:bookmarkStart w:id="14" w:name="_Toc509945001"/>
      <w:bookmarkStart w:id="15" w:name="_Toc510695244"/>
      <w:r w:rsidRPr="0055462C">
        <w:rPr>
          <w:rFonts w:eastAsia="Times New Roman" w:cs="Times New Roman"/>
        </w:rPr>
        <w:lastRenderedPageBreak/>
        <w:t>3.4. Degradace kvality půd</w:t>
      </w:r>
      <w:bookmarkEnd w:id="14"/>
      <w:bookmarkEnd w:id="15"/>
      <w:r w:rsidRPr="0055462C">
        <w:rPr>
          <w:rFonts w:eastAsia="Times New Roman" w:cs="Times New Roman"/>
        </w:rPr>
        <w:t xml:space="preserve"> </w:t>
      </w:r>
    </w:p>
    <w:p w:rsidR="00A956ED" w:rsidRPr="0055462C" w:rsidRDefault="00F10A64" w:rsidP="00F10A64">
      <w:pPr>
        <w:spacing w:line="360" w:lineRule="auto"/>
        <w:jc w:val="both"/>
        <w:rPr>
          <w:lang w:eastAsia="cs-CZ"/>
        </w:rPr>
      </w:pPr>
      <w:proofErr w:type="spellStart"/>
      <w:r w:rsidRPr="0055462C">
        <w:rPr>
          <w:lang w:eastAsia="cs-CZ"/>
        </w:rPr>
        <w:t>Mărghitas</w:t>
      </w:r>
      <w:proofErr w:type="spellEnd"/>
      <w:r w:rsidRPr="0055462C">
        <w:rPr>
          <w:lang w:eastAsia="cs-CZ"/>
        </w:rPr>
        <w:t xml:space="preserve"> et al. (2015) charakterizuje degradaci půdy jako ztrátu plodného horizontu na povrchu, silné zhutnění provozováním těžkých strojů a znečištění půdy různými látkami. Tento negativní proces agresivní lidské činnosti na půdě, jak se dříve ukázal, se často vyskytuje na orné půdě. Degradace a ničení zemědělských a lesních pozemků různými formami znečištění, zejména nekontrolovaným lidským zásahem, dosáhlo alarmujících úrovně. Prudký přísun této společnosti s minimálními výdaji nezohledňuje degradaci a ničení mnoha zemědělských pozemků v oblasti s vážnými důsledky na fyzický, chemický a biologický stav půdy a dokonce i na biodiverzitu. </w:t>
      </w:r>
    </w:p>
    <w:p w:rsidR="00F10A64" w:rsidRPr="0055462C" w:rsidRDefault="00F10A64" w:rsidP="00F10A64">
      <w:pPr>
        <w:spacing w:line="360" w:lineRule="auto"/>
        <w:jc w:val="both"/>
        <w:rPr>
          <w:lang w:eastAsia="cs-CZ"/>
        </w:rPr>
      </w:pPr>
      <w:r w:rsidRPr="0055462C">
        <w:rPr>
          <w:lang w:eastAsia="cs-CZ"/>
        </w:rPr>
        <w:t>Podle Ministerstva zemědělství je vodní erozí</w:t>
      </w:r>
      <w:r w:rsidR="00A956ED" w:rsidRPr="0055462C">
        <w:rPr>
          <w:lang w:eastAsia="cs-CZ"/>
        </w:rPr>
        <w:t>, která je nejrozsáhlejší a způsobuje nejvíce škod, je</w:t>
      </w:r>
      <w:r w:rsidRPr="0055462C">
        <w:rPr>
          <w:lang w:eastAsia="cs-CZ"/>
        </w:rPr>
        <w:t xml:space="preserve"> v České republice ohroženo</w:t>
      </w:r>
      <w:r w:rsidR="00A956ED" w:rsidRPr="0055462C">
        <w:rPr>
          <w:lang w:eastAsia="cs-CZ"/>
        </w:rPr>
        <w:t xml:space="preserve"> více jak polovina a to </w:t>
      </w:r>
      <w:proofErr w:type="gramStart"/>
      <w:r w:rsidR="00A956ED" w:rsidRPr="0055462C">
        <w:rPr>
          <w:lang w:eastAsia="cs-CZ"/>
        </w:rPr>
        <w:t xml:space="preserve">cca </w:t>
      </w:r>
      <w:r w:rsidRPr="0055462C">
        <w:rPr>
          <w:lang w:eastAsia="cs-CZ"/>
        </w:rPr>
        <w:t xml:space="preserve"> 67</w:t>
      </w:r>
      <w:proofErr w:type="gramEnd"/>
      <w:r w:rsidRPr="0055462C">
        <w:rPr>
          <w:lang w:eastAsia="cs-CZ"/>
        </w:rPr>
        <w:t xml:space="preserve"> % zemědělské půdy. Větrnou erozí je u nás ohroženo 18 % zemědělské půdy. Utužením je ohroženo 49 % půd. </w:t>
      </w:r>
      <w:r w:rsidRPr="0055462C">
        <w:rPr>
          <w:shd w:val="clear" w:color="auto" w:fill="FFFFFF"/>
          <w:lang w:eastAsia="cs-CZ"/>
        </w:rPr>
        <w:t>Zvláštností České republiky, která je důsledkem zásahů do vlastnického práva v dobách socialismu a kolektivizace zemědělství</w:t>
      </w:r>
      <w:r w:rsidR="00A956ED" w:rsidRPr="0055462C">
        <w:rPr>
          <w:shd w:val="clear" w:color="auto" w:fill="FFFFFF"/>
          <w:lang w:eastAsia="cs-CZ"/>
        </w:rPr>
        <w:t xml:space="preserve"> a potom následných restitucí</w:t>
      </w:r>
      <w:r w:rsidRPr="0055462C">
        <w:rPr>
          <w:shd w:val="clear" w:color="auto" w:fill="FFFFFF"/>
          <w:lang w:eastAsia="cs-CZ"/>
        </w:rPr>
        <w:t>,</w:t>
      </w:r>
      <w:r w:rsidR="00A956ED" w:rsidRPr="0055462C">
        <w:rPr>
          <w:shd w:val="clear" w:color="auto" w:fill="FFFFFF"/>
          <w:lang w:eastAsia="cs-CZ"/>
        </w:rPr>
        <w:t xml:space="preserve"> </w:t>
      </w:r>
      <w:r w:rsidRPr="0055462C">
        <w:rPr>
          <w:shd w:val="clear" w:color="auto" w:fill="FFFFFF"/>
          <w:lang w:eastAsia="cs-CZ"/>
        </w:rPr>
        <w:t xml:space="preserve">je zde vysoký podíl pronajímané půd, vlastníci podle údajů </w:t>
      </w:r>
      <w:proofErr w:type="spellStart"/>
      <w:r w:rsidRPr="0055462C">
        <w:rPr>
          <w:shd w:val="clear" w:color="auto" w:fill="FFFFFF"/>
          <w:lang w:eastAsia="cs-CZ"/>
        </w:rPr>
        <w:t>MZe</w:t>
      </w:r>
      <w:proofErr w:type="spellEnd"/>
      <w:r w:rsidRPr="0055462C">
        <w:rPr>
          <w:shd w:val="clear" w:color="auto" w:fill="FFFFFF"/>
          <w:lang w:eastAsia="cs-CZ"/>
        </w:rPr>
        <w:t xml:space="preserve"> obhospodařují 26 % půdy, a tedy </w:t>
      </w:r>
      <w:r w:rsidR="00A956ED" w:rsidRPr="0055462C">
        <w:rPr>
          <w:shd w:val="clear" w:color="auto" w:fill="FFFFFF"/>
          <w:lang w:eastAsia="cs-CZ"/>
        </w:rPr>
        <w:t xml:space="preserve">zbytek 74 % půdy je pronajímán </w:t>
      </w:r>
      <w:r w:rsidRPr="0055462C">
        <w:rPr>
          <w:shd w:val="clear" w:color="auto" w:fill="FFFFFF"/>
          <w:lang w:eastAsia="cs-CZ"/>
        </w:rPr>
        <w:t>(</w:t>
      </w:r>
      <w:proofErr w:type="spellStart"/>
      <w:r w:rsidRPr="0055462C">
        <w:rPr>
          <w:shd w:val="clear" w:color="auto" w:fill="FFFFFF"/>
          <w:lang w:eastAsia="cs-CZ"/>
        </w:rPr>
        <w:t>eAgri</w:t>
      </w:r>
      <w:proofErr w:type="spellEnd"/>
      <w:r w:rsidR="00D969D6" w:rsidRPr="0055462C">
        <w:rPr>
          <w:shd w:val="clear" w:color="auto" w:fill="FFFFFF"/>
          <w:lang w:eastAsia="cs-CZ"/>
        </w:rPr>
        <w:t>, 2014</w:t>
      </w:r>
      <w:r w:rsidRPr="0055462C">
        <w:rPr>
          <w:shd w:val="clear" w:color="auto" w:fill="FFFFFF"/>
          <w:lang w:eastAsia="cs-CZ"/>
        </w:rPr>
        <w:t xml:space="preserve">). Je to jedna z příčin našeho špatného vztahu k půdě, vlastníci, kteří půdu pronajímají a nejsou s ní v kontaktu a nemohou k ní mít nějaký vztah, až na výdělek z pronájmu, na druhou stranu uživatelé půdy ji zase nevlastní, a kvůli tomu jim tolik nezáleží na její trvalé úrodnosti, obsahu humusu, přítomnost organismů, a další vlastnosti půdy, tento jev se nazývá fragmentace půdy, která je v ČR velmi vysoká (Hradil, </w:t>
      </w:r>
      <w:proofErr w:type="spellStart"/>
      <w:r w:rsidRPr="0055462C">
        <w:rPr>
          <w:shd w:val="clear" w:color="auto" w:fill="FFFFFF"/>
          <w:lang w:eastAsia="cs-CZ"/>
        </w:rPr>
        <w:t>Valeška</w:t>
      </w:r>
      <w:proofErr w:type="spellEnd"/>
      <w:r w:rsidRPr="0055462C">
        <w:rPr>
          <w:shd w:val="clear" w:color="auto" w:fill="FFFFFF"/>
          <w:lang w:eastAsia="cs-CZ"/>
        </w:rPr>
        <w:t>, 2017).</w:t>
      </w:r>
    </w:p>
    <w:p w:rsidR="00F10A64" w:rsidRPr="0055462C" w:rsidRDefault="00F10A64" w:rsidP="00EF2A7B">
      <w:pPr>
        <w:spacing w:line="360" w:lineRule="auto"/>
        <w:jc w:val="both"/>
        <w:rPr>
          <w:szCs w:val="24"/>
          <w:shd w:val="clear" w:color="auto" w:fill="FFFFFF"/>
        </w:rPr>
      </w:pPr>
      <w:r w:rsidRPr="0055462C">
        <w:t xml:space="preserve">Formy degradace lze rozdělit na </w:t>
      </w:r>
      <w:r w:rsidRPr="0055462C">
        <w:rPr>
          <w:shd w:val="clear" w:color="auto" w:fill="FFFFFF"/>
        </w:rPr>
        <w:t xml:space="preserve">fyzikální, kam patří hlavně větrná a vodní eroze, dále o degradaci chemickou, například je to zasolování půdy. A o degradaci biologickou, která se projevuje mizením edafonu, tj. půdních organismů, a úbytkem humusu v půdě, což vede ke ztrátě úrodnosti půdy (Hradil, </w:t>
      </w:r>
      <w:proofErr w:type="spellStart"/>
      <w:r w:rsidRPr="0055462C">
        <w:rPr>
          <w:shd w:val="clear" w:color="auto" w:fill="FFFFFF"/>
        </w:rPr>
        <w:t>Valeška</w:t>
      </w:r>
      <w:proofErr w:type="spellEnd"/>
      <w:r w:rsidRPr="0055462C">
        <w:rPr>
          <w:shd w:val="clear" w:color="auto" w:fill="FFFFFF"/>
        </w:rPr>
        <w:t>, 2017).</w:t>
      </w:r>
    </w:p>
    <w:p w:rsidR="00457358" w:rsidRPr="0055462C" w:rsidRDefault="009431AF" w:rsidP="00EF2A7B">
      <w:pPr>
        <w:pStyle w:val="Nadpis2"/>
        <w:rPr>
          <w:rFonts w:cs="Times New Roman"/>
        </w:rPr>
      </w:pPr>
      <w:bookmarkStart w:id="16" w:name="_Toc510695245"/>
      <w:r w:rsidRPr="0055462C">
        <w:rPr>
          <w:rFonts w:cs="Times New Roman"/>
        </w:rPr>
        <w:t>3</w:t>
      </w:r>
      <w:r w:rsidR="00457358" w:rsidRPr="0055462C">
        <w:rPr>
          <w:rFonts w:cs="Times New Roman"/>
        </w:rPr>
        <w:t>.</w:t>
      </w:r>
      <w:r w:rsidR="00B716F9" w:rsidRPr="0055462C">
        <w:rPr>
          <w:rFonts w:cs="Times New Roman"/>
        </w:rPr>
        <w:t>5</w:t>
      </w:r>
      <w:r w:rsidR="00457358" w:rsidRPr="0055462C">
        <w:rPr>
          <w:rFonts w:cs="Times New Roman"/>
        </w:rPr>
        <w:t xml:space="preserve">. Rozdělení základních </w:t>
      </w:r>
      <w:r w:rsidR="000C0810" w:rsidRPr="0055462C">
        <w:rPr>
          <w:rFonts w:cs="Times New Roman"/>
        </w:rPr>
        <w:t>systémů hospodaření na zemědělské půdě</w:t>
      </w:r>
      <w:bookmarkEnd w:id="16"/>
      <w:r w:rsidR="00457358" w:rsidRPr="0055462C">
        <w:rPr>
          <w:rFonts w:cs="Times New Roman"/>
        </w:rPr>
        <w:t xml:space="preserve"> </w:t>
      </w:r>
    </w:p>
    <w:p w:rsidR="00457358" w:rsidRPr="0055462C" w:rsidRDefault="00457358" w:rsidP="00EF2A7B">
      <w:pPr>
        <w:spacing w:line="360" w:lineRule="auto"/>
        <w:jc w:val="both"/>
      </w:pPr>
      <w:r w:rsidRPr="0055462C">
        <w:t xml:space="preserve">V České Republice, jsou </w:t>
      </w:r>
      <w:r w:rsidR="000C0810" w:rsidRPr="0055462C">
        <w:t>vymezeny dva základní směry hospodaření</w:t>
      </w:r>
      <w:r w:rsidR="00075C51" w:rsidRPr="0055462C">
        <w:t xml:space="preserve">. Oba tyto směry mají svá specifika a lze u nich najít silné a slabé stránky. </w:t>
      </w:r>
      <w:r w:rsidRPr="0055462C">
        <w:t xml:space="preserve"> </w:t>
      </w:r>
      <w:r w:rsidR="00075C51" w:rsidRPr="0055462C">
        <w:t>První z těchto směrů je orientovaný na maximalizaci zisku a produkce nazýváme ho konvenční hospodaření. Druhý směr je</w:t>
      </w:r>
      <w:r w:rsidRPr="0055462C">
        <w:t xml:space="preserve"> </w:t>
      </w:r>
      <w:r w:rsidR="00075C51" w:rsidRPr="0055462C">
        <w:t>orientovaný na rozvoj ekosystémů, chápající zemědělství j</w:t>
      </w:r>
      <w:r w:rsidRPr="0055462C">
        <w:t>a</w:t>
      </w:r>
      <w:r w:rsidR="00075C51" w:rsidRPr="0055462C">
        <w:t xml:space="preserve">ko činnost zaměřenou na tvorbu fungujících </w:t>
      </w:r>
      <w:proofErr w:type="spellStart"/>
      <w:r w:rsidR="00075C51" w:rsidRPr="0055462C">
        <w:t>agroekosystémů</w:t>
      </w:r>
      <w:proofErr w:type="spellEnd"/>
      <w:r w:rsidR="00075C51" w:rsidRPr="0055462C">
        <w:t xml:space="preserve"> a zabezpečující dostatečnou a trvalou produkci potravin. Byl vytvořen i střední směr a to integrovaná produkce upřednostňující přednosti obou výše </w:t>
      </w:r>
      <w:r w:rsidR="00075C51" w:rsidRPr="0055462C">
        <w:lastRenderedPageBreak/>
        <w:t>uvedených (</w:t>
      </w:r>
      <w:proofErr w:type="spellStart"/>
      <w:r w:rsidR="00075C51" w:rsidRPr="0055462C">
        <w:t>Kostelanský</w:t>
      </w:r>
      <w:proofErr w:type="spellEnd"/>
      <w:r w:rsidR="00075C51" w:rsidRPr="0055462C">
        <w:t xml:space="preserve"> et al., 1997). Ovšem tato bakalářská práce se bude věnovat pouze konvenčním a ekologickým směrům hospodaření a popř. jejich dopadům na krajinu.</w:t>
      </w:r>
    </w:p>
    <w:p w:rsidR="00457358" w:rsidRPr="0055462C" w:rsidRDefault="009431AF" w:rsidP="00EF2A7B">
      <w:pPr>
        <w:pStyle w:val="Nadpis3"/>
        <w:spacing w:line="360" w:lineRule="auto"/>
        <w:jc w:val="both"/>
        <w:rPr>
          <w:rFonts w:cs="Times New Roman"/>
          <w:color w:val="auto"/>
        </w:rPr>
      </w:pPr>
      <w:bookmarkStart w:id="17" w:name="_Toc510695246"/>
      <w:r w:rsidRPr="0055462C">
        <w:rPr>
          <w:rFonts w:cs="Times New Roman"/>
          <w:color w:val="auto"/>
        </w:rPr>
        <w:t>3</w:t>
      </w:r>
      <w:r w:rsidR="00457358" w:rsidRPr="0055462C">
        <w:rPr>
          <w:rFonts w:cs="Times New Roman"/>
          <w:color w:val="auto"/>
        </w:rPr>
        <w:t>.</w:t>
      </w:r>
      <w:r w:rsidR="00B716F9" w:rsidRPr="0055462C">
        <w:rPr>
          <w:rFonts w:cs="Times New Roman"/>
          <w:color w:val="auto"/>
        </w:rPr>
        <w:t>5</w:t>
      </w:r>
      <w:r w:rsidR="00457358" w:rsidRPr="0055462C">
        <w:rPr>
          <w:rFonts w:cs="Times New Roman"/>
          <w:color w:val="auto"/>
        </w:rPr>
        <w:t>.1. Konvenční zemědělství</w:t>
      </w:r>
      <w:bookmarkEnd w:id="17"/>
    </w:p>
    <w:p w:rsidR="001F35DF" w:rsidRPr="0055462C" w:rsidRDefault="00457358" w:rsidP="00EF2A7B">
      <w:pPr>
        <w:spacing w:line="360" w:lineRule="auto"/>
        <w:jc w:val="both"/>
      </w:pPr>
      <w:r w:rsidRPr="0055462C">
        <w:t xml:space="preserve">Konvenční zemědělství je zaměřeno na vysokou </w:t>
      </w:r>
      <w:r w:rsidR="001F35DF" w:rsidRPr="0055462C">
        <w:t>výnosovou úroveň</w:t>
      </w:r>
      <w:r w:rsidRPr="0055462C">
        <w:t xml:space="preserve">, používá </w:t>
      </w:r>
      <w:r w:rsidR="00A55668" w:rsidRPr="0055462C">
        <w:t>průmyslová</w:t>
      </w:r>
      <w:r w:rsidRPr="0055462C">
        <w:t xml:space="preserve"> hnojiva, pesticidy a jiná průmyslová hnojiva, GMO odrůdy a těžkou techniku. I když konvenční zemědělství je z pohledu výnosnosti bez problé</w:t>
      </w:r>
      <w:r w:rsidR="00DC0880" w:rsidRPr="0055462C">
        <w:t xml:space="preserve">mů, jsou tu </w:t>
      </w:r>
      <w:r w:rsidR="00791D60" w:rsidRPr="0055462C">
        <w:t xml:space="preserve">i </w:t>
      </w:r>
      <w:r w:rsidR="00DC0880" w:rsidRPr="0055462C">
        <w:t>negativní důsledky. Klíčovými problémy v konvenčním zemědělství jsou negativní dopady na kvalitu půdy (všestranné střídání plodin a přidávání organických látek), recyklace živin a zvýšení a ochrana biologické rozmanitosti (</w:t>
      </w:r>
      <w:proofErr w:type="spellStart"/>
      <w:r w:rsidR="00DC0880" w:rsidRPr="0055462C">
        <w:t>Tuomisto</w:t>
      </w:r>
      <w:proofErr w:type="spellEnd"/>
      <w:r w:rsidR="00DC0880" w:rsidRPr="0055462C">
        <w:t xml:space="preserve"> et al. 2012). </w:t>
      </w:r>
      <w:r w:rsidRPr="0055462C">
        <w:t xml:space="preserve"> U konvenčního zemědělství je také použito daleko více energie než u ekologického způsobu zemědělství, což se váže na užívání neobnovitelných zdrojů, v podobě fosilních paliv (Marečková, 2015). </w:t>
      </w:r>
    </w:p>
    <w:p w:rsidR="00E62658" w:rsidRPr="0055462C" w:rsidRDefault="009431AF" w:rsidP="00EF2A7B">
      <w:pPr>
        <w:pStyle w:val="Nadpis4"/>
        <w:spacing w:line="360" w:lineRule="auto"/>
        <w:jc w:val="both"/>
        <w:rPr>
          <w:rFonts w:cs="Times New Roman"/>
          <w:color w:val="auto"/>
        </w:rPr>
      </w:pPr>
      <w:r w:rsidRPr="0055462C">
        <w:rPr>
          <w:rFonts w:cs="Times New Roman"/>
          <w:color w:val="auto"/>
        </w:rPr>
        <w:t>3</w:t>
      </w:r>
      <w:r w:rsidR="00B716F9" w:rsidRPr="0055462C">
        <w:rPr>
          <w:rFonts w:cs="Times New Roman"/>
          <w:color w:val="auto"/>
        </w:rPr>
        <w:t>.5</w:t>
      </w:r>
      <w:r w:rsidR="00283C02" w:rsidRPr="0055462C">
        <w:rPr>
          <w:rFonts w:cs="Times New Roman"/>
          <w:color w:val="auto"/>
        </w:rPr>
        <w:t xml:space="preserve">.1.1. </w:t>
      </w:r>
      <w:r w:rsidR="00E62658" w:rsidRPr="0055462C">
        <w:rPr>
          <w:rFonts w:cs="Times New Roman"/>
          <w:color w:val="auto"/>
        </w:rPr>
        <w:t>Legislativa v rámci konvenčního zemědělství</w:t>
      </w:r>
    </w:p>
    <w:p w:rsidR="00083017" w:rsidRPr="0055462C" w:rsidRDefault="00283C02" w:rsidP="00EF2A7B">
      <w:pPr>
        <w:spacing w:line="360" w:lineRule="auto"/>
        <w:jc w:val="both"/>
      </w:pPr>
      <w:r w:rsidRPr="0055462C">
        <w:t>Ze základních legislativních předpisů upravuje pro</w:t>
      </w:r>
      <w:r w:rsidR="00783149" w:rsidRPr="0055462C">
        <w:t xml:space="preserve">blematiku kontaminace půd zákon </w:t>
      </w:r>
      <w:r w:rsidRPr="0055462C">
        <w:t>č. 334/1992 Sb.</w:t>
      </w:r>
      <w:r w:rsidRPr="0055462C">
        <w:rPr>
          <w:i/>
        </w:rPr>
        <w:t xml:space="preserve"> </w:t>
      </w:r>
      <w:r w:rsidR="00783149" w:rsidRPr="0055462C">
        <w:rPr>
          <w:i/>
        </w:rPr>
        <w:t>„</w:t>
      </w:r>
      <w:r w:rsidRPr="0055462C">
        <w:rPr>
          <w:i/>
        </w:rPr>
        <w:t>o ochraně ZPF (ve znění pozdějších předpisů), zákon č. 156/1998 Sb., o hnojivech (ve znění pozdějších předpisů) a částečně zákon č. 185/ 2001 Sb., o odpadech</w:t>
      </w:r>
      <w:r w:rsidR="00783149" w:rsidRPr="0055462C">
        <w:rPr>
          <w:i/>
        </w:rPr>
        <w:t>“</w:t>
      </w:r>
      <w:r w:rsidRPr="0055462C">
        <w:t xml:space="preserve"> ve znění pozdějších předpisů a příslušné vyhlášky k těmto zákonům. Uvedené zákony se však vztahují pouze k zemědělským půdám, neřeší celkově půdu jak</w:t>
      </w:r>
      <w:r w:rsidR="00FA4500" w:rsidRPr="0055462C">
        <w:t>o složku životního prostředí</w:t>
      </w:r>
      <w:r w:rsidRPr="0055462C">
        <w:t xml:space="preserve">. Dále existuje několik předpisů nižší úrovně (metodické nebo informační nástroje), které slouží především orgánům ochrany půdního fondu jako podpora při rozhodování. </w:t>
      </w:r>
      <w:r w:rsidR="00783149" w:rsidRPr="0055462C">
        <w:t>„</w:t>
      </w:r>
      <w:r w:rsidRPr="0055462C">
        <w:t>§ 3 zákona č. 334/ 1992 Sb., o ochraně zemědělského půdního fondu, ve znění pozdějších předpisů (odst. 1) stanoví, že</w:t>
      </w:r>
      <w:r w:rsidRPr="0055462C">
        <w:rPr>
          <w:i/>
        </w:rPr>
        <w:t xml:space="preserve"> „Hospodařit na zemědělském půdním fondu musí vlastníci nebo nájemci pozemků tak, aby neznečišťovali půdu a tím potravní řetězec a zdroje pitné vody škodlivými látkami ohrožujícími zdraví nebo život lidí a existenci živých organismů, nepoškozovali okolní pozemky a příznivé fyzikální, biologické a chemické vlastnosti půdy a chránili obdělávané pozemky podle schválených projektů pozemkových úprav.“ Indikátory kvality zemědělských a lesních půd ČR 49 závad podle odstavce 1, popřípadě rozhodnout, že pozemek kontaminovaný škodlivými látkami ohrožujícími zdraví nebo život lidí nesmí být používán pro výrobu zemědělských výrobků vstupujících do potravního řetězce.“</w:t>
      </w:r>
      <w:r w:rsidRPr="0055462C">
        <w:t xml:space="preserve"> § 2 vyhlášky č. 275/1998 Sb., ve znění pozdějších předpisů (Agrochemické zkoušení zemědělských půd a sledování rizikových prvků a rizikových látek), odst. 4 specifikuje práce v rámci AZZP, které se týkají kontaminace a jejího sledování (Sáňka, Materna, 2004).</w:t>
      </w:r>
    </w:p>
    <w:p w:rsidR="00083017" w:rsidRPr="0055462C" w:rsidRDefault="00083017" w:rsidP="00EF2A7B">
      <w:pPr>
        <w:spacing w:line="360" w:lineRule="auto"/>
        <w:jc w:val="both"/>
      </w:pPr>
    </w:p>
    <w:p w:rsidR="001F35DF" w:rsidRPr="0055462C" w:rsidRDefault="009431AF" w:rsidP="00EF2A7B">
      <w:pPr>
        <w:pStyle w:val="Nadpis4"/>
        <w:spacing w:line="360" w:lineRule="auto"/>
        <w:jc w:val="both"/>
        <w:rPr>
          <w:rFonts w:cs="Times New Roman"/>
          <w:color w:val="auto"/>
        </w:rPr>
      </w:pPr>
      <w:r w:rsidRPr="0055462C">
        <w:rPr>
          <w:rFonts w:cs="Times New Roman"/>
          <w:color w:val="auto"/>
        </w:rPr>
        <w:lastRenderedPageBreak/>
        <w:t>3</w:t>
      </w:r>
      <w:r w:rsidR="00B716F9" w:rsidRPr="0055462C">
        <w:rPr>
          <w:rFonts w:cs="Times New Roman"/>
          <w:color w:val="auto"/>
        </w:rPr>
        <w:t>.5</w:t>
      </w:r>
      <w:r w:rsidR="001F35DF" w:rsidRPr="0055462C">
        <w:rPr>
          <w:rFonts w:cs="Times New Roman"/>
          <w:color w:val="auto"/>
        </w:rPr>
        <w:t>.1.</w:t>
      </w:r>
      <w:r w:rsidR="00283C02" w:rsidRPr="0055462C">
        <w:rPr>
          <w:rFonts w:cs="Times New Roman"/>
          <w:color w:val="auto"/>
        </w:rPr>
        <w:t>2</w:t>
      </w:r>
      <w:r w:rsidR="001F35DF" w:rsidRPr="0055462C">
        <w:rPr>
          <w:rFonts w:cs="Times New Roman"/>
          <w:color w:val="auto"/>
        </w:rPr>
        <w:t>. Vliv konvenčního zemědělství na krajinu</w:t>
      </w:r>
    </w:p>
    <w:p w:rsidR="001F35DF" w:rsidRPr="0055462C" w:rsidRDefault="00791D60" w:rsidP="00EF2A7B">
      <w:pPr>
        <w:spacing w:line="360" w:lineRule="auto"/>
        <w:jc w:val="both"/>
        <w:rPr>
          <w:rFonts w:eastAsia="Times New Roman"/>
          <w:szCs w:val="24"/>
          <w:lang w:eastAsia="cs-CZ"/>
        </w:rPr>
      </w:pPr>
      <w:r w:rsidRPr="0055462C">
        <w:t>Konvenční zemědělství nerespektuje chod krajiny. Nadměrná intenzifikace vede k degradaci půdy, ať už z pohledu různých erozí, tak i například retenci, zejména u rostlinné výroby jsou pozorovány daleko větší rozdíly mezi přírodními procesy a nadměrnou intenzifikací</w:t>
      </w:r>
      <w:r w:rsidR="00713E96" w:rsidRPr="0055462C">
        <w:t xml:space="preserve">. </w:t>
      </w:r>
      <w:r w:rsidR="00457358" w:rsidRPr="0055462C">
        <w:t>Konvenčního zemědělství, jak už bylo řečeno, je velmi významné použití mechaniky, která sice snižuje využití lidské pracovní síly, ale je zde potřeba zcelovat pole do velkých půdních bloků, aby se ekonomicky využívání mechanizmů vyplatil. Většinou se specializuje na monotónní plodiny, hlavně na ty, kde mohou maximalizovat zisk a kde je vysoká poptávka, jako je například dnes u řepky olejky, kukuřice a další. Velké půdní bloky mají daleko větší náchylnost k erozi v ČR je ohroženo 40 % zemědělské půdy vodní erozí a 15 % větrnou, velké plochy se proti erozi hůře chrání, mnohdy jsou zp</w:t>
      </w:r>
      <w:r w:rsidR="001F35DF" w:rsidRPr="0055462C">
        <w:t>ůsobeny katastrofální škody (</w:t>
      </w:r>
      <w:proofErr w:type="spellStart"/>
      <w:r w:rsidR="001F35DF" w:rsidRPr="0055462C">
        <w:t>Vopravil</w:t>
      </w:r>
      <w:proofErr w:type="spellEnd"/>
      <w:r w:rsidR="001F35DF" w:rsidRPr="0055462C">
        <w:t xml:space="preserve"> et al.,</w:t>
      </w:r>
      <w:r w:rsidR="00457358" w:rsidRPr="0055462C">
        <w:t xml:space="preserve"> 2010). </w:t>
      </w:r>
      <w:r w:rsidR="001F35DF" w:rsidRPr="0055462C">
        <w:t xml:space="preserve">Vše výše uvedené má souvislost s výraznou degradací zemědělské půdy. </w:t>
      </w:r>
      <w:proofErr w:type="spellStart"/>
      <w:r w:rsidR="001F35DF" w:rsidRPr="0055462C">
        <w:rPr>
          <w:rFonts w:eastAsia="Times New Roman"/>
          <w:szCs w:val="24"/>
          <w:lang w:eastAsia="cs-CZ"/>
        </w:rPr>
        <w:t>Mărghitas</w:t>
      </w:r>
      <w:proofErr w:type="spellEnd"/>
      <w:r w:rsidR="001F35DF" w:rsidRPr="0055462C">
        <w:rPr>
          <w:rFonts w:eastAsia="Times New Roman"/>
          <w:szCs w:val="24"/>
          <w:lang w:eastAsia="cs-CZ"/>
        </w:rPr>
        <w:t xml:space="preserve"> et al. (2015) charakterizuje degradaci půdy jako ztrátu plodného horizontu na povrchu, silné zhutnění provozováním těžkých strojů a znečištění půdy různými látkami</w:t>
      </w:r>
      <w:r w:rsidR="0032084E" w:rsidRPr="0055462C">
        <w:rPr>
          <w:rFonts w:eastAsia="Times New Roman"/>
          <w:szCs w:val="24"/>
          <w:lang w:eastAsia="cs-CZ"/>
        </w:rPr>
        <w:t>, nebo využívání GMO rostlin</w:t>
      </w:r>
      <w:r w:rsidR="001F35DF" w:rsidRPr="0055462C">
        <w:rPr>
          <w:rFonts w:eastAsia="Times New Roman"/>
          <w:szCs w:val="24"/>
          <w:lang w:eastAsia="cs-CZ"/>
        </w:rPr>
        <w:t xml:space="preserve">. Tento negativní proces agresivní lidské činnosti na půdě, jak se dříve ukázal, se často vyskytuje na orné půdě. Degradace a ničení zemědělských pozemků různými formami znečištění, zejména nekontrolovaným lidským zásahem, dosáhlo alarmujících úrovně. Prudký přísun této společnosti s minimálními výdaji nezohledňuje degradaci a ničení mnoha zemědělských pozemků v oblasti s vážnými důsledky na fyzický, chemický a biologický stav půdy a dokonce i na biodiverzitu. </w:t>
      </w:r>
    </w:p>
    <w:p w:rsidR="00457358" w:rsidRPr="0055462C" w:rsidRDefault="00457358" w:rsidP="00EF2A7B">
      <w:pPr>
        <w:spacing w:line="360" w:lineRule="auto"/>
        <w:jc w:val="both"/>
        <w:rPr>
          <w:szCs w:val="24"/>
        </w:rPr>
      </w:pPr>
    </w:p>
    <w:p w:rsidR="00457358" w:rsidRPr="0055462C" w:rsidRDefault="009431AF" w:rsidP="00EF2A7B">
      <w:pPr>
        <w:pStyle w:val="Nadpis3"/>
        <w:spacing w:line="360" w:lineRule="auto"/>
        <w:jc w:val="both"/>
        <w:rPr>
          <w:rFonts w:cs="Times New Roman"/>
          <w:color w:val="auto"/>
        </w:rPr>
      </w:pPr>
      <w:bookmarkStart w:id="18" w:name="_Toc510695247"/>
      <w:r w:rsidRPr="0055462C">
        <w:rPr>
          <w:rFonts w:cs="Times New Roman"/>
          <w:color w:val="auto"/>
        </w:rPr>
        <w:t>3</w:t>
      </w:r>
      <w:r w:rsidR="00457358" w:rsidRPr="0055462C">
        <w:rPr>
          <w:rFonts w:cs="Times New Roman"/>
          <w:color w:val="auto"/>
        </w:rPr>
        <w:t>.</w:t>
      </w:r>
      <w:r w:rsidR="00B716F9" w:rsidRPr="0055462C">
        <w:rPr>
          <w:rFonts w:cs="Times New Roman"/>
          <w:color w:val="auto"/>
        </w:rPr>
        <w:t>5</w:t>
      </w:r>
      <w:r w:rsidR="00457358" w:rsidRPr="0055462C">
        <w:rPr>
          <w:rFonts w:cs="Times New Roman"/>
          <w:color w:val="auto"/>
        </w:rPr>
        <w:t>.2. Ekologické zemědělství</w:t>
      </w:r>
      <w:bookmarkEnd w:id="18"/>
    </w:p>
    <w:p w:rsidR="00B2199A" w:rsidRPr="0055462C" w:rsidRDefault="00457358" w:rsidP="00EF2A7B">
      <w:pPr>
        <w:spacing w:line="360" w:lineRule="auto"/>
        <w:jc w:val="both"/>
        <w:rPr>
          <w:szCs w:val="24"/>
        </w:rPr>
      </w:pPr>
      <w:r w:rsidRPr="0055462C">
        <w:rPr>
          <w:szCs w:val="24"/>
        </w:rPr>
        <w:t>Pojem ekologické zemědělství se používá od poloviny dvacátého století, můžeme se také setkat s pojmem organické z angličtiny a biologické z němčiny. V ČR se objevilo v 80. letech 20. století. Lze rozdělit tři etapy. První etapa byla v 90. letech, kdy se ekologické zemědělství začalo používat u malých rodinných firem, které se řídily filozofii organických principů. Druhá etapa byla v letech 1998 až 2001, kde začalo podporování ekologického zemědělství formou dotací a to mělo příznivý vliv na růst ekologicky zaměřených podniků, hlavně co se týče chovu dobytka. Třetí etapa začala v roce 2002, kdy začaly růst menší podniky, pro které byly lepší podmínky, jak v rámci vývozu do EU, tak také jejich lepší stabilita, to vedlo k transformaci na režim ekologického zemědělství, které se velmi rychle rozšiřuje (</w:t>
      </w:r>
      <w:proofErr w:type="spellStart"/>
      <w:r w:rsidRPr="0055462C">
        <w:rPr>
          <w:szCs w:val="24"/>
        </w:rPr>
        <w:t>Dytrytová</w:t>
      </w:r>
      <w:proofErr w:type="spellEnd"/>
      <w:r w:rsidRPr="0055462C">
        <w:rPr>
          <w:szCs w:val="24"/>
        </w:rPr>
        <w:t xml:space="preserve">, </w:t>
      </w:r>
      <w:proofErr w:type="spellStart"/>
      <w:r w:rsidRPr="0055462C">
        <w:rPr>
          <w:szCs w:val="24"/>
        </w:rPr>
        <w:t>Šaraptka</w:t>
      </w:r>
      <w:proofErr w:type="spellEnd"/>
      <w:r w:rsidRPr="0055462C">
        <w:rPr>
          <w:szCs w:val="24"/>
        </w:rPr>
        <w:t xml:space="preserve">, </w:t>
      </w:r>
      <w:proofErr w:type="spellStart"/>
      <w:r w:rsidRPr="0055462C">
        <w:rPr>
          <w:szCs w:val="24"/>
        </w:rPr>
        <w:t>Opršal</w:t>
      </w:r>
      <w:proofErr w:type="spellEnd"/>
      <w:r w:rsidRPr="0055462C">
        <w:rPr>
          <w:szCs w:val="24"/>
        </w:rPr>
        <w:t xml:space="preserve">, 2016). </w:t>
      </w:r>
    </w:p>
    <w:p w:rsidR="006E7372" w:rsidRPr="0055462C" w:rsidRDefault="005723D7" w:rsidP="00EF2A7B">
      <w:pPr>
        <w:spacing w:line="360" w:lineRule="auto"/>
        <w:jc w:val="both"/>
        <w:rPr>
          <w:szCs w:val="24"/>
        </w:rPr>
      </w:pPr>
      <w:r w:rsidRPr="0055462C">
        <w:rPr>
          <w:szCs w:val="24"/>
        </w:rPr>
        <w:lastRenderedPageBreak/>
        <w:t xml:space="preserve">Ekologické zemědělství se dá rozdělit do několika různých kategoriích. Nejstarší je biologicko-dynamické, tato teorie je založena na tom, že jsme všichni propojeni v jeden celek, používá se hlavně slepičí a kravský hnůj. Organické zemědělství hlavním principem je zákaz použití neobnovitelných zdrojů, takže ani fosilních paliv. Mezi další patří Makrobiotické, které používá kypření půdy a hnojí pouze kompostem, Organicko-biologické, </w:t>
      </w:r>
      <w:proofErr w:type="spellStart"/>
      <w:r w:rsidRPr="0055462C">
        <w:rPr>
          <w:szCs w:val="24"/>
        </w:rPr>
        <w:t>Veganické</w:t>
      </w:r>
      <w:proofErr w:type="spellEnd"/>
      <w:r w:rsidRPr="0055462C">
        <w:rPr>
          <w:szCs w:val="24"/>
        </w:rPr>
        <w:t xml:space="preserve"> a Ekologické (Marečková, 2015).</w:t>
      </w:r>
    </w:p>
    <w:p w:rsidR="00571028" w:rsidRPr="0055462C" w:rsidRDefault="005723D7" w:rsidP="006E7372">
      <w:pPr>
        <w:spacing w:line="360" w:lineRule="auto"/>
        <w:jc w:val="both"/>
        <w:rPr>
          <w:szCs w:val="24"/>
        </w:rPr>
      </w:pPr>
      <w:r w:rsidRPr="0055462C">
        <w:rPr>
          <w:szCs w:val="24"/>
        </w:rPr>
        <w:t xml:space="preserve">Česká republika (Obrázek 1) má v rámci Evropské unie druhou příčku v podílu ekologicky hospodařících zemědělských farem. Před ní je jenom Rakousko. </w:t>
      </w:r>
      <w:r w:rsidR="006E7372" w:rsidRPr="0055462C">
        <w:rPr>
          <w:szCs w:val="24"/>
        </w:rPr>
        <w:t>Poptávka po ekologickém zemědělství stále roste, jak ze strany spotřebitelů, tak ze strany investorů a agrárníků. Velkým hnacím motorem tohoto</w:t>
      </w:r>
      <w:r w:rsidR="00571028" w:rsidRPr="0055462C">
        <w:rPr>
          <w:szCs w:val="24"/>
        </w:rPr>
        <w:t xml:space="preserve"> trendu </w:t>
      </w:r>
      <w:r w:rsidR="006E7372" w:rsidRPr="0055462C">
        <w:rPr>
          <w:szCs w:val="24"/>
        </w:rPr>
        <w:t>je finanční pod</w:t>
      </w:r>
      <w:r w:rsidR="00571028" w:rsidRPr="0055462C">
        <w:rPr>
          <w:szCs w:val="24"/>
        </w:rPr>
        <w:t xml:space="preserve">pora jak ze strany ČR, tak i z dotací EU. Tyto dotace mají pozitivní vliv na rozvoj ekologického zemědělství. </w:t>
      </w:r>
      <w:r w:rsidR="006E7372" w:rsidRPr="0055462C">
        <w:rPr>
          <w:szCs w:val="24"/>
        </w:rPr>
        <w:t xml:space="preserve">K 31. prosinci 2010 bylo v ekologickém </w:t>
      </w:r>
      <w:r w:rsidR="00571028" w:rsidRPr="0055462C">
        <w:rPr>
          <w:szCs w:val="24"/>
        </w:rPr>
        <w:t xml:space="preserve">režimu </w:t>
      </w:r>
      <w:r w:rsidR="006E7372" w:rsidRPr="0055462C">
        <w:rPr>
          <w:szCs w:val="24"/>
        </w:rPr>
        <w:t xml:space="preserve">zemědělství zařazeno celkem 5117 ekologických farem. V absolutním vyjádření bylo zvýšení počtu ekologických farem v roce zdaleka nejvyšší v historii ekologického zemědělství nárůst </w:t>
      </w:r>
      <w:r w:rsidR="00571028" w:rsidRPr="0055462C">
        <w:rPr>
          <w:szCs w:val="24"/>
        </w:rPr>
        <w:t xml:space="preserve">byl o 828 subjektů (Vaněk et. </w:t>
      </w:r>
      <w:proofErr w:type="gramStart"/>
      <w:r w:rsidR="00571028" w:rsidRPr="0055462C">
        <w:rPr>
          <w:szCs w:val="24"/>
        </w:rPr>
        <w:t>al</w:t>
      </w:r>
      <w:proofErr w:type="gramEnd"/>
      <w:r w:rsidR="00571028" w:rsidRPr="0055462C">
        <w:rPr>
          <w:szCs w:val="24"/>
        </w:rPr>
        <w:t>, 2011)</w:t>
      </w:r>
      <w:r w:rsidR="006E7372" w:rsidRPr="0055462C">
        <w:rPr>
          <w:szCs w:val="24"/>
        </w:rPr>
        <w:t>.</w:t>
      </w:r>
    </w:p>
    <w:p w:rsidR="002666A2" w:rsidRPr="0055462C" w:rsidRDefault="006E7372" w:rsidP="006E7372">
      <w:pPr>
        <w:spacing w:line="360" w:lineRule="auto"/>
        <w:jc w:val="both"/>
      </w:pPr>
      <w:r w:rsidRPr="0055462C">
        <w:rPr>
          <w:szCs w:val="24"/>
        </w:rPr>
        <w:t xml:space="preserve"> </w:t>
      </w:r>
      <w:r w:rsidR="005723D7" w:rsidRPr="0055462C">
        <w:rPr>
          <w:szCs w:val="24"/>
        </w:rPr>
        <w:t>V pohledu na podíl ekologicky obhospodařované zemědělské půdy je ČR na čtvrtém místě za Rakouskem, Estonskem a Švédskem. Za posledních 16 let počet ekofarem vzrostl sedmkrát na současných 2984 a výměra třiapůlkrát. Výměr orné půdy přitom dlouhodobě v klesá, od roku 2000 do roku 2016 o 148.000 ha, což je přibližně velikost okresu Benešov. Klesá výměra například ječmene, naopak je více řepky a kukuřice. Vývoj tržních cen půdy v roce 2017 Zemědělská půda se v roce 2017 obchodovala nejčastěji za tržní ceny v rozmezí 15–40 Kč/m², přičemž u nejkvalitnějších pozemků orné půdy a v lokalitách s vysokou konkurencí ceny uvedenou horní hranici i přesahovaly.</w:t>
      </w:r>
      <w:r w:rsidR="005723D7" w:rsidRPr="0055462C">
        <w:t xml:space="preserve"> V průběhu roku 2017 byl vývoj tržních cen půdy nerovnoměrný (</w:t>
      </w:r>
      <w:proofErr w:type="spellStart"/>
      <w:r w:rsidR="005723D7" w:rsidRPr="0055462C">
        <w:t>Ritscherová</w:t>
      </w:r>
      <w:proofErr w:type="spellEnd"/>
      <w:r w:rsidR="005723D7" w:rsidRPr="0055462C">
        <w:t xml:space="preserve">, Hrbek, tisková zpráva 2017).  </w:t>
      </w:r>
    </w:p>
    <w:p w:rsidR="001A6043" w:rsidRPr="0055462C" w:rsidRDefault="002666A2" w:rsidP="002666A2">
      <w:r w:rsidRPr="0055462C">
        <w:br w:type="page"/>
      </w:r>
    </w:p>
    <w:p w:rsidR="00DC48F9" w:rsidRPr="0055462C" w:rsidRDefault="00644B4B" w:rsidP="00EF2A7B">
      <w:pPr>
        <w:spacing w:line="360" w:lineRule="auto"/>
        <w:jc w:val="both"/>
        <w:rPr>
          <w:szCs w:val="24"/>
        </w:rPr>
      </w:pPr>
      <w:r w:rsidRPr="0055462C">
        <w:rPr>
          <w:szCs w:val="24"/>
        </w:rPr>
        <w:lastRenderedPageBreak/>
        <w:t>Obrázek 1</w:t>
      </w:r>
      <w:r w:rsidR="00DC48F9" w:rsidRPr="0055462C">
        <w:rPr>
          <w:szCs w:val="24"/>
        </w:rPr>
        <w:t>: Rozložení ekologicky hospodařících subjektů v ČR</w:t>
      </w:r>
    </w:p>
    <w:p w:rsidR="00DC48F9" w:rsidRPr="0055462C" w:rsidRDefault="00DC48F9" w:rsidP="00EF2A7B">
      <w:pPr>
        <w:spacing w:line="360" w:lineRule="auto"/>
        <w:jc w:val="both"/>
        <w:rPr>
          <w:szCs w:val="24"/>
        </w:rPr>
      </w:pPr>
      <w:r w:rsidRPr="0055462C">
        <w:rPr>
          <w:noProof/>
          <w:lang w:eastAsia="cs-CZ"/>
        </w:rPr>
        <w:drawing>
          <wp:inline distT="0" distB="0" distL="0" distR="0">
            <wp:extent cx="4238625" cy="2857500"/>
            <wp:effectExtent l="0" t="0" r="9525" b="0"/>
            <wp:docPr id="3" name="Obrázek 3" descr="VÃ½sledek obrÃ¡zku pro zemÄdÄlskÃ¡ pÅ¯da v reÅ¾imu ekologickÃ©ho zemÄdÄlstvÃ­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ek obrÃ¡zku pro zemÄdÄlskÃ¡ pÅ¯da v reÅ¾imu ekologickÃ©ho zemÄdÄlstvÃ­ map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8625" cy="2857500"/>
                    </a:xfrm>
                    <a:prstGeom prst="rect">
                      <a:avLst/>
                    </a:prstGeom>
                    <a:noFill/>
                    <a:ln>
                      <a:noFill/>
                    </a:ln>
                  </pic:spPr>
                </pic:pic>
              </a:graphicData>
            </a:graphic>
          </wp:inline>
        </w:drawing>
      </w:r>
    </w:p>
    <w:p w:rsidR="00DC48F9" w:rsidRPr="0055462C" w:rsidRDefault="00DC48F9" w:rsidP="00EF2A7B">
      <w:pPr>
        <w:spacing w:line="360" w:lineRule="auto"/>
        <w:jc w:val="both"/>
        <w:rPr>
          <w:i/>
          <w:szCs w:val="24"/>
        </w:rPr>
      </w:pPr>
      <w:r w:rsidRPr="0055462C">
        <w:rPr>
          <w:szCs w:val="24"/>
        </w:rPr>
        <w:t xml:space="preserve">                                                                                                </w:t>
      </w:r>
      <w:r w:rsidRPr="0055462C">
        <w:rPr>
          <w:i/>
          <w:szCs w:val="24"/>
        </w:rPr>
        <w:t xml:space="preserve">Zdroj: </w:t>
      </w:r>
      <w:proofErr w:type="spellStart"/>
      <w:r w:rsidRPr="0055462C">
        <w:rPr>
          <w:i/>
          <w:szCs w:val="24"/>
        </w:rPr>
        <w:t>MZe</w:t>
      </w:r>
      <w:proofErr w:type="spellEnd"/>
      <w:r w:rsidRPr="0055462C">
        <w:rPr>
          <w:i/>
          <w:szCs w:val="24"/>
        </w:rPr>
        <w:t xml:space="preserve"> (LPIS 2014)</w:t>
      </w:r>
    </w:p>
    <w:p w:rsidR="00713E96" w:rsidRPr="0055462C" w:rsidRDefault="009431AF" w:rsidP="00EF2A7B">
      <w:pPr>
        <w:pStyle w:val="Nadpis4"/>
        <w:spacing w:line="360" w:lineRule="auto"/>
        <w:jc w:val="both"/>
        <w:rPr>
          <w:rFonts w:cs="Times New Roman"/>
          <w:color w:val="auto"/>
        </w:rPr>
      </w:pPr>
      <w:r w:rsidRPr="0055462C">
        <w:rPr>
          <w:rFonts w:cs="Times New Roman"/>
          <w:color w:val="auto"/>
        </w:rPr>
        <w:t>3</w:t>
      </w:r>
      <w:r w:rsidR="00B716F9" w:rsidRPr="0055462C">
        <w:rPr>
          <w:rFonts w:cs="Times New Roman"/>
          <w:color w:val="auto"/>
        </w:rPr>
        <w:t>.5</w:t>
      </w:r>
      <w:r w:rsidR="00283C02" w:rsidRPr="0055462C">
        <w:rPr>
          <w:rFonts w:cs="Times New Roman"/>
          <w:color w:val="auto"/>
        </w:rPr>
        <w:t xml:space="preserve">.2.1. </w:t>
      </w:r>
      <w:r w:rsidR="00E62658" w:rsidRPr="0055462C">
        <w:rPr>
          <w:rFonts w:cs="Times New Roman"/>
          <w:color w:val="auto"/>
        </w:rPr>
        <w:t>Legislativa v rámci</w:t>
      </w:r>
      <w:r w:rsidR="00713E96" w:rsidRPr="0055462C">
        <w:rPr>
          <w:rFonts w:cs="Times New Roman"/>
          <w:color w:val="auto"/>
        </w:rPr>
        <w:t xml:space="preserve"> ekologického zemědělství</w:t>
      </w:r>
    </w:p>
    <w:p w:rsidR="000C0810" w:rsidRPr="0055462C" w:rsidRDefault="00457358" w:rsidP="00EF2A7B">
      <w:pPr>
        <w:spacing w:line="360" w:lineRule="auto"/>
        <w:jc w:val="both"/>
      </w:pPr>
      <w:r w:rsidRPr="0055462C">
        <w:rPr>
          <w:szCs w:val="24"/>
        </w:rPr>
        <w:t xml:space="preserve">Ekologické zemědělství je upraveno řadou zákonů, které mají právní rámec pro výrobu, distribuci a kontrolu výrobků. Nařízení komise EU upravuje pěstování, chov nebo zpracování jakým se musí zemědělství řídit, aby bylo určeno jako ekologické. Mezi nařízení patří například, seznam povolených hnojiv, požadavky na označení bioproduktů a také třeba maximální počet zvířat na hektar půdy. Hlavní hnací silou pro přechod na ekologické zemědělství v ČR jsou dotace z EU. K roku 2013 bylo cca 11,5 % zemědělské půdy v ekologickém režimu. Dohled nad provozem ekologické zemědělství má ministerstvo zemědělství, kde byl vytvořen samostatný odbor environmentálního </w:t>
      </w:r>
      <w:r w:rsidR="003C2EF8" w:rsidRPr="0055462C">
        <w:rPr>
          <w:szCs w:val="24"/>
        </w:rPr>
        <w:t xml:space="preserve">a ekologického zemědělství (Dvorský, </w:t>
      </w:r>
      <w:r w:rsidRPr="0055462C">
        <w:rPr>
          <w:szCs w:val="24"/>
        </w:rPr>
        <w:t xml:space="preserve">Urban, 2014). Také samotná ČR přispívá dotacemi a to v programu rozvoj venkova. Většina režimů </w:t>
      </w:r>
      <w:proofErr w:type="spellStart"/>
      <w:r w:rsidRPr="0055462C">
        <w:rPr>
          <w:szCs w:val="24"/>
        </w:rPr>
        <w:t>eko</w:t>
      </w:r>
      <w:proofErr w:type="spellEnd"/>
      <w:r w:rsidRPr="0055462C">
        <w:rPr>
          <w:szCs w:val="24"/>
        </w:rPr>
        <w:t xml:space="preserve"> zemědělství jsou zaměřeny hlavně na chov masného stoku, ovcí a koz, které se na trhu projevují hlavně v podobě mléčných výrobků. Pozitivní je také sociální stránka </w:t>
      </w:r>
      <w:proofErr w:type="spellStart"/>
      <w:r w:rsidRPr="0055462C">
        <w:rPr>
          <w:szCs w:val="24"/>
        </w:rPr>
        <w:t>eko</w:t>
      </w:r>
      <w:proofErr w:type="spellEnd"/>
      <w:r w:rsidRPr="0055462C">
        <w:rPr>
          <w:szCs w:val="24"/>
        </w:rPr>
        <w:t xml:space="preserve"> zemědělství, která přispívá k vyšší zaměstnanosti i v mé</w:t>
      </w:r>
      <w:r w:rsidR="00F96F40" w:rsidRPr="0055462C">
        <w:rPr>
          <w:szCs w:val="24"/>
        </w:rPr>
        <w:t>ně rozvinutých regionech (</w:t>
      </w:r>
      <w:proofErr w:type="spellStart"/>
      <w:r w:rsidR="00F96F40" w:rsidRPr="0055462C">
        <w:rPr>
          <w:szCs w:val="24"/>
        </w:rPr>
        <w:t>eA</w:t>
      </w:r>
      <w:r w:rsidRPr="0055462C">
        <w:rPr>
          <w:szCs w:val="24"/>
        </w:rPr>
        <w:t>gri</w:t>
      </w:r>
      <w:proofErr w:type="spellEnd"/>
      <w:r w:rsidR="00F96F40" w:rsidRPr="0055462C">
        <w:rPr>
          <w:szCs w:val="24"/>
        </w:rPr>
        <w:t>, 2018</w:t>
      </w:r>
      <w:r w:rsidRPr="0055462C">
        <w:rPr>
          <w:szCs w:val="24"/>
        </w:rPr>
        <w:t>).</w:t>
      </w:r>
      <w:r w:rsidR="00B2199A" w:rsidRPr="0055462C">
        <w:rPr>
          <w:szCs w:val="24"/>
        </w:rPr>
        <w:t xml:space="preserve"> Je totiž ekonomicky problematické, když se přechází z konvenčního zemědělství na ekologické zemědělství. Dá se předpokládat, že po začátku se bude do přechodu investovat. Pokud </w:t>
      </w:r>
      <w:proofErr w:type="gramStart"/>
      <w:r w:rsidR="00B2199A" w:rsidRPr="0055462C">
        <w:rPr>
          <w:szCs w:val="24"/>
        </w:rPr>
        <w:t>je</w:t>
      </w:r>
      <w:proofErr w:type="gramEnd"/>
      <w:r w:rsidR="00B2199A" w:rsidRPr="0055462C">
        <w:rPr>
          <w:szCs w:val="24"/>
        </w:rPr>
        <w:t xml:space="preserve"> přechod u chovu zvířat jsou náklady nižší, než je tomu tak u pěstování plodin. Ekologické zemědělství má nižší výnosy, co se týče porovnání výnosu plodiny na hektar, ale výsledný výrobek má v prodeji vyšší cenu než je tomu tak u konvenčního způsobu hospodaření (Šarapatka, Urban, 2006).</w:t>
      </w:r>
      <w:r w:rsidRPr="0055462C">
        <w:rPr>
          <w:szCs w:val="24"/>
        </w:rPr>
        <w:t xml:space="preserve"> </w:t>
      </w:r>
      <w:r w:rsidR="001E4074" w:rsidRPr="0055462C">
        <w:rPr>
          <w:szCs w:val="24"/>
        </w:rPr>
        <w:t xml:space="preserve">První závazná právní norma (zákon) upravující EZ byla </w:t>
      </w:r>
      <w:r w:rsidR="001E4074" w:rsidRPr="0055462C">
        <w:rPr>
          <w:szCs w:val="24"/>
        </w:rPr>
        <w:lastRenderedPageBreak/>
        <w:t xml:space="preserve">vydána v Rakousku v roce 1985 a poté byly vydány obdobné zákony v dalších zemích (Dánsko, Francie, Švýcarsko, Spojené království aj.). Rozmach trhu s biopotravinami v členských zemích EU si vyžádal v roce 1991 vydání nařízení Rady (EHS) 2092/1991, které bylo první evropskou právně závaznou normou stanovující minimální požadavky pro označování bioproduktů a biopotravin a jejich uvádění do oběhu (na trh). Nařízení Rady č. 2092/1991 bylo nahrazeno nařízením Rady č. 834/2007 a nařízením Komise č. 889/2008 a v ČR tyto normy doplňuje ještě zákon o EZ č. 242/2000 </w:t>
      </w:r>
      <w:proofErr w:type="spellStart"/>
      <w:r w:rsidR="001E4074" w:rsidRPr="0055462C">
        <w:rPr>
          <w:szCs w:val="24"/>
        </w:rPr>
        <w:t>Sb</w:t>
      </w:r>
      <w:proofErr w:type="spellEnd"/>
      <w:r w:rsidR="001E4074" w:rsidRPr="0055462C">
        <w:rPr>
          <w:szCs w:val="24"/>
        </w:rPr>
        <w:t xml:space="preserve"> (Dvorský, Urban, 2014). </w:t>
      </w:r>
    </w:p>
    <w:p w:rsidR="003705BA" w:rsidRPr="0055462C" w:rsidRDefault="009431AF" w:rsidP="00EF2A7B">
      <w:pPr>
        <w:pStyle w:val="Nadpis4"/>
        <w:spacing w:line="360" w:lineRule="auto"/>
        <w:jc w:val="both"/>
        <w:rPr>
          <w:rFonts w:cs="Times New Roman"/>
          <w:color w:val="auto"/>
        </w:rPr>
      </w:pPr>
      <w:r w:rsidRPr="0055462C">
        <w:rPr>
          <w:rFonts w:cs="Times New Roman"/>
          <w:color w:val="auto"/>
        </w:rPr>
        <w:t>3</w:t>
      </w:r>
      <w:r w:rsidR="001F35DF" w:rsidRPr="0055462C">
        <w:rPr>
          <w:rFonts w:cs="Times New Roman"/>
          <w:color w:val="auto"/>
        </w:rPr>
        <w:t>.</w:t>
      </w:r>
      <w:r w:rsidR="00B716F9" w:rsidRPr="0055462C">
        <w:rPr>
          <w:rFonts w:cs="Times New Roman"/>
          <w:color w:val="auto"/>
        </w:rPr>
        <w:t>5</w:t>
      </w:r>
      <w:r w:rsidR="001F35DF" w:rsidRPr="0055462C">
        <w:rPr>
          <w:rFonts w:cs="Times New Roman"/>
          <w:color w:val="auto"/>
        </w:rPr>
        <w:t>.2.</w:t>
      </w:r>
      <w:r w:rsidR="00283C02" w:rsidRPr="0055462C">
        <w:rPr>
          <w:rFonts w:cs="Times New Roman"/>
          <w:color w:val="auto"/>
        </w:rPr>
        <w:t>2</w:t>
      </w:r>
      <w:r w:rsidR="001F35DF" w:rsidRPr="0055462C">
        <w:rPr>
          <w:rFonts w:cs="Times New Roman"/>
          <w:color w:val="auto"/>
        </w:rPr>
        <w:t xml:space="preserve">. </w:t>
      </w:r>
      <w:r w:rsidR="003705BA" w:rsidRPr="0055462C">
        <w:rPr>
          <w:rFonts w:cs="Times New Roman"/>
          <w:color w:val="auto"/>
        </w:rPr>
        <w:t>Vliv ekologického zemědělství na krajinu</w:t>
      </w:r>
    </w:p>
    <w:p w:rsidR="00B70F40" w:rsidRPr="0055462C" w:rsidRDefault="00DC0880" w:rsidP="00106E80">
      <w:pPr>
        <w:spacing w:after="0" w:line="360" w:lineRule="auto"/>
        <w:jc w:val="both"/>
        <w:rPr>
          <w:szCs w:val="24"/>
        </w:rPr>
      </w:pPr>
      <w:r w:rsidRPr="0055462C">
        <w:rPr>
          <w:szCs w:val="24"/>
        </w:rPr>
        <w:t xml:space="preserve">Dramatický pokles biodiverzity zemědělské půdy se často připisuje intenzifikaci zemědělství a strukturálním změnám v zemědělské krajině. Jednou navrhovanou farmářskou praxí, která má prospěch z biologické rozmanitosti a obrácení poklesu, je ekologické zemědělství. Vzhledem k tomu, že ekologické zemědělství je považováno za udržitelnější formu zemědělství, je v současné době dotováno evropskými </w:t>
      </w:r>
      <w:proofErr w:type="spellStart"/>
      <w:r w:rsidRPr="0055462C">
        <w:rPr>
          <w:szCs w:val="24"/>
        </w:rPr>
        <w:t>agro</w:t>
      </w:r>
      <w:proofErr w:type="spellEnd"/>
      <w:r w:rsidR="00625CA5" w:rsidRPr="0055462C">
        <w:rPr>
          <w:szCs w:val="24"/>
        </w:rPr>
        <w:t>-</w:t>
      </w:r>
      <w:r w:rsidRPr="0055462C">
        <w:rPr>
          <w:szCs w:val="24"/>
        </w:rPr>
        <w:t>environmentálními programy (</w:t>
      </w:r>
      <w:proofErr w:type="spellStart"/>
      <w:r w:rsidRPr="0055462C">
        <w:rPr>
          <w:szCs w:val="24"/>
        </w:rPr>
        <w:t>Rundlöf</w:t>
      </w:r>
      <w:proofErr w:type="spellEnd"/>
      <w:r w:rsidRPr="0055462C">
        <w:rPr>
          <w:szCs w:val="24"/>
        </w:rPr>
        <w:t xml:space="preserve"> et al. 2006). </w:t>
      </w:r>
    </w:p>
    <w:p w:rsidR="00B70F40" w:rsidRPr="0055462C" w:rsidRDefault="00B70F40" w:rsidP="00106E80">
      <w:pPr>
        <w:spacing w:after="0" w:line="360" w:lineRule="auto"/>
        <w:jc w:val="both"/>
        <w:rPr>
          <w:szCs w:val="24"/>
        </w:rPr>
      </w:pPr>
    </w:p>
    <w:p w:rsidR="00B70F40" w:rsidRPr="0055462C" w:rsidRDefault="005E3829" w:rsidP="00106E80">
      <w:pPr>
        <w:spacing w:after="0" w:line="360" w:lineRule="auto"/>
        <w:jc w:val="both"/>
        <w:rPr>
          <w:szCs w:val="24"/>
        </w:rPr>
      </w:pPr>
      <w:r w:rsidRPr="0055462C">
        <w:rPr>
          <w:szCs w:val="24"/>
        </w:rPr>
        <w:t>Krajina pod vlivem ekologického zemědělství směřuje ke stabilitě společenstev živočichů a k odolnosti vůči půdní erozi.  Zemědělci</w:t>
      </w:r>
      <w:r w:rsidR="001A6043" w:rsidRPr="0055462C">
        <w:rPr>
          <w:szCs w:val="24"/>
        </w:rPr>
        <w:t>,</w:t>
      </w:r>
      <w:r w:rsidR="00466755" w:rsidRPr="0055462C">
        <w:rPr>
          <w:szCs w:val="24"/>
        </w:rPr>
        <w:t xml:space="preserve"> kteří</w:t>
      </w:r>
      <w:r w:rsidRPr="0055462C">
        <w:rPr>
          <w:szCs w:val="24"/>
        </w:rPr>
        <w:t xml:space="preserve"> hospodaří ekologicky </w:t>
      </w:r>
      <w:r w:rsidR="001A6043" w:rsidRPr="0055462C">
        <w:rPr>
          <w:szCs w:val="24"/>
        </w:rPr>
        <w:t>a</w:t>
      </w:r>
      <w:r w:rsidRPr="0055462C">
        <w:rPr>
          <w:szCs w:val="24"/>
        </w:rPr>
        <w:t xml:space="preserve"> snaží </w:t>
      </w:r>
      <w:r w:rsidR="001A6043" w:rsidRPr="0055462C">
        <w:rPr>
          <w:szCs w:val="24"/>
        </w:rPr>
        <w:t xml:space="preserve">se </w:t>
      </w:r>
      <w:r w:rsidRPr="0055462C">
        <w:rPr>
          <w:szCs w:val="24"/>
        </w:rPr>
        <w:t>o zlepšení stavu naší krajiny a to proto, že tím zlepší možnosti obhospodařování svých polí. To se sice neprojeví hned, ale v dlouhodobém měřítku je kladný vliv ekologického zemědělství na krajinu neopomenutelný.</w:t>
      </w:r>
      <w:r w:rsidR="003705BA" w:rsidRPr="0055462C">
        <w:rPr>
          <w:szCs w:val="24"/>
        </w:rPr>
        <w:t xml:space="preserve"> </w:t>
      </w:r>
      <w:r w:rsidRPr="0055462C">
        <w:rPr>
          <w:szCs w:val="24"/>
        </w:rPr>
        <w:t xml:space="preserve">Běžný pozorovatel si v krajině všimne nejdříve různých </w:t>
      </w:r>
      <w:r w:rsidR="00466755" w:rsidRPr="0055462C">
        <w:rPr>
          <w:szCs w:val="24"/>
        </w:rPr>
        <w:t>změn</w:t>
      </w:r>
      <w:r w:rsidRPr="0055462C">
        <w:rPr>
          <w:szCs w:val="24"/>
        </w:rPr>
        <w:t>, jako jsou aleje a osázené meze. Dále pak, si může všimnout změny ve tváři porostů v okolí vodních toků, případně změny průběhu koryta u místních potoků. Vzniku luk a trvalých travních poros</w:t>
      </w:r>
      <w:r w:rsidR="00DC0880" w:rsidRPr="0055462C">
        <w:rPr>
          <w:szCs w:val="24"/>
        </w:rPr>
        <w:t xml:space="preserve">tů, které jsou sekány v pásech </w:t>
      </w:r>
      <w:r w:rsidR="003705BA" w:rsidRPr="0055462C">
        <w:rPr>
          <w:szCs w:val="24"/>
        </w:rPr>
        <w:t>(Bím,</w:t>
      </w:r>
      <w:r w:rsidR="00DC0880" w:rsidRPr="0055462C">
        <w:rPr>
          <w:szCs w:val="24"/>
        </w:rPr>
        <w:t xml:space="preserve"> 2013). </w:t>
      </w:r>
      <w:r w:rsidR="003705BA" w:rsidRPr="0055462C">
        <w:rPr>
          <w:szCs w:val="24"/>
        </w:rPr>
        <w:t xml:space="preserve"> </w:t>
      </w:r>
    </w:p>
    <w:p w:rsidR="00B70F40" w:rsidRPr="0055462C" w:rsidRDefault="00B70F40" w:rsidP="00106E80">
      <w:pPr>
        <w:spacing w:after="0" w:line="360" w:lineRule="auto"/>
        <w:jc w:val="both"/>
        <w:rPr>
          <w:szCs w:val="24"/>
        </w:rPr>
      </w:pPr>
    </w:p>
    <w:p w:rsidR="00164937" w:rsidRPr="0055462C" w:rsidRDefault="00466755" w:rsidP="00B70F40">
      <w:pPr>
        <w:spacing w:after="0" w:line="360" w:lineRule="auto"/>
        <w:jc w:val="both"/>
        <w:rPr>
          <w:szCs w:val="24"/>
        </w:rPr>
      </w:pPr>
      <w:r w:rsidRPr="0055462C">
        <w:rPr>
          <w:szCs w:val="24"/>
        </w:rPr>
        <w:t>Smith et al. (2010) udávají</w:t>
      </w:r>
      <w:r w:rsidR="00DC0880" w:rsidRPr="0055462C">
        <w:rPr>
          <w:szCs w:val="24"/>
        </w:rPr>
        <w:t xml:space="preserve">, že ekologické zemědělství může </w:t>
      </w:r>
      <w:r w:rsidR="00E700D7" w:rsidRPr="0055462C">
        <w:rPr>
          <w:szCs w:val="24"/>
        </w:rPr>
        <w:t>řešit biologickou rozmanitost</w:t>
      </w:r>
      <w:r w:rsidR="00DC0880" w:rsidRPr="0055462C">
        <w:rPr>
          <w:szCs w:val="24"/>
        </w:rPr>
        <w:t xml:space="preserve"> zemědělské půdy, která ztratila významnou část své bývalé krajinné heterogenity.</w:t>
      </w:r>
      <w:r w:rsidR="001E4074" w:rsidRPr="0055462C">
        <w:rPr>
          <w:szCs w:val="24"/>
        </w:rPr>
        <w:t xml:space="preserve"> Přesto se okolo ekologického zemědělství se objevuje mnoho mýtů, jako například, že to je návrat k původnímu hospodaření, které není tak efektivní jako konvenční hospodářství, že ekologické zemědělství nepoužívá hnojiva. Základní principy </w:t>
      </w:r>
      <w:proofErr w:type="spellStart"/>
      <w:r w:rsidR="001E4074" w:rsidRPr="0055462C">
        <w:rPr>
          <w:szCs w:val="24"/>
        </w:rPr>
        <w:t>eko</w:t>
      </w:r>
      <w:proofErr w:type="spellEnd"/>
      <w:r w:rsidR="001E4074" w:rsidRPr="0055462C">
        <w:rPr>
          <w:szCs w:val="24"/>
        </w:rPr>
        <w:t xml:space="preserve"> zemědělství jsou například, nepoužívání průmyslových hnojiv a chemických pesticidů. Hlavní složkou průmyslových hnojiv je dusík a fosfor, který je v případě konvenčního zemědělství v půdě postrádán, co se týče průmyslových hnojiv a pomineme-li jejich škodlivý účinek na půdy a podzemní vodu, tak nejsou tyto hnojiva do budoucna udržitelná, protože zdroje fosforu jsou téměř vytěžena. Za režimu ekologického zemědělství, není potřeba, protože díky střídavému zemědělství má půda dostatek živin, pro </w:t>
      </w:r>
      <w:r w:rsidR="001E4074" w:rsidRPr="0055462C">
        <w:rPr>
          <w:szCs w:val="24"/>
        </w:rPr>
        <w:lastRenderedPageBreak/>
        <w:t xml:space="preserve">rostliny a není zapotřebí užití chemických přípravků. Pokud jde o hnojení, používá se hnůj a močůvka. Mezi další principy </w:t>
      </w:r>
      <w:proofErr w:type="spellStart"/>
      <w:r w:rsidR="001E4074" w:rsidRPr="0055462C">
        <w:rPr>
          <w:szCs w:val="24"/>
        </w:rPr>
        <w:t>eko</w:t>
      </w:r>
      <w:proofErr w:type="spellEnd"/>
      <w:r w:rsidR="001E4074" w:rsidRPr="0055462C">
        <w:rPr>
          <w:szCs w:val="24"/>
        </w:rPr>
        <w:t xml:space="preserve"> zemědělství patří snaha o vytvoření pestré a rozmanité kulturní krajiny, úprava chovu zvířat, tak aby byl chov co nejpřirozenější jejich životním potřebám, zachování přirozené úrodnosti půdy, využívání přírodních zdroj tak, aby nedocházelo k</w:t>
      </w:r>
      <w:r w:rsidR="003C2EF8" w:rsidRPr="0055462C">
        <w:rPr>
          <w:szCs w:val="24"/>
        </w:rPr>
        <w:t> nega</w:t>
      </w:r>
      <w:r w:rsidR="00CE58C3" w:rsidRPr="0055462C">
        <w:rPr>
          <w:szCs w:val="24"/>
        </w:rPr>
        <w:t xml:space="preserve">tivním externalitám (Dlouhý, </w:t>
      </w:r>
      <w:r w:rsidR="001E4074" w:rsidRPr="0055462C">
        <w:rPr>
          <w:szCs w:val="24"/>
        </w:rPr>
        <w:t xml:space="preserve">Urban 2011). </w:t>
      </w:r>
    </w:p>
    <w:p w:rsidR="00625CA5" w:rsidRPr="0055462C" w:rsidRDefault="00625CA5" w:rsidP="00B70F40">
      <w:pPr>
        <w:spacing w:after="0" w:line="360" w:lineRule="auto"/>
        <w:jc w:val="both"/>
        <w:rPr>
          <w:szCs w:val="24"/>
        </w:rPr>
      </w:pPr>
    </w:p>
    <w:p w:rsidR="008F7C73" w:rsidRPr="0055462C" w:rsidRDefault="009431AF" w:rsidP="00106E80">
      <w:pPr>
        <w:pStyle w:val="Nadpis2"/>
        <w:spacing w:before="0"/>
        <w:rPr>
          <w:rFonts w:cs="Times New Roman"/>
        </w:rPr>
      </w:pPr>
      <w:bookmarkStart w:id="19" w:name="_Toc510695248"/>
      <w:r w:rsidRPr="0055462C">
        <w:rPr>
          <w:rFonts w:cs="Times New Roman"/>
        </w:rPr>
        <w:t>3</w:t>
      </w:r>
      <w:r w:rsidR="00B716F9" w:rsidRPr="0055462C">
        <w:rPr>
          <w:rFonts w:cs="Times New Roman"/>
        </w:rPr>
        <w:t>.6</w:t>
      </w:r>
      <w:r w:rsidR="00F45051" w:rsidRPr="0055462C">
        <w:rPr>
          <w:rFonts w:cs="Times New Roman"/>
        </w:rPr>
        <w:t xml:space="preserve">. </w:t>
      </w:r>
      <w:r w:rsidR="005E5BEA" w:rsidRPr="0055462C">
        <w:rPr>
          <w:rFonts w:cs="Times New Roman"/>
        </w:rPr>
        <w:t xml:space="preserve"> Fragmentace půdy</w:t>
      </w:r>
      <w:bookmarkEnd w:id="19"/>
    </w:p>
    <w:p w:rsidR="0032084E" w:rsidRPr="0055462C" w:rsidRDefault="00165BD2" w:rsidP="00106E80">
      <w:pPr>
        <w:spacing w:after="0" w:line="360" w:lineRule="auto"/>
        <w:jc w:val="both"/>
        <w:rPr>
          <w:szCs w:val="24"/>
        </w:rPr>
      </w:pPr>
      <w:r w:rsidRPr="0055462C">
        <w:rPr>
          <w:szCs w:val="24"/>
        </w:rPr>
        <w:t xml:space="preserve">Vztah mezi strukturou krajiny a jejími hranicemi je ústředním problémem při studiu krajinné ekologie. Nicméně fragmentace zemědělské půdy je řešena pouze v několika takových studiích (Sklenička, Šálek 2008). Slovo </w:t>
      </w:r>
      <w:r w:rsidR="00A111CC" w:rsidRPr="0055462C">
        <w:rPr>
          <w:szCs w:val="24"/>
        </w:rPr>
        <w:t>fragmentace znamená rozdrobenost vlastnických vztahů. Fragmentaci dělíme na vlastnickou a uživatelskou. Vlastník pozemku je zapsán v listu vlastnictví na katastru nemovitostí. Uživatel je fyzická či právnická osoba, která si půdu pronajímá a hospodaří na ni. Většinou k půdě nemá takový vztah, nemá potřebu investovat do úrodnosti půdy (např. organické hnojení, do protierozních opatření a podobně). Jejich hlavním cílem je v tomto případě generovat zisk (Sklenička</w:t>
      </w:r>
      <w:r w:rsidR="00EF3328" w:rsidRPr="0055462C">
        <w:rPr>
          <w:szCs w:val="24"/>
        </w:rPr>
        <w:t xml:space="preserve"> 2010</w:t>
      </w:r>
      <w:r w:rsidR="00A111CC" w:rsidRPr="0055462C">
        <w:rPr>
          <w:szCs w:val="24"/>
        </w:rPr>
        <w:t xml:space="preserve">). </w:t>
      </w:r>
      <w:proofErr w:type="spellStart"/>
      <w:r w:rsidRPr="0055462C">
        <w:rPr>
          <w:szCs w:val="24"/>
        </w:rPr>
        <w:t>Xie</w:t>
      </w:r>
      <w:proofErr w:type="spellEnd"/>
      <w:r w:rsidRPr="0055462C">
        <w:rPr>
          <w:szCs w:val="24"/>
        </w:rPr>
        <w:t xml:space="preserve"> et al. (2017) </w:t>
      </w:r>
      <w:r w:rsidR="001A17AB" w:rsidRPr="0055462C">
        <w:rPr>
          <w:szCs w:val="24"/>
        </w:rPr>
        <w:t>dodává</w:t>
      </w:r>
      <w:r w:rsidRPr="0055462C">
        <w:rPr>
          <w:szCs w:val="24"/>
        </w:rPr>
        <w:t xml:space="preserve">, že fragmentace půdy významně ovlivňuje rozhodnutí týkající se velikosti oběhu zemědělské půdy. </w:t>
      </w:r>
    </w:p>
    <w:p w:rsidR="0032084E" w:rsidRPr="0055462C" w:rsidRDefault="0032084E" w:rsidP="00106E80">
      <w:pPr>
        <w:spacing w:after="0" w:line="360" w:lineRule="auto"/>
        <w:jc w:val="both"/>
        <w:rPr>
          <w:szCs w:val="24"/>
        </w:rPr>
      </w:pPr>
    </w:p>
    <w:p w:rsidR="00B70F40" w:rsidRPr="0055462C" w:rsidRDefault="0032084E" w:rsidP="00106E80">
      <w:pPr>
        <w:spacing w:after="0" w:line="360" w:lineRule="auto"/>
        <w:jc w:val="both"/>
        <w:rPr>
          <w:szCs w:val="24"/>
        </w:rPr>
      </w:pPr>
      <w:r w:rsidRPr="0055462C">
        <w:rPr>
          <w:rFonts w:eastAsia="Times New Roman"/>
          <w:szCs w:val="24"/>
          <w:lang w:eastAsia="cs-CZ"/>
        </w:rPr>
        <w:t>V České republice je velmi vysoký podíl pronajímané půdy asi ¾ všech pozemků, je vlastníky nevyužíváno. Dá se říci, že tento jev je výsledkem událostí v minulém století, hlavně co se týče kolektivizace, kdy byla půda zabrána a potom následné restituce.</w:t>
      </w:r>
      <w:r w:rsidR="001F35DF" w:rsidRPr="0055462C">
        <w:rPr>
          <w:rFonts w:eastAsia="Times New Roman"/>
          <w:szCs w:val="24"/>
          <w:lang w:eastAsia="cs-CZ"/>
        </w:rPr>
        <w:t xml:space="preserve"> Je to jedna z příčin našeho špatného vztahu k půdě, vlastníci, kteří půdu pronajímají a nejsou s ní v kontaktu a nemohou k ní mít nějaký vztah, až na výdělek z pronájmu, na druhou stranu uživatelé půdy ji zase nevlastní, a kvůli tomu jim tolik nezáleží na její trvalé úrodnosti, obsahu humusu, přítomnost organismů, a další vlastnosti půdy, tento jev se nazývá fragmentace půdy, která je v ČR velmi vysoká (Hradil, </w:t>
      </w:r>
      <w:proofErr w:type="spellStart"/>
      <w:r w:rsidR="001F35DF" w:rsidRPr="0055462C">
        <w:rPr>
          <w:rFonts w:eastAsia="Times New Roman"/>
          <w:szCs w:val="24"/>
          <w:lang w:eastAsia="cs-CZ"/>
        </w:rPr>
        <w:t>Valeška</w:t>
      </w:r>
      <w:proofErr w:type="spellEnd"/>
      <w:r w:rsidR="001F35DF" w:rsidRPr="0055462C">
        <w:rPr>
          <w:rFonts w:eastAsia="Times New Roman"/>
          <w:szCs w:val="24"/>
          <w:lang w:eastAsia="cs-CZ"/>
        </w:rPr>
        <w:t xml:space="preserve">, 2017). </w:t>
      </w:r>
      <w:r w:rsidR="008F7C73" w:rsidRPr="0055462C">
        <w:rPr>
          <w:szCs w:val="24"/>
        </w:rPr>
        <w:t>Získání relevantních informací o vlastnictví půdy a právech k jejímu užívání představuje důležitý klíč k pochopení a vysvětlení krajinných změn ve venkovských regionech (</w:t>
      </w:r>
      <w:proofErr w:type="spellStart"/>
      <w:r w:rsidR="008F7C73" w:rsidRPr="0055462C">
        <w:rPr>
          <w:szCs w:val="24"/>
        </w:rPr>
        <w:t>Primdahl</w:t>
      </w:r>
      <w:proofErr w:type="spellEnd"/>
      <w:r w:rsidR="008F7C73" w:rsidRPr="0055462C">
        <w:rPr>
          <w:szCs w:val="24"/>
        </w:rPr>
        <w:t>, 1999).</w:t>
      </w:r>
    </w:p>
    <w:p w:rsidR="00B70F40" w:rsidRPr="0055462C" w:rsidRDefault="00B70F40" w:rsidP="00106E80">
      <w:pPr>
        <w:spacing w:after="0" w:line="360" w:lineRule="auto"/>
        <w:jc w:val="both"/>
        <w:rPr>
          <w:szCs w:val="24"/>
        </w:rPr>
      </w:pPr>
    </w:p>
    <w:p w:rsidR="007F0933" w:rsidRPr="0055462C" w:rsidRDefault="00165BD2" w:rsidP="00106E80">
      <w:pPr>
        <w:spacing w:after="0" w:line="360" w:lineRule="auto"/>
        <w:jc w:val="both"/>
        <w:rPr>
          <w:szCs w:val="24"/>
        </w:rPr>
      </w:pPr>
      <w:r w:rsidRPr="0055462C">
        <w:rPr>
          <w:szCs w:val="24"/>
        </w:rPr>
        <w:t xml:space="preserve"> </w:t>
      </w:r>
      <w:proofErr w:type="spellStart"/>
      <w:r w:rsidR="001A17AB" w:rsidRPr="0055462C">
        <w:rPr>
          <w:szCs w:val="24"/>
        </w:rPr>
        <w:t>Hartvigsen</w:t>
      </w:r>
      <w:proofErr w:type="spellEnd"/>
      <w:r w:rsidR="001A17AB" w:rsidRPr="0055462C">
        <w:rPr>
          <w:szCs w:val="24"/>
        </w:rPr>
        <w:t xml:space="preserve"> (2014) uvádí</w:t>
      </w:r>
      <w:r w:rsidRPr="0055462C">
        <w:rPr>
          <w:szCs w:val="24"/>
        </w:rPr>
        <w:t>, že fragmentace půdy a struktury zemědělských podniků, které jsou charakterizovány malými zemědělskými podniky a hospodářstvími rozdělenými na velké množství pozemků, jsou vedlejšími účinky pozemkové reformy ve střední a východní Evropě.</w:t>
      </w:r>
      <w:r w:rsidR="001A17AB" w:rsidRPr="0055462C">
        <w:rPr>
          <w:szCs w:val="24"/>
        </w:rPr>
        <w:t xml:space="preserve"> Velikost pozemku značně ovlivňuje ráz zemědělské krajiny. V naší zemi nastalo období velkých změn v organizaci zemědělského půdního fondu na počátku padesátých let, které </w:t>
      </w:r>
      <w:r w:rsidR="001A17AB" w:rsidRPr="0055462C">
        <w:rPr>
          <w:szCs w:val="24"/>
        </w:rPr>
        <w:lastRenderedPageBreak/>
        <w:t>pozvolně přešlo na velkovýrobní formu hospodaření. Ovšem neúměrně velké bloky orné půdy jsou pro naši krajinu netypické a nezabezpečují půdo</w:t>
      </w:r>
      <w:r w:rsidR="00FD53C1" w:rsidRPr="0055462C">
        <w:rPr>
          <w:szCs w:val="24"/>
        </w:rPr>
        <w:t>-</w:t>
      </w:r>
      <w:r w:rsidR="001A17AB" w:rsidRPr="0055462C">
        <w:rPr>
          <w:szCs w:val="24"/>
        </w:rPr>
        <w:t xml:space="preserve">ochrannou, ekologickou bioklimatickou hygienickou a estetickou funkci. Každá polní </w:t>
      </w:r>
      <w:r w:rsidR="00F96F40" w:rsidRPr="0055462C">
        <w:rPr>
          <w:szCs w:val="24"/>
        </w:rPr>
        <w:t xml:space="preserve">monokultura je druhově ochuzena, </w:t>
      </w:r>
      <w:r w:rsidR="001A17AB" w:rsidRPr="0055462C">
        <w:rPr>
          <w:szCs w:val="24"/>
        </w:rPr>
        <w:t>a proto je velmi ohrožena a neschopna autoregulace (</w:t>
      </w:r>
      <w:proofErr w:type="spellStart"/>
      <w:r w:rsidR="001A17AB" w:rsidRPr="0055462C">
        <w:rPr>
          <w:szCs w:val="24"/>
        </w:rPr>
        <w:t>Tylš</w:t>
      </w:r>
      <w:proofErr w:type="spellEnd"/>
      <w:r w:rsidR="001A17AB" w:rsidRPr="0055462C">
        <w:rPr>
          <w:szCs w:val="24"/>
        </w:rPr>
        <w:t xml:space="preserve">, </w:t>
      </w:r>
      <w:proofErr w:type="spellStart"/>
      <w:r w:rsidR="001A17AB" w:rsidRPr="0055462C">
        <w:rPr>
          <w:szCs w:val="24"/>
        </w:rPr>
        <w:t>Pirner</w:t>
      </w:r>
      <w:proofErr w:type="spellEnd"/>
      <w:r w:rsidR="001A17AB" w:rsidRPr="0055462C">
        <w:rPr>
          <w:szCs w:val="24"/>
        </w:rPr>
        <w:t>, 1988).</w:t>
      </w:r>
      <w:r w:rsidR="005E3829" w:rsidRPr="0055462C">
        <w:rPr>
          <w:szCs w:val="24"/>
        </w:rPr>
        <w:t xml:space="preserve"> </w:t>
      </w:r>
      <w:r w:rsidR="007F0933" w:rsidRPr="0055462C">
        <w:t xml:space="preserve">Komplexní hodnocení výhod a nevýhod fragmentace zemědělských pozemků, a to zejména z pohledu vlastnické držby a jejího využití pro zemědělské účely, popsali ve svých studiích například </w:t>
      </w:r>
      <w:proofErr w:type="spellStart"/>
      <w:r w:rsidR="007F0933" w:rsidRPr="0055462C">
        <w:t>Bentley</w:t>
      </w:r>
      <w:proofErr w:type="spellEnd"/>
      <w:r w:rsidR="007F0933" w:rsidRPr="0055462C">
        <w:t xml:space="preserve"> (1987)</w:t>
      </w:r>
      <w:r w:rsidR="007F0933" w:rsidRPr="0055462C">
        <w:rPr>
          <w:b/>
          <w:szCs w:val="24"/>
        </w:rPr>
        <w:t>.</w:t>
      </w:r>
    </w:p>
    <w:p w:rsidR="00F45051" w:rsidRPr="0055462C" w:rsidRDefault="009431AF" w:rsidP="00EF2A7B">
      <w:pPr>
        <w:pStyle w:val="Nadpis3"/>
        <w:spacing w:line="360" w:lineRule="auto"/>
        <w:jc w:val="both"/>
        <w:rPr>
          <w:rFonts w:cs="Times New Roman"/>
          <w:color w:val="auto"/>
        </w:rPr>
      </w:pPr>
      <w:bookmarkStart w:id="20" w:name="_Toc510695249"/>
      <w:r w:rsidRPr="0055462C">
        <w:rPr>
          <w:rFonts w:cs="Times New Roman"/>
          <w:color w:val="auto"/>
        </w:rPr>
        <w:t>3</w:t>
      </w:r>
      <w:r w:rsidR="00B716F9" w:rsidRPr="0055462C">
        <w:rPr>
          <w:rFonts w:cs="Times New Roman"/>
          <w:color w:val="auto"/>
        </w:rPr>
        <w:t>.6</w:t>
      </w:r>
      <w:r w:rsidR="003B388A" w:rsidRPr="0055462C">
        <w:rPr>
          <w:rFonts w:cs="Times New Roman"/>
          <w:color w:val="auto"/>
        </w:rPr>
        <w:t xml:space="preserve">.1. </w:t>
      </w:r>
      <w:r w:rsidR="005E3829" w:rsidRPr="0055462C">
        <w:rPr>
          <w:rFonts w:cs="Times New Roman"/>
          <w:color w:val="auto"/>
        </w:rPr>
        <w:t>Fragmentace uživatelská</w:t>
      </w:r>
      <w:bookmarkEnd w:id="20"/>
    </w:p>
    <w:p w:rsidR="005E3829" w:rsidRPr="0055462C" w:rsidRDefault="00E700D7" w:rsidP="00EF2A7B">
      <w:pPr>
        <w:spacing w:line="360" w:lineRule="auto"/>
        <w:jc w:val="both"/>
        <w:rPr>
          <w:szCs w:val="24"/>
        </w:rPr>
      </w:pPr>
      <w:r w:rsidRPr="0055462C">
        <w:rPr>
          <w:szCs w:val="24"/>
        </w:rPr>
        <w:t>Uživatelská fragmentace je to co mohou lidé v krajině vidět. Jedná se o velké bloky orné půdy, které většinou obhospodařuje společnost s ručením omezeným či akciová společnost. Tato půda je vlastníky za úplatu, které se říká pacht</w:t>
      </w:r>
      <w:r w:rsidR="003B388A" w:rsidRPr="0055462C">
        <w:rPr>
          <w:szCs w:val="24"/>
        </w:rPr>
        <w:t>. Každý uživatelský blok se skládá z mnoha menších parcel, které nemají v krajině jasně viditelné hranice. V ČR je vlastnická fragmentace velmi rozdrobená. Jedná se o velké množství parcel, které mají jednoho či více majitelů, jejichž hranice zjistíme z map katastru nemovitostí (Sklenička, 2011).</w:t>
      </w:r>
    </w:p>
    <w:p w:rsidR="007F0933" w:rsidRPr="0055462C" w:rsidRDefault="009431AF" w:rsidP="00EF2A7B">
      <w:pPr>
        <w:pStyle w:val="Nadpis3"/>
        <w:spacing w:line="360" w:lineRule="auto"/>
        <w:jc w:val="both"/>
        <w:rPr>
          <w:rFonts w:cs="Times New Roman"/>
          <w:color w:val="auto"/>
        </w:rPr>
      </w:pPr>
      <w:bookmarkStart w:id="21" w:name="_Toc510695250"/>
      <w:r w:rsidRPr="0055462C">
        <w:rPr>
          <w:rFonts w:cs="Times New Roman"/>
          <w:color w:val="auto"/>
        </w:rPr>
        <w:t>3</w:t>
      </w:r>
      <w:r w:rsidR="00B716F9" w:rsidRPr="0055462C">
        <w:rPr>
          <w:rFonts w:cs="Times New Roman"/>
          <w:color w:val="auto"/>
        </w:rPr>
        <w:t>.6</w:t>
      </w:r>
      <w:r w:rsidR="003B388A" w:rsidRPr="0055462C">
        <w:rPr>
          <w:rFonts w:cs="Times New Roman"/>
          <w:color w:val="auto"/>
        </w:rPr>
        <w:t xml:space="preserve">.2. </w:t>
      </w:r>
      <w:r w:rsidR="007F0933" w:rsidRPr="0055462C">
        <w:rPr>
          <w:rFonts w:cs="Times New Roman"/>
          <w:color w:val="auto"/>
        </w:rPr>
        <w:t xml:space="preserve">Fragmentace </w:t>
      </w:r>
      <w:r w:rsidR="003B388A" w:rsidRPr="0055462C">
        <w:rPr>
          <w:rFonts w:cs="Times New Roman"/>
          <w:color w:val="auto"/>
        </w:rPr>
        <w:t>vlastnická</w:t>
      </w:r>
      <w:bookmarkEnd w:id="21"/>
    </w:p>
    <w:p w:rsidR="005E5BEA" w:rsidRPr="0055462C" w:rsidRDefault="005E5BEA" w:rsidP="00EF2A7B">
      <w:pPr>
        <w:spacing w:line="360" w:lineRule="auto"/>
        <w:jc w:val="both"/>
        <w:rPr>
          <w:szCs w:val="24"/>
          <w:shd w:val="clear" w:color="auto" w:fill="FFFFFF"/>
        </w:rPr>
      </w:pPr>
      <w:r w:rsidRPr="0055462C">
        <w:rPr>
          <w:szCs w:val="24"/>
        </w:rPr>
        <w:t>Tato bakalářská práce se zabývá vlastnickou fragmentací. Vlastnickou fragmentací se rozum</w:t>
      </w:r>
      <w:r w:rsidR="004D6A91" w:rsidRPr="0055462C">
        <w:rPr>
          <w:szCs w:val="24"/>
        </w:rPr>
        <w:t>í roztříštěnost půdních bloků</w:t>
      </w:r>
      <w:r w:rsidRPr="0055462C">
        <w:rPr>
          <w:szCs w:val="24"/>
        </w:rPr>
        <w:t xml:space="preserve"> většího počtu relativně malých parcel. To v praxi znamená, že uživatel spravuje jeden půdní blok, který však zahrnuje více parcel různých vlastníků. V České republice, došlo k vysoké fragmentaci po restituci majetku po roce 1989, kdy byla půda navrácena původním vlastníkům, ale mezitím se v období socialistického hospodaření výrazně změnila struktura krajiny. V průběhu procesu kolektivizace a scelování pozemků po roce 1948 došlo ke spojování menších dosud individuálně obdělávaných pozemků do velkých půdních bloků, zmizely polní cesty, meze a další drobné krajinné prvky. Po navrácení majetku původním vlastníkům nebo jejich potomkům po roce 1989 došlo v řadě př</w:t>
      </w:r>
      <w:r w:rsidR="001A6043" w:rsidRPr="0055462C">
        <w:rPr>
          <w:szCs w:val="24"/>
        </w:rPr>
        <w:t>ípadů k situaci, kdy jsou většinou malé</w:t>
      </w:r>
      <w:r w:rsidRPr="0055462C">
        <w:rPr>
          <w:szCs w:val="24"/>
        </w:rPr>
        <w:t xml:space="preserve"> parcely (méně než 1 ha) součástí velkých půdních bloků, často bez přístupových polních cest.  Je zřejmé, že za změněné ekonomické si</w:t>
      </w:r>
      <w:r w:rsidR="001A6043" w:rsidRPr="0055462C">
        <w:rPr>
          <w:szCs w:val="24"/>
        </w:rPr>
        <w:t>tuace by bylo velmi nelogické</w:t>
      </w:r>
      <w:r w:rsidRPr="0055462C">
        <w:rPr>
          <w:szCs w:val="24"/>
        </w:rPr>
        <w:t xml:space="preserve"> takto malé a roztříštěné parcely obdělávat. Dalším problémem představuje fakt, že restituenti nemají zájem a ani prostředky se o půdy starat a tak je pro ně daleko jednodušší pronajmout svou parcelu v rámci celého bloku. (Sklenička et. </w:t>
      </w:r>
      <w:proofErr w:type="gramStart"/>
      <w:r w:rsidRPr="0055462C">
        <w:rPr>
          <w:szCs w:val="24"/>
        </w:rPr>
        <w:t>al</w:t>
      </w:r>
      <w:proofErr w:type="gramEnd"/>
      <w:r w:rsidRPr="0055462C">
        <w:rPr>
          <w:szCs w:val="24"/>
        </w:rPr>
        <w:t>. 2002).</w:t>
      </w:r>
      <w:r w:rsidR="007F0933" w:rsidRPr="0055462C">
        <w:rPr>
          <w:szCs w:val="24"/>
        </w:rPr>
        <w:t xml:space="preserve"> </w:t>
      </w:r>
      <w:r w:rsidRPr="0055462C">
        <w:rPr>
          <w:szCs w:val="24"/>
        </w:rPr>
        <w:t xml:space="preserve">S fenoménem </w:t>
      </w:r>
      <w:proofErr w:type="spellStart"/>
      <w:r w:rsidRPr="0055462C">
        <w:rPr>
          <w:i/>
          <w:szCs w:val="24"/>
        </w:rPr>
        <w:t>Farmel</w:t>
      </w:r>
      <w:proofErr w:type="spellEnd"/>
      <w:r w:rsidRPr="0055462C">
        <w:rPr>
          <w:i/>
          <w:szCs w:val="24"/>
        </w:rPr>
        <w:t xml:space="preserve"> </w:t>
      </w:r>
      <w:proofErr w:type="spellStart"/>
      <w:r w:rsidRPr="0055462C">
        <w:rPr>
          <w:i/>
          <w:szCs w:val="24"/>
        </w:rPr>
        <w:t>rental</w:t>
      </w:r>
      <w:proofErr w:type="spellEnd"/>
      <w:r w:rsidRPr="0055462C">
        <w:rPr>
          <w:i/>
          <w:szCs w:val="24"/>
        </w:rPr>
        <w:t xml:space="preserve"> paradox</w:t>
      </w:r>
      <w:r w:rsidRPr="0055462C">
        <w:rPr>
          <w:szCs w:val="24"/>
        </w:rPr>
        <w:t xml:space="preserve">, také </w:t>
      </w:r>
      <w:proofErr w:type="spellStart"/>
      <w:r w:rsidRPr="0055462C">
        <w:rPr>
          <w:i/>
          <w:szCs w:val="24"/>
          <w:shd w:val="clear" w:color="auto" w:fill="FFFFFF"/>
        </w:rPr>
        <w:t>land</w:t>
      </w:r>
      <w:proofErr w:type="spellEnd"/>
      <w:r w:rsidRPr="0055462C">
        <w:rPr>
          <w:i/>
          <w:szCs w:val="24"/>
          <w:shd w:val="clear" w:color="auto" w:fill="FFFFFF"/>
        </w:rPr>
        <w:t xml:space="preserve"> </w:t>
      </w:r>
      <w:proofErr w:type="spellStart"/>
      <w:r w:rsidRPr="0055462C">
        <w:rPr>
          <w:i/>
          <w:szCs w:val="24"/>
          <w:shd w:val="clear" w:color="auto" w:fill="FFFFFF"/>
        </w:rPr>
        <w:t>tenure</w:t>
      </w:r>
      <w:proofErr w:type="spellEnd"/>
      <w:r w:rsidRPr="0055462C">
        <w:rPr>
          <w:i/>
          <w:szCs w:val="24"/>
          <w:shd w:val="clear" w:color="auto" w:fill="FFFFFF"/>
        </w:rPr>
        <w:t xml:space="preserve"> </w:t>
      </w:r>
      <w:proofErr w:type="spellStart"/>
      <w:r w:rsidRPr="0055462C">
        <w:rPr>
          <w:i/>
          <w:szCs w:val="24"/>
          <w:shd w:val="clear" w:color="auto" w:fill="FFFFFF"/>
        </w:rPr>
        <w:t>insecurity</w:t>
      </w:r>
      <w:proofErr w:type="spellEnd"/>
      <w:r w:rsidRPr="0055462C">
        <w:rPr>
          <w:i/>
          <w:szCs w:val="24"/>
          <w:shd w:val="clear" w:color="auto" w:fill="FFFFFF"/>
        </w:rPr>
        <w:t>,</w:t>
      </w:r>
      <w:r w:rsidRPr="0055462C">
        <w:rPr>
          <w:szCs w:val="24"/>
          <w:shd w:val="clear" w:color="auto" w:fill="FFFFFF"/>
        </w:rPr>
        <w:t xml:space="preserve"> čili nejistota v držení půd, což je jednou z podruhů fragmentace půd. Půda je scelována do velkých půdních bloků, které jsou pronajímány a obdělávaná většinou zemědělskými firmami. U tohoto vztahu mizí ochota investovat to udržení a zlepšení kvality půdy. Česká Republika drží rekordní čísla, co se týče vlastnické fragmentace (průmě</w:t>
      </w:r>
      <w:r w:rsidR="007F0933" w:rsidRPr="0055462C">
        <w:rPr>
          <w:szCs w:val="24"/>
          <w:shd w:val="clear" w:color="auto" w:fill="FFFFFF"/>
        </w:rPr>
        <w:t xml:space="preserve">rná velikost parcely je 0,5 </w:t>
      </w:r>
      <w:proofErr w:type="gramStart"/>
      <w:r w:rsidR="007F0933" w:rsidRPr="0055462C">
        <w:rPr>
          <w:szCs w:val="24"/>
          <w:shd w:val="clear" w:color="auto" w:fill="FFFFFF"/>
        </w:rPr>
        <w:t>ha)</w:t>
      </w:r>
      <w:r w:rsidR="006E40CC" w:rsidRPr="0055462C">
        <w:rPr>
          <w:szCs w:val="24"/>
          <w:shd w:val="clear" w:color="auto" w:fill="FFFFFF"/>
        </w:rPr>
        <w:t xml:space="preserve"> </w:t>
      </w:r>
      <w:r w:rsidRPr="0055462C">
        <w:rPr>
          <w:szCs w:val="24"/>
          <w:shd w:val="clear" w:color="auto" w:fill="FFFFFF"/>
        </w:rPr>
        <w:t>(Sklenička</w:t>
      </w:r>
      <w:proofErr w:type="gramEnd"/>
      <w:r w:rsidRPr="0055462C">
        <w:rPr>
          <w:szCs w:val="24"/>
          <w:shd w:val="clear" w:color="auto" w:fill="FFFFFF"/>
        </w:rPr>
        <w:t>, 2017)</w:t>
      </w:r>
      <w:r w:rsidR="007F0933" w:rsidRPr="0055462C">
        <w:rPr>
          <w:szCs w:val="24"/>
          <w:shd w:val="clear" w:color="auto" w:fill="FFFFFF"/>
        </w:rPr>
        <w:t>.</w:t>
      </w:r>
    </w:p>
    <w:p w:rsidR="005E5BEA" w:rsidRPr="0055462C" w:rsidRDefault="005E5BEA" w:rsidP="00194872">
      <w:pPr>
        <w:spacing w:line="360" w:lineRule="auto"/>
        <w:jc w:val="both"/>
        <w:rPr>
          <w:szCs w:val="24"/>
        </w:rPr>
      </w:pPr>
      <w:r w:rsidRPr="0055462C">
        <w:rPr>
          <w:szCs w:val="24"/>
        </w:rPr>
        <w:lastRenderedPageBreak/>
        <w:t>Problém vlastnické fragmentace půdy a s ním spojeným rizikem degradace půdy rozpracoval v podmínkách Če</w:t>
      </w:r>
      <w:r w:rsidR="00207F80" w:rsidRPr="0055462C">
        <w:rPr>
          <w:szCs w:val="24"/>
        </w:rPr>
        <w:t xml:space="preserve">ské republiky profesor Sklenička (2014) ve </w:t>
      </w:r>
      <w:r w:rsidRPr="0055462C">
        <w:rPr>
          <w:szCs w:val="24"/>
        </w:rPr>
        <w:t xml:space="preserve">své studii přišel s novým pojmem </w:t>
      </w:r>
      <w:proofErr w:type="spellStart"/>
      <w:r w:rsidR="004D6A91" w:rsidRPr="0055462C">
        <w:rPr>
          <w:i/>
          <w:szCs w:val="24"/>
        </w:rPr>
        <w:t>F</w:t>
      </w:r>
      <w:r w:rsidRPr="0055462C">
        <w:rPr>
          <w:i/>
          <w:szCs w:val="24"/>
        </w:rPr>
        <w:t>arm</w:t>
      </w:r>
      <w:proofErr w:type="spellEnd"/>
      <w:r w:rsidRPr="0055462C">
        <w:rPr>
          <w:i/>
          <w:szCs w:val="24"/>
        </w:rPr>
        <w:t xml:space="preserve"> </w:t>
      </w:r>
      <w:proofErr w:type="spellStart"/>
      <w:r w:rsidRPr="0055462C">
        <w:rPr>
          <w:i/>
          <w:szCs w:val="24"/>
        </w:rPr>
        <w:t>rental</w:t>
      </w:r>
      <w:proofErr w:type="spellEnd"/>
      <w:r w:rsidRPr="0055462C">
        <w:rPr>
          <w:i/>
          <w:szCs w:val="24"/>
        </w:rPr>
        <w:t xml:space="preserve"> paradox</w:t>
      </w:r>
      <w:r w:rsidRPr="0055462C">
        <w:rPr>
          <w:szCs w:val="24"/>
        </w:rPr>
        <w:t xml:space="preserve">, na kterém ukazuje, že extrémní fragmentace zemědělských půd má špatný vliv na jejich udržitelné obhospodařování. Poukazuje také na problematickou ekonomickou životaschopnost malých parcel a uvádí, že příliš roztříštěná majetková struktura pozemků vede paradoxně k vytváření velkých půdních bloků, čímž dochází k  homogenizaci krajiny, která má za negativní dopady na krajinný ráz a biodiverzity zemědělské kulturní krajiny (Sklenička et al., 2014). Ve zmíněné studii Sklenička poukazuje na situaci kdy je v České republice okolo 3 milionů vlastníků půdy, avšak pouze přibližně 30 tisíc uživatelů. Z toho vyplývá, že pouze 17 % zemědělců hospodaří na své půdě. Nájemci půdy jsou motivováni k co nejvyšší produkci a chybějící pobídky vedou v mnoha případech k nešetrnému nakládání s půdou. </w:t>
      </w:r>
    </w:p>
    <w:p w:rsidR="001F35DF" w:rsidRPr="0055462C" w:rsidRDefault="009431AF" w:rsidP="00194872">
      <w:pPr>
        <w:pStyle w:val="Nadpis3"/>
        <w:spacing w:line="360" w:lineRule="auto"/>
        <w:jc w:val="both"/>
        <w:rPr>
          <w:rFonts w:cs="Times New Roman"/>
          <w:color w:val="auto"/>
        </w:rPr>
      </w:pPr>
      <w:bookmarkStart w:id="22" w:name="_Toc510695251"/>
      <w:r w:rsidRPr="0055462C">
        <w:rPr>
          <w:rFonts w:cs="Times New Roman"/>
          <w:color w:val="auto"/>
        </w:rPr>
        <w:t>3</w:t>
      </w:r>
      <w:r w:rsidR="00B716F9" w:rsidRPr="0055462C">
        <w:rPr>
          <w:rFonts w:cs="Times New Roman"/>
          <w:color w:val="auto"/>
        </w:rPr>
        <w:t>.6</w:t>
      </w:r>
      <w:r w:rsidR="00AA61DE" w:rsidRPr="0055462C">
        <w:rPr>
          <w:rFonts w:cs="Times New Roman"/>
          <w:color w:val="auto"/>
        </w:rPr>
        <w:t xml:space="preserve">.3. </w:t>
      </w:r>
      <w:r w:rsidR="001F35DF" w:rsidRPr="0055462C">
        <w:rPr>
          <w:rFonts w:cs="Times New Roman"/>
          <w:color w:val="auto"/>
        </w:rPr>
        <w:t xml:space="preserve">Testovací </w:t>
      </w:r>
      <w:r w:rsidR="00AA61DE" w:rsidRPr="0055462C">
        <w:rPr>
          <w:rFonts w:cs="Times New Roman"/>
          <w:color w:val="auto"/>
        </w:rPr>
        <w:t>nástroje</w:t>
      </w:r>
      <w:r w:rsidR="001F35DF" w:rsidRPr="0055462C">
        <w:rPr>
          <w:rFonts w:cs="Times New Roman"/>
          <w:color w:val="auto"/>
        </w:rPr>
        <w:t xml:space="preserve"> na fragmentaci půdy</w:t>
      </w:r>
      <w:bookmarkEnd w:id="22"/>
    </w:p>
    <w:p w:rsidR="007F0933" w:rsidRPr="0055462C" w:rsidRDefault="007F0933" w:rsidP="00194872">
      <w:pPr>
        <w:spacing w:line="360" w:lineRule="auto"/>
        <w:jc w:val="both"/>
        <w:rPr>
          <w:szCs w:val="24"/>
        </w:rPr>
      </w:pPr>
      <w:r w:rsidRPr="0055462C">
        <w:rPr>
          <w:szCs w:val="24"/>
        </w:rPr>
        <w:t>V literatuře byly nalezeny různé testovací přístroje na fragmentaci půdy s kontrastními principy práce, jako je například dvourozměrná ř</w:t>
      </w:r>
      <w:r w:rsidR="005B6D6C" w:rsidRPr="0055462C">
        <w:rPr>
          <w:szCs w:val="24"/>
        </w:rPr>
        <w:t>ezná zkušební platforma (</w:t>
      </w:r>
      <w:proofErr w:type="spellStart"/>
      <w:r w:rsidR="005B6D6C" w:rsidRPr="0055462C">
        <w:rPr>
          <w:szCs w:val="24"/>
        </w:rPr>
        <w:t>Aluko</w:t>
      </w:r>
      <w:proofErr w:type="spellEnd"/>
      <w:r w:rsidR="005B6D6C" w:rsidRPr="0055462C">
        <w:rPr>
          <w:szCs w:val="24"/>
        </w:rPr>
        <w:t>,</w:t>
      </w:r>
      <w:r w:rsidRPr="0055462C">
        <w:rPr>
          <w:szCs w:val="24"/>
        </w:rPr>
        <w:t xml:space="preserve"> </w:t>
      </w:r>
      <w:proofErr w:type="spellStart"/>
      <w:r w:rsidRPr="0055462C">
        <w:rPr>
          <w:szCs w:val="24"/>
        </w:rPr>
        <w:t>Seig</w:t>
      </w:r>
      <w:proofErr w:type="spellEnd"/>
      <w:r w:rsidRPr="0055462C">
        <w:rPr>
          <w:szCs w:val="24"/>
        </w:rPr>
        <w:t>, 2000),</w:t>
      </w:r>
      <w:r w:rsidR="001F35DF" w:rsidRPr="0055462C">
        <w:rPr>
          <w:szCs w:val="24"/>
        </w:rPr>
        <w:t xml:space="preserve"> kde bylo</w:t>
      </w:r>
      <w:r w:rsidR="001F35DF" w:rsidRPr="0055462C">
        <w:t xml:space="preserve"> </w:t>
      </w:r>
      <w:r w:rsidR="001F35DF" w:rsidRPr="0055462C">
        <w:rPr>
          <w:szCs w:val="24"/>
        </w:rPr>
        <w:t>vyvinuto laboratorní zařízení bylo pro test šetrného fragmentace půdy, který vyžadoval několikanásobný dopad a postupný rozklad půdní struktury na makroekonomii.</w:t>
      </w:r>
      <w:r w:rsidR="001F35DF" w:rsidRPr="0055462C">
        <w:t xml:space="preserve"> </w:t>
      </w:r>
      <w:r w:rsidR="001F35DF" w:rsidRPr="0055462C">
        <w:rPr>
          <w:szCs w:val="24"/>
        </w:rPr>
        <w:t>Fragmentační testy byly provedeny, aby ilustrovaly možné vlivy z tvarových efektů, pádu závaží, posunů a fragmentačních fází a zkoumali vztahy mezi specifickou fragmentační energií, počtem úderů na fragmentaci a fragmentační fraktální dimenzí. Specifická fragmentační energie byla ovlivněna velikostí i tvarem vzorků půdy. Vzorky půdy ve tvaru válce a kuličky se chovaly podobně.</w:t>
      </w:r>
      <w:r w:rsidR="00696E44" w:rsidRPr="0055462C">
        <w:rPr>
          <w:szCs w:val="24"/>
        </w:rPr>
        <w:t xml:space="preserve"> </w:t>
      </w:r>
      <w:r w:rsidR="00AA61DE" w:rsidRPr="0055462C">
        <w:rPr>
          <w:szCs w:val="24"/>
        </w:rPr>
        <w:t>Další zkušebními metodami</w:t>
      </w:r>
      <w:r w:rsidRPr="0055462C">
        <w:rPr>
          <w:szCs w:val="24"/>
        </w:rPr>
        <w:t xml:space="preserve"> </w:t>
      </w:r>
      <w:r w:rsidR="00AA61DE" w:rsidRPr="0055462C">
        <w:rPr>
          <w:szCs w:val="24"/>
        </w:rPr>
        <w:t>fragmentace rozpadu půdy (</w:t>
      </w:r>
      <w:proofErr w:type="spellStart"/>
      <w:r w:rsidR="00AA61DE" w:rsidRPr="0055462C">
        <w:rPr>
          <w:szCs w:val="24"/>
        </w:rPr>
        <w:t>Hoogmoed</w:t>
      </w:r>
      <w:proofErr w:type="spellEnd"/>
      <w:r w:rsidR="00AA61DE" w:rsidRPr="0055462C">
        <w:rPr>
          <w:szCs w:val="24"/>
        </w:rPr>
        <w:t xml:space="preserve"> et al., 2003) metoda</w:t>
      </w:r>
      <w:r w:rsidR="005B6D6C" w:rsidRPr="0055462C">
        <w:rPr>
          <w:szCs w:val="24"/>
        </w:rPr>
        <w:t xml:space="preserve"> ohybu (</w:t>
      </w:r>
      <w:proofErr w:type="spellStart"/>
      <w:r w:rsidR="005B6D6C" w:rsidRPr="0055462C">
        <w:rPr>
          <w:szCs w:val="24"/>
        </w:rPr>
        <w:t>Aluko</w:t>
      </w:r>
      <w:proofErr w:type="spellEnd"/>
      <w:r w:rsidR="005B6D6C" w:rsidRPr="0055462C">
        <w:rPr>
          <w:szCs w:val="24"/>
        </w:rPr>
        <w:t>,</w:t>
      </w:r>
      <w:r w:rsidR="00644B4B" w:rsidRPr="0055462C">
        <w:rPr>
          <w:szCs w:val="24"/>
        </w:rPr>
        <w:t xml:space="preserve"> </w:t>
      </w:r>
      <w:proofErr w:type="spellStart"/>
      <w:r w:rsidR="00644B4B" w:rsidRPr="0055462C">
        <w:rPr>
          <w:szCs w:val="24"/>
        </w:rPr>
        <w:t>Chandler</w:t>
      </w:r>
      <w:proofErr w:type="spellEnd"/>
      <w:r w:rsidR="00644B4B" w:rsidRPr="0055462C">
        <w:rPr>
          <w:szCs w:val="24"/>
        </w:rPr>
        <w:t>, 2006)</w:t>
      </w:r>
      <w:r w:rsidR="005B6D6C" w:rsidRPr="0055462C">
        <w:rPr>
          <w:szCs w:val="24"/>
        </w:rPr>
        <w:t>, metodou štěpení (</w:t>
      </w:r>
      <w:proofErr w:type="spellStart"/>
      <w:r w:rsidR="005B6D6C" w:rsidRPr="0055462C">
        <w:rPr>
          <w:szCs w:val="24"/>
        </w:rPr>
        <w:t>Hallett</w:t>
      </w:r>
      <w:proofErr w:type="spellEnd"/>
      <w:r w:rsidR="005B6D6C" w:rsidRPr="0055462C">
        <w:rPr>
          <w:szCs w:val="24"/>
        </w:rPr>
        <w:t>,</w:t>
      </w:r>
      <w:r w:rsidRPr="0055462C">
        <w:rPr>
          <w:szCs w:val="24"/>
        </w:rPr>
        <w:t xml:space="preserve"> </w:t>
      </w:r>
      <w:proofErr w:type="spellStart"/>
      <w:r w:rsidRPr="0055462C">
        <w:rPr>
          <w:szCs w:val="24"/>
        </w:rPr>
        <w:t>Newson</w:t>
      </w:r>
      <w:proofErr w:type="spellEnd"/>
      <w:r w:rsidRPr="0055462C">
        <w:rPr>
          <w:szCs w:val="24"/>
        </w:rPr>
        <w:t>, 2001), nárazové zařízení pro aplikaci dynamick</w:t>
      </w:r>
      <w:r w:rsidR="005B6D6C" w:rsidRPr="0055462C">
        <w:rPr>
          <w:szCs w:val="24"/>
        </w:rPr>
        <w:t>ého zatížení na půdu (</w:t>
      </w:r>
      <w:proofErr w:type="spellStart"/>
      <w:r w:rsidR="005B6D6C" w:rsidRPr="0055462C">
        <w:rPr>
          <w:szCs w:val="24"/>
        </w:rPr>
        <w:t>Hadas,</w:t>
      </w:r>
      <w:r w:rsidR="006C2391" w:rsidRPr="0055462C">
        <w:rPr>
          <w:szCs w:val="24"/>
        </w:rPr>
        <w:t>Wolf</w:t>
      </w:r>
      <w:proofErr w:type="spellEnd"/>
      <w:r w:rsidR="006C2391" w:rsidRPr="0055462C">
        <w:rPr>
          <w:szCs w:val="24"/>
        </w:rPr>
        <w:t xml:space="preserve">, 1984; </w:t>
      </w:r>
      <w:proofErr w:type="spellStart"/>
      <w:r w:rsidR="006C2391" w:rsidRPr="0055462C">
        <w:rPr>
          <w:szCs w:val="24"/>
        </w:rPr>
        <w:t>Watts</w:t>
      </w:r>
      <w:proofErr w:type="spellEnd"/>
      <w:r w:rsidR="006C2391" w:rsidRPr="0055462C">
        <w:rPr>
          <w:szCs w:val="24"/>
        </w:rPr>
        <w:t xml:space="preserve"> et al. 2006; </w:t>
      </w:r>
      <w:proofErr w:type="spellStart"/>
      <w:r w:rsidRPr="0055462C">
        <w:rPr>
          <w:szCs w:val="24"/>
        </w:rPr>
        <w:t>Halbert</w:t>
      </w:r>
      <w:proofErr w:type="spellEnd"/>
      <w:r w:rsidRPr="0055462C">
        <w:rPr>
          <w:szCs w:val="24"/>
        </w:rPr>
        <w:t xml:space="preserve"> et al., 1995), zařízení pro zatížení napětím a zatížením pro zkoušku agregátního zlomu energie (</w:t>
      </w:r>
      <w:proofErr w:type="spellStart"/>
      <w:r w:rsidRPr="0055462C">
        <w:rPr>
          <w:szCs w:val="24"/>
        </w:rPr>
        <w:t>Boyd</w:t>
      </w:r>
      <w:proofErr w:type="spellEnd"/>
      <w:r w:rsidRPr="0055462C">
        <w:rPr>
          <w:szCs w:val="24"/>
        </w:rPr>
        <w:t xml:space="preserve"> et al., 1983</w:t>
      </w:r>
      <w:r w:rsidR="006C2391" w:rsidRPr="0055462C">
        <w:rPr>
          <w:szCs w:val="24"/>
        </w:rPr>
        <w:t>;</w:t>
      </w:r>
      <w:r w:rsidRPr="0055462C">
        <w:rPr>
          <w:szCs w:val="24"/>
        </w:rPr>
        <w:t xml:space="preserve"> </w:t>
      </w:r>
      <w:proofErr w:type="spellStart"/>
      <w:r w:rsidRPr="0055462C">
        <w:rPr>
          <w:szCs w:val="24"/>
        </w:rPr>
        <w:t>Abebe</w:t>
      </w:r>
      <w:proofErr w:type="spellEnd"/>
      <w:r w:rsidRPr="0055462C">
        <w:rPr>
          <w:szCs w:val="24"/>
        </w:rPr>
        <w:t xml:space="preserve"> a </w:t>
      </w:r>
      <w:proofErr w:type="spellStart"/>
      <w:r w:rsidRPr="0055462C">
        <w:rPr>
          <w:szCs w:val="24"/>
        </w:rPr>
        <w:t>Koolen</w:t>
      </w:r>
      <w:proofErr w:type="spellEnd"/>
      <w:r w:rsidRPr="0055462C">
        <w:rPr>
          <w:szCs w:val="24"/>
        </w:rPr>
        <w:t>, 1995</w:t>
      </w:r>
      <w:r w:rsidR="006C2391" w:rsidRPr="0055462C">
        <w:rPr>
          <w:szCs w:val="24"/>
        </w:rPr>
        <w:t xml:space="preserve">; </w:t>
      </w:r>
      <w:proofErr w:type="spellStart"/>
      <w:r w:rsidRPr="0055462C">
        <w:rPr>
          <w:szCs w:val="24"/>
        </w:rPr>
        <w:t>Snyder</w:t>
      </w:r>
      <w:proofErr w:type="spellEnd"/>
      <w:r w:rsidRPr="0055462C">
        <w:rPr>
          <w:szCs w:val="24"/>
        </w:rPr>
        <w:t xml:space="preserve"> et al., 1995). Související indexy získané z těchto metod, jako je fragmentace půdy, fraktální rozměr a specifická fragmentační energie, byly již použity pro kvantifikaci strukturních vlastností půdy (</w:t>
      </w:r>
      <w:proofErr w:type="spellStart"/>
      <w:r w:rsidRPr="0055462C">
        <w:rPr>
          <w:szCs w:val="24"/>
        </w:rPr>
        <w:t>Hoogmoed</w:t>
      </w:r>
      <w:proofErr w:type="spellEnd"/>
      <w:r w:rsidRPr="0055462C">
        <w:rPr>
          <w:szCs w:val="24"/>
        </w:rPr>
        <w:t xml:space="preserve"> et al. 2003, </w:t>
      </w:r>
      <w:proofErr w:type="spellStart"/>
      <w:r w:rsidRPr="0055462C">
        <w:rPr>
          <w:szCs w:val="24"/>
        </w:rPr>
        <w:t>Munkholm</w:t>
      </w:r>
      <w:proofErr w:type="spellEnd"/>
      <w:r w:rsidRPr="0055462C">
        <w:rPr>
          <w:szCs w:val="24"/>
        </w:rPr>
        <w:t xml:space="preserve"> </w:t>
      </w:r>
      <w:r w:rsidR="006C2391" w:rsidRPr="0055462C">
        <w:rPr>
          <w:szCs w:val="24"/>
        </w:rPr>
        <w:t>et al</w:t>
      </w:r>
      <w:r w:rsidRPr="0055462C">
        <w:rPr>
          <w:szCs w:val="24"/>
        </w:rPr>
        <w:t xml:space="preserve">., 2002, </w:t>
      </w:r>
      <w:proofErr w:type="spellStart"/>
      <w:r w:rsidRPr="0055462C">
        <w:rPr>
          <w:szCs w:val="24"/>
        </w:rPr>
        <w:t>Munkholm</w:t>
      </w:r>
      <w:proofErr w:type="spellEnd"/>
      <w:r w:rsidRPr="0055462C">
        <w:rPr>
          <w:szCs w:val="24"/>
        </w:rPr>
        <w:t xml:space="preserve"> a </w:t>
      </w:r>
      <w:proofErr w:type="spellStart"/>
      <w:r w:rsidRPr="0055462C">
        <w:rPr>
          <w:szCs w:val="24"/>
        </w:rPr>
        <w:t>Kay</w:t>
      </w:r>
      <w:proofErr w:type="spellEnd"/>
      <w:r w:rsidRPr="0055462C">
        <w:rPr>
          <w:szCs w:val="24"/>
        </w:rPr>
        <w:t xml:space="preserve">, 2002; </w:t>
      </w:r>
      <w:proofErr w:type="spellStart"/>
      <w:r w:rsidRPr="0055462C">
        <w:rPr>
          <w:szCs w:val="24"/>
        </w:rPr>
        <w:t>Rajaram</w:t>
      </w:r>
      <w:proofErr w:type="spellEnd"/>
      <w:r w:rsidRPr="0055462C">
        <w:rPr>
          <w:szCs w:val="24"/>
        </w:rPr>
        <w:t xml:space="preserve"> a </w:t>
      </w:r>
      <w:proofErr w:type="spellStart"/>
      <w:r w:rsidRPr="0055462C">
        <w:rPr>
          <w:szCs w:val="24"/>
        </w:rPr>
        <w:t>Erbach</w:t>
      </w:r>
      <w:proofErr w:type="spellEnd"/>
      <w:r w:rsidRPr="0055462C">
        <w:rPr>
          <w:szCs w:val="24"/>
        </w:rPr>
        <w:t>, 1999).</w:t>
      </w:r>
    </w:p>
    <w:p w:rsidR="00A43915" w:rsidRPr="0055462C" w:rsidRDefault="00A43915" w:rsidP="00194872">
      <w:pPr>
        <w:pStyle w:val="Nadpis3"/>
        <w:spacing w:line="360" w:lineRule="auto"/>
        <w:jc w:val="both"/>
        <w:rPr>
          <w:rFonts w:cs="Times New Roman"/>
          <w:color w:val="auto"/>
        </w:rPr>
      </w:pPr>
      <w:bookmarkStart w:id="23" w:name="_Toc510695252"/>
      <w:r w:rsidRPr="0055462C">
        <w:rPr>
          <w:rFonts w:cs="Times New Roman"/>
          <w:color w:val="auto"/>
        </w:rPr>
        <w:t>3.6.4 Nástroje pro snížení degradace</w:t>
      </w:r>
      <w:bookmarkEnd w:id="23"/>
    </w:p>
    <w:p w:rsidR="00A43915" w:rsidRPr="0055462C" w:rsidRDefault="00A43915" w:rsidP="00194872">
      <w:pPr>
        <w:spacing w:line="360" w:lineRule="auto"/>
        <w:jc w:val="both"/>
      </w:pPr>
      <w:r w:rsidRPr="0055462C">
        <w:t xml:space="preserve">Sklenička </w:t>
      </w:r>
      <w:r w:rsidR="004D6A91" w:rsidRPr="0055462C">
        <w:t xml:space="preserve">(2010) </w:t>
      </w:r>
      <w:r w:rsidRPr="0055462C">
        <w:t xml:space="preserve">uvádí dva způsoby, jak lze řešit fragmentaci. Prvním způsobem jsou pozemkové úpravy. Úpravy nesnižují počet vlastníků, ale snižují počet vlastněných parcel jednoho vlastníka, a také průměrnou velikost parcel. V ideálním stavu, by došlo k tomu, že </w:t>
      </w:r>
      <w:r w:rsidRPr="0055462C">
        <w:lastRenderedPageBreak/>
        <w:t xml:space="preserve">jedna parcela by měla jednoho vlastníka. Jako druhý nástroj uvádí trh s půdou. Tímto nástrojem by se snížil počet vlastníků, ale </w:t>
      </w:r>
      <w:r w:rsidR="00A16D88" w:rsidRPr="0055462C">
        <w:t xml:space="preserve">to </w:t>
      </w:r>
      <w:r w:rsidRPr="0055462C">
        <w:t>neřeší problém komplexně. Neřeší ochranu půdy, obnovu krajiny a jiné. Problémem je pomalý vývoj na trhu a velmi nízké ceny za zemědělské pozemky. Aby byl proces úspěšný, musely by se oba n</w:t>
      </w:r>
      <w:r w:rsidR="0032084E" w:rsidRPr="0055462C">
        <w:t>ástroje zapojit současně</w:t>
      </w:r>
      <w:r w:rsidRPr="0055462C">
        <w:t>.</w:t>
      </w:r>
    </w:p>
    <w:p w:rsidR="00A43915" w:rsidRPr="0055462C" w:rsidRDefault="00A43915" w:rsidP="00194872">
      <w:pPr>
        <w:pStyle w:val="Nadpis3"/>
        <w:spacing w:line="360" w:lineRule="auto"/>
        <w:jc w:val="both"/>
        <w:rPr>
          <w:rFonts w:cs="Times New Roman"/>
          <w:color w:val="auto"/>
        </w:rPr>
      </w:pPr>
      <w:bookmarkStart w:id="24" w:name="_Toc510695253"/>
      <w:r w:rsidRPr="0055462C">
        <w:rPr>
          <w:rFonts w:cs="Times New Roman"/>
          <w:color w:val="auto"/>
        </w:rPr>
        <w:t>3.6.5. Pozemkové úpravy</w:t>
      </w:r>
      <w:bookmarkEnd w:id="24"/>
      <w:r w:rsidRPr="0055462C">
        <w:rPr>
          <w:rFonts w:cs="Times New Roman"/>
          <w:color w:val="auto"/>
        </w:rPr>
        <w:t xml:space="preserve"> </w:t>
      </w:r>
    </w:p>
    <w:p w:rsidR="00A43915" w:rsidRPr="0055462C" w:rsidRDefault="00A43915" w:rsidP="00194872">
      <w:pPr>
        <w:spacing w:line="360" w:lineRule="auto"/>
        <w:jc w:val="both"/>
      </w:pPr>
      <w:r w:rsidRPr="0055462C">
        <w:t xml:space="preserve">Vycházejí z ustanovení zákona č. 229/1991 Sb. o půdě, podle kterého se mají upravovat vlastnické vztahy k půdě v souladu se zájmy hospodářského rozvoje venkova i v souladu s požadavky na tvorbu krajiny a životního prostředí. Vlastní proces v pozemkových úpravách je ukotven v zákoně č. 139/2002 Sb., o pozemkových úpravách a pozemkových úřadech, ve znění pozdějších předpisů. Zákon č. 139/2002 definuje v § 2 pozemkové úpravy jako </w:t>
      </w:r>
      <w:r w:rsidR="00207F80" w:rsidRPr="0055462C">
        <w:t>„</w:t>
      </w:r>
      <w:r w:rsidRPr="0055462C">
        <w:rPr>
          <w:i/>
        </w:rPr>
        <w:t>prostorově a funkčně uspořádané pozemky, které se scelují nebo dělí a zabezpečuje se jimi přístupnost a využití pozemků a vyrovnání jejich hranic tak, aby se vytvořily podmínky pro racionální hospodaření vlastníků půdy. Současně se jimi zajišťují podmínky pro zlepšení životního prostředí, ochranu a zúrodnění půdního fondu, vodního hospodářství a zvýšení ekologické stability krajiny.</w:t>
      </w:r>
      <w:r w:rsidR="00207F80" w:rsidRPr="0055462C">
        <w:rPr>
          <w:i/>
        </w:rPr>
        <w:t>“</w:t>
      </w:r>
      <w:r w:rsidRPr="0055462C">
        <w:rPr>
          <w:i/>
        </w:rPr>
        <w:t xml:space="preserve"> </w:t>
      </w:r>
      <w:r w:rsidRPr="0055462C">
        <w:t>Proces pozemkových úprav vytváří podmínky pro správu, ochranu půdy, zvyšování její úrodnosti a pro zvyšování ekologické stability krajiny. Pozemkové úpravy jsou hlavním nástrojem zajištění skutečného a identifikovatelného vlastnictví. Jsou předpokladem pro dokončení restitučního procesu a obnovu soukromého vlastnictví půdy (</w:t>
      </w:r>
      <w:proofErr w:type="spellStart"/>
      <w:r w:rsidRPr="0055462C">
        <w:t>Kerhartová</w:t>
      </w:r>
      <w:proofErr w:type="spellEnd"/>
      <w:r w:rsidRPr="0055462C">
        <w:t>, 2012).</w:t>
      </w:r>
    </w:p>
    <w:p w:rsidR="00A43915" w:rsidRPr="0055462C" w:rsidRDefault="00A43915" w:rsidP="00194872">
      <w:pPr>
        <w:pStyle w:val="Nadpis3"/>
        <w:spacing w:line="360" w:lineRule="auto"/>
        <w:jc w:val="both"/>
        <w:rPr>
          <w:rFonts w:cs="Times New Roman"/>
          <w:color w:val="auto"/>
        </w:rPr>
      </w:pPr>
      <w:bookmarkStart w:id="25" w:name="_Toc510695254"/>
      <w:r w:rsidRPr="0055462C">
        <w:rPr>
          <w:rFonts w:cs="Times New Roman"/>
          <w:color w:val="auto"/>
        </w:rPr>
        <w:t>3.6.6. Trh s půdou</w:t>
      </w:r>
      <w:bookmarkEnd w:id="25"/>
    </w:p>
    <w:p w:rsidR="00A43915" w:rsidRPr="0055462C" w:rsidRDefault="00A43915" w:rsidP="00194872">
      <w:pPr>
        <w:spacing w:line="360" w:lineRule="auto"/>
        <w:jc w:val="both"/>
        <w:rPr>
          <w:szCs w:val="24"/>
        </w:rPr>
      </w:pPr>
      <w:r w:rsidRPr="0055462C">
        <w:t>Trh s půdou je druhým nástrojem, který řeší vlastnickou fragmentaci zemědělské půdy. Nesnižuje počet parcel, jako to je u pozemkových úprav, ale snižuje počet vlastníků. To pozemkové úpravy neřeší. Problémem je, že v ČR je velmi levná zemědělská půda. Vlastníci stále čekají, že cena za zemědělskou půdu proroste. Před rokem 1989 prakticky neexistovalo soukromé vlastnictví půdy, takže zde nebyl prostor ani pro volný trh s půdou. Následkem politiky komunistického režimu, který se soustředil na politiku levných potravin, plné soběstačnosti, preference zemědělství, rozsáhlé redistribuce zdrojů ve prospěch zemědělských podniků v horších podmínkách a podpory koncentrace výroby byly nejen značně vysoké výrobní náklady, ale i zhoršení vztahu zemědělství k životnímu prostředí a snížení estetické hodnoty části naší krajiny necitlivě uplatňovanou velkovýrobou (Doucha, 2010).</w:t>
      </w:r>
    </w:p>
    <w:p w:rsidR="00D21E2A" w:rsidRPr="0055462C" w:rsidRDefault="00A93408" w:rsidP="00945BC6">
      <w:pPr>
        <w:pStyle w:val="Nadpis1"/>
        <w:numPr>
          <w:ilvl w:val="0"/>
          <w:numId w:val="19"/>
        </w:numPr>
        <w:rPr>
          <w:shd w:val="clear" w:color="auto" w:fill="FFFFFF"/>
        </w:rPr>
      </w:pPr>
      <w:bookmarkStart w:id="26" w:name="_Toc510695255"/>
      <w:r w:rsidRPr="0055462C">
        <w:rPr>
          <w:shd w:val="clear" w:color="auto" w:fill="FFFFFF"/>
        </w:rPr>
        <w:lastRenderedPageBreak/>
        <w:t>PRAKTICKÁ ČÁST</w:t>
      </w:r>
      <w:bookmarkEnd w:id="26"/>
    </w:p>
    <w:p w:rsidR="00C7589A" w:rsidRPr="0055462C" w:rsidRDefault="00C7589A" w:rsidP="00C7589A">
      <w:pPr>
        <w:spacing w:after="0" w:line="360" w:lineRule="auto"/>
        <w:jc w:val="both"/>
      </w:pPr>
      <w:r w:rsidRPr="0055462C">
        <w:t xml:space="preserve">Hlavním cílem práce bylo zpracování literárních poznatků k problematice vlivu fragmentace na zemědělskou půdu u dvou režimů hospodaření. Zároveň v experimentální části vyhodnotit situaci ohledně fragmentace na konkrétním území za pomoci programu </w:t>
      </w:r>
      <w:proofErr w:type="spellStart"/>
      <w:r w:rsidRPr="0055462C">
        <w:t>ArcGIS</w:t>
      </w:r>
      <w:proofErr w:type="spellEnd"/>
      <w:r w:rsidRPr="0055462C">
        <w:t xml:space="preserve"> . </w:t>
      </w:r>
    </w:p>
    <w:p w:rsidR="00644B4B" w:rsidRPr="0055462C" w:rsidRDefault="00945BC6" w:rsidP="00644B4B">
      <w:pPr>
        <w:pStyle w:val="Nadpis2"/>
        <w:rPr>
          <w:rFonts w:cs="Times New Roman"/>
        </w:rPr>
      </w:pPr>
      <w:bookmarkStart w:id="27" w:name="_Toc510695256"/>
      <w:r w:rsidRPr="0055462C">
        <w:rPr>
          <w:rFonts w:cs="Times New Roman"/>
          <w:u w:val="none"/>
        </w:rPr>
        <w:t xml:space="preserve">4.1. </w:t>
      </w:r>
      <w:r w:rsidR="00644B4B" w:rsidRPr="0055462C">
        <w:rPr>
          <w:rFonts w:cs="Times New Roman"/>
        </w:rPr>
        <w:t xml:space="preserve">  Popis sledovaného území</w:t>
      </w:r>
      <w:bookmarkEnd w:id="27"/>
    </w:p>
    <w:p w:rsidR="00644B4B" w:rsidRPr="0055462C" w:rsidRDefault="00644B4B" w:rsidP="00644B4B">
      <w:pPr>
        <w:spacing w:line="360" w:lineRule="auto"/>
        <w:jc w:val="both"/>
        <w:rPr>
          <w:szCs w:val="24"/>
        </w:rPr>
      </w:pPr>
      <w:r w:rsidRPr="0055462C">
        <w:rPr>
          <w:szCs w:val="24"/>
        </w:rPr>
        <w:t xml:space="preserve">Vybraná oblast pro bakalářskou práci je </w:t>
      </w:r>
      <w:proofErr w:type="spellStart"/>
      <w:proofErr w:type="gramStart"/>
      <w:r w:rsidRPr="0055462C">
        <w:rPr>
          <w:szCs w:val="24"/>
        </w:rPr>
        <w:t>k.ú</w:t>
      </w:r>
      <w:proofErr w:type="spellEnd"/>
      <w:r w:rsidRPr="0055462C">
        <w:rPr>
          <w:szCs w:val="24"/>
        </w:rPr>
        <w:t>.</w:t>
      </w:r>
      <w:proofErr w:type="gramEnd"/>
      <w:r w:rsidRPr="0055462C">
        <w:rPr>
          <w:szCs w:val="24"/>
        </w:rPr>
        <w:t xml:space="preserve"> Lhota u Dobrušky</w:t>
      </w:r>
      <w:r w:rsidR="00760A5E" w:rsidRPr="0055462C">
        <w:rPr>
          <w:szCs w:val="24"/>
        </w:rPr>
        <w:t xml:space="preserve"> </w:t>
      </w:r>
      <w:r w:rsidR="00194EF5" w:rsidRPr="0055462C">
        <w:rPr>
          <w:szCs w:val="24"/>
        </w:rPr>
        <w:t>(Tabulka 2)</w:t>
      </w:r>
      <w:r w:rsidRPr="0055462C">
        <w:rPr>
          <w:szCs w:val="24"/>
        </w:rPr>
        <w:t xml:space="preserve"> pod kódem 723380. Území spadá do okresu Rychnov nad Kněžnou. Celková rozloha katastrálního území je 2,87 km2.  Dle výměry je nejvíce půdy využito, jako orná půda cca 1,56 km</w:t>
      </w:r>
      <w:r w:rsidRPr="0055462C">
        <w:rPr>
          <w:szCs w:val="24"/>
          <w:vertAlign w:val="superscript"/>
        </w:rPr>
        <w:t>2</w:t>
      </w:r>
      <w:r w:rsidRPr="0055462C">
        <w:rPr>
          <w:szCs w:val="24"/>
        </w:rPr>
        <w:t xml:space="preserve"> o počtu 119 jednotek, dále jsou zde ve vyšším počtu zahrady a trvalý travní porost. Podle </w:t>
      </w:r>
      <w:proofErr w:type="spellStart"/>
      <w:r w:rsidRPr="0055462C">
        <w:rPr>
          <w:szCs w:val="24"/>
        </w:rPr>
        <w:t>LPISu</w:t>
      </w:r>
      <w:proofErr w:type="spellEnd"/>
      <w:r w:rsidRPr="0055462C">
        <w:rPr>
          <w:szCs w:val="24"/>
        </w:rPr>
        <w:t xml:space="preserve"> není oblast nijak zvlášť ohrožena erozí. Na malé části ploch jsou provedeny meliorace a většina půdních bloků je použita jako trvalý travní porost a orná půda. Tato oblast byla vybrána, pro velké množství ekologických režimů zemědělství. Na tomto území bude zkoumána fragmentace půdních bloků a to v režimu konvenčního a ekologického zemědělství. V </w:t>
      </w:r>
      <w:proofErr w:type="spellStart"/>
      <w:proofErr w:type="gramStart"/>
      <w:r w:rsidRPr="0055462C">
        <w:rPr>
          <w:szCs w:val="24"/>
        </w:rPr>
        <w:t>K.ú</w:t>
      </w:r>
      <w:proofErr w:type="spellEnd"/>
      <w:r w:rsidRPr="0055462C">
        <w:rPr>
          <w:szCs w:val="24"/>
        </w:rPr>
        <w:t>.</w:t>
      </w:r>
      <w:proofErr w:type="gramEnd"/>
      <w:r w:rsidRPr="0055462C">
        <w:rPr>
          <w:szCs w:val="24"/>
        </w:rPr>
        <w:t xml:space="preserve"> Lhota u Dobrušky leží obec Lhota Netřeba.</w:t>
      </w:r>
    </w:p>
    <w:p w:rsidR="00644B4B" w:rsidRPr="0055462C" w:rsidRDefault="00644B4B" w:rsidP="00644B4B">
      <w:pPr>
        <w:spacing w:line="360" w:lineRule="auto"/>
        <w:jc w:val="both"/>
        <w:rPr>
          <w:szCs w:val="24"/>
        </w:rPr>
      </w:pPr>
      <w:r w:rsidRPr="0055462C">
        <w:rPr>
          <w:szCs w:val="24"/>
        </w:rPr>
        <w:t>Lhota Netřeba je malá usedlost nedaleko Dobrušky. První zmínka o založení obce je v období mezi 12. a 13. stoletím, kdy se jednalo jen o pár usedlostí. Větší rozrůstání obce začalo až v 19. století.  Dnes má Lhota Netřeba 160 obyvatel k roku 2001. Patří k obci Podbřeží, jako i celé území, od které je vzdálena 2 km.</w:t>
      </w:r>
    </w:p>
    <w:p w:rsidR="00194EF5" w:rsidRPr="0055462C" w:rsidRDefault="00194EF5" w:rsidP="00194EF5">
      <w:pPr>
        <w:spacing w:line="360" w:lineRule="auto"/>
        <w:jc w:val="both"/>
        <w:rPr>
          <w:szCs w:val="24"/>
        </w:rPr>
      </w:pPr>
      <w:r w:rsidRPr="0055462C">
        <w:rPr>
          <w:szCs w:val="24"/>
        </w:rPr>
        <w:t>Tabulka 2: Údaje o lokalitě</w:t>
      </w:r>
    </w:p>
    <w:tbl>
      <w:tblPr>
        <w:tblStyle w:val="Mkatabulky"/>
        <w:tblW w:w="0" w:type="auto"/>
        <w:jc w:val="center"/>
        <w:tblLook w:val="04A0" w:firstRow="1" w:lastRow="0" w:firstColumn="1" w:lastColumn="0" w:noHBand="0" w:noVBand="1"/>
      </w:tblPr>
      <w:tblGrid>
        <w:gridCol w:w="4531"/>
        <w:gridCol w:w="4531"/>
      </w:tblGrid>
      <w:tr w:rsidR="00194EF5" w:rsidRPr="0055462C" w:rsidTr="00722308">
        <w:trPr>
          <w:jc w:val="center"/>
        </w:trPr>
        <w:tc>
          <w:tcPr>
            <w:tcW w:w="4531" w:type="dxa"/>
          </w:tcPr>
          <w:p w:rsidR="00194EF5" w:rsidRPr="0055462C" w:rsidRDefault="00194EF5" w:rsidP="00722308">
            <w:pPr>
              <w:spacing w:line="360" w:lineRule="auto"/>
              <w:jc w:val="both"/>
              <w:rPr>
                <w:szCs w:val="24"/>
              </w:rPr>
            </w:pPr>
            <w:r w:rsidRPr="0055462C">
              <w:rPr>
                <w:szCs w:val="24"/>
              </w:rPr>
              <w:t>Katastrální území</w:t>
            </w:r>
          </w:p>
        </w:tc>
        <w:tc>
          <w:tcPr>
            <w:tcW w:w="4531" w:type="dxa"/>
          </w:tcPr>
          <w:p w:rsidR="00194EF5" w:rsidRPr="0055462C" w:rsidRDefault="00194EF5" w:rsidP="00722308">
            <w:pPr>
              <w:spacing w:line="360" w:lineRule="auto"/>
              <w:jc w:val="both"/>
              <w:rPr>
                <w:szCs w:val="24"/>
              </w:rPr>
            </w:pPr>
            <w:r w:rsidRPr="0055462C">
              <w:rPr>
                <w:szCs w:val="24"/>
              </w:rPr>
              <w:t>Lhota u Dobrušky</w:t>
            </w:r>
          </w:p>
        </w:tc>
      </w:tr>
      <w:tr w:rsidR="00194EF5" w:rsidRPr="0055462C" w:rsidTr="00722308">
        <w:trPr>
          <w:jc w:val="center"/>
        </w:trPr>
        <w:tc>
          <w:tcPr>
            <w:tcW w:w="4531" w:type="dxa"/>
          </w:tcPr>
          <w:p w:rsidR="00194EF5" w:rsidRPr="0055462C" w:rsidRDefault="00194EF5" w:rsidP="00722308">
            <w:pPr>
              <w:spacing w:line="360" w:lineRule="auto"/>
              <w:jc w:val="both"/>
              <w:rPr>
                <w:szCs w:val="24"/>
              </w:rPr>
            </w:pPr>
            <w:r w:rsidRPr="0055462C">
              <w:rPr>
                <w:szCs w:val="24"/>
              </w:rPr>
              <w:t>Kraj</w:t>
            </w:r>
          </w:p>
        </w:tc>
        <w:tc>
          <w:tcPr>
            <w:tcW w:w="4531" w:type="dxa"/>
          </w:tcPr>
          <w:p w:rsidR="00194EF5" w:rsidRPr="0055462C" w:rsidRDefault="00194EF5" w:rsidP="00722308">
            <w:pPr>
              <w:spacing w:line="360" w:lineRule="auto"/>
              <w:jc w:val="both"/>
              <w:rPr>
                <w:szCs w:val="24"/>
              </w:rPr>
            </w:pPr>
            <w:r w:rsidRPr="0055462C">
              <w:rPr>
                <w:szCs w:val="24"/>
              </w:rPr>
              <w:t>Královéhradecký kraj</w:t>
            </w:r>
          </w:p>
        </w:tc>
      </w:tr>
      <w:tr w:rsidR="00194EF5" w:rsidRPr="0055462C" w:rsidTr="00722308">
        <w:trPr>
          <w:jc w:val="center"/>
        </w:trPr>
        <w:tc>
          <w:tcPr>
            <w:tcW w:w="4531" w:type="dxa"/>
          </w:tcPr>
          <w:p w:rsidR="00194EF5" w:rsidRPr="0055462C" w:rsidRDefault="00194EF5" w:rsidP="00722308">
            <w:pPr>
              <w:spacing w:line="360" w:lineRule="auto"/>
              <w:jc w:val="both"/>
              <w:rPr>
                <w:szCs w:val="24"/>
              </w:rPr>
            </w:pPr>
            <w:r w:rsidRPr="0055462C">
              <w:rPr>
                <w:szCs w:val="24"/>
              </w:rPr>
              <w:t xml:space="preserve">Nadmořská výška </w:t>
            </w:r>
          </w:p>
        </w:tc>
        <w:tc>
          <w:tcPr>
            <w:tcW w:w="4531" w:type="dxa"/>
          </w:tcPr>
          <w:p w:rsidR="00194EF5" w:rsidRPr="0055462C" w:rsidRDefault="00194EF5" w:rsidP="00722308">
            <w:pPr>
              <w:spacing w:line="360" w:lineRule="auto"/>
              <w:jc w:val="both"/>
              <w:rPr>
                <w:szCs w:val="24"/>
              </w:rPr>
            </w:pPr>
            <w:r w:rsidRPr="0055462C">
              <w:rPr>
                <w:szCs w:val="24"/>
              </w:rPr>
              <w:t xml:space="preserve">350 </w:t>
            </w:r>
            <w:proofErr w:type="spellStart"/>
            <w:proofErr w:type="gramStart"/>
            <w:r w:rsidRPr="0055462C">
              <w:rPr>
                <w:szCs w:val="24"/>
              </w:rPr>
              <w:t>m.n.</w:t>
            </w:r>
            <w:proofErr w:type="gramEnd"/>
            <w:r w:rsidRPr="0055462C">
              <w:rPr>
                <w:szCs w:val="24"/>
              </w:rPr>
              <w:t>m</w:t>
            </w:r>
            <w:proofErr w:type="spellEnd"/>
            <w:r w:rsidRPr="0055462C">
              <w:rPr>
                <w:szCs w:val="24"/>
              </w:rPr>
              <w:t>.</w:t>
            </w:r>
          </w:p>
        </w:tc>
      </w:tr>
    </w:tbl>
    <w:p w:rsidR="00722308" w:rsidRPr="0055462C" w:rsidRDefault="00722308" w:rsidP="00722308">
      <w:pPr>
        <w:spacing w:line="360" w:lineRule="auto"/>
        <w:ind w:left="5664"/>
        <w:jc w:val="both"/>
        <w:rPr>
          <w:i/>
          <w:sz w:val="20"/>
          <w:szCs w:val="20"/>
        </w:rPr>
      </w:pPr>
      <w:r w:rsidRPr="0055462C">
        <w:rPr>
          <w:i/>
          <w:sz w:val="20"/>
          <w:szCs w:val="20"/>
        </w:rPr>
        <w:t>Zdroj: Denisa Svobodová, 2018</w:t>
      </w:r>
    </w:p>
    <w:p w:rsidR="00644B4B" w:rsidRPr="0055462C" w:rsidRDefault="00644B4B" w:rsidP="00C7589A">
      <w:pPr>
        <w:spacing w:after="0" w:line="360" w:lineRule="auto"/>
        <w:jc w:val="both"/>
      </w:pPr>
    </w:p>
    <w:p w:rsidR="00644B4B" w:rsidRPr="0055462C" w:rsidRDefault="00644B4B" w:rsidP="00C7589A">
      <w:pPr>
        <w:spacing w:after="0" w:line="360" w:lineRule="auto"/>
        <w:jc w:val="both"/>
      </w:pPr>
    </w:p>
    <w:p w:rsidR="000F7557" w:rsidRPr="0055462C" w:rsidRDefault="000F7557" w:rsidP="00194872">
      <w:pPr>
        <w:pStyle w:val="Nadpis2"/>
        <w:numPr>
          <w:ilvl w:val="1"/>
          <w:numId w:val="19"/>
        </w:numPr>
        <w:rPr>
          <w:rFonts w:cs="Times New Roman"/>
        </w:rPr>
      </w:pPr>
      <w:bookmarkStart w:id="28" w:name="_Toc510695257"/>
      <w:r w:rsidRPr="0055462C">
        <w:rPr>
          <w:rFonts w:cs="Times New Roman"/>
        </w:rPr>
        <w:t>Výsledky a diskuse</w:t>
      </w:r>
      <w:bookmarkEnd w:id="28"/>
    </w:p>
    <w:p w:rsidR="000F7557" w:rsidRPr="0055462C" w:rsidRDefault="000F7557" w:rsidP="00194872">
      <w:pPr>
        <w:spacing w:after="0" w:line="360" w:lineRule="auto"/>
        <w:jc w:val="both"/>
      </w:pPr>
      <w:r w:rsidRPr="0055462C">
        <w:t>Pro monitoring byly vybrány půdní bloky a parcely v katastrálním území Lhota u Dobrušky. Jednotlivé postupy byly zaznamenán</w:t>
      </w:r>
      <w:r w:rsidR="00B832CD" w:rsidRPr="0055462C">
        <w:t>y v </w:t>
      </w:r>
      <w:r w:rsidRPr="0055462C">
        <w:t>následujících krocích:</w:t>
      </w:r>
    </w:p>
    <w:p w:rsidR="000F7557" w:rsidRPr="0055462C" w:rsidRDefault="000F7557" w:rsidP="00194872">
      <w:pPr>
        <w:spacing w:line="360" w:lineRule="auto"/>
        <w:jc w:val="both"/>
      </w:pPr>
      <w:r w:rsidRPr="0055462C">
        <w:t>- Získání potřebných dat</w:t>
      </w:r>
    </w:p>
    <w:p w:rsidR="000F7557" w:rsidRPr="0055462C" w:rsidRDefault="000F7557" w:rsidP="00194872">
      <w:pPr>
        <w:spacing w:line="360" w:lineRule="auto"/>
        <w:jc w:val="both"/>
      </w:pPr>
      <w:r w:rsidRPr="0055462C">
        <w:t>- Doplnění informací a vizualizace map</w:t>
      </w:r>
    </w:p>
    <w:p w:rsidR="000F7557" w:rsidRPr="0055462C" w:rsidRDefault="000F7557" w:rsidP="00194872">
      <w:pPr>
        <w:spacing w:line="360" w:lineRule="auto"/>
        <w:jc w:val="both"/>
      </w:pPr>
      <w:r w:rsidRPr="0055462C">
        <w:lastRenderedPageBreak/>
        <w:t>- Zjištění míry fragmentace</w:t>
      </w:r>
    </w:p>
    <w:p w:rsidR="000F7557" w:rsidRPr="0055462C" w:rsidRDefault="000F7557" w:rsidP="000F7557"/>
    <w:p w:rsidR="00D21E2A" w:rsidRPr="0055462C" w:rsidRDefault="000F7557" w:rsidP="00194872">
      <w:pPr>
        <w:pStyle w:val="Nadpis3"/>
        <w:numPr>
          <w:ilvl w:val="2"/>
          <w:numId w:val="19"/>
        </w:numPr>
        <w:spacing w:line="360" w:lineRule="auto"/>
        <w:jc w:val="both"/>
        <w:rPr>
          <w:rFonts w:cs="Times New Roman"/>
          <w:color w:val="auto"/>
        </w:rPr>
      </w:pPr>
      <w:r w:rsidRPr="0055462C">
        <w:rPr>
          <w:rFonts w:cs="Times New Roman"/>
          <w:color w:val="auto"/>
        </w:rPr>
        <w:t xml:space="preserve"> </w:t>
      </w:r>
      <w:bookmarkStart w:id="29" w:name="_Toc510695258"/>
      <w:r w:rsidRPr="0055462C">
        <w:rPr>
          <w:rFonts w:cs="Times New Roman"/>
          <w:color w:val="auto"/>
        </w:rPr>
        <w:t>Z</w:t>
      </w:r>
      <w:r w:rsidR="00D21E2A" w:rsidRPr="0055462C">
        <w:rPr>
          <w:rFonts w:cs="Times New Roman"/>
          <w:color w:val="auto"/>
        </w:rPr>
        <w:t>ískání potřebných dat.</w:t>
      </w:r>
      <w:bookmarkEnd w:id="29"/>
    </w:p>
    <w:p w:rsidR="00C7589A" w:rsidRPr="0055462C" w:rsidRDefault="00D21E2A" w:rsidP="00194872">
      <w:pPr>
        <w:spacing w:after="0" w:line="360" w:lineRule="auto"/>
        <w:jc w:val="both"/>
        <w:rPr>
          <w:szCs w:val="24"/>
        </w:rPr>
      </w:pPr>
      <w:r w:rsidRPr="0055462C">
        <w:rPr>
          <w:szCs w:val="24"/>
        </w:rPr>
        <w:t>Nejdříve byl</w:t>
      </w:r>
      <w:r w:rsidR="00C7589A" w:rsidRPr="0055462C">
        <w:rPr>
          <w:szCs w:val="24"/>
        </w:rPr>
        <w:t>a</w:t>
      </w:r>
      <w:r w:rsidRPr="0055462C">
        <w:rPr>
          <w:szCs w:val="24"/>
        </w:rPr>
        <w:t xml:space="preserve"> shromážděna data o  půdních blocích a parcelách </w:t>
      </w:r>
      <w:proofErr w:type="spellStart"/>
      <w:proofErr w:type="gramStart"/>
      <w:r w:rsidRPr="0055462C">
        <w:rPr>
          <w:szCs w:val="24"/>
        </w:rPr>
        <w:t>k.ú</w:t>
      </w:r>
      <w:proofErr w:type="spellEnd"/>
      <w:r w:rsidRPr="0055462C">
        <w:rPr>
          <w:szCs w:val="24"/>
        </w:rPr>
        <w:t>.</w:t>
      </w:r>
      <w:proofErr w:type="gramEnd"/>
      <w:r w:rsidRPr="0055462C">
        <w:rPr>
          <w:szCs w:val="24"/>
        </w:rPr>
        <w:t xml:space="preserve"> Lhota u Dobrušky. Data byla exportována ze zdrojů LPIS, což byly rastrová data o </w:t>
      </w:r>
      <w:proofErr w:type="spellStart"/>
      <w:proofErr w:type="gramStart"/>
      <w:r w:rsidRPr="0055462C">
        <w:rPr>
          <w:szCs w:val="24"/>
        </w:rPr>
        <w:t>k.ú</w:t>
      </w:r>
      <w:proofErr w:type="spellEnd"/>
      <w:r w:rsidRPr="0055462C">
        <w:rPr>
          <w:szCs w:val="24"/>
        </w:rPr>
        <w:t>.</w:t>
      </w:r>
      <w:proofErr w:type="gramEnd"/>
      <w:r w:rsidRPr="0055462C">
        <w:rPr>
          <w:szCs w:val="24"/>
        </w:rPr>
        <w:t xml:space="preserve"> Lhota u Dobrušky a českého katastrálního úřadu, kde byly získány data o vlastnických vztazích na území, které byly následně exportovány do programu </w:t>
      </w:r>
      <w:proofErr w:type="spellStart"/>
      <w:r w:rsidRPr="0055462C">
        <w:rPr>
          <w:szCs w:val="24"/>
        </w:rPr>
        <w:t>ArcGIS</w:t>
      </w:r>
      <w:proofErr w:type="spellEnd"/>
      <w:r w:rsidRPr="0055462C">
        <w:rPr>
          <w:szCs w:val="24"/>
        </w:rPr>
        <w:t xml:space="preserve">, kde se s nimi následně v tomto programu pracovalo. </w:t>
      </w:r>
    </w:p>
    <w:p w:rsidR="00810DA0" w:rsidRPr="0055462C" w:rsidRDefault="00810DA0" w:rsidP="00194872">
      <w:pPr>
        <w:spacing w:after="0" w:line="360" w:lineRule="auto"/>
        <w:jc w:val="both"/>
        <w:rPr>
          <w:szCs w:val="24"/>
        </w:rPr>
      </w:pPr>
    </w:p>
    <w:p w:rsidR="00D21E2A" w:rsidRPr="0055462C" w:rsidRDefault="00644B4B" w:rsidP="00194872">
      <w:pPr>
        <w:pStyle w:val="Nadpis3"/>
        <w:spacing w:before="0" w:line="360" w:lineRule="auto"/>
        <w:jc w:val="both"/>
        <w:rPr>
          <w:rFonts w:cs="Times New Roman"/>
          <w:color w:val="auto"/>
        </w:rPr>
      </w:pPr>
      <w:bookmarkStart w:id="30" w:name="_Toc510695259"/>
      <w:r w:rsidRPr="0055462C">
        <w:rPr>
          <w:rFonts w:cs="Times New Roman"/>
          <w:color w:val="auto"/>
        </w:rPr>
        <w:t>4</w:t>
      </w:r>
      <w:r w:rsidR="000F7557" w:rsidRPr="0055462C">
        <w:rPr>
          <w:rFonts w:cs="Times New Roman"/>
          <w:color w:val="auto"/>
        </w:rPr>
        <w:t>.</w:t>
      </w:r>
      <w:r w:rsidRPr="0055462C">
        <w:rPr>
          <w:rFonts w:cs="Times New Roman"/>
          <w:color w:val="auto"/>
        </w:rPr>
        <w:t>2</w:t>
      </w:r>
      <w:r w:rsidR="002273EB" w:rsidRPr="0055462C">
        <w:rPr>
          <w:rStyle w:val="Nadpis3Char"/>
          <w:rFonts w:cs="Times New Roman"/>
          <w:b/>
          <w:color w:val="auto"/>
        </w:rPr>
        <w:t>.2. Doplnění</w:t>
      </w:r>
      <w:r w:rsidR="00D21E2A" w:rsidRPr="0055462C">
        <w:rPr>
          <w:rStyle w:val="Nadpis3Char"/>
          <w:rFonts w:cs="Times New Roman"/>
          <w:b/>
          <w:color w:val="auto"/>
        </w:rPr>
        <w:t xml:space="preserve"> informací a vizualizace map</w:t>
      </w:r>
      <w:bookmarkEnd w:id="30"/>
    </w:p>
    <w:p w:rsidR="00F63AC6" w:rsidRPr="0055462C" w:rsidRDefault="00D21E2A" w:rsidP="00194872">
      <w:pPr>
        <w:spacing w:after="0" w:line="360" w:lineRule="auto"/>
        <w:jc w:val="both"/>
        <w:rPr>
          <w:szCs w:val="24"/>
        </w:rPr>
      </w:pPr>
      <w:r w:rsidRPr="0055462C">
        <w:rPr>
          <w:szCs w:val="24"/>
        </w:rPr>
        <w:t xml:space="preserve">Pomocí </w:t>
      </w:r>
      <w:proofErr w:type="spellStart"/>
      <w:r w:rsidRPr="0055462C">
        <w:rPr>
          <w:szCs w:val="24"/>
        </w:rPr>
        <w:t>ArcGISu</w:t>
      </w:r>
      <w:proofErr w:type="spellEnd"/>
      <w:r w:rsidRPr="0055462C">
        <w:rPr>
          <w:szCs w:val="24"/>
        </w:rPr>
        <w:t xml:space="preserve">, do kterého byly data stažená z LPIS a byly doplněny ze zdrojů LPIS uživatelé k jednotlivým půdním blokům, uživatelé se připisovali do atributové tabulky, jako nově vytvořený sloupec. Stejným způsobem se doplnili vlastníci k jednotlivým parcelám. Takto upravená data, byly v programu </w:t>
      </w:r>
      <w:proofErr w:type="spellStart"/>
      <w:r w:rsidRPr="0055462C">
        <w:rPr>
          <w:szCs w:val="24"/>
        </w:rPr>
        <w:t>ArcGIS</w:t>
      </w:r>
      <w:proofErr w:type="spellEnd"/>
      <w:r w:rsidRPr="0055462C">
        <w:rPr>
          <w:szCs w:val="24"/>
        </w:rPr>
        <w:t xml:space="preserve"> graficky znázorněny do dvou map. Byly nahrány dva rastrové podklady, jeden k údajům o zemědělských půdních blocích a druhý o parcelách. Výstupem bylo vytvoření map, které se vytv</w:t>
      </w:r>
      <w:r w:rsidR="00EA2245" w:rsidRPr="0055462C">
        <w:rPr>
          <w:szCs w:val="24"/>
        </w:rPr>
        <w:t xml:space="preserve">ářily pomocí funkce INTERSECT, </w:t>
      </w:r>
      <w:r w:rsidRPr="0055462C">
        <w:rPr>
          <w:szCs w:val="24"/>
        </w:rPr>
        <w:t>nebo</w:t>
      </w:r>
      <w:r w:rsidR="00E56CF0" w:rsidRPr="0055462C">
        <w:rPr>
          <w:szCs w:val="24"/>
        </w:rPr>
        <w:t xml:space="preserve"> jinak</w:t>
      </w:r>
      <w:r w:rsidRPr="0055462C">
        <w:rPr>
          <w:szCs w:val="24"/>
        </w:rPr>
        <w:t xml:space="preserve"> průnik, tato funkce vypočítá geometrický průnik vstupních prvků, což nám umožnilo zobrazit parcely, které odpovídají vybraným půdním blokům, odstranily se tak parcely, které neležely na zemědělských půdních blocích, tím pádem nebyly potřebné pro tuto studii. Touto funkcí se povedlo bloky rozdělit na jednotlivé parcely. Další použitou funkcí byla funkce UNION, tedy sjednocení, kdy byly</w:t>
      </w:r>
      <w:r w:rsidR="0017644F" w:rsidRPr="0055462C">
        <w:rPr>
          <w:szCs w:val="24"/>
        </w:rPr>
        <w:t xml:space="preserve"> vrstvy sjednoceny</w:t>
      </w:r>
      <w:r w:rsidRPr="0055462C">
        <w:rPr>
          <w:szCs w:val="24"/>
        </w:rPr>
        <w:t>. Tyto funkce pomohly vytvořit mapu, kde budou bloky rozděleny podle využitého režimu zemědělství podle využití půdních bloků. Na vybraném území nás budou zajímat zemědělské bloky, které byly rozděleny podle jejich využití a to na ornou půdu, travní porost na orné půdě, trvalý travní porost a zalesněnou půdu.</w:t>
      </w:r>
    </w:p>
    <w:p w:rsidR="00F63AC6" w:rsidRPr="0055462C" w:rsidRDefault="00F63AC6">
      <w:pPr>
        <w:rPr>
          <w:szCs w:val="24"/>
        </w:rPr>
      </w:pPr>
      <w:r w:rsidRPr="0055462C">
        <w:rPr>
          <w:szCs w:val="24"/>
        </w:rPr>
        <w:br w:type="page"/>
      </w:r>
    </w:p>
    <w:p w:rsidR="0054351F" w:rsidRPr="0055462C" w:rsidRDefault="00644B4B" w:rsidP="00194872">
      <w:pPr>
        <w:pStyle w:val="Nadpis4"/>
        <w:spacing w:line="360" w:lineRule="auto"/>
        <w:jc w:val="both"/>
        <w:rPr>
          <w:rFonts w:cs="Times New Roman"/>
          <w:color w:val="auto"/>
        </w:rPr>
      </w:pPr>
      <w:r w:rsidRPr="0055462C">
        <w:rPr>
          <w:rFonts w:cs="Times New Roman"/>
          <w:color w:val="auto"/>
        </w:rPr>
        <w:lastRenderedPageBreak/>
        <w:t>4</w:t>
      </w:r>
      <w:r w:rsidR="00781461" w:rsidRPr="0055462C">
        <w:rPr>
          <w:rFonts w:cs="Times New Roman"/>
          <w:color w:val="auto"/>
        </w:rPr>
        <w:t>.</w:t>
      </w:r>
      <w:r w:rsidRPr="0055462C">
        <w:rPr>
          <w:rFonts w:cs="Times New Roman"/>
          <w:color w:val="auto"/>
        </w:rPr>
        <w:t>2</w:t>
      </w:r>
      <w:r w:rsidR="00781461" w:rsidRPr="0055462C">
        <w:rPr>
          <w:rFonts w:cs="Times New Roman"/>
          <w:color w:val="auto"/>
        </w:rPr>
        <w:t>.</w:t>
      </w:r>
      <w:r w:rsidR="000F7557" w:rsidRPr="0055462C">
        <w:rPr>
          <w:rFonts w:cs="Times New Roman"/>
          <w:color w:val="auto"/>
        </w:rPr>
        <w:t>2</w:t>
      </w:r>
      <w:r w:rsidR="00781461" w:rsidRPr="0055462C">
        <w:rPr>
          <w:rFonts w:cs="Times New Roman"/>
          <w:color w:val="auto"/>
        </w:rPr>
        <w:t>.</w:t>
      </w:r>
      <w:r w:rsidR="000F7557" w:rsidRPr="0055462C">
        <w:rPr>
          <w:rFonts w:cs="Times New Roman"/>
          <w:color w:val="auto"/>
        </w:rPr>
        <w:t>1.</w:t>
      </w:r>
      <w:r w:rsidR="00781461" w:rsidRPr="0055462C">
        <w:rPr>
          <w:rFonts w:cs="Times New Roman"/>
          <w:color w:val="auto"/>
        </w:rPr>
        <w:t xml:space="preserve"> </w:t>
      </w:r>
      <w:r w:rsidR="0054351F" w:rsidRPr="0055462C">
        <w:rPr>
          <w:rFonts w:cs="Times New Roman"/>
          <w:color w:val="auto"/>
        </w:rPr>
        <w:t>Rozdělení půdních bloků do režimu hospodaření</w:t>
      </w:r>
    </w:p>
    <w:p w:rsidR="00F63AC6" w:rsidRPr="0055462C" w:rsidRDefault="00D21E2A" w:rsidP="00194872">
      <w:pPr>
        <w:spacing w:line="360" w:lineRule="auto"/>
        <w:jc w:val="both"/>
        <w:rPr>
          <w:szCs w:val="24"/>
        </w:rPr>
      </w:pPr>
      <w:r w:rsidRPr="0055462C">
        <w:rPr>
          <w:szCs w:val="24"/>
        </w:rPr>
        <w:t xml:space="preserve"> Dle exportovaných dat z LPIS bylo zjištěno, že zemědělské bloky na tomto území jsou využity dohromady </w:t>
      </w:r>
      <w:r w:rsidR="008B6EBF" w:rsidRPr="0055462C">
        <w:rPr>
          <w:szCs w:val="24"/>
        </w:rPr>
        <w:t>třinácti</w:t>
      </w:r>
      <w:r w:rsidRPr="0055462C">
        <w:rPr>
          <w:szCs w:val="24"/>
        </w:rPr>
        <w:t xml:space="preserve"> uživateli. </w:t>
      </w:r>
      <w:r w:rsidR="008B6EBF" w:rsidRPr="0055462C">
        <w:rPr>
          <w:szCs w:val="24"/>
        </w:rPr>
        <w:t xml:space="preserve">Rozdělení uživatelů dle režimu hospodaření </w:t>
      </w:r>
      <w:proofErr w:type="gramStart"/>
      <w:r w:rsidR="0054351F" w:rsidRPr="0055462C">
        <w:rPr>
          <w:szCs w:val="24"/>
        </w:rPr>
        <w:t>viz.</w:t>
      </w:r>
      <w:proofErr w:type="gramEnd"/>
      <w:r w:rsidR="0054351F" w:rsidRPr="0055462C">
        <w:rPr>
          <w:szCs w:val="24"/>
        </w:rPr>
        <w:t xml:space="preserve"> Tabulka</w:t>
      </w:r>
      <w:r w:rsidR="002273EB" w:rsidRPr="0055462C">
        <w:rPr>
          <w:szCs w:val="24"/>
        </w:rPr>
        <w:t xml:space="preserve"> 3</w:t>
      </w:r>
      <w:r w:rsidR="0054351F" w:rsidRPr="0055462C">
        <w:rPr>
          <w:szCs w:val="24"/>
        </w:rPr>
        <w:t>.</w:t>
      </w:r>
    </w:p>
    <w:p w:rsidR="00722308" w:rsidRPr="0055462C" w:rsidRDefault="00722308" w:rsidP="00194872">
      <w:pPr>
        <w:spacing w:line="360" w:lineRule="auto"/>
        <w:jc w:val="both"/>
        <w:rPr>
          <w:szCs w:val="24"/>
        </w:rPr>
      </w:pPr>
      <w:r w:rsidRPr="0055462C">
        <w:rPr>
          <w:szCs w:val="24"/>
        </w:rPr>
        <w:t>Tabulka 3: Základní data půdních bloků a systému hospodaření</w:t>
      </w:r>
    </w:p>
    <w:tbl>
      <w:tblPr>
        <w:tblStyle w:val="Mkatabulky"/>
        <w:tblW w:w="0" w:type="auto"/>
        <w:tblLook w:val="04A0" w:firstRow="1" w:lastRow="0" w:firstColumn="1" w:lastColumn="0" w:noHBand="0" w:noVBand="1"/>
      </w:tblPr>
      <w:tblGrid>
        <w:gridCol w:w="2406"/>
        <w:gridCol w:w="2308"/>
        <w:gridCol w:w="2039"/>
        <w:gridCol w:w="2309"/>
      </w:tblGrid>
      <w:tr w:rsidR="00722308" w:rsidRPr="0055462C" w:rsidTr="00722308">
        <w:tc>
          <w:tcPr>
            <w:tcW w:w="2406"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 xml:space="preserve">Název, jméno </w:t>
            </w:r>
          </w:p>
        </w:tc>
        <w:tc>
          <w:tcPr>
            <w:tcW w:w="2308"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Režim hospodaření</w:t>
            </w:r>
          </w:p>
        </w:tc>
        <w:tc>
          <w:tcPr>
            <w:tcW w:w="2039"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Výměra (ha)</w:t>
            </w:r>
          </w:p>
        </w:tc>
        <w:tc>
          <w:tcPr>
            <w:tcW w:w="2309"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Počet půdních bloků</w:t>
            </w:r>
          </w:p>
        </w:tc>
      </w:tr>
      <w:tr w:rsidR="00722308" w:rsidRPr="0055462C" w:rsidTr="00722308">
        <w:tc>
          <w:tcPr>
            <w:tcW w:w="2406"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Farma BROCNÁ</w:t>
            </w:r>
          </w:p>
        </w:tc>
        <w:tc>
          <w:tcPr>
            <w:tcW w:w="2308"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Konvenční</w:t>
            </w:r>
          </w:p>
        </w:tc>
        <w:tc>
          <w:tcPr>
            <w:tcW w:w="2039"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 xml:space="preserve">0,42 </w:t>
            </w:r>
          </w:p>
        </w:tc>
        <w:tc>
          <w:tcPr>
            <w:tcW w:w="2309"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1</w:t>
            </w:r>
          </w:p>
        </w:tc>
      </w:tr>
      <w:tr w:rsidR="00722308" w:rsidRPr="0055462C" w:rsidTr="00722308">
        <w:tc>
          <w:tcPr>
            <w:tcW w:w="2406"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ZEAS Podorlicko a.s.</w:t>
            </w:r>
          </w:p>
        </w:tc>
        <w:tc>
          <w:tcPr>
            <w:tcW w:w="2308"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Konvenční</w:t>
            </w:r>
          </w:p>
        </w:tc>
        <w:tc>
          <w:tcPr>
            <w:tcW w:w="2039"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27,34</w:t>
            </w:r>
          </w:p>
        </w:tc>
        <w:tc>
          <w:tcPr>
            <w:tcW w:w="2309"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15</w:t>
            </w:r>
          </w:p>
        </w:tc>
      </w:tr>
      <w:tr w:rsidR="00722308" w:rsidRPr="0055462C" w:rsidTr="00722308">
        <w:tc>
          <w:tcPr>
            <w:tcW w:w="2406"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Jan Petr</w:t>
            </w:r>
          </w:p>
        </w:tc>
        <w:tc>
          <w:tcPr>
            <w:tcW w:w="2308"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Konvenční</w:t>
            </w:r>
          </w:p>
        </w:tc>
        <w:tc>
          <w:tcPr>
            <w:tcW w:w="2039"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 xml:space="preserve">3,76 </w:t>
            </w:r>
          </w:p>
        </w:tc>
        <w:tc>
          <w:tcPr>
            <w:tcW w:w="2309"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2</w:t>
            </w:r>
          </w:p>
        </w:tc>
      </w:tr>
      <w:tr w:rsidR="00722308" w:rsidRPr="0055462C" w:rsidTr="00722308">
        <w:tc>
          <w:tcPr>
            <w:tcW w:w="2406"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Jiří Netík</w:t>
            </w:r>
          </w:p>
        </w:tc>
        <w:tc>
          <w:tcPr>
            <w:tcW w:w="2308"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Konvenční</w:t>
            </w:r>
          </w:p>
        </w:tc>
        <w:tc>
          <w:tcPr>
            <w:tcW w:w="2039"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 xml:space="preserve">4,73 </w:t>
            </w:r>
          </w:p>
        </w:tc>
        <w:tc>
          <w:tcPr>
            <w:tcW w:w="2309"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4</w:t>
            </w:r>
          </w:p>
        </w:tc>
      </w:tr>
      <w:tr w:rsidR="00722308" w:rsidRPr="0055462C" w:rsidTr="00722308">
        <w:tc>
          <w:tcPr>
            <w:tcW w:w="2406"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Josef Jánský</w:t>
            </w:r>
          </w:p>
        </w:tc>
        <w:tc>
          <w:tcPr>
            <w:tcW w:w="2308"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Konvenční</w:t>
            </w:r>
          </w:p>
        </w:tc>
        <w:tc>
          <w:tcPr>
            <w:tcW w:w="2039"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 xml:space="preserve">1,71 </w:t>
            </w:r>
          </w:p>
        </w:tc>
        <w:tc>
          <w:tcPr>
            <w:tcW w:w="2309"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1</w:t>
            </w:r>
          </w:p>
        </w:tc>
      </w:tr>
      <w:tr w:rsidR="00722308" w:rsidRPr="0055462C" w:rsidTr="00722308">
        <w:tc>
          <w:tcPr>
            <w:tcW w:w="2406"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 xml:space="preserve">JUDr. Jaroslav </w:t>
            </w:r>
            <w:proofErr w:type="spellStart"/>
            <w:r w:rsidRPr="0055462C">
              <w:rPr>
                <w:szCs w:val="24"/>
              </w:rPr>
              <w:t>Svědík</w:t>
            </w:r>
            <w:proofErr w:type="spellEnd"/>
          </w:p>
        </w:tc>
        <w:tc>
          <w:tcPr>
            <w:tcW w:w="2308"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Konvenční</w:t>
            </w:r>
          </w:p>
        </w:tc>
        <w:tc>
          <w:tcPr>
            <w:tcW w:w="2039"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 xml:space="preserve">2,24 </w:t>
            </w:r>
          </w:p>
        </w:tc>
        <w:tc>
          <w:tcPr>
            <w:tcW w:w="2309"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3</w:t>
            </w:r>
          </w:p>
        </w:tc>
      </w:tr>
      <w:tr w:rsidR="00722308" w:rsidRPr="0055462C" w:rsidTr="00722308">
        <w:tc>
          <w:tcPr>
            <w:tcW w:w="2406"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LABEIS s.r.o.</w:t>
            </w:r>
          </w:p>
        </w:tc>
        <w:tc>
          <w:tcPr>
            <w:tcW w:w="2308"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Konvenční</w:t>
            </w:r>
          </w:p>
        </w:tc>
        <w:tc>
          <w:tcPr>
            <w:tcW w:w="2039"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10,4</w:t>
            </w:r>
          </w:p>
        </w:tc>
        <w:tc>
          <w:tcPr>
            <w:tcW w:w="2309"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1</w:t>
            </w:r>
          </w:p>
        </w:tc>
      </w:tr>
      <w:tr w:rsidR="00722308" w:rsidRPr="0055462C" w:rsidTr="00722308">
        <w:tc>
          <w:tcPr>
            <w:tcW w:w="2406"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Michal Miroslav</w:t>
            </w:r>
          </w:p>
        </w:tc>
        <w:tc>
          <w:tcPr>
            <w:tcW w:w="2308"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Konvenční</w:t>
            </w:r>
          </w:p>
        </w:tc>
        <w:tc>
          <w:tcPr>
            <w:tcW w:w="2039"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0,41</w:t>
            </w:r>
          </w:p>
        </w:tc>
        <w:tc>
          <w:tcPr>
            <w:tcW w:w="2309"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1</w:t>
            </w:r>
          </w:p>
        </w:tc>
      </w:tr>
      <w:tr w:rsidR="00722308" w:rsidRPr="0055462C" w:rsidTr="00722308">
        <w:tc>
          <w:tcPr>
            <w:tcW w:w="2406"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Pavel Rychlý</w:t>
            </w:r>
          </w:p>
        </w:tc>
        <w:tc>
          <w:tcPr>
            <w:tcW w:w="2308"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 xml:space="preserve">Konvenční </w:t>
            </w:r>
          </w:p>
        </w:tc>
        <w:tc>
          <w:tcPr>
            <w:tcW w:w="2039"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7,07</w:t>
            </w:r>
          </w:p>
        </w:tc>
        <w:tc>
          <w:tcPr>
            <w:tcW w:w="2309"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2</w:t>
            </w:r>
          </w:p>
        </w:tc>
      </w:tr>
      <w:tr w:rsidR="00722308" w:rsidRPr="0055462C" w:rsidTr="00722308">
        <w:tc>
          <w:tcPr>
            <w:tcW w:w="2406"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Petr Rychlý</w:t>
            </w:r>
          </w:p>
        </w:tc>
        <w:tc>
          <w:tcPr>
            <w:tcW w:w="2308"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Konvenční</w:t>
            </w:r>
          </w:p>
        </w:tc>
        <w:tc>
          <w:tcPr>
            <w:tcW w:w="2039"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0,89</w:t>
            </w:r>
          </w:p>
        </w:tc>
        <w:tc>
          <w:tcPr>
            <w:tcW w:w="2309"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1</w:t>
            </w:r>
          </w:p>
        </w:tc>
      </w:tr>
      <w:tr w:rsidR="00722308" w:rsidRPr="0055462C" w:rsidTr="00722308">
        <w:tc>
          <w:tcPr>
            <w:tcW w:w="2406"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Václav Hanuš</w:t>
            </w:r>
          </w:p>
        </w:tc>
        <w:tc>
          <w:tcPr>
            <w:tcW w:w="2308"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Konvenční</w:t>
            </w:r>
          </w:p>
        </w:tc>
        <w:tc>
          <w:tcPr>
            <w:tcW w:w="2039"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24,8</w:t>
            </w:r>
          </w:p>
        </w:tc>
        <w:tc>
          <w:tcPr>
            <w:tcW w:w="2309"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4</w:t>
            </w:r>
          </w:p>
        </w:tc>
      </w:tr>
      <w:tr w:rsidR="00722308" w:rsidRPr="0055462C" w:rsidTr="00722308">
        <w:tc>
          <w:tcPr>
            <w:tcW w:w="2406"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Vladimír Škoda</w:t>
            </w:r>
          </w:p>
        </w:tc>
        <w:tc>
          <w:tcPr>
            <w:tcW w:w="2308"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Konvenční</w:t>
            </w:r>
          </w:p>
        </w:tc>
        <w:tc>
          <w:tcPr>
            <w:tcW w:w="2039"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4,19</w:t>
            </w:r>
          </w:p>
        </w:tc>
        <w:tc>
          <w:tcPr>
            <w:tcW w:w="2309"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1</w:t>
            </w:r>
          </w:p>
        </w:tc>
      </w:tr>
      <w:tr w:rsidR="00722308" w:rsidRPr="0055462C" w:rsidTr="00722308">
        <w:tc>
          <w:tcPr>
            <w:tcW w:w="2406"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Zdeněk Havránek</w:t>
            </w:r>
          </w:p>
        </w:tc>
        <w:tc>
          <w:tcPr>
            <w:tcW w:w="2308"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Konvenční</w:t>
            </w:r>
          </w:p>
        </w:tc>
        <w:tc>
          <w:tcPr>
            <w:tcW w:w="2039"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4,63</w:t>
            </w:r>
          </w:p>
        </w:tc>
        <w:tc>
          <w:tcPr>
            <w:tcW w:w="2309"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3</w:t>
            </w:r>
          </w:p>
        </w:tc>
      </w:tr>
      <w:tr w:rsidR="00722308" w:rsidRPr="0055462C" w:rsidTr="00722308">
        <w:tc>
          <w:tcPr>
            <w:tcW w:w="2406"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Zdeněk Pavlíček</w:t>
            </w:r>
          </w:p>
        </w:tc>
        <w:tc>
          <w:tcPr>
            <w:tcW w:w="2308"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Ekologický</w:t>
            </w:r>
          </w:p>
        </w:tc>
        <w:tc>
          <w:tcPr>
            <w:tcW w:w="2039"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76,1</w:t>
            </w:r>
          </w:p>
        </w:tc>
        <w:tc>
          <w:tcPr>
            <w:tcW w:w="2309"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30</w:t>
            </w:r>
          </w:p>
        </w:tc>
      </w:tr>
      <w:tr w:rsidR="00722308" w:rsidRPr="0055462C" w:rsidTr="00722308">
        <w:tc>
          <w:tcPr>
            <w:tcW w:w="2406"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Jan Moravec</w:t>
            </w:r>
          </w:p>
        </w:tc>
        <w:tc>
          <w:tcPr>
            <w:tcW w:w="2308"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Ekologický</w:t>
            </w:r>
          </w:p>
        </w:tc>
        <w:tc>
          <w:tcPr>
            <w:tcW w:w="2039"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35,3</w:t>
            </w:r>
          </w:p>
        </w:tc>
        <w:tc>
          <w:tcPr>
            <w:tcW w:w="2309"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18</w:t>
            </w:r>
          </w:p>
        </w:tc>
      </w:tr>
      <w:tr w:rsidR="00722308" w:rsidRPr="0055462C" w:rsidTr="00722308">
        <w:tc>
          <w:tcPr>
            <w:tcW w:w="2406"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Jaroslav Netík</w:t>
            </w:r>
          </w:p>
        </w:tc>
        <w:tc>
          <w:tcPr>
            <w:tcW w:w="2308"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Ekologický</w:t>
            </w:r>
          </w:p>
        </w:tc>
        <w:tc>
          <w:tcPr>
            <w:tcW w:w="2039"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 xml:space="preserve">0,83 </w:t>
            </w:r>
          </w:p>
        </w:tc>
        <w:tc>
          <w:tcPr>
            <w:tcW w:w="2309"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1</w:t>
            </w:r>
          </w:p>
        </w:tc>
      </w:tr>
    </w:tbl>
    <w:p w:rsidR="00722308" w:rsidRPr="0055462C" w:rsidRDefault="00722308" w:rsidP="00810DA0">
      <w:pPr>
        <w:spacing w:line="360" w:lineRule="auto"/>
        <w:ind w:left="3540"/>
        <w:jc w:val="both"/>
        <w:rPr>
          <w:i/>
          <w:sz w:val="20"/>
          <w:szCs w:val="20"/>
        </w:rPr>
      </w:pPr>
      <w:r w:rsidRPr="0055462C">
        <w:rPr>
          <w:i/>
          <w:sz w:val="20"/>
          <w:szCs w:val="20"/>
        </w:rPr>
        <w:t>Zdroj:</w:t>
      </w:r>
      <w:r w:rsidR="00810DA0" w:rsidRPr="0055462C">
        <w:rPr>
          <w:i/>
          <w:sz w:val="20"/>
          <w:szCs w:val="20"/>
        </w:rPr>
        <w:t xml:space="preserve"> LPIS,(</w:t>
      </w:r>
      <w:proofErr w:type="spellStart"/>
      <w:r w:rsidR="00810DA0" w:rsidRPr="0055462C">
        <w:rPr>
          <w:i/>
          <w:sz w:val="20"/>
          <w:szCs w:val="20"/>
        </w:rPr>
        <w:t>eAgri</w:t>
      </w:r>
      <w:proofErr w:type="spellEnd"/>
      <w:r w:rsidR="00810DA0" w:rsidRPr="0055462C">
        <w:rPr>
          <w:i/>
          <w:sz w:val="20"/>
          <w:szCs w:val="20"/>
        </w:rPr>
        <w:t xml:space="preserve">, 2018) upraveno: </w:t>
      </w:r>
      <w:r w:rsidRPr="0055462C">
        <w:rPr>
          <w:i/>
          <w:sz w:val="20"/>
          <w:szCs w:val="20"/>
        </w:rPr>
        <w:t xml:space="preserve"> Denisa Svobodová, 2018</w:t>
      </w:r>
    </w:p>
    <w:p w:rsidR="00726C1D" w:rsidRPr="0055462C" w:rsidRDefault="0054351F" w:rsidP="00194872">
      <w:pPr>
        <w:spacing w:line="360" w:lineRule="auto"/>
        <w:jc w:val="both"/>
        <w:rPr>
          <w:szCs w:val="24"/>
        </w:rPr>
      </w:pPr>
      <w:r w:rsidRPr="0055462C">
        <w:rPr>
          <w:szCs w:val="24"/>
        </w:rPr>
        <w:t>N</w:t>
      </w:r>
      <w:r w:rsidR="00D21E2A" w:rsidRPr="0055462C">
        <w:rPr>
          <w:szCs w:val="24"/>
        </w:rPr>
        <w:t xml:space="preserve">ejvíce půdních bloků </w:t>
      </w:r>
      <w:r w:rsidR="00297EEF" w:rsidRPr="0055462C">
        <w:rPr>
          <w:szCs w:val="24"/>
        </w:rPr>
        <w:t>s</w:t>
      </w:r>
      <w:r w:rsidR="00D21E2A" w:rsidRPr="0055462C">
        <w:rPr>
          <w:szCs w:val="24"/>
        </w:rPr>
        <w:t xml:space="preserve">pravuje ZEAS Podorlicko, a to celkem 15.  U ekologického režimu zemědělství je počet uživatelů daleko nižší, zato spravují daleko více půdních bloků, mezi uživateli jsou uvedeni Jan Moravec, který spravuje 18 půdních bloků, Jan Netík, který spravuje jeden a Zdeněk Pavlíček, který hospodaří na 30 půdních blocích. Což je zajímavé zjištění, pokud bereme v úvahu, že ekologickému zemědělství se věnuje, méně uživatelů, na více blocích, než je tomu u konvenčního hospodaření. Co se týče vlastníků parcel, na vybraném katastrálním území v rámci vybraných půdních bloků, je zde 87 vlastníků půdy. Většina vlastní více než jednu parcelu. Dle průměru je to cca 2,5 parcely na jednoho vlastníka, nejvyšší počet vlastnictví nebo spoluvlastnictví je 26 parcel, které vlastní jedena osoba, nebo má na parcele svůj podíl. Také se musí vzít v úvahu, že mnoho parcel vlastní více </w:t>
      </w:r>
      <w:proofErr w:type="gramStart"/>
      <w:r w:rsidR="00D21E2A" w:rsidRPr="0055462C">
        <w:rPr>
          <w:szCs w:val="24"/>
        </w:rPr>
        <w:t>než-li</w:t>
      </w:r>
      <w:r w:rsidR="00E56CF0" w:rsidRPr="0055462C">
        <w:rPr>
          <w:szCs w:val="24"/>
        </w:rPr>
        <w:t xml:space="preserve"> </w:t>
      </w:r>
      <w:r w:rsidR="00D21E2A" w:rsidRPr="0055462C">
        <w:rPr>
          <w:szCs w:val="24"/>
        </w:rPr>
        <w:t>jedna</w:t>
      </w:r>
      <w:proofErr w:type="gramEnd"/>
      <w:r w:rsidR="00D21E2A" w:rsidRPr="0055462C">
        <w:rPr>
          <w:szCs w:val="24"/>
        </w:rPr>
        <w:t xml:space="preserve"> osob</w:t>
      </w:r>
      <w:r w:rsidR="006E40CC" w:rsidRPr="0055462C">
        <w:rPr>
          <w:szCs w:val="24"/>
        </w:rPr>
        <w:t>a</w:t>
      </w:r>
      <w:r w:rsidR="00D21E2A" w:rsidRPr="0055462C">
        <w:rPr>
          <w:szCs w:val="24"/>
        </w:rPr>
        <w:t xml:space="preserve">, protože </w:t>
      </w:r>
      <w:r w:rsidR="00D21E2A" w:rsidRPr="0055462C">
        <w:rPr>
          <w:szCs w:val="24"/>
        </w:rPr>
        <w:lastRenderedPageBreak/>
        <w:t xml:space="preserve">celkem 74 parcel, vlastní více než jeden vlastník, takže skoro polovina parcel má více než jednoho vlastníka. </w:t>
      </w:r>
    </w:p>
    <w:p w:rsidR="00D21E2A" w:rsidRPr="0055462C" w:rsidRDefault="00D21E2A" w:rsidP="00194872">
      <w:pPr>
        <w:spacing w:line="360" w:lineRule="auto"/>
        <w:jc w:val="both"/>
        <w:rPr>
          <w:szCs w:val="24"/>
        </w:rPr>
      </w:pPr>
      <w:r w:rsidRPr="0055462C">
        <w:rPr>
          <w:szCs w:val="24"/>
        </w:rPr>
        <w:t xml:space="preserve">Co se týče shody jmen a vlastníku a uživatelů, jsou zde shody ne u všech uživatelů, ale většinou u uživatelů, jako je Jan Moravec, Zdeněk Pavlíček, ZEAS Podorlicko a.s., a další, ale jedná se většinou o pár parcel, které byly nejspíše buď zděděny, nebo odkoupeny, ale nikdy se nejedná o celý využitý blok, také je časté, že jsou uvedeni jako jedni z vlastníků, to znamená, že jednu parcelu vlastní dva a více vlastníků, toto může být problém, protože není vymezeno, která část komu patří a koho je která polovina, například Zdeněk Pavlíček užívá parcelu u kterou jsou uvedeni vlastníci Roman Pavlíček a Eliška Pavlíčková, je zde pravděpodobné, že se jedná o příbuzenský vztah mezi uživatelem a vlastníky, ale nelze to jednoznačně určit. Proto pro tuto případovou studii nebude brán ohled na parcely, které mají stejného vlastníka, jako uživatele, nebo zda je nějaký příbuzenský vztah mezi uživateli a vlastníky, protože po většinou je stejně parcela se stejným vlastníkem a uživatelem v rámci většího půdního bloku a i když se bude jednat o vztah příbuzných, pořád je zde rozdílný vlastník a uživatel, také nebude brán ohled, kolik vlastníků spadá na jednu parcelu. </w:t>
      </w:r>
    </w:p>
    <w:p w:rsidR="00194EF5" w:rsidRPr="0055462C" w:rsidRDefault="00194EF5" w:rsidP="00194872">
      <w:pPr>
        <w:spacing w:line="360" w:lineRule="auto"/>
        <w:jc w:val="both"/>
        <w:rPr>
          <w:szCs w:val="24"/>
        </w:rPr>
      </w:pPr>
      <w:r w:rsidRPr="0055462C">
        <w:rPr>
          <w:szCs w:val="24"/>
        </w:rPr>
        <w:t xml:space="preserve">Obrázek 2: Rozdělení půdních bloků dle využití </w:t>
      </w:r>
    </w:p>
    <w:p w:rsidR="00D21E2A" w:rsidRPr="0055462C" w:rsidRDefault="00D21E2A" w:rsidP="00D21E2A">
      <w:pPr>
        <w:spacing w:line="360" w:lineRule="auto"/>
        <w:rPr>
          <w:szCs w:val="24"/>
        </w:rPr>
      </w:pPr>
      <w:r w:rsidRPr="0055462C">
        <w:rPr>
          <w:noProof/>
          <w:szCs w:val="24"/>
          <w:lang w:eastAsia="cs-CZ"/>
        </w:rPr>
        <w:drawing>
          <wp:inline distT="0" distB="0" distL="0" distR="0" wp14:anchorId="45773A0B" wp14:editId="09FA9D14">
            <wp:extent cx="5762625" cy="4076700"/>
            <wp:effectExtent l="0" t="0" r="952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4076700"/>
                    </a:xfrm>
                    <a:prstGeom prst="rect">
                      <a:avLst/>
                    </a:prstGeom>
                    <a:noFill/>
                    <a:ln>
                      <a:noFill/>
                    </a:ln>
                  </pic:spPr>
                </pic:pic>
              </a:graphicData>
            </a:graphic>
          </wp:inline>
        </w:drawing>
      </w:r>
      <w:r w:rsidR="00194EF5" w:rsidRPr="0055462C">
        <w:rPr>
          <w:szCs w:val="24"/>
        </w:rPr>
        <w:t xml:space="preserve">                                                                           </w:t>
      </w:r>
      <w:r w:rsidR="00194EF5" w:rsidRPr="0055462C">
        <w:rPr>
          <w:i/>
          <w:sz w:val="20"/>
          <w:szCs w:val="20"/>
        </w:rPr>
        <w:t xml:space="preserve">Vytvořil: Mgr. Zdeněk </w:t>
      </w:r>
      <w:proofErr w:type="spellStart"/>
      <w:r w:rsidR="00194EF5" w:rsidRPr="0055462C">
        <w:rPr>
          <w:i/>
          <w:sz w:val="20"/>
          <w:szCs w:val="20"/>
        </w:rPr>
        <w:t>Opršal</w:t>
      </w:r>
      <w:proofErr w:type="spellEnd"/>
      <w:r w:rsidR="00194EF5" w:rsidRPr="0055462C">
        <w:rPr>
          <w:i/>
          <w:sz w:val="20"/>
          <w:szCs w:val="20"/>
        </w:rPr>
        <w:t>, Ph.D. 2018</w:t>
      </w:r>
    </w:p>
    <w:p w:rsidR="00194EF5" w:rsidRPr="0055462C" w:rsidRDefault="00194EF5" w:rsidP="00D21E2A">
      <w:pPr>
        <w:spacing w:line="360" w:lineRule="auto"/>
        <w:jc w:val="both"/>
        <w:rPr>
          <w:szCs w:val="24"/>
        </w:rPr>
      </w:pPr>
    </w:p>
    <w:p w:rsidR="00A152A3" w:rsidRPr="0055462C" w:rsidRDefault="00D21E2A" w:rsidP="00D21E2A">
      <w:pPr>
        <w:spacing w:line="360" w:lineRule="auto"/>
        <w:jc w:val="both"/>
        <w:rPr>
          <w:szCs w:val="24"/>
        </w:rPr>
      </w:pPr>
      <w:r w:rsidRPr="0055462C">
        <w:rPr>
          <w:szCs w:val="24"/>
        </w:rPr>
        <w:t xml:space="preserve">Na mapě </w:t>
      </w:r>
      <w:r w:rsidR="0017644F" w:rsidRPr="0055462C">
        <w:rPr>
          <w:szCs w:val="24"/>
        </w:rPr>
        <w:t xml:space="preserve">(Obrázek 2.) </w:t>
      </w:r>
      <w:r w:rsidRPr="0055462C">
        <w:rPr>
          <w:szCs w:val="24"/>
        </w:rPr>
        <w:t xml:space="preserve">je rozděleno 88 půdních bloků, podle jejich využití. Tyto bloky jsou z velké části pronajaty. Největší </w:t>
      </w:r>
      <w:r w:rsidR="000F7557" w:rsidRPr="0055462C">
        <w:rPr>
          <w:szCs w:val="24"/>
        </w:rPr>
        <w:t xml:space="preserve">zjištěný podíl </w:t>
      </w:r>
      <w:r w:rsidR="00A152A3" w:rsidRPr="0055462C">
        <w:rPr>
          <w:szCs w:val="24"/>
        </w:rPr>
        <w:t>(</w:t>
      </w:r>
      <w:r w:rsidR="001671C3" w:rsidRPr="0055462C">
        <w:rPr>
          <w:szCs w:val="24"/>
        </w:rPr>
        <w:t>68</w:t>
      </w:r>
      <w:r w:rsidR="00A152A3" w:rsidRPr="0055462C">
        <w:rPr>
          <w:szCs w:val="24"/>
        </w:rPr>
        <w:t xml:space="preserve">%) </w:t>
      </w:r>
      <w:r w:rsidRPr="0055462C">
        <w:rPr>
          <w:szCs w:val="24"/>
        </w:rPr>
        <w:t xml:space="preserve">je u </w:t>
      </w:r>
      <w:r w:rsidR="001671C3" w:rsidRPr="0055462C">
        <w:rPr>
          <w:szCs w:val="24"/>
        </w:rPr>
        <w:t>orné půdy</w:t>
      </w:r>
      <w:r w:rsidR="00A152A3" w:rsidRPr="0055462C">
        <w:rPr>
          <w:szCs w:val="24"/>
        </w:rPr>
        <w:t xml:space="preserve">, kdy se bral v potaz i trvalý travní porost na orné půdě. </w:t>
      </w:r>
      <w:r w:rsidR="001671C3" w:rsidRPr="0055462C">
        <w:rPr>
          <w:szCs w:val="24"/>
        </w:rPr>
        <w:t xml:space="preserve">Trvalý porost na orné půdě lze zařadit jako ornou půdu, pokud je rozorání pícniny uskutečněno do 5 let. Značíme je velkým </w:t>
      </w:r>
      <w:proofErr w:type="gramStart"/>
      <w:r w:rsidR="001671C3" w:rsidRPr="0055462C">
        <w:rPr>
          <w:szCs w:val="24"/>
        </w:rPr>
        <w:t>G. Pokud</w:t>
      </w:r>
      <w:proofErr w:type="gramEnd"/>
      <w:r w:rsidR="001671C3" w:rsidRPr="0055462C">
        <w:rPr>
          <w:szCs w:val="24"/>
        </w:rPr>
        <w:t xml:space="preserve"> </w:t>
      </w:r>
      <w:r w:rsidR="0017644F" w:rsidRPr="0055462C">
        <w:rPr>
          <w:szCs w:val="24"/>
        </w:rPr>
        <w:t xml:space="preserve">orba v daném termínu neproběhla, </w:t>
      </w:r>
      <w:r w:rsidR="001671C3" w:rsidRPr="0055462C">
        <w:rPr>
          <w:szCs w:val="24"/>
        </w:rPr>
        <w:t xml:space="preserve"> převede se pícnina v LPIS do kultury trvalý travní porost (T). Jedná se tzv. o zralá ,,Géčka“.</w:t>
      </w:r>
      <w:r w:rsidRPr="0055462C">
        <w:rPr>
          <w:szCs w:val="24"/>
        </w:rPr>
        <w:t xml:space="preserve"> </w:t>
      </w:r>
      <w:r w:rsidR="00A152A3" w:rsidRPr="0055462C">
        <w:rPr>
          <w:szCs w:val="24"/>
        </w:rPr>
        <w:t>Na</w:t>
      </w:r>
      <w:r w:rsidR="000F7557" w:rsidRPr="0055462C">
        <w:rPr>
          <w:szCs w:val="24"/>
        </w:rPr>
        <w:t xml:space="preserve"> druhém místě</w:t>
      </w:r>
      <w:r w:rsidR="00A152A3" w:rsidRPr="0055462C">
        <w:rPr>
          <w:szCs w:val="24"/>
        </w:rPr>
        <w:t xml:space="preserve"> (48%)</w:t>
      </w:r>
      <w:r w:rsidR="000F7557" w:rsidRPr="0055462C">
        <w:rPr>
          <w:szCs w:val="24"/>
        </w:rPr>
        <w:t xml:space="preserve"> je standartní orná</w:t>
      </w:r>
      <w:r w:rsidRPr="0055462C">
        <w:rPr>
          <w:szCs w:val="24"/>
        </w:rPr>
        <w:t xml:space="preserve"> půd</w:t>
      </w:r>
      <w:r w:rsidR="000F7557" w:rsidRPr="0055462C">
        <w:rPr>
          <w:szCs w:val="24"/>
        </w:rPr>
        <w:t>a</w:t>
      </w:r>
      <w:r w:rsidR="00A152A3" w:rsidRPr="0055462C">
        <w:rPr>
          <w:szCs w:val="24"/>
        </w:rPr>
        <w:t xml:space="preserve"> viz Graf</w:t>
      </w:r>
      <w:r w:rsidR="00194EF5" w:rsidRPr="0055462C">
        <w:rPr>
          <w:szCs w:val="24"/>
        </w:rPr>
        <w:t xml:space="preserve"> 2</w:t>
      </w:r>
      <w:r w:rsidR="00A152A3" w:rsidRPr="0055462C">
        <w:rPr>
          <w:szCs w:val="24"/>
        </w:rPr>
        <w:t xml:space="preserve">. </w:t>
      </w:r>
    </w:p>
    <w:p w:rsidR="00A152A3" w:rsidRPr="0055462C" w:rsidRDefault="00A152A3" w:rsidP="00D21E2A">
      <w:pPr>
        <w:spacing w:line="360" w:lineRule="auto"/>
        <w:jc w:val="both"/>
        <w:rPr>
          <w:szCs w:val="24"/>
        </w:rPr>
      </w:pPr>
      <w:r w:rsidRPr="0055462C">
        <w:rPr>
          <w:szCs w:val="24"/>
        </w:rPr>
        <w:t>Graf</w:t>
      </w:r>
      <w:r w:rsidR="00194EF5" w:rsidRPr="0055462C">
        <w:rPr>
          <w:szCs w:val="24"/>
        </w:rPr>
        <w:t xml:space="preserve"> 2</w:t>
      </w:r>
      <w:r w:rsidRPr="0055462C">
        <w:rPr>
          <w:szCs w:val="24"/>
        </w:rPr>
        <w:t xml:space="preserve">: </w:t>
      </w:r>
      <w:r w:rsidR="00B21544" w:rsidRPr="0055462C">
        <w:rPr>
          <w:szCs w:val="24"/>
        </w:rPr>
        <w:t>Poměr sledovaných kultur v rámci systémů hospodaření (%)</w:t>
      </w:r>
    </w:p>
    <w:p w:rsidR="00D94B0A" w:rsidRPr="0055462C" w:rsidRDefault="001671C3" w:rsidP="00D21E2A">
      <w:pPr>
        <w:spacing w:line="360" w:lineRule="auto"/>
        <w:jc w:val="both"/>
        <w:rPr>
          <w:szCs w:val="24"/>
        </w:rPr>
      </w:pPr>
      <w:r w:rsidRPr="0055462C">
        <w:rPr>
          <w:noProof/>
          <w:szCs w:val="24"/>
          <w:lang w:eastAsia="cs-CZ"/>
        </w:rPr>
        <w:drawing>
          <wp:inline distT="0" distB="0" distL="0" distR="0" wp14:anchorId="5ACBA04B">
            <wp:extent cx="3590925" cy="2158534"/>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4026" cy="2160398"/>
                    </a:xfrm>
                    <a:prstGeom prst="rect">
                      <a:avLst/>
                    </a:prstGeom>
                    <a:noFill/>
                  </pic:spPr>
                </pic:pic>
              </a:graphicData>
            </a:graphic>
          </wp:inline>
        </w:drawing>
      </w:r>
    </w:p>
    <w:p w:rsidR="00722308" w:rsidRPr="0055462C" w:rsidRDefault="00722308" w:rsidP="00722308">
      <w:pPr>
        <w:spacing w:line="360" w:lineRule="auto"/>
        <w:ind w:left="5664"/>
        <w:jc w:val="both"/>
        <w:rPr>
          <w:i/>
          <w:sz w:val="20"/>
          <w:szCs w:val="20"/>
        </w:rPr>
      </w:pPr>
      <w:r w:rsidRPr="0055462C">
        <w:rPr>
          <w:i/>
          <w:sz w:val="20"/>
          <w:szCs w:val="20"/>
        </w:rPr>
        <w:t>Zdroj: Denisa Svobodová, 2018</w:t>
      </w:r>
    </w:p>
    <w:p w:rsidR="000A7F33" w:rsidRPr="0055462C" w:rsidRDefault="000A7F33" w:rsidP="00D21E2A">
      <w:pPr>
        <w:spacing w:line="360" w:lineRule="auto"/>
        <w:jc w:val="both"/>
        <w:rPr>
          <w:szCs w:val="24"/>
        </w:rPr>
      </w:pPr>
      <w:r w:rsidRPr="0055462C">
        <w:rPr>
          <w:szCs w:val="24"/>
        </w:rPr>
        <w:t>Tabulka</w:t>
      </w:r>
      <w:r w:rsidR="00194EF5" w:rsidRPr="0055462C">
        <w:rPr>
          <w:szCs w:val="24"/>
        </w:rPr>
        <w:t xml:space="preserve"> 4</w:t>
      </w:r>
      <w:r w:rsidRPr="0055462C">
        <w:rPr>
          <w:szCs w:val="24"/>
        </w:rPr>
        <w:t xml:space="preserve">: </w:t>
      </w:r>
      <w:r w:rsidR="00194EF5" w:rsidRPr="0055462C">
        <w:rPr>
          <w:szCs w:val="24"/>
        </w:rPr>
        <w:t>Rozdělení bloků dle využití a systému hospodaření</w:t>
      </w:r>
    </w:p>
    <w:p w:rsidR="000A7F33" w:rsidRPr="0055462C" w:rsidRDefault="00FF6FDF" w:rsidP="00D21E2A">
      <w:pPr>
        <w:spacing w:line="360" w:lineRule="auto"/>
        <w:jc w:val="both"/>
        <w:rPr>
          <w:szCs w:val="24"/>
        </w:rPr>
      </w:pPr>
      <w:r w:rsidRPr="0055462C">
        <w:rPr>
          <w:noProof/>
          <w:lang w:eastAsia="cs-CZ"/>
        </w:rPr>
        <w:drawing>
          <wp:inline distT="0" distB="0" distL="0" distR="0">
            <wp:extent cx="4000500" cy="2805906"/>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3736" cy="2815190"/>
                    </a:xfrm>
                    <a:prstGeom prst="rect">
                      <a:avLst/>
                    </a:prstGeom>
                    <a:noFill/>
                    <a:ln>
                      <a:noFill/>
                    </a:ln>
                  </pic:spPr>
                </pic:pic>
              </a:graphicData>
            </a:graphic>
          </wp:inline>
        </w:drawing>
      </w:r>
    </w:p>
    <w:p w:rsidR="00810DA0" w:rsidRPr="0055462C" w:rsidRDefault="00810DA0" w:rsidP="00810DA0">
      <w:pPr>
        <w:spacing w:line="360" w:lineRule="auto"/>
        <w:ind w:left="3540"/>
        <w:jc w:val="both"/>
        <w:rPr>
          <w:i/>
          <w:sz w:val="20"/>
          <w:szCs w:val="20"/>
        </w:rPr>
      </w:pPr>
      <w:r w:rsidRPr="0055462C">
        <w:rPr>
          <w:i/>
          <w:sz w:val="20"/>
          <w:szCs w:val="20"/>
        </w:rPr>
        <w:t>Zdroj: LPIS,(</w:t>
      </w:r>
      <w:proofErr w:type="spellStart"/>
      <w:r w:rsidRPr="0055462C">
        <w:rPr>
          <w:i/>
          <w:sz w:val="20"/>
          <w:szCs w:val="20"/>
        </w:rPr>
        <w:t>eAgri</w:t>
      </w:r>
      <w:proofErr w:type="spellEnd"/>
      <w:r w:rsidRPr="0055462C">
        <w:rPr>
          <w:i/>
          <w:sz w:val="20"/>
          <w:szCs w:val="20"/>
        </w:rPr>
        <w:t>, 2018) upraveno:  Denisa Svobodová, 2018</w:t>
      </w:r>
    </w:p>
    <w:p w:rsidR="00FF6FDF" w:rsidRPr="0055462C" w:rsidRDefault="00FF6FDF" w:rsidP="00FF6FDF">
      <w:pPr>
        <w:spacing w:line="360" w:lineRule="auto"/>
        <w:jc w:val="both"/>
        <w:rPr>
          <w:szCs w:val="24"/>
        </w:rPr>
      </w:pPr>
      <w:r w:rsidRPr="0055462C">
        <w:rPr>
          <w:szCs w:val="24"/>
        </w:rPr>
        <w:lastRenderedPageBreak/>
        <w:t>V konvenčním systému hospodaření bylo zaznamenáno 56 parcel v bloku u orné půdy o celkové výměře 65,74 ha.  Obdobně tomu bylo v režimu hospodaření ekologickém (52 parcel) o výměře 60,62 ha. Jiná situace byla zjištěna u trvalého travního porostu, kdy počet parcel v bloku u konvenčního hospodaření bylo 29 parcel o celkové výměře 17,27 ha oproti 83 parcelám v bloku (47,1 ha) u ekologického zemědělství</w:t>
      </w:r>
      <w:r w:rsidR="0017644F" w:rsidRPr="0055462C">
        <w:rPr>
          <w:szCs w:val="24"/>
        </w:rPr>
        <w:t xml:space="preserve"> (Tabulka</w:t>
      </w:r>
      <w:r w:rsidR="002273EB" w:rsidRPr="0055462C">
        <w:rPr>
          <w:szCs w:val="24"/>
        </w:rPr>
        <w:t xml:space="preserve"> 4.</w:t>
      </w:r>
      <w:r w:rsidR="0017644F" w:rsidRPr="0055462C">
        <w:rPr>
          <w:szCs w:val="24"/>
        </w:rPr>
        <w:t>)</w:t>
      </w:r>
      <w:r w:rsidRPr="0055462C">
        <w:rPr>
          <w:szCs w:val="24"/>
        </w:rPr>
        <w:t xml:space="preserve">. Jak je známo trvalý travní porost má pozitivní vliv na erozně ohrožené pozemky a zároveň na zachování optimální půdní struktury. </w:t>
      </w:r>
      <w:r w:rsidR="0017644F" w:rsidRPr="0055462C">
        <w:rPr>
          <w:szCs w:val="24"/>
        </w:rPr>
        <w:t>Frydrych et al (2006) uvádí, že jedním ze způsobů péče o půdu je konzervace půdy zatravněním pro případný návrat do zemědělské výroby zpět pro produkci potravin. </w:t>
      </w:r>
      <w:hyperlink r:id="rId19" w:tgtFrame="_blank" w:tooltip="Encyklopedie: Tráva" w:history="1">
        <w:r w:rsidR="0017644F" w:rsidRPr="0055462C">
          <w:rPr>
            <w:rStyle w:val="Hypertextovodkaz"/>
            <w:color w:val="auto"/>
            <w:szCs w:val="24"/>
            <w:u w:val="none"/>
          </w:rPr>
          <w:t>Trávy</w:t>
        </w:r>
      </w:hyperlink>
      <w:r w:rsidR="0017644F" w:rsidRPr="0055462C">
        <w:rPr>
          <w:szCs w:val="24"/>
        </w:rPr>
        <w:t> samotné, tak i jejich směsi s nejrůznějšími druhy jetelovin splňují základní požadavky kladené na trvalý pokryv půdy, snížení rizika </w:t>
      </w:r>
      <w:hyperlink r:id="rId20" w:tgtFrame="_blank" w:tooltip="Encyklopedie: Eroze" w:history="1">
        <w:r w:rsidR="0017644F" w:rsidRPr="0055462C">
          <w:rPr>
            <w:rStyle w:val="Hypertextovodkaz"/>
            <w:color w:val="auto"/>
            <w:szCs w:val="24"/>
            <w:u w:val="none"/>
          </w:rPr>
          <w:t>eroze</w:t>
        </w:r>
      </w:hyperlink>
      <w:r w:rsidR="0017644F" w:rsidRPr="0055462C">
        <w:rPr>
          <w:szCs w:val="24"/>
        </w:rPr>
        <w:t>, omezení druhotného zaplevelení, zlepšení fyzikálního a chemického stavu půdy, podpora biologického života v půdě a v neposlední řadě i okamžitou pohotovost k převodu těchto ploch do běžné zemědělské výroby.</w:t>
      </w:r>
    </w:p>
    <w:p w:rsidR="00D21E2A" w:rsidRPr="0055462C" w:rsidRDefault="00194EF5" w:rsidP="00D21E2A">
      <w:pPr>
        <w:spacing w:line="360" w:lineRule="auto"/>
        <w:rPr>
          <w:szCs w:val="24"/>
        </w:rPr>
      </w:pPr>
      <w:r w:rsidRPr="0055462C">
        <w:rPr>
          <w:szCs w:val="24"/>
        </w:rPr>
        <w:t>Obrázek 3: Rozdělení půdních bloků dle režimu hospodaření</w:t>
      </w:r>
      <w:r w:rsidR="00D21E2A" w:rsidRPr="0055462C">
        <w:rPr>
          <w:noProof/>
          <w:szCs w:val="24"/>
          <w:lang w:eastAsia="cs-CZ"/>
        </w:rPr>
        <w:drawing>
          <wp:inline distT="0" distB="0" distL="0" distR="0" wp14:anchorId="6E68BD03" wp14:editId="4328177F">
            <wp:extent cx="5762625" cy="4076700"/>
            <wp:effectExtent l="0" t="0" r="952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4076700"/>
                    </a:xfrm>
                    <a:prstGeom prst="rect">
                      <a:avLst/>
                    </a:prstGeom>
                    <a:noFill/>
                    <a:ln>
                      <a:noFill/>
                    </a:ln>
                  </pic:spPr>
                </pic:pic>
              </a:graphicData>
            </a:graphic>
          </wp:inline>
        </w:drawing>
      </w:r>
    </w:p>
    <w:p w:rsidR="00194EF5" w:rsidRPr="0055462C" w:rsidRDefault="00194EF5" w:rsidP="00D21E2A">
      <w:pPr>
        <w:spacing w:line="360" w:lineRule="auto"/>
        <w:jc w:val="both"/>
        <w:rPr>
          <w:i/>
          <w:sz w:val="20"/>
          <w:szCs w:val="20"/>
        </w:rPr>
      </w:pPr>
      <w:r w:rsidRPr="0055462C">
        <w:rPr>
          <w:i/>
          <w:sz w:val="20"/>
          <w:szCs w:val="20"/>
        </w:rPr>
        <w:t xml:space="preserve">                                                                                                      Vytvořil: Mgr. Zdeněk </w:t>
      </w:r>
      <w:proofErr w:type="spellStart"/>
      <w:r w:rsidRPr="0055462C">
        <w:rPr>
          <w:i/>
          <w:sz w:val="20"/>
          <w:szCs w:val="20"/>
        </w:rPr>
        <w:t>Opršal</w:t>
      </w:r>
      <w:proofErr w:type="spellEnd"/>
      <w:r w:rsidRPr="0055462C">
        <w:rPr>
          <w:i/>
          <w:sz w:val="20"/>
          <w:szCs w:val="20"/>
        </w:rPr>
        <w:t>, PhD. 2018</w:t>
      </w:r>
    </w:p>
    <w:p w:rsidR="00D21E2A" w:rsidRPr="0055462C" w:rsidRDefault="00D21E2A" w:rsidP="00D21E2A">
      <w:pPr>
        <w:spacing w:line="360" w:lineRule="auto"/>
        <w:jc w:val="both"/>
        <w:rPr>
          <w:szCs w:val="24"/>
        </w:rPr>
      </w:pPr>
      <w:r w:rsidRPr="0055462C">
        <w:rPr>
          <w:szCs w:val="24"/>
        </w:rPr>
        <w:lastRenderedPageBreak/>
        <w:t>Na Obrázku 3., jsou půdní bloky rozděleny podle režimu zemědělství a to na ekologické a konvenční. Na vybraném území je vyšší počet půdních bloků v režimu ekologického zemědělství, než je tomu u konvenčního zemědělství.</w:t>
      </w:r>
      <w:r w:rsidR="0017644F" w:rsidRPr="0055462C">
        <w:rPr>
          <w:szCs w:val="24"/>
        </w:rPr>
        <w:t xml:space="preserve"> </w:t>
      </w:r>
    </w:p>
    <w:p w:rsidR="0017644F" w:rsidRPr="0055462C" w:rsidRDefault="00644B4B" w:rsidP="00194872">
      <w:pPr>
        <w:pStyle w:val="Nadpis4"/>
        <w:rPr>
          <w:rFonts w:cs="Times New Roman"/>
          <w:color w:val="auto"/>
        </w:rPr>
      </w:pPr>
      <w:r w:rsidRPr="0055462C">
        <w:rPr>
          <w:rFonts w:cs="Times New Roman"/>
          <w:color w:val="auto"/>
        </w:rPr>
        <w:t>4</w:t>
      </w:r>
      <w:r w:rsidR="0017644F" w:rsidRPr="0055462C">
        <w:rPr>
          <w:rFonts w:cs="Times New Roman"/>
          <w:color w:val="auto"/>
        </w:rPr>
        <w:t>.</w:t>
      </w:r>
      <w:r w:rsidRPr="0055462C">
        <w:rPr>
          <w:rFonts w:cs="Times New Roman"/>
          <w:color w:val="auto"/>
        </w:rPr>
        <w:t>2</w:t>
      </w:r>
      <w:r w:rsidR="0017644F" w:rsidRPr="0055462C">
        <w:rPr>
          <w:rFonts w:cs="Times New Roman"/>
          <w:color w:val="auto"/>
        </w:rPr>
        <w:t>.2.2. Zjištění míry fragmentace</w:t>
      </w:r>
    </w:p>
    <w:p w:rsidR="00D21E2A" w:rsidRPr="0055462C" w:rsidRDefault="00D21E2A" w:rsidP="00D21E2A">
      <w:pPr>
        <w:spacing w:line="360" w:lineRule="auto"/>
        <w:jc w:val="both"/>
        <w:rPr>
          <w:szCs w:val="24"/>
        </w:rPr>
      </w:pPr>
      <w:r w:rsidRPr="0055462C">
        <w:rPr>
          <w:szCs w:val="24"/>
        </w:rPr>
        <w:t xml:space="preserve">Ve třetím kroku byl využit MS Excel, do kterého byly exportovány tabulky z programu </w:t>
      </w:r>
      <w:proofErr w:type="spellStart"/>
      <w:r w:rsidRPr="0055462C">
        <w:rPr>
          <w:szCs w:val="24"/>
        </w:rPr>
        <w:t>ArcGIS</w:t>
      </w:r>
      <w:proofErr w:type="spellEnd"/>
      <w:r w:rsidRPr="0055462C">
        <w:rPr>
          <w:szCs w:val="24"/>
        </w:rPr>
        <w:t xml:space="preserve">. Zde bylo k jednotlivým půdním blokům dopsáno množství parcel, které jsou součástí jednoho půdního bloku. Tak bylo zjištěno, jak moc je jaký půdní blok rozdělen na jednotlivé parcely, ze kterých byly odstraněny příliš malé celky a také celky, které vznikly překrýváním vrstev z dvou různých zdrojů dat, které by mohly zkreslovat výsledky práce. Dále byla v programu provedena jednoduchá statistická analýza, pro zjištění míry fragmentace u druhů zemědělství. Pomocí funkci MS Excel, jako je PRŮMĚR, pro zjištění průměrných hodnot, MODE, díky kterému se budou zjišťovat nejčetnější hodnoty, MEDIAN, ke spočítání nejčetnějších hodnot, SUMA a další. </w:t>
      </w:r>
    </w:p>
    <w:p w:rsidR="00722308" w:rsidRPr="0055462C" w:rsidRDefault="00722308" w:rsidP="00722308">
      <w:pPr>
        <w:spacing w:line="360" w:lineRule="auto"/>
        <w:jc w:val="both"/>
        <w:rPr>
          <w:szCs w:val="24"/>
        </w:rPr>
      </w:pPr>
      <w:r w:rsidRPr="0055462C">
        <w:rPr>
          <w:szCs w:val="24"/>
        </w:rPr>
        <w:t>Tabulka 5: Celková míra fragmentace</w:t>
      </w:r>
      <w:r w:rsidR="00F10A64" w:rsidRPr="0055462C">
        <w:rPr>
          <w:szCs w:val="24"/>
        </w:rPr>
        <w:t xml:space="preserve"> na katastrálním území Lhota u Dobruška</w:t>
      </w:r>
    </w:p>
    <w:tbl>
      <w:tblPr>
        <w:tblStyle w:val="Mkatabulky"/>
        <w:tblW w:w="0" w:type="auto"/>
        <w:tblLook w:val="04A0" w:firstRow="1" w:lastRow="0" w:firstColumn="1" w:lastColumn="0" w:noHBand="0" w:noVBand="1"/>
      </w:tblPr>
      <w:tblGrid>
        <w:gridCol w:w="2265"/>
        <w:gridCol w:w="2265"/>
        <w:gridCol w:w="2266"/>
        <w:gridCol w:w="2266"/>
      </w:tblGrid>
      <w:tr w:rsidR="00722308" w:rsidRPr="0055462C" w:rsidTr="00722308">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szCs w:val="24"/>
              </w:rPr>
            </w:pPr>
            <w:r w:rsidRPr="0055462C">
              <w:rPr>
                <w:szCs w:val="24"/>
              </w:rPr>
              <w:t>Výsledky fragmentace</w:t>
            </w:r>
          </w:p>
        </w:tc>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szCs w:val="24"/>
              </w:rPr>
            </w:pPr>
            <w:r w:rsidRPr="0055462C">
              <w:rPr>
                <w:szCs w:val="24"/>
              </w:rPr>
              <w:t>Režim ekologie</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szCs w:val="24"/>
              </w:rPr>
            </w:pPr>
            <w:r w:rsidRPr="0055462C">
              <w:rPr>
                <w:szCs w:val="24"/>
              </w:rPr>
              <w:t>Režim konvenční</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szCs w:val="24"/>
              </w:rPr>
            </w:pPr>
            <w:r w:rsidRPr="0055462C">
              <w:rPr>
                <w:szCs w:val="24"/>
              </w:rPr>
              <w:t>Celkem</w:t>
            </w:r>
          </w:p>
        </w:tc>
      </w:tr>
      <w:tr w:rsidR="00722308" w:rsidRPr="0055462C" w:rsidTr="00722308">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Počet parcel</w:t>
            </w:r>
          </w:p>
        </w:tc>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szCs w:val="24"/>
              </w:rPr>
            </w:pPr>
            <w:r w:rsidRPr="0055462C">
              <w:rPr>
                <w:szCs w:val="24"/>
              </w:rPr>
              <w:t>150</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szCs w:val="24"/>
              </w:rPr>
            </w:pPr>
            <w:r w:rsidRPr="0055462C">
              <w:rPr>
                <w:szCs w:val="24"/>
              </w:rPr>
              <w:t>96</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szCs w:val="24"/>
              </w:rPr>
            </w:pPr>
            <w:r w:rsidRPr="0055462C">
              <w:rPr>
                <w:szCs w:val="24"/>
              </w:rPr>
              <w:t>245</w:t>
            </w:r>
          </w:p>
        </w:tc>
      </w:tr>
      <w:tr w:rsidR="00722308" w:rsidRPr="0055462C" w:rsidTr="00722308">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Počet bloků</w:t>
            </w:r>
          </w:p>
        </w:tc>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szCs w:val="24"/>
              </w:rPr>
            </w:pPr>
            <w:r w:rsidRPr="0055462C">
              <w:rPr>
                <w:szCs w:val="24"/>
              </w:rPr>
              <w:t>49</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szCs w:val="24"/>
              </w:rPr>
            </w:pPr>
            <w:r w:rsidRPr="0055462C">
              <w:rPr>
                <w:szCs w:val="24"/>
              </w:rPr>
              <w:t>39</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szCs w:val="24"/>
              </w:rPr>
            </w:pPr>
            <w:r w:rsidRPr="0055462C">
              <w:rPr>
                <w:szCs w:val="24"/>
              </w:rPr>
              <w:t>88</w:t>
            </w:r>
          </w:p>
        </w:tc>
      </w:tr>
      <w:tr w:rsidR="00722308" w:rsidRPr="0055462C" w:rsidTr="00722308">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Průměrná hodnota</w:t>
            </w:r>
          </w:p>
        </w:tc>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szCs w:val="24"/>
              </w:rPr>
            </w:pPr>
            <w:r w:rsidRPr="0055462C">
              <w:rPr>
                <w:szCs w:val="24"/>
              </w:rPr>
              <w:t>3</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szCs w:val="24"/>
              </w:rPr>
            </w:pPr>
            <w:r w:rsidRPr="0055462C">
              <w:rPr>
                <w:szCs w:val="24"/>
              </w:rPr>
              <w:t>3</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szCs w:val="24"/>
              </w:rPr>
            </w:pPr>
            <w:r w:rsidRPr="0055462C">
              <w:rPr>
                <w:szCs w:val="24"/>
              </w:rPr>
              <w:t>3</w:t>
            </w:r>
          </w:p>
        </w:tc>
      </w:tr>
      <w:tr w:rsidR="00722308" w:rsidRPr="0055462C" w:rsidTr="00722308">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Nejčetnější hodnota (modus)</w:t>
            </w:r>
          </w:p>
        </w:tc>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szCs w:val="24"/>
              </w:rPr>
            </w:pPr>
            <w:r w:rsidRPr="0055462C">
              <w:rPr>
                <w:szCs w:val="24"/>
              </w:rPr>
              <w:t>1</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szCs w:val="24"/>
              </w:rPr>
            </w:pPr>
            <w:r w:rsidRPr="0055462C">
              <w:rPr>
                <w:szCs w:val="24"/>
              </w:rPr>
              <w:t>2</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szCs w:val="24"/>
              </w:rPr>
            </w:pPr>
            <w:r w:rsidRPr="0055462C">
              <w:rPr>
                <w:szCs w:val="24"/>
              </w:rPr>
              <w:t>2</w:t>
            </w:r>
          </w:p>
        </w:tc>
      </w:tr>
      <w:tr w:rsidR="00722308" w:rsidRPr="0055462C" w:rsidTr="00722308">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Střední hodnota (medián)</w:t>
            </w:r>
          </w:p>
        </w:tc>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szCs w:val="24"/>
              </w:rPr>
            </w:pPr>
            <w:r w:rsidRPr="0055462C">
              <w:rPr>
                <w:szCs w:val="24"/>
              </w:rPr>
              <w:t>2</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szCs w:val="24"/>
              </w:rPr>
            </w:pPr>
            <w:r w:rsidRPr="0055462C">
              <w:rPr>
                <w:szCs w:val="24"/>
              </w:rPr>
              <w:t>2</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szCs w:val="24"/>
              </w:rPr>
            </w:pPr>
            <w:r w:rsidRPr="0055462C">
              <w:rPr>
                <w:szCs w:val="24"/>
              </w:rPr>
              <w:t>2</w:t>
            </w:r>
          </w:p>
        </w:tc>
      </w:tr>
      <w:tr w:rsidR="00722308" w:rsidRPr="0055462C" w:rsidTr="00722308">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b/>
                <w:szCs w:val="24"/>
              </w:rPr>
            </w:pPr>
            <w:r w:rsidRPr="0055462C">
              <w:rPr>
                <w:b/>
                <w:szCs w:val="24"/>
              </w:rPr>
              <w:t>Výměra (ha)</w:t>
            </w:r>
          </w:p>
        </w:tc>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b/>
                <w:szCs w:val="24"/>
              </w:rPr>
            </w:pPr>
            <w:r w:rsidRPr="0055462C">
              <w:rPr>
                <w:b/>
                <w:szCs w:val="24"/>
              </w:rPr>
              <w:t>112,23</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b/>
                <w:szCs w:val="24"/>
              </w:rPr>
            </w:pPr>
            <w:r w:rsidRPr="0055462C">
              <w:rPr>
                <w:b/>
                <w:szCs w:val="24"/>
              </w:rPr>
              <w:t>92,63</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b/>
                <w:szCs w:val="24"/>
              </w:rPr>
            </w:pPr>
            <w:r w:rsidRPr="0055462C">
              <w:rPr>
                <w:b/>
                <w:szCs w:val="24"/>
              </w:rPr>
              <w:t>204,86</w:t>
            </w:r>
          </w:p>
        </w:tc>
      </w:tr>
    </w:tbl>
    <w:p w:rsidR="00810DA0" w:rsidRPr="0055462C" w:rsidRDefault="00810DA0" w:rsidP="00810DA0">
      <w:pPr>
        <w:spacing w:line="360" w:lineRule="auto"/>
        <w:ind w:left="3540"/>
        <w:jc w:val="both"/>
        <w:rPr>
          <w:i/>
          <w:sz w:val="20"/>
          <w:szCs w:val="20"/>
        </w:rPr>
      </w:pPr>
      <w:r w:rsidRPr="0055462C">
        <w:rPr>
          <w:i/>
          <w:sz w:val="20"/>
          <w:szCs w:val="20"/>
        </w:rPr>
        <w:t>Zdroj: LPIS,(</w:t>
      </w:r>
      <w:proofErr w:type="spellStart"/>
      <w:r w:rsidRPr="0055462C">
        <w:rPr>
          <w:i/>
          <w:sz w:val="20"/>
          <w:szCs w:val="20"/>
        </w:rPr>
        <w:t>eAgri</w:t>
      </w:r>
      <w:proofErr w:type="spellEnd"/>
      <w:r w:rsidRPr="0055462C">
        <w:rPr>
          <w:i/>
          <w:sz w:val="20"/>
          <w:szCs w:val="20"/>
        </w:rPr>
        <w:t>, 2018) upraveno:  Denisa Svobodová, 2018</w:t>
      </w:r>
    </w:p>
    <w:p w:rsidR="00F63AC6" w:rsidRPr="0055462C" w:rsidRDefault="00F63AC6">
      <w:pPr>
        <w:rPr>
          <w:i/>
          <w:sz w:val="20"/>
          <w:szCs w:val="20"/>
        </w:rPr>
      </w:pPr>
      <w:r w:rsidRPr="0055462C">
        <w:rPr>
          <w:i/>
          <w:sz w:val="20"/>
          <w:szCs w:val="20"/>
        </w:rPr>
        <w:br w:type="page"/>
      </w:r>
    </w:p>
    <w:p w:rsidR="00722308" w:rsidRPr="0055462C" w:rsidRDefault="00722308" w:rsidP="00722308">
      <w:pPr>
        <w:spacing w:line="360" w:lineRule="auto"/>
        <w:jc w:val="both"/>
        <w:rPr>
          <w:szCs w:val="24"/>
        </w:rPr>
      </w:pPr>
      <w:r w:rsidRPr="0055462C">
        <w:rPr>
          <w:szCs w:val="24"/>
        </w:rPr>
        <w:lastRenderedPageBreak/>
        <w:t>Tabulka 6: Míra fragmentace u orné půdy</w:t>
      </w:r>
      <w:r w:rsidR="00F10A64" w:rsidRPr="0055462C">
        <w:rPr>
          <w:szCs w:val="24"/>
        </w:rPr>
        <w:t xml:space="preserve"> </w:t>
      </w:r>
      <w:r w:rsidR="00D9522A" w:rsidRPr="0055462C">
        <w:rPr>
          <w:szCs w:val="24"/>
        </w:rPr>
        <w:t xml:space="preserve">na </w:t>
      </w:r>
      <w:r w:rsidR="00F10A64" w:rsidRPr="0055462C">
        <w:rPr>
          <w:szCs w:val="24"/>
        </w:rPr>
        <w:t>katastrálním území Lhota u Dobruška</w:t>
      </w:r>
    </w:p>
    <w:tbl>
      <w:tblPr>
        <w:tblStyle w:val="Mkatabulky"/>
        <w:tblW w:w="0" w:type="auto"/>
        <w:tblLook w:val="04A0" w:firstRow="1" w:lastRow="0" w:firstColumn="1" w:lastColumn="0" w:noHBand="0" w:noVBand="1"/>
      </w:tblPr>
      <w:tblGrid>
        <w:gridCol w:w="2265"/>
        <w:gridCol w:w="2265"/>
        <w:gridCol w:w="2266"/>
        <w:gridCol w:w="2266"/>
      </w:tblGrid>
      <w:tr w:rsidR="00722308" w:rsidRPr="0055462C" w:rsidTr="00722308">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b/>
                <w:szCs w:val="24"/>
              </w:rPr>
            </w:pPr>
            <w:r w:rsidRPr="0055462C">
              <w:rPr>
                <w:b/>
                <w:szCs w:val="24"/>
              </w:rPr>
              <w:t>Orná půda</w:t>
            </w:r>
          </w:p>
        </w:tc>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b/>
                <w:szCs w:val="24"/>
              </w:rPr>
            </w:pPr>
            <w:r w:rsidRPr="0055462C">
              <w:rPr>
                <w:b/>
                <w:szCs w:val="24"/>
              </w:rPr>
              <w:t>Režim ekologie</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b/>
                <w:szCs w:val="24"/>
              </w:rPr>
            </w:pPr>
            <w:r w:rsidRPr="0055462C">
              <w:rPr>
                <w:b/>
                <w:szCs w:val="24"/>
              </w:rPr>
              <w:t>Režim konvenční</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b/>
                <w:szCs w:val="24"/>
              </w:rPr>
            </w:pPr>
            <w:r w:rsidRPr="0055462C">
              <w:rPr>
                <w:b/>
                <w:szCs w:val="24"/>
              </w:rPr>
              <w:t>Celkem</w:t>
            </w:r>
          </w:p>
        </w:tc>
      </w:tr>
      <w:tr w:rsidR="00722308" w:rsidRPr="0055462C" w:rsidTr="00722308">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Počet parcel</w:t>
            </w:r>
          </w:p>
        </w:tc>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szCs w:val="24"/>
              </w:rPr>
            </w:pPr>
            <w:r w:rsidRPr="0055462C">
              <w:rPr>
                <w:szCs w:val="24"/>
              </w:rPr>
              <w:t>67</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szCs w:val="24"/>
              </w:rPr>
            </w:pPr>
            <w:r w:rsidRPr="0055462C">
              <w:rPr>
                <w:szCs w:val="24"/>
              </w:rPr>
              <w:t>66</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szCs w:val="24"/>
              </w:rPr>
            </w:pPr>
            <w:r w:rsidRPr="0055462C">
              <w:rPr>
                <w:szCs w:val="24"/>
              </w:rPr>
              <w:t>133</w:t>
            </w:r>
          </w:p>
        </w:tc>
      </w:tr>
      <w:tr w:rsidR="00722308" w:rsidRPr="0055462C" w:rsidTr="00722308">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Počet bloků</w:t>
            </w:r>
          </w:p>
        </w:tc>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szCs w:val="24"/>
              </w:rPr>
            </w:pPr>
            <w:r w:rsidRPr="0055462C">
              <w:rPr>
                <w:szCs w:val="24"/>
              </w:rPr>
              <w:t>26</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szCs w:val="24"/>
              </w:rPr>
            </w:pPr>
            <w:r w:rsidRPr="0055462C">
              <w:rPr>
                <w:szCs w:val="24"/>
              </w:rPr>
              <w:t>18</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szCs w:val="24"/>
              </w:rPr>
            </w:pPr>
            <w:r w:rsidRPr="0055462C">
              <w:rPr>
                <w:szCs w:val="24"/>
              </w:rPr>
              <w:t>44</w:t>
            </w:r>
          </w:p>
        </w:tc>
      </w:tr>
      <w:tr w:rsidR="00722308" w:rsidRPr="0055462C" w:rsidTr="00722308">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Průměrná hodnota</w:t>
            </w:r>
          </w:p>
        </w:tc>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szCs w:val="24"/>
              </w:rPr>
            </w:pPr>
            <w:r w:rsidRPr="0055462C">
              <w:rPr>
                <w:szCs w:val="24"/>
              </w:rPr>
              <w:t>3</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szCs w:val="24"/>
              </w:rPr>
            </w:pPr>
            <w:r w:rsidRPr="0055462C">
              <w:rPr>
                <w:szCs w:val="24"/>
              </w:rPr>
              <w:t>4</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szCs w:val="24"/>
              </w:rPr>
            </w:pPr>
            <w:r w:rsidRPr="0055462C">
              <w:rPr>
                <w:szCs w:val="24"/>
              </w:rPr>
              <w:t>3</w:t>
            </w:r>
          </w:p>
        </w:tc>
      </w:tr>
      <w:tr w:rsidR="00722308" w:rsidRPr="0055462C" w:rsidTr="00722308">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Nejčetnější hodnota (modus)</w:t>
            </w:r>
          </w:p>
        </w:tc>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szCs w:val="24"/>
              </w:rPr>
            </w:pPr>
            <w:r w:rsidRPr="0055462C">
              <w:rPr>
                <w:szCs w:val="24"/>
              </w:rPr>
              <w:t>2</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szCs w:val="24"/>
              </w:rPr>
            </w:pPr>
            <w:r w:rsidRPr="0055462C">
              <w:rPr>
                <w:szCs w:val="24"/>
              </w:rPr>
              <w:t>2</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szCs w:val="24"/>
              </w:rPr>
            </w:pPr>
            <w:r w:rsidRPr="0055462C">
              <w:rPr>
                <w:szCs w:val="24"/>
              </w:rPr>
              <w:t>2</w:t>
            </w:r>
          </w:p>
        </w:tc>
      </w:tr>
      <w:tr w:rsidR="00722308" w:rsidRPr="0055462C" w:rsidTr="00722308">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Střední hodnota (medián)</w:t>
            </w:r>
          </w:p>
        </w:tc>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szCs w:val="24"/>
              </w:rPr>
            </w:pPr>
            <w:r w:rsidRPr="0055462C">
              <w:rPr>
                <w:szCs w:val="24"/>
              </w:rPr>
              <w:t>2</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szCs w:val="24"/>
              </w:rPr>
            </w:pPr>
            <w:r w:rsidRPr="0055462C">
              <w:rPr>
                <w:szCs w:val="24"/>
              </w:rPr>
              <w:t>2</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szCs w:val="24"/>
              </w:rPr>
            </w:pPr>
            <w:r w:rsidRPr="0055462C">
              <w:rPr>
                <w:szCs w:val="24"/>
              </w:rPr>
              <w:t>2</w:t>
            </w:r>
          </w:p>
        </w:tc>
      </w:tr>
      <w:tr w:rsidR="00722308" w:rsidRPr="0055462C" w:rsidTr="00722308">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b/>
                <w:szCs w:val="24"/>
              </w:rPr>
            </w:pPr>
            <w:r w:rsidRPr="0055462C">
              <w:rPr>
                <w:b/>
                <w:szCs w:val="24"/>
              </w:rPr>
              <w:t>Výměra (ha)</w:t>
            </w:r>
          </w:p>
        </w:tc>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b/>
                <w:szCs w:val="24"/>
              </w:rPr>
            </w:pPr>
            <w:r w:rsidRPr="0055462C">
              <w:rPr>
                <w:b/>
                <w:szCs w:val="24"/>
              </w:rPr>
              <w:t>65,13</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b/>
                <w:szCs w:val="24"/>
              </w:rPr>
            </w:pPr>
            <w:r w:rsidRPr="0055462C">
              <w:rPr>
                <w:b/>
                <w:szCs w:val="24"/>
              </w:rPr>
              <w:t>74,94</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106E80">
            <w:pPr>
              <w:spacing w:line="360" w:lineRule="auto"/>
              <w:jc w:val="center"/>
              <w:rPr>
                <w:b/>
                <w:szCs w:val="24"/>
              </w:rPr>
            </w:pPr>
            <w:r w:rsidRPr="0055462C">
              <w:rPr>
                <w:b/>
                <w:szCs w:val="24"/>
              </w:rPr>
              <w:t>140,7</w:t>
            </w:r>
          </w:p>
        </w:tc>
      </w:tr>
    </w:tbl>
    <w:p w:rsidR="00810DA0" w:rsidRPr="0055462C" w:rsidRDefault="00810DA0" w:rsidP="00810DA0">
      <w:pPr>
        <w:spacing w:line="360" w:lineRule="auto"/>
        <w:ind w:left="3540"/>
        <w:jc w:val="both"/>
        <w:rPr>
          <w:i/>
          <w:sz w:val="20"/>
          <w:szCs w:val="20"/>
        </w:rPr>
      </w:pPr>
      <w:r w:rsidRPr="0055462C">
        <w:rPr>
          <w:i/>
          <w:sz w:val="20"/>
          <w:szCs w:val="20"/>
        </w:rPr>
        <w:t>Zdroj: LPIS,(</w:t>
      </w:r>
      <w:proofErr w:type="spellStart"/>
      <w:r w:rsidRPr="0055462C">
        <w:rPr>
          <w:i/>
          <w:sz w:val="20"/>
          <w:szCs w:val="20"/>
        </w:rPr>
        <w:t>eAgri</w:t>
      </w:r>
      <w:proofErr w:type="spellEnd"/>
      <w:r w:rsidRPr="0055462C">
        <w:rPr>
          <w:i/>
          <w:sz w:val="20"/>
          <w:szCs w:val="20"/>
        </w:rPr>
        <w:t>, 2018) upraveno:  Denisa Svobodová, 2018</w:t>
      </w:r>
    </w:p>
    <w:p w:rsidR="00722308" w:rsidRPr="0055462C" w:rsidRDefault="00722308" w:rsidP="00722308">
      <w:pPr>
        <w:spacing w:line="360" w:lineRule="auto"/>
        <w:jc w:val="both"/>
        <w:rPr>
          <w:szCs w:val="24"/>
        </w:rPr>
      </w:pPr>
      <w:r w:rsidRPr="0055462C">
        <w:rPr>
          <w:szCs w:val="24"/>
        </w:rPr>
        <w:t>Tabulka 7: míra fragmentace u trvalého travního porostu</w:t>
      </w:r>
      <w:r w:rsidR="00D9522A" w:rsidRPr="0055462C">
        <w:rPr>
          <w:szCs w:val="24"/>
        </w:rPr>
        <w:t xml:space="preserve"> na katastrálním území Lhota u Dobruška</w:t>
      </w:r>
    </w:p>
    <w:tbl>
      <w:tblPr>
        <w:tblStyle w:val="Mkatabulky"/>
        <w:tblW w:w="0" w:type="auto"/>
        <w:tblLook w:val="04A0" w:firstRow="1" w:lastRow="0" w:firstColumn="1" w:lastColumn="0" w:noHBand="0" w:noVBand="1"/>
      </w:tblPr>
      <w:tblGrid>
        <w:gridCol w:w="2265"/>
        <w:gridCol w:w="2265"/>
        <w:gridCol w:w="2266"/>
        <w:gridCol w:w="2266"/>
      </w:tblGrid>
      <w:tr w:rsidR="00722308" w:rsidRPr="0055462C" w:rsidTr="00722308">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rsidP="00945BC6">
            <w:pPr>
              <w:spacing w:line="360" w:lineRule="auto"/>
              <w:jc w:val="center"/>
              <w:rPr>
                <w:b/>
                <w:szCs w:val="24"/>
              </w:rPr>
            </w:pPr>
            <w:r w:rsidRPr="0055462C">
              <w:rPr>
                <w:b/>
                <w:szCs w:val="24"/>
              </w:rPr>
              <w:t>Trvalý travní porost</w:t>
            </w:r>
          </w:p>
        </w:tc>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rsidP="00945BC6">
            <w:pPr>
              <w:spacing w:line="360" w:lineRule="auto"/>
              <w:jc w:val="center"/>
              <w:rPr>
                <w:b/>
                <w:szCs w:val="24"/>
              </w:rPr>
            </w:pPr>
            <w:r w:rsidRPr="0055462C">
              <w:rPr>
                <w:b/>
                <w:szCs w:val="24"/>
              </w:rPr>
              <w:t>Režim ekologie</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945BC6">
            <w:pPr>
              <w:spacing w:line="360" w:lineRule="auto"/>
              <w:jc w:val="center"/>
              <w:rPr>
                <w:b/>
                <w:szCs w:val="24"/>
              </w:rPr>
            </w:pPr>
            <w:r w:rsidRPr="0055462C">
              <w:rPr>
                <w:b/>
                <w:szCs w:val="24"/>
              </w:rPr>
              <w:t>Režim konvenční</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945BC6">
            <w:pPr>
              <w:spacing w:line="360" w:lineRule="auto"/>
              <w:jc w:val="center"/>
              <w:rPr>
                <w:b/>
                <w:szCs w:val="24"/>
              </w:rPr>
            </w:pPr>
            <w:r w:rsidRPr="0055462C">
              <w:rPr>
                <w:b/>
                <w:szCs w:val="24"/>
              </w:rPr>
              <w:t>Celkem</w:t>
            </w:r>
          </w:p>
        </w:tc>
      </w:tr>
      <w:tr w:rsidR="00722308" w:rsidRPr="0055462C" w:rsidTr="00722308">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 xml:space="preserve">Počet parcel </w:t>
            </w:r>
          </w:p>
        </w:tc>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rsidP="00945BC6">
            <w:pPr>
              <w:spacing w:line="360" w:lineRule="auto"/>
              <w:jc w:val="center"/>
              <w:rPr>
                <w:szCs w:val="24"/>
              </w:rPr>
            </w:pPr>
            <w:r w:rsidRPr="0055462C">
              <w:rPr>
                <w:szCs w:val="24"/>
              </w:rPr>
              <w:t>83</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945BC6">
            <w:pPr>
              <w:spacing w:line="360" w:lineRule="auto"/>
              <w:jc w:val="center"/>
              <w:rPr>
                <w:szCs w:val="24"/>
              </w:rPr>
            </w:pPr>
            <w:r w:rsidRPr="0055462C">
              <w:rPr>
                <w:szCs w:val="24"/>
              </w:rPr>
              <w:t>29</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945BC6">
            <w:pPr>
              <w:spacing w:line="360" w:lineRule="auto"/>
              <w:jc w:val="center"/>
              <w:rPr>
                <w:szCs w:val="24"/>
              </w:rPr>
            </w:pPr>
            <w:r w:rsidRPr="0055462C">
              <w:rPr>
                <w:szCs w:val="24"/>
              </w:rPr>
              <w:t>112</w:t>
            </w:r>
          </w:p>
        </w:tc>
      </w:tr>
      <w:tr w:rsidR="00722308" w:rsidRPr="0055462C" w:rsidTr="00722308">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Počet bloků</w:t>
            </w:r>
          </w:p>
        </w:tc>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rsidP="00945BC6">
            <w:pPr>
              <w:spacing w:line="360" w:lineRule="auto"/>
              <w:jc w:val="center"/>
              <w:rPr>
                <w:szCs w:val="24"/>
              </w:rPr>
            </w:pPr>
            <w:r w:rsidRPr="0055462C">
              <w:rPr>
                <w:szCs w:val="24"/>
              </w:rPr>
              <w:t>23</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945BC6">
            <w:pPr>
              <w:spacing w:line="360" w:lineRule="auto"/>
              <w:jc w:val="center"/>
              <w:rPr>
                <w:szCs w:val="24"/>
              </w:rPr>
            </w:pPr>
            <w:r w:rsidRPr="0055462C">
              <w:rPr>
                <w:szCs w:val="24"/>
              </w:rPr>
              <w:t>20</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945BC6">
            <w:pPr>
              <w:spacing w:line="360" w:lineRule="auto"/>
              <w:jc w:val="center"/>
              <w:rPr>
                <w:szCs w:val="24"/>
              </w:rPr>
            </w:pPr>
            <w:r w:rsidRPr="0055462C">
              <w:rPr>
                <w:szCs w:val="24"/>
              </w:rPr>
              <w:t>43</w:t>
            </w:r>
          </w:p>
        </w:tc>
      </w:tr>
      <w:tr w:rsidR="00722308" w:rsidRPr="0055462C" w:rsidTr="00722308">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Průměrná hodnota</w:t>
            </w:r>
          </w:p>
        </w:tc>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rsidP="00945BC6">
            <w:pPr>
              <w:spacing w:line="360" w:lineRule="auto"/>
              <w:jc w:val="center"/>
              <w:rPr>
                <w:szCs w:val="24"/>
              </w:rPr>
            </w:pPr>
            <w:r w:rsidRPr="0055462C">
              <w:rPr>
                <w:szCs w:val="24"/>
              </w:rPr>
              <w:t>4</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945BC6">
            <w:pPr>
              <w:spacing w:line="360" w:lineRule="auto"/>
              <w:jc w:val="center"/>
              <w:rPr>
                <w:szCs w:val="24"/>
              </w:rPr>
            </w:pPr>
            <w:r w:rsidRPr="0055462C">
              <w:rPr>
                <w:szCs w:val="24"/>
              </w:rPr>
              <w:t>1</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945BC6">
            <w:pPr>
              <w:spacing w:line="360" w:lineRule="auto"/>
              <w:jc w:val="center"/>
              <w:rPr>
                <w:szCs w:val="24"/>
              </w:rPr>
            </w:pPr>
            <w:r w:rsidRPr="0055462C">
              <w:rPr>
                <w:szCs w:val="24"/>
              </w:rPr>
              <w:t>3</w:t>
            </w:r>
          </w:p>
        </w:tc>
      </w:tr>
      <w:tr w:rsidR="00722308" w:rsidRPr="0055462C" w:rsidTr="00722308">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Nejčetnější hodnota (modus)</w:t>
            </w:r>
          </w:p>
        </w:tc>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rsidP="00945BC6">
            <w:pPr>
              <w:spacing w:line="360" w:lineRule="auto"/>
              <w:jc w:val="center"/>
              <w:rPr>
                <w:szCs w:val="24"/>
              </w:rPr>
            </w:pPr>
            <w:r w:rsidRPr="0055462C">
              <w:rPr>
                <w:szCs w:val="24"/>
              </w:rPr>
              <w:t>1</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945BC6">
            <w:pPr>
              <w:spacing w:line="360" w:lineRule="auto"/>
              <w:jc w:val="center"/>
              <w:rPr>
                <w:szCs w:val="24"/>
              </w:rPr>
            </w:pPr>
            <w:r w:rsidRPr="0055462C">
              <w:rPr>
                <w:szCs w:val="24"/>
              </w:rPr>
              <w:t>1</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945BC6">
            <w:pPr>
              <w:spacing w:line="360" w:lineRule="auto"/>
              <w:jc w:val="center"/>
              <w:rPr>
                <w:szCs w:val="24"/>
              </w:rPr>
            </w:pPr>
            <w:r w:rsidRPr="0055462C">
              <w:rPr>
                <w:szCs w:val="24"/>
              </w:rPr>
              <w:t>1</w:t>
            </w:r>
          </w:p>
        </w:tc>
      </w:tr>
      <w:tr w:rsidR="00722308" w:rsidRPr="0055462C" w:rsidTr="00722308">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szCs w:val="24"/>
              </w:rPr>
            </w:pPr>
            <w:r w:rsidRPr="0055462C">
              <w:rPr>
                <w:szCs w:val="24"/>
              </w:rPr>
              <w:t>Střední hodnota (medián)</w:t>
            </w:r>
          </w:p>
        </w:tc>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rsidP="00945BC6">
            <w:pPr>
              <w:spacing w:line="360" w:lineRule="auto"/>
              <w:jc w:val="center"/>
              <w:rPr>
                <w:szCs w:val="24"/>
              </w:rPr>
            </w:pPr>
            <w:r w:rsidRPr="0055462C">
              <w:rPr>
                <w:szCs w:val="24"/>
              </w:rPr>
              <w:t>2</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945BC6">
            <w:pPr>
              <w:spacing w:line="360" w:lineRule="auto"/>
              <w:jc w:val="center"/>
              <w:rPr>
                <w:szCs w:val="24"/>
              </w:rPr>
            </w:pPr>
            <w:r w:rsidRPr="0055462C">
              <w:rPr>
                <w:szCs w:val="24"/>
              </w:rPr>
              <w:t>1</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945BC6">
            <w:pPr>
              <w:spacing w:line="360" w:lineRule="auto"/>
              <w:jc w:val="center"/>
              <w:rPr>
                <w:szCs w:val="24"/>
              </w:rPr>
            </w:pPr>
            <w:r w:rsidRPr="0055462C">
              <w:rPr>
                <w:szCs w:val="24"/>
              </w:rPr>
              <w:t>2</w:t>
            </w:r>
          </w:p>
        </w:tc>
      </w:tr>
      <w:tr w:rsidR="00722308" w:rsidRPr="0055462C" w:rsidTr="00722308">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pPr>
              <w:spacing w:line="360" w:lineRule="auto"/>
              <w:jc w:val="both"/>
              <w:rPr>
                <w:b/>
                <w:szCs w:val="24"/>
              </w:rPr>
            </w:pPr>
            <w:r w:rsidRPr="0055462C">
              <w:rPr>
                <w:b/>
                <w:szCs w:val="24"/>
              </w:rPr>
              <w:t>Výměra (ha)</w:t>
            </w:r>
          </w:p>
        </w:tc>
        <w:tc>
          <w:tcPr>
            <w:tcW w:w="2265" w:type="dxa"/>
            <w:tcBorders>
              <w:top w:val="single" w:sz="4" w:space="0" w:color="auto"/>
              <w:left w:val="single" w:sz="4" w:space="0" w:color="auto"/>
              <w:bottom w:val="single" w:sz="4" w:space="0" w:color="auto"/>
              <w:right w:val="single" w:sz="4" w:space="0" w:color="auto"/>
            </w:tcBorders>
            <w:hideMark/>
          </w:tcPr>
          <w:p w:rsidR="00722308" w:rsidRPr="0055462C" w:rsidRDefault="00722308" w:rsidP="00945BC6">
            <w:pPr>
              <w:spacing w:line="360" w:lineRule="auto"/>
              <w:jc w:val="center"/>
              <w:rPr>
                <w:b/>
                <w:szCs w:val="24"/>
              </w:rPr>
            </w:pPr>
            <w:r w:rsidRPr="0055462C">
              <w:rPr>
                <w:b/>
                <w:szCs w:val="24"/>
              </w:rPr>
              <w:t>47,1</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945BC6">
            <w:pPr>
              <w:spacing w:line="360" w:lineRule="auto"/>
              <w:jc w:val="center"/>
              <w:rPr>
                <w:b/>
                <w:szCs w:val="24"/>
              </w:rPr>
            </w:pPr>
            <w:r w:rsidRPr="0055462C">
              <w:rPr>
                <w:b/>
                <w:szCs w:val="24"/>
              </w:rPr>
              <w:t>17,27</w:t>
            </w:r>
          </w:p>
        </w:tc>
        <w:tc>
          <w:tcPr>
            <w:tcW w:w="2266" w:type="dxa"/>
            <w:tcBorders>
              <w:top w:val="single" w:sz="4" w:space="0" w:color="auto"/>
              <w:left w:val="single" w:sz="4" w:space="0" w:color="auto"/>
              <w:bottom w:val="single" w:sz="4" w:space="0" w:color="auto"/>
              <w:right w:val="single" w:sz="4" w:space="0" w:color="auto"/>
            </w:tcBorders>
            <w:hideMark/>
          </w:tcPr>
          <w:p w:rsidR="00722308" w:rsidRPr="0055462C" w:rsidRDefault="00722308" w:rsidP="00945BC6">
            <w:pPr>
              <w:spacing w:line="360" w:lineRule="auto"/>
              <w:jc w:val="center"/>
              <w:rPr>
                <w:b/>
                <w:szCs w:val="24"/>
              </w:rPr>
            </w:pPr>
            <w:r w:rsidRPr="0055462C">
              <w:rPr>
                <w:b/>
                <w:szCs w:val="24"/>
              </w:rPr>
              <w:t>64,37</w:t>
            </w:r>
          </w:p>
        </w:tc>
      </w:tr>
    </w:tbl>
    <w:p w:rsidR="00810DA0" w:rsidRPr="0055462C" w:rsidRDefault="00810DA0" w:rsidP="00810DA0">
      <w:pPr>
        <w:spacing w:line="360" w:lineRule="auto"/>
        <w:ind w:left="3540"/>
        <w:jc w:val="both"/>
        <w:rPr>
          <w:i/>
          <w:sz w:val="20"/>
          <w:szCs w:val="20"/>
        </w:rPr>
      </w:pPr>
      <w:r w:rsidRPr="0055462C">
        <w:rPr>
          <w:i/>
          <w:sz w:val="20"/>
          <w:szCs w:val="20"/>
        </w:rPr>
        <w:t>Zdroj: LPIS,(</w:t>
      </w:r>
      <w:proofErr w:type="spellStart"/>
      <w:r w:rsidRPr="0055462C">
        <w:rPr>
          <w:i/>
          <w:sz w:val="20"/>
          <w:szCs w:val="20"/>
        </w:rPr>
        <w:t>eAgri</w:t>
      </w:r>
      <w:proofErr w:type="spellEnd"/>
      <w:r w:rsidRPr="0055462C">
        <w:rPr>
          <w:i/>
          <w:sz w:val="20"/>
          <w:szCs w:val="20"/>
        </w:rPr>
        <w:t>, 2018) upraveno:  Denisa Svobodová, 2018</w:t>
      </w:r>
    </w:p>
    <w:p w:rsidR="00F63AC6" w:rsidRPr="0055462C" w:rsidRDefault="00D21E2A" w:rsidP="00D21E2A">
      <w:pPr>
        <w:spacing w:line="360" w:lineRule="auto"/>
        <w:jc w:val="both"/>
        <w:rPr>
          <w:szCs w:val="24"/>
        </w:rPr>
      </w:pPr>
      <w:r w:rsidRPr="0055462C">
        <w:rPr>
          <w:szCs w:val="24"/>
        </w:rPr>
        <w:t>V případové studii bylo zjištěno, že nejnižší hodnota byla 1 parcela na jeden půdní blok a nejvyšší 21 parcel na půdním bloku, celková velikost území je 204,86 ha. Toto území bylo rozděleno na dva druhy využívaného zemědělství. Konvenční zemědělství zabírá 39 bloků, na kterých je rozděleno 96 parcel na ploše 92,63 ha. Průměrný počet parcel a střední hodnota u konvenčního zemědělství vychází na 2 parcely na jeden půdní blok, avšak nejčetnější hodnota je 1 což znamená, že je zde minimální míra fragmentace</w:t>
      </w:r>
      <w:r w:rsidR="00297EEF" w:rsidRPr="0055462C">
        <w:rPr>
          <w:szCs w:val="24"/>
        </w:rPr>
        <w:t xml:space="preserve"> </w:t>
      </w:r>
      <w:proofErr w:type="gramStart"/>
      <w:r w:rsidR="00297EEF" w:rsidRPr="0055462C">
        <w:rPr>
          <w:szCs w:val="24"/>
        </w:rPr>
        <w:t>viz.</w:t>
      </w:r>
      <w:proofErr w:type="gramEnd"/>
      <w:r w:rsidR="00297EEF" w:rsidRPr="0055462C">
        <w:rPr>
          <w:szCs w:val="24"/>
        </w:rPr>
        <w:t xml:space="preserve"> Tabulka 5</w:t>
      </w:r>
      <w:r w:rsidRPr="0055462C">
        <w:rPr>
          <w:szCs w:val="24"/>
        </w:rPr>
        <w:t xml:space="preserve">. Pokud se bloky rozdělily dle využití půdního bloku, zjistilo se, že na standartní orné půdě, která u konvenčního způsobu čítá 74,94 ha, což je většinový podíl z rozlohy využité konvenčním způsobem, je </w:t>
      </w:r>
      <w:r w:rsidRPr="0055462C">
        <w:rPr>
          <w:szCs w:val="24"/>
        </w:rPr>
        <w:lastRenderedPageBreak/>
        <w:t>průměrná hodnota 4 parcely na jeden půdní blok, ovšem střední hodnota zůstává 2 parcely a nejčetnější hodnota je zde 2 parcely na půdní blok</w:t>
      </w:r>
      <w:r w:rsidR="00297EEF" w:rsidRPr="0055462C">
        <w:rPr>
          <w:szCs w:val="24"/>
        </w:rPr>
        <w:t xml:space="preserve"> (Tabulka 6)</w:t>
      </w:r>
      <w:r w:rsidRPr="0055462C">
        <w:rPr>
          <w:szCs w:val="24"/>
        </w:rPr>
        <w:t>. Vyšší průměr lze odůvodnit jedním blokem o rozloze 12,94 ha, který re rozdělený na 15 parcel, což by se dalo odstranit jako odlehlá hodnota. U trvalého travního porostu o rozloze 17,27 ha, je průměrná, střední i nejčetnější hodnota rovna 1, z toho se dá vyvodit, že je zde minimální míra fragmentace, což může být způsobeno, také malým množstvím, zkoumaných bloků s tímto využitím</w:t>
      </w:r>
      <w:r w:rsidR="00297EEF" w:rsidRPr="0055462C">
        <w:rPr>
          <w:szCs w:val="24"/>
        </w:rPr>
        <w:t xml:space="preserve"> (Tabulka 7)</w:t>
      </w:r>
      <w:r w:rsidRPr="0055462C">
        <w:rPr>
          <w:szCs w:val="24"/>
        </w:rPr>
        <w:t>. Pokud by počet bloků byl vyšší, je pravděpodobné, že by zde bylo více bloků s vyšší mírou vlastnické fragmentace. U zalesněné půdy je nalezen jeden subjekt, který spadá do konvenčního režimu, který se nachází na ploše 0,41 ha a je zde 1parcela na jednom půdním bloku. U výsledků ekologického zemědělství o rozloze 112,3 ha, které jsou rozděleny do 49 půdních bloků a 150 parcel. Průměrný počet parcel na půdním bloku jsou 3 parcely, což je vyšší průměr než u konvenčního zemědělství, ale co se týče nejčetnější hodnoty a střed</w:t>
      </w:r>
      <w:r w:rsidR="00E56CF0" w:rsidRPr="0055462C">
        <w:rPr>
          <w:szCs w:val="24"/>
        </w:rPr>
        <w:t>ní hodnoty jsou stejné, takže</w:t>
      </w:r>
      <w:r w:rsidRPr="0055462C">
        <w:rPr>
          <w:szCs w:val="24"/>
        </w:rPr>
        <w:t xml:space="preserve"> nejčetnější hodnota </w:t>
      </w:r>
      <w:r w:rsidR="00E56CF0" w:rsidRPr="0055462C">
        <w:rPr>
          <w:szCs w:val="24"/>
        </w:rPr>
        <w:t xml:space="preserve">je </w:t>
      </w:r>
      <w:r w:rsidRPr="0055462C">
        <w:rPr>
          <w:szCs w:val="24"/>
        </w:rPr>
        <w:t>1 parcela na jeden půdní blok a střední hodnota jsou 2 parcely na jeden půdní blok. U orné půdy v režimu ekologického zemědělství jsou průměrné hodnoty 3 parcely na jeden blok, tento průměrný výsledek je nižší, než u konvenčního zemědělství, ale co se týče středních a nejčetnějších hodnot jsou opět stejné, tedy 2 parcely na jeden blok.</w:t>
      </w:r>
    </w:p>
    <w:p w:rsidR="00D21E2A" w:rsidRPr="0055462C" w:rsidRDefault="00D21E2A" w:rsidP="00D21E2A">
      <w:pPr>
        <w:spacing w:line="360" w:lineRule="auto"/>
        <w:jc w:val="both"/>
        <w:rPr>
          <w:szCs w:val="24"/>
        </w:rPr>
      </w:pPr>
      <w:r w:rsidRPr="0055462C">
        <w:rPr>
          <w:szCs w:val="24"/>
        </w:rPr>
        <w:t xml:space="preserve"> Celková plocha využití orné půdy u ekologického zemědělství na vybraném území je 65,13 ha. Trvalý travní porost v režimu ekologického zemědělství vyšel s vyšší mírou fragmentace, než u konvenčního režimu zemědělství. Na rozloze o 47,1 ha, byl zjištěn průměrný počet parcel na jeden půdní blok 4, nejčetnější hodnota 1 a střední hodnota 2. Vysoký průměr lze odůvodnit jedním půdním blokem s vysokou hodnotou vlastnické fragmentace. Kdy na jednom půdním bloku o rozloze 7,98 ha, je 21 parcel, tato hodnota je nejvyšší v celém </w:t>
      </w:r>
      <w:proofErr w:type="spellStart"/>
      <w:proofErr w:type="gramStart"/>
      <w:r w:rsidRPr="0055462C">
        <w:rPr>
          <w:szCs w:val="24"/>
        </w:rPr>
        <w:t>k.ú</w:t>
      </w:r>
      <w:proofErr w:type="spellEnd"/>
      <w:r w:rsidRPr="0055462C">
        <w:rPr>
          <w:szCs w:val="24"/>
        </w:rPr>
        <w:t>.</w:t>
      </w:r>
      <w:proofErr w:type="gramEnd"/>
      <w:r w:rsidRPr="0055462C">
        <w:rPr>
          <w:szCs w:val="24"/>
        </w:rPr>
        <w:t xml:space="preserve"> Lhota u Dobrušky. </w:t>
      </w:r>
    </w:p>
    <w:p w:rsidR="00D21E2A" w:rsidRPr="0055462C" w:rsidRDefault="00194EF5" w:rsidP="00D21E2A">
      <w:pPr>
        <w:spacing w:line="360" w:lineRule="auto"/>
        <w:rPr>
          <w:szCs w:val="24"/>
        </w:rPr>
      </w:pPr>
      <w:r w:rsidRPr="0055462C">
        <w:rPr>
          <w:szCs w:val="24"/>
        </w:rPr>
        <w:lastRenderedPageBreak/>
        <w:t>Obrázek 4: Rozdělení půdních bloků do parcel</w:t>
      </w:r>
      <w:r w:rsidR="00D21E2A" w:rsidRPr="0055462C">
        <w:rPr>
          <w:noProof/>
          <w:szCs w:val="24"/>
          <w:lang w:eastAsia="cs-CZ"/>
        </w:rPr>
        <w:drawing>
          <wp:inline distT="0" distB="0" distL="0" distR="0" wp14:anchorId="741A4344" wp14:editId="2E9389A1">
            <wp:extent cx="5762625" cy="4076700"/>
            <wp:effectExtent l="0" t="0" r="952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4076700"/>
                    </a:xfrm>
                    <a:prstGeom prst="rect">
                      <a:avLst/>
                    </a:prstGeom>
                    <a:noFill/>
                    <a:ln>
                      <a:noFill/>
                    </a:ln>
                  </pic:spPr>
                </pic:pic>
              </a:graphicData>
            </a:graphic>
          </wp:inline>
        </w:drawing>
      </w:r>
    </w:p>
    <w:p w:rsidR="00194EF5" w:rsidRPr="0055462C" w:rsidRDefault="00194EF5" w:rsidP="00D21E2A">
      <w:pPr>
        <w:spacing w:line="360" w:lineRule="auto"/>
        <w:jc w:val="both"/>
        <w:rPr>
          <w:i/>
          <w:sz w:val="20"/>
          <w:szCs w:val="20"/>
        </w:rPr>
      </w:pPr>
      <w:r w:rsidRPr="0055462C">
        <w:rPr>
          <w:szCs w:val="24"/>
        </w:rPr>
        <w:t xml:space="preserve">                                                                            </w:t>
      </w:r>
      <w:r w:rsidRPr="0055462C">
        <w:rPr>
          <w:i/>
          <w:sz w:val="20"/>
          <w:szCs w:val="20"/>
        </w:rPr>
        <w:t xml:space="preserve">Vytvořil: Mgr. Zdeněk </w:t>
      </w:r>
      <w:proofErr w:type="spellStart"/>
      <w:r w:rsidRPr="0055462C">
        <w:rPr>
          <w:i/>
          <w:sz w:val="20"/>
          <w:szCs w:val="20"/>
        </w:rPr>
        <w:t>Opršal</w:t>
      </w:r>
      <w:proofErr w:type="spellEnd"/>
      <w:r w:rsidRPr="0055462C">
        <w:rPr>
          <w:i/>
          <w:sz w:val="20"/>
          <w:szCs w:val="20"/>
        </w:rPr>
        <w:t>, PhD. 2018</w:t>
      </w:r>
    </w:p>
    <w:p w:rsidR="00D21E2A" w:rsidRPr="0055462C" w:rsidRDefault="00297EEF" w:rsidP="00194872">
      <w:pPr>
        <w:spacing w:line="360" w:lineRule="auto"/>
        <w:jc w:val="both"/>
        <w:rPr>
          <w:szCs w:val="24"/>
        </w:rPr>
      </w:pPr>
      <w:r w:rsidRPr="0055462C">
        <w:rPr>
          <w:szCs w:val="24"/>
        </w:rPr>
        <w:t>Na O</w:t>
      </w:r>
      <w:r w:rsidR="00D21E2A" w:rsidRPr="0055462C">
        <w:rPr>
          <w:szCs w:val="24"/>
        </w:rPr>
        <w:t>brázku</w:t>
      </w:r>
      <w:r w:rsidRPr="0055462C">
        <w:rPr>
          <w:szCs w:val="24"/>
        </w:rPr>
        <w:t xml:space="preserve"> 4</w:t>
      </w:r>
      <w:r w:rsidR="00D21E2A" w:rsidRPr="0055462C">
        <w:rPr>
          <w:szCs w:val="24"/>
        </w:rPr>
        <w:t>, jsou půdní bloky rozděleny do parcel, na 88 blocích je uvedeno 246 parcel. Na této mapě jsou rozděleny dva druhy bloků. Zelená barva označuje bloky, které jsou vedeny jako ekologické zemědělství v počtu 49 bloků a 150 parcel, béžová potom ukazuje bloky, kde se pracuje s konvenčním způsobem zemědělství v počtu 39 a 96 parcel. Na takto rozdělených blocích byla zkoumána míra fragmentace.</w:t>
      </w:r>
    </w:p>
    <w:p w:rsidR="00D21E2A" w:rsidRPr="0055462C" w:rsidRDefault="00D21E2A" w:rsidP="00194872">
      <w:pPr>
        <w:spacing w:line="360" w:lineRule="auto"/>
        <w:jc w:val="both"/>
        <w:rPr>
          <w:szCs w:val="24"/>
        </w:rPr>
      </w:pPr>
      <w:r w:rsidRPr="0055462C">
        <w:rPr>
          <w:szCs w:val="24"/>
        </w:rPr>
        <w:t xml:space="preserve">Podle zjištěných průměrných, středních a nejčetnějších hodnot, je vyšší míra fragmentace u ekologických forem zemědělství na vybraném území </w:t>
      </w:r>
      <w:proofErr w:type="spellStart"/>
      <w:proofErr w:type="gramStart"/>
      <w:r w:rsidRPr="0055462C">
        <w:rPr>
          <w:szCs w:val="24"/>
        </w:rPr>
        <w:t>k.ú</w:t>
      </w:r>
      <w:proofErr w:type="spellEnd"/>
      <w:r w:rsidRPr="0055462C">
        <w:rPr>
          <w:szCs w:val="24"/>
        </w:rPr>
        <w:t>.</w:t>
      </w:r>
      <w:proofErr w:type="gramEnd"/>
      <w:r w:rsidRPr="0055462C">
        <w:rPr>
          <w:szCs w:val="24"/>
        </w:rPr>
        <w:t xml:space="preserve"> Lhota u Dobrušky. Tento výsledek je pro autorku překvapivý, ale musí se brát v úvahu, že případová studie, je zaměřena jen na jedno vybrané katastrální území, kde paradoxně není vyšší fragmentace u konvenčního režimu zemědělství, jak předpokládala, což by potvrdilo, že vyšší fragmentace může nepřímo vést k problém spojeným se zachováním půdního fondu, protože co se týče ekologického zemědělství, mělo by být zaměřeno na šetrnější způsob obhospodařování zemědělské půdy.</w:t>
      </w:r>
      <w:r w:rsidR="00283C8D" w:rsidRPr="0055462C">
        <w:rPr>
          <w:szCs w:val="24"/>
        </w:rPr>
        <w:t xml:space="preserve"> Dá se říci, že podle výsledků, je větší rozdíl u druhu využití půdy, než podle režimu obhospodařování. Orná půda je více roztříštěná, než je tomu tak u trvalého travního porostu.</w:t>
      </w:r>
    </w:p>
    <w:p w:rsidR="00D21E2A" w:rsidRPr="0055462C" w:rsidRDefault="00D21E2A" w:rsidP="00194872">
      <w:pPr>
        <w:pStyle w:val="Nadpis3"/>
        <w:numPr>
          <w:ilvl w:val="2"/>
          <w:numId w:val="21"/>
        </w:numPr>
        <w:spacing w:line="360" w:lineRule="auto"/>
        <w:jc w:val="both"/>
        <w:rPr>
          <w:rFonts w:cs="Times New Roman"/>
          <w:color w:val="auto"/>
        </w:rPr>
      </w:pPr>
      <w:bookmarkStart w:id="31" w:name="_Toc510695260"/>
      <w:r w:rsidRPr="0055462C">
        <w:rPr>
          <w:rFonts w:cs="Times New Roman"/>
          <w:color w:val="auto"/>
        </w:rPr>
        <w:lastRenderedPageBreak/>
        <w:t>Diskuze</w:t>
      </w:r>
      <w:bookmarkEnd w:id="31"/>
      <w:r w:rsidRPr="0055462C">
        <w:rPr>
          <w:rFonts w:cs="Times New Roman"/>
          <w:color w:val="auto"/>
        </w:rPr>
        <w:t xml:space="preserve"> </w:t>
      </w:r>
    </w:p>
    <w:p w:rsidR="00D21E2A" w:rsidRPr="0055462C" w:rsidRDefault="00D21E2A" w:rsidP="00194872">
      <w:pPr>
        <w:spacing w:line="360" w:lineRule="auto"/>
        <w:jc w:val="both"/>
        <w:rPr>
          <w:szCs w:val="24"/>
        </w:rPr>
      </w:pPr>
      <w:r w:rsidRPr="0055462C">
        <w:rPr>
          <w:szCs w:val="24"/>
        </w:rPr>
        <w:t xml:space="preserve">Pokud budeme brát v úvahu výchozí </w:t>
      </w:r>
      <w:proofErr w:type="gramStart"/>
      <w:r w:rsidRPr="0055462C">
        <w:rPr>
          <w:szCs w:val="24"/>
        </w:rPr>
        <w:t>práci  Prof.</w:t>
      </w:r>
      <w:proofErr w:type="gramEnd"/>
      <w:r w:rsidRPr="0055462C">
        <w:rPr>
          <w:szCs w:val="24"/>
        </w:rPr>
        <w:t xml:space="preserve"> Petra skleničky, </w:t>
      </w:r>
      <w:proofErr w:type="spellStart"/>
      <w:r w:rsidRPr="0055462C">
        <w:rPr>
          <w:szCs w:val="24"/>
        </w:rPr>
        <w:t>The</w:t>
      </w:r>
      <w:proofErr w:type="spellEnd"/>
      <w:r w:rsidRPr="0055462C">
        <w:rPr>
          <w:szCs w:val="24"/>
        </w:rPr>
        <w:t xml:space="preserve"> </w:t>
      </w:r>
      <w:proofErr w:type="spellStart"/>
      <w:r w:rsidRPr="0055462C">
        <w:rPr>
          <w:szCs w:val="24"/>
        </w:rPr>
        <w:t>Farmland</w:t>
      </w:r>
      <w:proofErr w:type="spellEnd"/>
      <w:r w:rsidRPr="0055462C">
        <w:rPr>
          <w:szCs w:val="24"/>
        </w:rPr>
        <w:t xml:space="preserve"> </w:t>
      </w:r>
      <w:proofErr w:type="spellStart"/>
      <w:r w:rsidRPr="0055462C">
        <w:rPr>
          <w:szCs w:val="24"/>
        </w:rPr>
        <w:t>Rental</w:t>
      </w:r>
      <w:proofErr w:type="spellEnd"/>
      <w:r w:rsidRPr="0055462C">
        <w:rPr>
          <w:szCs w:val="24"/>
        </w:rPr>
        <w:t xml:space="preserve"> Paradox (2014), díky které tato případová studie vznikla. Uvádí, že vlastnická fragmentace je negativní jev, ve kterém ČR dosahuje enormních čísel a může způsobit různé problémy spojené s možnou vyšší degradací půdy. Pokud ovšem v této případové studii vyšlo, že u ekologického zemědělství, je fragmentace vyšší, než</w:t>
      </w:r>
      <w:r w:rsidR="00D9522A" w:rsidRPr="0055462C">
        <w:rPr>
          <w:szCs w:val="24"/>
        </w:rPr>
        <w:t xml:space="preserve"> je tomu tak</w:t>
      </w:r>
      <w:r w:rsidRPr="0055462C">
        <w:rPr>
          <w:szCs w:val="24"/>
        </w:rPr>
        <w:t xml:space="preserve"> u konvenčního zemědělství, pak by se dal tento paradox svým způsobem zmírnit. </w:t>
      </w:r>
      <w:r w:rsidR="0097179C" w:rsidRPr="0055462C">
        <w:rPr>
          <w:szCs w:val="24"/>
        </w:rPr>
        <w:t>Nelze předpokládat, že se para</w:t>
      </w:r>
      <w:r w:rsidR="00297EEF" w:rsidRPr="0055462C">
        <w:rPr>
          <w:szCs w:val="24"/>
        </w:rPr>
        <w:t>dox sníží</w:t>
      </w:r>
      <w:r w:rsidR="0097179C" w:rsidRPr="0055462C">
        <w:rPr>
          <w:szCs w:val="24"/>
        </w:rPr>
        <w:t xml:space="preserve">, lze předpokládat, že se pouze dají zmírnit jeho dopady. </w:t>
      </w:r>
      <w:r w:rsidR="00126400" w:rsidRPr="0055462C">
        <w:rPr>
          <w:szCs w:val="24"/>
        </w:rPr>
        <w:t xml:space="preserve">Když se vezme v úvahu fakt, že i kdyby se malé parcely staly samostatnými farmami, </w:t>
      </w:r>
      <w:r w:rsidR="00FF62DC" w:rsidRPr="0055462C">
        <w:rPr>
          <w:szCs w:val="24"/>
        </w:rPr>
        <w:t>nebudou schopny přežít na trhu, dá se teda říci, že zvýšená homogenizace parcel a rostoucí trend ve fragmentaci, se zvyšuje z důvodu zisků a přežití na trhu, s tím je spojena mechanizace a intenzifikace</w:t>
      </w:r>
      <w:r w:rsidR="00201554" w:rsidRPr="0055462C">
        <w:rPr>
          <w:szCs w:val="24"/>
        </w:rPr>
        <w:t xml:space="preserve"> zemědělství</w:t>
      </w:r>
      <w:r w:rsidR="00FF62DC" w:rsidRPr="0055462C">
        <w:rPr>
          <w:szCs w:val="24"/>
        </w:rPr>
        <w:t xml:space="preserve">. </w:t>
      </w:r>
      <w:r w:rsidR="00126400" w:rsidRPr="0055462C">
        <w:rPr>
          <w:szCs w:val="24"/>
        </w:rPr>
        <w:t>Zmírnění by bylo možné, když by vznikl lepší vztah mezi uživateli a vlastníky</w:t>
      </w:r>
      <w:r w:rsidR="00625CA5" w:rsidRPr="0055462C">
        <w:rPr>
          <w:szCs w:val="24"/>
        </w:rPr>
        <w:t>. Profesor Sklenička navrhuje ve své studii, dvě možná východiska, jedním z nich jsou pozemkové úpravy a druhým prodávání pozemků na volném trhu, tyto východiska pokud by fungovaly pospolu, by zmírnily fragmentaci. V případě, že má ekologická farma vysokou fragmentaci, neměl by zde být dopad tak vysoký, jak je tomu u konvenčního zemědělství.</w:t>
      </w:r>
      <w:r w:rsidR="00FF62DC" w:rsidRPr="0055462C">
        <w:rPr>
          <w:szCs w:val="24"/>
        </w:rPr>
        <w:t xml:space="preserve"> </w:t>
      </w:r>
      <w:r w:rsidR="00126400" w:rsidRPr="0055462C">
        <w:rPr>
          <w:szCs w:val="24"/>
        </w:rPr>
        <w:t xml:space="preserve"> </w:t>
      </w:r>
      <w:r w:rsidRPr="0055462C">
        <w:rPr>
          <w:szCs w:val="24"/>
        </w:rPr>
        <w:t xml:space="preserve">Pokud se jedná o zemědělství konvenční, je zde vyšší náchylnost uživatelů ke špatnému obhospodařování pronajaté půdy. V tomto případě může být vyšší fragmentace velkým problémem, ale pokud vezmeme v úvahu, že vyšší fragmentace bude v režimu ekologického zemědělství, pak dle zásad a právních norem pro splnění a provozování ekologického zemědělství, které </w:t>
      </w:r>
      <w:r w:rsidR="00201554" w:rsidRPr="0055462C">
        <w:rPr>
          <w:szCs w:val="24"/>
        </w:rPr>
        <w:t xml:space="preserve">je </w:t>
      </w:r>
      <w:r w:rsidRPr="0055462C">
        <w:rPr>
          <w:szCs w:val="24"/>
        </w:rPr>
        <w:t>šetrnější k </w:t>
      </w:r>
      <w:r w:rsidR="00D9522A" w:rsidRPr="0055462C">
        <w:rPr>
          <w:szCs w:val="24"/>
        </w:rPr>
        <w:t>životnímu prostředí</w:t>
      </w:r>
      <w:r w:rsidRPr="0055462C">
        <w:rPr>
          <w:szCs w:val="24"/>
        </w:rPr>
        <w:t xml:space="preserve">, tak zde je nižší riziko </w:t>
      </w:r>
      <w:r w:rsidR="00655FBC" w:rsidRPr="0055462C">
        <w:rPr>
          <w:szCs w:val="24"/>
        </w:rPr>
        <w:t xml:space="preserve">možné </w:t>
      </w:r>
      <w:r w:rsidRPr="0055462C">
        <w:rPr>
          <w:szCs w:val="24"/>
        </w:rPr>
        <w:t>degradace půdy, než je tomu u konvenčního zemědělství, tedy lze říci, že míra fragmentace nehraje, tak zásadní roli</w:t>
      </w:r>
      <w:r w:rsidR="00655FBC" w:rsidRPr="0055462C">
        <w:rPr>
          <w:szCs w:val="24"/>
        </w:rPr>
        <w:t xml:space="preserve"> u ekologického zemědělství</w:t>
      </w:r>
      <w:r w:rsidRPr="0055462C">
        <w:rPr>
          <w:szCs w:val="24"/>
        </w:rPr>
        <w:t>, jak</w:t>
      </w:r>
      <w:r w:rsidR="00625CA5" w:rsidRPr="0055462C">
        <w:rPr>
          <w:szCs w:val="24"/>
        </w:rPr>
        <w:t>o</w:t>
      </w:r>
      <w:r w:rsidRPr="0055462C">
        <w:rPr>
          <w:szCs w:val="24"/>
        </w:rPr>
        <w:t xml:space="preserve"> je to </w:t>
      </w:r>
      <w:r w:rsidR="00625CA5" w:rsidRPr="0055462C">
        <w:rPr>
          <w:szCs w:val="24"/>
        </w:rPr>
        <w:t>u konvenčního</w:t>
      </w:r>
      <w:r w:rsidRPr="0055462C">
        <w:rPr>
          <w:szCs w:val="24"/>
        </w:rPr>
        <w:t>. Dá se tedy říci, že pokud bude trend v ekologickém zemědělství růst</w:t>
      </w:r>
      <w:r w:rsidR="00655FBC" w:rsidRPr="0055462C">
        <w:rPr>
          <w:szCs w:val="24"/>
        </w:rPr>
        <w:t xml:space="preserve">, nebo v jiném trendu udržitelného zemědělství, </w:t>
      </w:r>
      <w:r w:rsidRPr="0055462C">
        <w:rPr>
          <w:szCs w:val="24"/>
        </w:rPr>
        <w:t>mohou být dopady fragmentace sníženy</w:t>
      </w:r>
      <w:r w:rsidR="006A6BB0" w:rsidRPr="0055462C">
        <w:rPr>
          <w:szCs w:val="24"/>
        </w:rPr>
        <w:t>, společně s dalšími nástro</w:t>
      </w:r>
      <w:r w:rsidR="00625CA5" w:rsidRPr="0055462C">
        <w:rPr>
          <w:szCs w:val="24"/>
        </w:rPr>
        <w:t>ji, které Prof. Sklenička uvádí</w:t>
      </w:r>
      <w:r w:rsidR="00655FBC" w:rsidRPr="0055462C">
        <w:rPr>
          <w:szCs w:val="24"/>
        </w:rPr>
        <w:t>. Samozřejmě nelze</w:t>
      </w:r>
      <w:r w:rsidRPr="0055462C">
        <w:rPr>
          <w:szCs w:val="24"/>
        </w:rPr>
        <w:t xml:space="preserve"> jednoznačně říci, jak vysoká je míra fragmentace u všech forem zemědělství, je možné, že v rámci jiného katastrálního území vyjdou výsledky jinak, nebo přesně naopak, protože tato případová studie, se zaměřuje pouze na jedno ne příliš velké katastrální území. Pro jasné stanovení zda je vyšší míra fragmentace u konvenčního či ekologického zemědělství, by bylo potřeba rozsáhlejší studie, s využitím indexu fragmentace. </w:t>
      </w:r>
    </w:p>
    <w:p w:rsidR="00D21E2A" w:rsidRPr="0055462C" w:rsidRDefault="00D21E2A" w:rsidP="00194872">
      <w:pPr>
        <w:spacing w:line="360" w:lineRule="auto"/>
        <w:jc w:val="both"/>
        <w:rPr>
          <w:szCs w:val="24"/>
        </w:rPr>
      </w:pPr>
      <w:r w:rsidRPr="0055462C">
        <w:rPr>
          <w:szCs w:val="24"/>
        </w:rPr>
        <w:br w:type="page"/>
      </w:r>
    </w:p>
    <w:p w:rsidR="00D21E2A" w:rsidRPr="0055462C" w:rsidRDefault="00A93408" w:rsidP="00194872">
      <w:pPr>
        <w:pStyle w:val="Nadpis1"/>
        <w:numPr>
          <w:ilvl w:val="0"/>
          <w:numId w:val="21"/>
        </w:numPr>
      </w:pPr>
      <w:bookmarkStart w:id="32" w:name="_Toc510695261"/>
      <w:r w:rsidRPr="0055462C">
        <w:lastRenderedPageBreak/>
        <w:t>ZÁVĚR</w:t>
      </w:r>
      <w:bookmarkEnd w:id="32"/>
    </w:p>
    <w:p w:rsidR="00587FD1" w:rsidRPr="0055462C" w:rsidRDefault="00D21E2A" w:rsidP="00194872">
      <w:pPr>
        <w:spacing w:line="360" w:lineRule="auto"/>
        <w:jc w:val="both"/>
        <w:rPr>
          <w:szCs w:val="24"/>
        </w:rPr>
      </w:pPr>
      <w:r w:rsidRPr="0055462C">
        <w:rPr>
          <w:szCs w:val="24"/>
        </w:rPr>
        <w:t>Zemědělství je jeden z nejdůležitějších sektorů na území České republiky.</w:t>
      </w:r>
      <w:r w:rsidR="00D135BF" w:rsidRPr="0055462C">
        <w:rPr>
          <w:szCs w:val="24"/>
        </w:rPr>
        <w:t xml:space="preserve"> </w:t>
      </w:r>
      <w:r w:rsidR="00625CA5" w:rsidRPr="0055462C">
        <w:rPr>
          <w:szCs w:val="24"/>
        </w:rPr>
        <w:t xml:space="preserve">Zemědělská produkce zajišťuje množství </w:t>
      </w:r>
      <w:r w:rsidR="00D135BF" w:rsidRPr="0055462C">
        <w:rPr>
          <w:szCs w:val="24"/>
        </w:rPr>
        <w:t xml:space="preserve">potravin a dalších produktů pomocí cíleného pěstování. </w:t>
      </w:r>
      <w:r w:rsidRPr="0055462C">
        <w:rPr>
          <w:szCs w:val="24"/>
        </w:rPr>
        <w:t>Pro zemědělskou produkci, je využito přes polovinu území ČR</w:t>
      </w:r>
      <w:r w:rsidR="00722308" w:rsidRPr="0055462C">
        <w:rPr>
          <w:szCs w:val="24"/>
        </w:rPr>
        <w:t xml:space="preserve">. </w:t>
      </w:r>
      <w:r w:rsidR="00195CC5" w:rsidRPr="0055462C">
        <w:rPr>
          <w:szCs w:val="24"/>
        </w:rPr>
        <w:t xml:space="preserve">Při nesprávném způsobu hospodaření může docházet k negativním dopadům na půdu, tedy </w:t>
      </w:r>
      <w:r w:rsidR="00625CA5" w:rsidRPr="0055462C">
        <w:rPr>
          <w:szCs w:val="24"/>
        </w:rPr>
        <w:t xml:space="preserve">k </w:t>
      </w:r>
      <w:r w:rsidR="00195CC5" w:rsidRPr="0055462C">
        <w:rPr>
          <w:szCs w:val="24"/>
        </w:rPr>
        <w:t xml:space="preserve">její degradaci. Degradací půdy vlivem nesprávného hospodaření je v naší republice ohrožena převážná většina půd. Proto je více než nutné se zabývat tímto problémem a nalézt příčiny degradace půd. </w:t>
      </w:r>
      <w:r w:rsidRPr="0055462C">
        <w:rPr>
          <w:szCs w:val="24"/>
        </w:rPr>
        <w:t xml:space="preserve">Tato případová studie se zabývala, vlastnickou fragmentací, která může </w:t>
      </w:r>
      <w:r w:rsidR="00195CC5" w:rsidRPr="0055462C">
        <w:rPr>
          <w:szCs w:val="24"/>
        </w:rPr>
        <w:t xml:space="preserve">mít za následek </w:t>
      </w:r>
      <w:r w:rsidR="006F687B" w:rsidRPr="0055462C">
        <w:rPr>
          <w:szCs w:val="24"/>
        </w:rPr>
        <w:t>znehodnocení</w:t>
      </w:r>
      <w:r w:rsidR="00195CC5" w:rsidRPr="0055462C">
        <w:rPr>
          <w:szCs w:val="24"/>
        </w:rPr>
        <w:t xml:space="preserve"> půd</w:t>
      </w:r>
      <w:r w:rsidRPr="0055462C">
        <w:rPr>
          <w:szCs w:val="24"/>
        </w:rPr>
        <w:t xml:space="preserve">. </w:t>
      </w:r>
    </w:p>
    <w:p w:rsidR="00EF44B8" w:rsidRPr="0055462C" w:rsidRDefault="00D21E2A" w:rsidP="00194872">
      <w:pPr>
        <w:spacing w:line="360" w:lineRule="auto"/>
        <w:jc w:val="both"/>
        <w:rPr>
          <w:szCs w:val="24"/>
        </w:rPr>
      </w:pPr>
      <w:r w:rsidRPr="0055462C">
        <w:rPr>
          <w:szCs w:val="24"/>
        </w:rPr>
        <w:t xml:space="preserve">Fragmentace je proces, který se zde vytvářel po dobu minimálně jednoho století, na základě zemědělských reforem </w:t>
      </w:r>
      <w:r w:rsidR="00F10A64" w:rsidRPr="0055462C">
        <w:rPr>
          <w:szCs w:val="24"/>
        </w:rPr>
        <w:t>a reforem souvisejících se změnami</w:t>
      </w:r>
      <w:r w:rsidRPr="0055462C">
        <w:rPr>
          <w:szCs w:val="24"/>
        </w:rPr>
        <w:t xml:space="preserve"> v přerozdělení a vlastnictví půdy</w:t>
      </w:r>
      <w:r w:rsidR="00655FBC" w:rsidRPr="0055462C">
        <w:rPr>
          <w:szCs w:val="24"/>
        </w:rPr>
        <w:t>, jednou z hlavních příčin byly zábory parcel v 50. letech a potom po roce 1990 jejich následné navrácení původním vlastníkům</w:t>
      </w:r>
      <w:r w:rsidRPr="0055462C">
        <w:rPr>
          <w:szCs w:val="24"/>
        </w:rPr>
        <w:t>. Pod pojmem fragmentace se rozumí, přílišné roz</w:t>
      </w:r>
      <w:r w:rsidR="006F687B" w:rsidRPr="0055462C">
        <w:rPr>
          <w:szCs w:val="24"/>
        </w:rPr>
        <w:t xml:space="preserve">kouskování </w:t>
      </w:r>
      <w:r w:rsidRPr="0055462C">
        <w:rPr>
          <w:szCs w:val="24"/>
        </w:rPr>
        <w:t>půdních bloků na malé parcely, kde nastává problém s udržováním půdního bloku. Je třeba říci, že to je negativní jev, který způsobuje mnohé problémy spojené s vlastnictvím půdy a způsobuje mnoho negativních externalit, za které jsou z velké části zodpovědní jak vlastníci půdy, tak uživatelé. Na jedné straně vlastníci, protože se málo starají o půdu, která je po právní stránce jejich, ale nemají dostatečné znalosti, prostředky a ani snahu pohlídat si, zda je s jejich půdou dobře nakládáno</w:t>
      </w:r>
      <w:r w:rsidR="006F687B" w:rsidRPr="0055462C">
        <w:rPr>
          <w:szCs w:val="24"/>
        </w:rPr>
        <w:t>. Jsou zde samozřejmě i problémy, které neumožňují vlastníkům starat se o parcely</w:t>
      </w:r>
      <w:r w:rsidRPr="0055462C">
        <w:rPr>
          <w:szCs w:val="24"/>
        </w:rPr>
        <w:t>, protože v rámci scelování velkých půdních, byly odstraněny meze a cesty, které umožňují se k menším parcelám dostat, nebo je obho</w:t>
      </w:r>
      <w:r w:rsidR="00655FBC" w:rsidRPr="0055462C">
        <w:rPr>
          <w:szCs w:val="24"/>
        </w:rPr>
        <w:t>spodařovat, také jsou někte</w:t>
      </w:r>
      <w:r w:rsidR="006F687B" w:rsidRPr="0055462C">
        <w:rPr>
          <w:szCs w:val="24"/>
        </w:rPr>
        <w:t xml:space="preserve">ré parcely moc malé, </w:t>
      </w:r>
      <w:r w:rsidR="00655FBC" w:rsidRPr="0055462C">
        <w:rPr>
          <w:szCs w:val="24"/>
        </w:rPr>
        <w:t xml:space="preserve">aby se na nich vyplatilo podnikat, nebo ji nějak obhospodařovat. </w:t>
      </w:r>
      <w:r w:rsidRPr="0055462C">
        <w:rPr>
          <w:szCs w:val="24"/>
        </w:rPr>
        <w:t>Na dr</w:t>
      </w:r>
      <w:r w:rsidR="006F687B" w:rsidRPr="0055462C">
        <w:rPr>
          <w:szCs w:val="24"/>
        </w:rPr>
        <w:t>uhé straně uživatelé berou půdu,</w:t>
      </w:r>
      <w:r w:rsidRPr="0055462C">
        <w:rPr>
          <w:szCs w:val="24"/>
        </w:rPr>
        <w:t xml:space="preserve"> na které hospodaří, jako něco co není </w:t>
      </w:r>
      <w:r w:rsidR="00195CC5" w:rsidRPr="0055462C">
        <w:rPr>
          <w:szCs w:val="24"/>
        </w:rPr>
        <w:t>v jejich vlastnictví a náklady spojené s udržením dobrého stavu půdy je zřejmě nad limitem jejich zájmu</w:t>
      </w:r>
      <w:r w:rsidR="00F10A64" w:rsidRPr="0055462C">
        <w:rPr>
          <w:szCs w:val="24"/>
        </w:rPr>
        <w:t>.</w:t>
      </w:r>
      <w:r w:rsidRPr="0055462C">
        <w:rPr>
          <w:szCs w:val="24"/>
        </w:rPr>
        <w:t xml:space="preserve"> Uživatelům většinou záleží jen na množství vypěstovaných plodin a následném zisku, v moha případech, tak zapomínají na </w:t>
      </w:r>
      <w:r w:rsidR="006F687B" w:rsidRPr="0055462C">
        <w:rPr>
          <w:szCs w:val="24"/>
        </w:rPr>
        <w:t>životní prostředí</w:t>
      </w:r>
      <w:r w:rsidRPr="0055462C">
        <w:rPr>
          <w:szCs w:val="24"/>
        </w:rPr>
        <w:t xml:space="preserve">, nebo na správnou péči o půdy, aby zde vydržela pro další generace. </w:t>
      </w:r>
    </w:p>
    <w:p w:rsidR="00E5631C" w:rsidRPr="0055462C" w:rsidRDefault="00D21E2A" w:rsidP="00194872">
      <w:pPr>
        <w:spacing w:line="360" w:lineRule="auto"/>
        <w:jc w:val="both"/>
        <w:rPr>
          <w:szCs w:val="24"/>
        </w:rPr>
      </w:pPr>
      <w:r w:rsidRPr="0055462C">
        <w:rPr>
          <w:szCs w:val="24"/>
        </w:rPr>
        <w:t xml:space="preserve">V dnešní době a hlavně v ČR se objevují </w:t>
      </w:r>
      <w:r w:rsidR="006F687B" w:rsidRPr="0055462C">
        <w:rPr>
          <w:szCs w:val="24"/>
        </w:rPr>
        <w:t>různé trendy v </w:t>
      </w:r>
      <w:r w:rsidR="00EF44B8" w:rsidRPr="0055462C">
        <w:rPr>
          <w:szCs w:val="24"/>
        </w:rPr>
        <w:t>hospodaření</w:t>
      </w:r>
      <w:r w:rsidR="006F687B" w:rsidRPr="0055462C">
        <w:rPr>
          <w:szCs w:val="24"/>
        </w:rPr>
        <w:t>, nejčastěji se objevují dva způsoby a to v konvenční</w:t>
      </w:r>
      <w:r w:rsidRPr="0055462C">
        <w:rPr>
          <w:szCs w:val="24"/>
        </w:rPr>
        <w:t xml:space="preserve"> </w:t>
      </w:r>
      <w:r w:rsidR="006F687B" w:rsidRPr="0055462C">
        <w:rPr>
          <w:szCs w:val="24"/>
        </w:rPr>
        <w:t>a ekologické zemědělství</w:t>
      </w:r>
      <w:r w:rsidRPr="0055462C">
        <w:rPr>
          <w:szCs w:val="24"/>
        </w:rPr>
        <w:t xml:space="preserve">. Konvenční zemědělství </w:t>
      </w:r>
      <w:r w:rsidR="00195CC5" w:rsidRPr="0055462C">
        <w:rPr>
          <w:szCs w:val="24"/>
        </w:rPr>
        <w:t>můžeme charakterizovat intenzifikací zemědělské výroby</w:t>
      </w:r>
      <w:r w:rsidR="00B21544" w:rsidRPr="0055462C">
        <w:rPr>
          <w:szCs w:val="24"/>
        </w:rPr>
        <w:t>,</w:t>
      </w:r>
      <w:r w:rsidR="00195CC5" w:rsidRPr="0055462C">
        <w:rPr>
          <w:szCs w:val="24"/>
        </w:rPr>
        <w:t xml:space="preserve"> kde jsou používána průmyslová hnojiva, </w:t>
      </w:r>
      <w:r w:rsidR="00B21544" w:rsidRPr="0055462C">
        <w:rPr>
          <w:szCs w:val="24"/>
        </w:rPr>
        <w:t xml:space="preserve">pesticidy, </w:t>
      </w:r>
      <w:r w:rsidR="00195CC5" w:rsidRPr="0055462C">
        <w:rPr>
          <w:szCs w:val="24"/>
        </w:rPr>
        <w:t>využívá se těžk</w:t>
      </w:r>
      <w:r w:rsidR="00B21544" w:rsidRPr="0055462C">
        <w:rPr>
          <w:szCs w:val="24"/>
        </w:rPr>
        <w:t>á</w:t>
      </w:r>
      <w:r w:rsidR="00195CC5" w:rsidRPr="0055462C">
        <w:rPr>
          <w:szCs w:val="24"/>
        </w:rPr>
        <w:t xml:space="preserve"> technik</w:t>
      </w:r>
      <w:r w:rsidR="00B21544" w:rsidRPr="0055462C">
        <w:rPr>
          <w:szCs w:val="24"/>
        </w:rPr>
        <w:t>a. H</w:t>
      </w:r>
      <w:r w:rsidR="00195CC5" w:rsidRPr="0055462C">
        <w:rPr>
          <w:szCs w:val="24"/>
        </w:rPr>
        <w:t>lavním cílem</w:t>
      </w:r>
      <w:r w:rsidR="00B21544" w:rsidRPr="0055462C">
        <w:rPr>
          <w:szCs w:val="24"/>
        </w:rPr>
        <w:t xml:space="preserve"> konvenčního zemědělství </w:t>
      </w:r>
      <w:r w:rsidR="00195CC5" w:rsidRPr="0055462C">
        <w:rPr>
          <w:szCs w:val="24"/>
        </w:rPr>
        <w:t xml:space="preserve">je maximalizovat </w:t>
      </w:r>
      <w:r w:rsidR="006F687B" w:rsidRPr="0055462C">
        <w:rPr>
          <w:szCs w:val="24"/>
        </w:rPr>
        <w:t>výnos</w:t>
      </w:r>
      <w:r w:rsidR="00195CC5" w:rsidRPr="0055462C">
        <w:rPr>
          <w:szCs w:val="24"/>
        </w:rPr>
        <w:t>.</w:t>
      </w:r>
      <w:r w:rsidR="00B21544" w:rsidRPr="0055462C">
        <w:rPr>
          <w:szCs w:val="24"/>
        </w:rPr>
        <w:t xml:space="preserve"> Na druhé straně v</w:t>
      </w:r>
      <w:r w:rsidRPr="0055462C">
        <w:rPr>
          <w:szCs w:val="24"/>
        </w:rPr>
        <w:t xml:space="preserve"> ekologické</w:t>
      </w:r>
      <w:r w:rsidR="00B21544" w:rsidRPr="0055462C">
        <w:rPr>
          <w:szCs w:val="24"/>
        </w:rPr>
        <w:t>m</w:t>
      </w:r>
      <w:r w:rsidRPr="0055462C">
        <w:rPr>
          <w:szCs w:val="24"/>
        </w:rPr>
        <w:t xml:space="preserve"> zemědělství je </w:t>
      </w:r>
      <w:r w:rsidR="00B21544" w:rsidRPr="0055462C">
        <w:rPr>
          <w:szCs w:val="24"/>
        </w:rPr>
        <w:t>prvotní</w:t>
      </w:r>
      <w:r w:rsidRPr="0055462C">
        <w:rPr>
          <w:szCs w:val="24"/>
        </w:rPr>
        <w:t> kvalit</w:t>
      </w:r>
      <w:r w:rsidR="00B21544" w:rsidRPr="0055462C">
        <w:rPr>
          <w:szCs w:val="24"/>
        </w:rPr>
        <w:t>a</w:t>
      </w:r>
      <w:r w:rsidRPr="0055462C">
        <w:rPr>
          <w:szCs w:val="24"/>
        </w:rPr>
        <w:t xml:space="preserve"> životního prostředí </w:t>
      </w:r>
      <w:r w:rsidR="006F687B" w:rsidRPr="0055462C">
        <w:rPr>
          <w:szCs w:val="24"/>
        </w:rPr>
        <w:t>a komodit. S</w:t>
      </w:r>
      <w:r w:rsidRPr="0055462C">
        <w:rPr>
          <w:szCs w:val="24"/>
        </w:rPr>
        <w:t xml:space="preserve">naží se šetrně obhospodařovat půdy, aby vydržela pro další generace a </w:t>
      </w:r>
      <w:r w:rsidRPr="0055462C">
        <w:rPr>
          <w:szCs w:val="24"/>
        </w:rPr>
        <w:lastRenderedPageBreak/>
        <w:t xml:space="preserve">nevznikaly tak vysoké ztráty v její </w:t>
      </w:r>
      <w:r w:rsidR="00B21544" w:rsidRPr="0055462C">
        <w:rPr>
          <w:szCs w:val="24"/>
        </w:rPr>
        <w:t>produktivitě. V rámci ekologického zemědělství se nepoužívají průmyslová</w:t>
      </w:r>
      <w:r w:rsidRPr="0055462C">
        <w:rPr>
          <w:szCs w:val="24"/>
        </w:rPr>
        <w:t xml:space="preserve"> hnojiva, </w:t>
      </w:r>
      <w:r w:rsidR="006F687B" w:rsidRPr="0055462C">
        <w:rPr>
          <w:szCs w:val="24"/>
        </w:rPr>
        <w:t>pesticidy, GMO a</w:t>
      </w:r>
      <w:r w:rsidR="00B21544" w:rsidRPr="0055462C">
        <w:rPr>
          <w:szCs w:val="24"/>
        </w:rPr>
        <w:t xml:space="preserve"> ponechává</w:t>
      </w:r>
      <w:r w:rsidRPr="0055462C">
        <w:rPr>
          <w:szCs w:val="24"/>
        </w:rPr>
        <w:t xml:space="preserve"> </w:t>
      </w:r>
      <w:r w:rsidR="006F687B" w:rsidRPr="0055462C">
        <w:rPr>
          <w:szCs w:val="24"/>
        </w:rPr>
        <w:t xml:space="preserve">se </w:t>
      </w:r>
      <w:r w:rsidRPr="0055462C">
        <w:rPr>
          <w:szCs w:val="24"/>
        </w:rPr>
        <w:t>půd</w:t>
      </w:r>
      <w:r w:rsidR="00B21544" w:rsidRPr="0055462C">
        <w:rPr>
          <w:szCs w:val="24"/>
        </w:rPr>
        <w:t>a</w:t>
      </w:r>
      <w:r w:rsidRPr="0055462C">
        <w:rPr>
          <w:szCs w:val="24"/>
        </w:rPr>
        <w:t xml:space="preserve"> ladem</w:t>
      </w:r>
      <w:r w:rsidR="006F687B" w:rsidRPr="0055462C">
        <w:rPr>
          <w:szCs w:val="24"/>
        </w:rPr>
        <w:t>, tak jak se to dělalo v minulosti, bez ohledu na nižší výnos</w:t>
      </w:r>
      <w:r w:rsidR="00B21544" w:rsidRPr="0055462C">
        <w:rPr>
          <w:szCs w:val="24"/>
        </w:rPr>
        <w:t xml:space="preserve">. Z výše uvedených poznatků lze vyhodnotit, že šetrnější systém hospodaření je u ekologického zemědělství. Zároveň i podíl fragmentace by měl být nižší. </w:t>
      </w:r>
    </w:p>
    <w:p w:rsidR="00587FD1" w:rsidRPr="0055462C" w:rsidRDefault="00D21E2A" w:rsidP="00194872">
      <w:pPr>
        <w:spacing w:line="360" w:lineRule="auto"/>
        <w:jc w:val="both"/>
        <w:rPr>
          <w:szCs w:val="24"/>
        </w:rPr>
      </w:pPr>
      <w:r w:rsidRPr="0055462C">
        <w:rPr>
          <w:szCs w:val="24"/>
        </w:rPr>
        <w:t>Pro tuto studii byla fragmentace zkoumána na vybraném území Lhota u Dobrušky. Toto území bylo rozděleno na dva režimy a to ekologické a konvenční, v rámci těchto dvou režimů, byla zkoumána vlastnická fragmentace, pomocí dat, která byla stažena ze zdrojů LPIS a katastrálního úřadu, tyto programy slouží</w:t>
      </w:r>
      <w:r w:rsidR="006F687B" w:rsidRPr="0055462C">
        <w:rPr>
          <w:szCs w:val="24"/>
        </w:rPr>
        <w:t xml:space="preserve"> k evidenci vlastníků, uživatelů, parcel, půdních bloků</w:t>
      </w:r>
      <w:r w:rsidRPr="0055462C">
        <w:rPr>
          <w:szCs w:val="24"/>
        </w:rPr>
        <w:t>,</w:t>
      </w:r>
      <w:r w:rsidR="006F687B" w:rsidRPr="0055462C">
        <w:rPr>
          <w:szCs w:val="24"/>
        </w:rPr>
        <w:t xml:space="preserve"> režimů a dalších dat.</w:t>
      </w:r>
      <w:r w:rsidRPr="0055462C">
        <w:rPr>
          <w:szCs w:val="24"/>
        </w:rPr>
        <w:t xml:space="preserve"> </w:t>
      </w:r>
      <w:r w:rsidR="006F687B" w:rsidRPr="0055462C">
        <w:rPr>
          <w:szCs w:val="24"/>
        </w:rPr>
        <w:t>S</w:t>
      </w:r>
      <w:r w:rsidRPr="0055462C">
        <w:rPr>
          <w:szCs w:val="24"/>
        </w:rPr>
        <w:t xml:space="preserve">tažená data byla následně zpracována v programu </w:t>
      </w:r>
      <w:proofErr w:type="spellStart"/>
      <w:r w:rsidRPr="0055462C">
        <w:rPr>
          <w:szCs w:val="24"/>
        </w:rPr>
        <w:t>ArcGIS</w:t>
      </w:r>
      <w:proofErr w:type="spellEnd"/>
      <w:r w:rsidRPr="0055462C">
        <w:rPr>
          <w:szCs w:val="24"/>
        </w:rPr>
        <w:t xml:space="preserve">, který sloužil k práci s daty a vizualizaci výsledků. Když byli porovnáni vlastnicí parcel a uživatelé půdních bloků, bylo zjištěno, že většina parcel </w:t>
      </w:r>
      <w:r w:rsidR="00F10A64" w:rsidRPr="0055462C">
        <w:rPr>
          <w:szCs w:val="24"/>
        </w:rPr>
        <w:t>se</w:t>
      </w:r>
      <w:r w:rsidRPr="0055462C">
        <w:rPr>
          <w:szCs w:val="24"/>
        </w:rPr>
        <w:t xml:space="preserve"> pr</w:t>
      </w:r>
      <w:r w:rsidR="00F10A64" w:rsidRPr="0055462C">
        <w:rPr>
          <w:szCs w:val="24"/>
        </w:rPr>
        <w:t>onajímána v rámci půdních bloků. B</w:t>
      </w:r>
      <w:r w:rsidRPr="0055462C">
        <w:rPr>
          <w:szCs w:val="24"/>
        </w:rPr>
        <w:t xml:space="preserve">yla nalezena také shoda u vlastníků a uživatelé, ale jednalo se jen o pár parcel z mnoha, které byly využity v jednom půdním bloku. Pro spočítání fragmentace byla využita základní statistika v programu MS Excel 2013. </w:t>
      </w:r>
    </w:p>
    <w:p w:rsidR="0079716E" w:rsidRPr="0055462C" w:rsidRDefault="00D21E2A" w:rsidP="00194872">
      <w:pPr>
        <w:spacing w:line="360" w:lineRule="auto"/>
        <w:jc w:val="both"/>
        <w:rPr>
          <w:szCs w:val="24"/>
        </w:rPr>
      </w:pPr>
      <w:r w:rsidRPr="0055462C">
        <w:rPr>
          <w:szCs w:val="24"/>
        </w:rPr>
        <w:t>Výsledná fragmentace ukázala, že není nijak vysoký rozdíl mezi režimem zemědělství, naopak vyšla nepatrně vyšší fragmentace u ekologického zemědělství</w:t>
      </w:r>
      <w:r w:rsidR="0003258D" w:rsidRPr="0055462C">
        <w:rPr>
          <w:szCs w:val="24"/>
        </w:rPr>
        <w:t xml:space="preserve">. Větší rozdíly byly zjištěny u využití půdních bloků, než u režimu. Bylo zjištěno, že nejvíce roztříštěná je orná půda, oproti trvalým travním porostům, kde je roztříštěnost bloků nižší. V dnešní době roste trend ekologického zemědělství, což je pozitivní, protože co se týče fragmentace, </w:t>
      </w:r>
      <w:r w:rsidR="00EF44B8" w:rsidRPr="0055462C">
        <w:rPr>
          <w:szCs w:val="24"/>
        </w:rPr>
        <w:t>tak ekologické zemědělství</w:t>
      </w:r>
      <w:r w:rsidR="0003258D" w:rsidRPr="0055462C">
        <w:rPr>
          <w:szCs w:val="24"/>
        </w:rPr>
        <w:t xml:space="preserve"> by mělo z principu snižovat dopady toho</w:t>
      </w:r>
      <w:r w:rsidR="00EF44B8" w:rsidRPr="0055462C">
        <w:rPr>
          <w:szCs w:val="24"/>
        </w:rPr>
        <w:t>to</w:t>
      </w:r>
      <w:r w:rsidR="0003258D" w:rsidRPr="0055462C">
        <w:rPr>
          <w:szCs w:val="24"/>
        </w:rPr>
        <w:t xml:space="preserve"> fenoménu. </w:t>
      </w:r>
      <w:r w:rsidR="00564B8E" w:rsidRPr="0055462C">
        <w:rPr>
          <w:szCs w:val="24"/>
        </w:rPr>
        <w:t xml:space="preserve">Pro snížení fragmentace jsou dvě východiska, která si ovšem musí spolupracovat. První nástroj pro snížení jsou pozemkové úpravy, kdy by mělo dojít v ideálním případě k tomu, aby na jednu parcelu byl jeden vlastník, což nesnižuje počet vlastníků, ale snižuje to počet parcel. Dalším nástrojem je trh s pozemky, tady je ovšem problém nízkých cen za zemědělské pozemky, ale snížilo by to počet vlastníků. Pokud by tedy tyto dva nástroje fungovaly pohromadě, dala by se fragmentace na našem území výrazně snížit. </w:t>
      </w:r>
    </w:p>
    <w:p w:rsidR="0079716E" w:rsidRPr="0055462C" w:rsidRDefault="0079716E" w:rsidP="00194872">
      <w:pPr>
        <w:spacing w:line="360" w:lineRule="auto"/>
        <w:jc w:val="both"/>
        <w:rPr>
          <w:szCs w:val="24"/>
        </w:rPr>
      </w:pPr>
    </w:p>
    <w:p w:rsidR="00564B8E" w:rsidRPr="0055462C" w:rsidRDefault="00564B8E">
      <w:pPr>
        <w:rPr>
          <w:szCs w:val="24"/>
        </w:rPr>
      </w:pPr>
      <w:r w:rsidRPr="0055462C">
        <w:rPr>
          <w:szCs w:val="24"/>
        </w:rPr>
        <w:br w:type="page"/>
      </w:r>
    </w:p>
    <w:p w:rsidR="00171E70" w:rsidRPr="0055462C" w:rsidRDefault="003D00DA" w:rsidP="00194872">
      <w:pPr>
        <w:pStyle w:val="Nadpis1"/>
      </w:pPr>
      <w:bookmarkStart w:id="33" w:name="_Toc510695262"/>
      <w:r w:rsidRPr="0055462C">
        <w:lastRenderedPageBreak/>
        <w:t>SEZNAM LITERATURY:</w:t>
      </w:r>
      <w:bookmarkEnd w:id="33"/>
    </w:p>
    <w:p w:rsidR="00106E80" w:rsidRPr="0055462C" w:rsidRDefault="00106E80" w:rsidP="00194872">
      <w:pPr>
        <w:pStyle w:val="Odstavecseseznamem"/>
        <w:numPr>
          <w:ilvl w:val="0"/>
          <w:numId w:val="22"/>
        </w:numPr>
        <w:shd w:val="clear" w:color="auto" w:fill="FFFFFF"/>
        <w:spacing w:after="0" w:line="360" w:lineRule="auto"/>
        <w:jc w:val="both"/>
        <w:rPr>
          <w:rFonts w:eastAsia="Times New Roman"/>
          <w:szCs w:val="24"/>
          <w:lang w:eastAsia="cs-CZ"/>
        </w:rPr>
      </w:pPr>
      <w:proofErr w:type="spellStart"/>
      <w:r w:rsidRPr="0055462C">
        <w:rPr>
          <w:rFonts w:eastAsia="Times New Roman"/>
          <w:szCs w:val="24"/>
          <w:lang w:eastAsia="cs-CZ"/>
        </w:rPr>
        <w:t>Abebe</w:t>
      </w:r>
      <w:proofErr w:type="spellEnd"/>
      <w:r w:rsidRPr="0055462C">
        <w:rPr>
          <w:rFonts w:eastAsia="Times New Roman"/>
          <w:szCs w:val="24"/>
          <w:lang w:eastAsia="cs-CZ"/>
        </w:rPr>
        <w:t xml:space="preserve">, </w:t>
      </w:r>
      <w:proofErr w:type="gramStart"/>
      <w:r w:rsidRPr="0055462C">
        <w:rPr>
          <w:rFonts w:eastAsia="Times New Roman"/>
          <w:szCs w:val="24"/>
          <w:lang w:eastAsia="cs-CZ"/>
        </w:rPr>
        <w:t>A.T.</w:t>
      </w:r>
      <w:proofErr w:type="gramEnd"/>
      <w:r w:rsidRPr="0055462C">
        <w:rPr>
          <w:rFonts w:eastAsia="Times New Roman"/>
          <w:szCs w:val="24"/>
          <w:lang w:eastAsia="cs-CZ"/>
        </w:rPr>
        <w:t xml:space="preserve">,  A.J. </w:t>
      </w:r>
      <w:proofErr w:type="spellStart"/>
      <w:r w:rsidRPr="0055462C">
        <w:rPr>
          <w:rFonts w:eastAsia="Times New Roman"/>
          <w:szCs w:val="24"/>
          <w:lang w:eastAsia="cs-CZ"/>
        </w:rPr>
        <w:t>Koolen</w:t>
      </w:r>
      <w:proofErr w:type="spellEnd"/>
      <w:r w:rsidRPr="0055462C">
        <w:rPr>
          <w:rFonts w:eastAsia="Times New Roman"/>
          <w:szCs w:val="24"/>
          <w:lang w:eastAsia="cs-CZ"/>
        </w:rPr>
        <w:t xml:space="preserve">. 1995. </w:t>
      </w:r>
      <w:proofErr w:type="spellStart"/>
      <w:r w:rsidRPr="0055462C">
        <w:rPr>
          <w:rFonts w:eastAsia="Times New Roman"/>
          <w:i/>
          <w:szCs w:val="24"/>
          <w:lang w:eastAsia="cs-CZ"/>
        </w:rPr>
        <w:t>Fracture</w:t>
      </w:r>
      <w:proofErr w:type="spellEnd"/>
      <w:r w:rsidRPr="0055462C">
        <w:rPr>
          <w:rFonts w:eastAsia="Times New Roman"/>
          <w:i/>
          <w:szCs w:val="24"/>
          <w:lang w:eastAsia="cs-CZ"/>
        </w:rPr>
        <w:t xml:space="preserve"> </w:t>
      </w:r>
      <w:proofErr w:type="spellStart"/>
      <w:r w:rsidRPr="0055462C">
        <w:rPr>
          <w:rFonts w:eastAsia="Times New Roman"/>
          <w:i/>
          <w:szCs w:val="24"/>
          <w:lang w:eastAsia="cs-CZ"/>
        </w:rPr>
        <w:t>behavior</w:t>
      </w:r>
      <w:proofErr w:type="spellEnd"/>
      <w:r w:rsidRPr="0055462C">
        <w:rPr>
          <w:rFonts w:eastAsia="Times New Roman"/>
          <w:i/>
          <w:szCs w:val="24"/>
          <w:lang w:eastAsia="cs-CZ"/>
        </w:rPr>
        <w:t xml:space="preserve"> </w:t>
      </w:r>
      <w:proofErr w:type="spellStart"/>
      <w:r w:rsidRPr="0055462C">
        <w:rPr>
          <w:rFonts w:eastAsia="Times New Roman"/>
          <w:i/>
          <w:szCs w:val="24"/>
          <w:lang w:eastAsia="cs-CZ"/>
        </w:rPr>
        <w:t>of</w:t>
      </w:r>
      <w:proofErr w:type="spellEnd"/>
      <w:r w:rsidRPr="0055462C">
        <w:rPr>
          <w:rFonts w:eastAsia="Times New Roman"/>
          <w:i/>
          <w:szCs w:val="24"/>
          <w:lang w:eastAsia="cs-CZ"/>
        </w:rPr>
        <w:t xml:space="preserve"> a </w:t>
      </w:r>
      <w:proofErr w:type="spellStart"/>
      <w:r w:rsidRPr="0055462C">
        <w:rPr>
          <w:rFonts w:eastAsia="Times New Roman"/>
          <w:i/>
          <w:szCs w:val="24"/>
          <w:lang w:eastAsia="cs-CZ"/>
        </w:rPr>
        <w:t>cohesive</w:t>
      </w:r>
      <w:proofErr w:type="spellEnd"/>
      <w:r w:rsidRPr="0055462C">
        <w:rPr>
          <w:rFonts w:eastAsia="Times New Roman"/>
          <w:i/>
          <w:szCs w:val="24"/>
          <w:lang w:eastAsia="cs-CZ"/>
        </w:rPr>
        <w:t xml:space="preserve"> </w:t>
      </w:r>
      <w:proofErr w:type="spellStart"/>
      <w:r w:rsidRPr="0055462C">
        <w:rPr>
          <w:rFonts w:eastAsia="Times New Roman"/>
          <w:i/>
          <w:szCs w:val="24"/>
          <w:lang w:eastAsia="cs-CZ"/>
        </w:rPr>
        <w:t>soil</w:t>
      </w:r>
      <w:proofErr w:type="spellEnd"/>
      <w:r w:rsidRPr="0055462C">
        <w:rPr>
          <w:rFonts w:eastAsia="Times New Roman"/>
          <w:i/>
          <w:szCs w:val="24"/>
          <w:lang w:eastAsia="cs-CZ"/>
        </w:rPr>
        <w:t xml:space="preserve"> </w:t>
      </w:r>
      <w:proofErr w:type="spellStart"/>
      <w:r w:rsidRPr="0055462C">
        <w:rPr>
          <w:rFonts w:eastAsia="Times New Roman"/>
          <w:i/>
          <w:szCs w:val="24"/>
          <w:lang w:eastAsia="cs-CZ"/>
        </w:rPr>
        <w:t>under</w:t>
      </w:r>
      <w:proofErr w:type="spellEnd"/>
      <w:r w:rsidRPr="0055462C">
        <w:rPr>
          <w:rFonts w:eastAsia="Times New Roman"/>
          <w:i/>
          <w:szCs w:val="24"/>
          <w:lang w:eastAsia="cs-CZ"/>
        </w:rPr>
        <w:t xml:space="preserve"> </w:t>
      </w:r>
      <w:proofErr w:type="spellStart"/>
      <w:r w:rsidRPr="0055462C">
        <w:rPr>
          <w:rFonts w:eastAsia="Times New Roman"/>
          <w:i/>
          <w:szCs w:val="24"/>
          <w:lang w:eastAsia="cs-CZ"/>
        </w:rPr>
        <w:t>crushing</w:t>
      </w:r>
      <w:proofErr w:type="spellEnd"/>
      <w:r w:rsidRPr="0055462C">
        <w:rPr>
          <w:rFonts w:eastAsia="Times New Roman"/>
          <w:i/>
          <w:szCs w:val="24"/>
          <w:lang w:eastAsia="cs-CZ"/>
        </w:rPr>
        <w:t xml:space="preserve"> stress </w:t>
      </w:r>
      <w:proofErr w:type="spellStart"/>
      <w:r w:rsidRPr="0055462C">
        <w:rPr>
          <w:rFonts w:eastAsia="Times New Roman"/>
          <w:i/>
          <w:szCs w:val="24"/>
          <w:lang w:eastAsia="cs-CZ"/>
        </w:rPr>
        <w:t>loading</w:t>
      </w:r>
      <w:proofErr w:type="spellEnd"/>
      <w:r w:rsidRPr="0055462C">
        <w:rPr>
          <w:rFonts w:eastAsia="Times New Roman"/>
          <w:i/>
          <w:szCs w:val="24"/>
          <w:lang w:eastAsia="cs-CZ"/>
        </w:rPr>
        <w:t>.</w:t>
      </w:r>
      <w:r w:rsidRPr="0055462C">
        <w:rPr>
          <w:rFonts w:eastAsia="Times New Roman"/>
          <w:szCs w:val="24"/>
          <w:lang w:eastAsia="cs-CZ"/>
        </w:rPr>
        <w:t xml:space="preserve"> J. </w:t>
      </w:r>
      <w:proofErr w:type="spellStart"/>
      <w:r w:rsidRPr="0055462C">
        <w:rPr>
          <w:rFonts w:eastAsia="Times New Roman"/>
          <w:szCs w:val="24"/>
          <w:lang w:eastAsia="cs-CZ"/>
        </w:rPr>
        <w:t>Terramech</w:t>
      </w:r>
      <w:proofErr w:type="spellEnd"/>
      <w:r w:rsidRPr="0055462C">
        <w:rPr>
          <w:rFonts w:eastAsia="Times New Roman"/>
          <w:szCs w:val="24"/>
          <w:lang w:eastAsia="cs-CZ"/>
        </w:rPr>
        <w:t>. 32:167–179.</w:t>
      </w:r>
    </w:p>
    <w:p w:rsidR="00106E80" w:rsidRPr="0055462C" w:rsidRDefault="0057741D" w:rsidP="00194872">
      <w:pPr>
        <w:pStyle w:val="Odstavecseseznamem"/>
        <w:numPr>
          <w:ilvl w:val="0"/>
          <w:numId w:val="22"/>
        </w:numPr>
        <w:spacing w:line="360" w:lineRule="auto"/>
        <w:jc w:val="both"/>
        <w:rPr>
          <w:szCs w:val="24"/>
        </w:rPr>
      </w:pPr>
      <w:proofErr w:type="spellStart"/>
      <w:r w:rsidRPr="0055462C">
        <w:rPr>
          <w:szCs w:val="24"/>
        </w:rPr>
        <w:t>Aluko</w:t>
      </w:r>
      <w:proofErr w:type="spellEnd"/>
      <w:r w:rsidRPr="0055462C">
        <w:rPr>
          <w:szCs w:val="24"/>
        </w:rPr>
        <w:t xml:space="preserve">, </w:t>
      </w:r>
      <w:proofErr w:type="gramStart"/>
      <w:r w:rsidRPr="0055462C">
        <w:rPr>
          <w:szCs w:val="24"/>
        </w:rPr>
        <w:t xml:space="preserve">O.B., </w:t>
      </w:r>
      <w:proofErr w:type="spellStart"/>
      <w:r w:rsidRPr="0055462C">
        <w:rPr>
          <w:szCs w:val="24"/>
        </w:rPr>
        <w:t>Chandler</w:t>
      </w:r>
      <w:proofErr w:type="spellEnd"/>
      <w:proofErr w:type="gramEnd"/>
      <w:r w:rsidRPr="0055462C">
        <w:rPr>
          <w:szCs w:val="24"/>
        </w:rPr>
        <w:t xml:space="preserve"> H.W. </w:t>
      </w:r>
      <w:r w:rsidR="00106E80" w:rsidRPr="0055462C">
        <w:rPr>
          <w:szCs w:val="24"/>
        </w:rPr>
        <w:t xml:space="preserve">2006: </w:t>
      </w:r>
      <w:r w:rsidR="00106E80" w:rsidRPr="0055462C">
        <w:rPr>
          <w:i/>
          <w:szCs w:val="24"/>
        </w:rPr>
        <w:t xml:space="preserve">A </w:t>
      </w:r>
      <w:proofErr w:type="spellStart"/>
      <w:r w:rsidR="00106E80" w:rsidRPr="0055462C">
        <w:rPr>
          <w:i/>
          <w:szCs w:val="24"/>
        </w:rPr>
        <w:t>fracture</w:t>
      </w:r>
      <w:proofErr w:type="spellEnd"/>
      <w:r w:rsidR="00106E80" w:rsidRPr="0055462C">
        <w:rPr>
          <w:i/>
          <w:szCs w:val="24"/>
        </w:rPr>
        <w:t xml:space="preserve"> </w:t>
      </w:r>
      <w:proofErr w:type="spellStart"/>
      <w:r w:rsidR="00106E80" w:rsidRPr="0055462C">
        <w:rPr>
          <w:i/>
          <w:szCs w:val="24"/>
        </w:rPr>
        <w:t>strength</w:t>
      </w:r>
      <w:proofErr w:type="spellEnd"/>
      <w:r w:rsidR="00106E80" w:rsidRPr="0055462C">
        <w:rPr>
          <w:i/>
          <w:szCs w:val="24"/>
        </w:rPr>
        <w:t xml:space="preserve"> </w:t>
      </w:r>
      <w:proofErr w:type="spellStart"/>
      <w:r w:rsidR="00106E80" w:rsidRPr="0055462C">
        <w:rPr>
          <w:i/>
          <w:szCs w:val="24"/>
        </w:rPr>
        <w:t>parameter</w:t>
      </w:r>
      <w:proofErr w:type="spellEnd"/>
      <w:r w:rsidR="00106E80" w:rsidRPr="0055462C">
        <w:rPr>
          <w:i/>
          <w:szCs w:val="24"/>
        </w:rPr>
        <w:t xml:space="preserve"> </w:t>
      </w:r>
      <w:proofErr w:type="spellStart"/>
      <w:r w:rsidR="00106E80" w:rsidRPr="0055462C">
        <w:rPr>
          <w:i/>
          <w:szCs w:val="24"/>
        </w:rPr>
        <w:t>for</w:t>
      </w:r>
      <w:proofErr w:type="spellEnd"/>
      <w:r w:rsidR="00106E80" w:rsidRPr="0055462C">
        <w:rPr>
          <w:i/>
          <w:szCs w:val="24"/>
        </w:rPr>
        <w:t xml:space="preserve"> </w:t>
      </w:r>
      <w:proofErr w:type="spellStart"/>
      <w:r w:rsidR="00106E80" w:rsidRPr="0055462C">
        <w:rPr>
          <w:i/>
          <w:szCs w:val="24"/>
        </w:rPr>
        <w:t>brittle</w:t>
      </w:r>
      <w:proofErr w:type="spellEnd"/>
      <w:r w:rsidR="00106E80" w:rsidRPr="0055462C">
        <w:rPr>
          <w:i/>
          <w:szCs w:val="24"/>
        </w:rPr>
        <w:t xml:space="preserve"> </w:t>
      </w:r>
      <w:proofErr w:type="spellStart"/>
      <w:r w:rsidR="00106E80" w:rsidRPr="0055462C">
        <w:rPr>
          <w:i/>
          <w:szCs w:val="24"/>
        </w:rPr>
        <w:t>agricultural</w:t>
      </w:r>
      <w:proofErr w:type="spellEnd"/>
      <w:r w:rsidR="00106E80" w:rsidRPr="0055462C">
        <w:rPr>
          <w:i/>
          <w:szCs w:val="24"/>
        </w:rPr>
        <w:t xml:space="preserve"> </w:t>
      </w:r>
      <w:proofErr w:type="spellStart"/>
      <w:r w:rsidR="00106E80" w:rsidRPr="0055462C">
        <w:rPr>
          <w:i/>
          <w:szCs w:val="24"/>
        </w:rPr>
        <w:t>soils</w:t>
      </w:r>
      <w:proofErr w:type="spellEnd"/>
      <w:r w:rsidR="00106E80" w:rsidRPr="0055462C">
        <w:rPr>
          <w:i/>
          <w:szCs w:val="24"/>
        </w:rPr>
        <w:t>.</w:t>
      </w:r>
      <w:r w:rsidR="00106E80" w:rsidRPr="0055462C">
        <w:rPr>
          <w:szCs w:val="24"/>
        </w:rPr>
        <w:t xml:space="preserve"> </w:t>
      </w:r>
      <w:proofErr w:type="spellStart"/>
      <w:r w:rsidR="00106E80" w:rsidRPr="0055462C">
        <w:rPr>
          <w:szCs w:val="24"/>
        </w:rPr>
        <w:t>Biosys</w:t>
      </w:r>
      <w:proofErr w:type="spellEnd"/>
      <w:r w:rsidR="00106E80" w:rsidRPr="0055462C">
        <w:rPr>
          <w:szCs w:val="24"/>
        </w:rPr>
        <w:t xml:space="preserve">. </w:t>
      </w:r>
      <w:proofErr w:type="spellStart"/>
      <w:r w:rsidR="00106E80" w:rsidRPr="0055462C">
        <w:rPr>
          <w:szCs w:val="24"/>
        </w:rPr>
        <w:t>Eng</w:t>
      </w:r>
      <w:proofErr w:type="spellEnd"/>
      <w:r w:rsidR="00106E80" w:rsidRPr="0055462C">
        <w:rPr>
          <w:szCs w:val="24"/>
        </w:rPr>
        <w:t xml:space="preserve">. 93:245–252. </w:t>
      </w:r>
    </w:p>
    <w:p w:rsidR="00106E80" w:rsidRPr="0055462C" w:rsidRDefault="00106E80" w:rsidP="00194872">
      <w:pPr>
        <w:pStyle w:val="Odstavecseseznamem"/>
        <w:numPr>
          <w:ilvl w:val="0"/>
          <w:numId w:val="22"/>
        </w:numPr>
        <w:spacing w:line="360" w:lineRule="auto"/>
        <w:jc w:val="both"/>
        <w:rPr>
          <w:szCs w:val="24"/>
        </w:rPr>
      </w:pPr>
      <w:proofErr w:type="spellStart"/>
      <w:r w:rsidRPr="0055462C">
        <w:rPr>
          <w:szCs w:val="24"/>
        </w:rPr>
        <w:t>Bentley</w:t>
      </w:r>
      <w:proofErr w:type="spellEnd"/>
      <w:r w:rsidRPr="0055462C">
        <w:rPr>
          <w:szCs w:val="24"/>
        </w:rPr>
        <w:t xml:space="preserve"> J. W., 1987</w:t>
      </w:r>
      <w:r w:rsidRPr="0055462C">
        <w:rPr>
          <w:i/>
          <w:szCs w:val="24"/>
        </w:rPr>
        <w:t xml:space="preserve">: </w:t>
      </w:r>
      <w:proofErr w:type="spellStart"/>
      <w:r w:rsidRPr="0055462C">
        <w:rPr>
          <w:i/>
          <w:szCs w:val="24"/>
        </w:rPr>
        <w:t>Economic</w:t>
      </w:r>
      <w:proofErr w:type="spellEnd"/>
      <w:r w:rsidRPr="0055462C">
        <w:rPr>
          <w:i/>
          <w:szCs w:val="24"/>
        </w:rPr>
        <w:t xml:space="preserve"> and </w:t>
      </w:r>
      <w:proofErr w:type="spellStart"/>
      <w:r w:rsidRPr="0055462C">
        <w:rPr>
          <w:i/>
          <w:szCs w:val="24"/>
        </w:rPr>
        <w:t>ecological</w:t>
      </w:r>
      <w:proofErr w:type="spellEnd"/>
      <w:r w:rsidRPr="0055462C">
        <w:rPr>
          <w:i/>
          <w:szCs w:val="24"/>
        </w:rPr>
        <w:t xml:space="preserve"> </w:t>
      </w:r>
      <w:proofErr w:type="spellStart"/>
      <w:r w:rsidRPr="0055462C">
        <w:rPr>
          <w:i/>
          <w:szCs w:val="24"/>
        </w:rPr>
        <w:t>approaches</w:t>
      </w:r>
      <w:proofErr w:type="spellEnd"/>
      <w:r w:rsidRPr="0055462C">
        <w:rPr>
          <w:i/>
          <w:szCs w:val="24"/>
        </w:rPr>
        <w:t xml:space="preserve"> to </w:t>
      </w:r>
      <w:proofErr w:type="spellStart"/>
      <w:r w:rsidRPr="0055462C">
        <w:rPr>
          <w:i/>
          <w:szCs w:val="24"/>
        </w:rPr>
        <w:t>land</w:t>
      </w:r>
      <w:proofErr w:type="spellEnd"/>
      <w:r w:rsidRPr="0055462C">
        <w:rPr>
          <w:i/>
          <w:szCs w:val="24"/>
        </w:rPr>
        <w:t xml:space="preserve"> </w:t>
      </w:r>
      <w:proofErr w:type="spellStart"/>
      <w:r w:rsidRPr="0055462C">
        <w:rPr>
          <w:i/>
          <w:szCs w:val="24"/>
        </w:rPr>
        <w:t>fragmentation</w:t>
      </w:r>
      <w:proofErr w:type="spellEnd"/>
      <w:r w:rsidRPr="0055462C">
        <w:rPr>
          <w:i/>
          <w:szCs w:val="24"/>
        </w:rPr>
        <w:t xml:space="preserve">: In defense </w:t>
      </w:r>
      <w:proofErr w:type="spellStart"/>
      <w:r w:rsidRPr="0055462C">
        <w:rPr>
          <w:i/>
          <w:szCs w:val="24"/>
        </w:rPr>
        <w:t>of</w:t>
      </w:r>
      <w:proofErr w:type="spellEnd"/>
      <w:r w:rsidRPr="0055462C">
        <w:rPr>
          <w:i/>
          <w:szCs w:val="24"/>
        </w:rPr>
        <w:t xml:space="preserve"> a much-</w:t>
      </w:r>
      <w:proofErr w:type="spellStart"/>
      <w:r w:rsidRPr="0055462C">
        <w:rPr>
          <w:i/>
          <w:szCs w:val="24"/>
        </w:rPr>
        <w:t>maligned</w:t>
      </w:r>
      <w:proofErr w:type="spellEnd"/>
      <w:r w:rsidRPr="0055462C">
        <w:rPr>
          <w:i/>
          <w:szCs w:val="24"/>
        </w:rPr>
        <w:t xml:space="preserve"> </w:t>
      </w:r>
      <w:proofErr w:type="spellStart"/>
      <w:r w:rsidRPr="0055462C">
        <w:rPr>
          <w:i/>
          <w:szCs w:val="24"/>
        </w:rPr>
        <w:t>phenomenon</w:t>
      </w:r>
      <w:proofErr w:type="spellEnd"/>
      <w:r w:rsidRPr="0055462C">
        <w:rPr>
          <w:i/>
          <w:szCs w:val="24"/>
        </w:rPr>
        <w:t>.</w:t>
      </w:r>
      <w:r w:rsidRPr="0055462C">
        <w:rPr>
          <w:szCs w:val="24"/>
        </w:rPr>
        <w:t xml:space="preserve"> </w:t>
      </w:r>
      <w:proofErr w:type="spellStart"/>
      <w:r w:rsidRPr="0055462C">
        <w:rPr>
          <w:szCs w:val="24"/>
        </w:rPr>
        <w:t>Annual</w:t>
      </w:r>
      <w:proofErr w:type="spellEnd"/>
      <w:r w:rsidRPr="0055462C">
        <w:rPr>
          <w:szCs w:val="24"/>
        </w:rPr>
        <w:t xml:space="preserve"> </w:t>
      </w:r>
      <w:proofErr w:type="spellStart"/>
      <w:r w:rsidRPr="0055462C">
        <w:rPr>
          <w:szCs w:val="24"/>
        </w:rPr>
        <w:t>Review</w:t>
      </w:r>
      <w:proofErr w:type="spellEnd"/>
      <w:r w:rsidRPr="0055462C">
        <w:rPr>
          <w:szCs w:val="24"/>
        </w:rPr>
        <w:t xml:space="preserve"> </w:t>
      </w:r>
      <w:proofErr w:type="spellStart"/>
      <w:r w:rsidRPr="0055462C">
        <w:rPr>
          <w:szCs w:val="24"/>
        </w:rPr>
        <w:t>of</w:t>
      </w:r>
      <w:proofErr w:type="spellEnd"/>
      <w:r w:rsidRPr="0055462C">
        <w:rPr>
          <w:szCs w:val="24"/>
        </w:rPr>
        <w:t xml:space="preserve"> </w:t>
      </w:r>
      <w:proofErr w:type="spellStart"/>
      <w:r w:rsidRPr="0055462C">
        <w:rPr>
          <w:szCs w:val="24"/>
        </w:rPr>
        <w:t>Anthropology</w:t>
      </w:r>
      <w:proofErr w:type="spellEnd"/>
      <w:r w:rsidRPr="0055462C">
        <w:rPr>
          <w:szCs w:val="24"/>
        </w:rPr>
        <w:t>, 16: 31-67.</w:t>
      </w:r>
    </w:p>
    <w:p w:rsidR="00106E80" w:rsidRPr="0055462C" w:rsidRDefault="00106E80" w:rsidP="00194872">
      <w:pPr>
        <w:pStyle w:val="Odstavecseseznamem"/>
        <w:numPr>
          <w:ilvl w:val="0"/>
          <w:numId w:val="22"/>
        </w:numPr>
        <w:spacing w:after="0" w:line="360" w:lineRule="auto"/>
        <w:jc w:val="both"/>
        <w:rPr>
          <w:szCs w:val="24"/>
          <w:shd w:val="clear" w:color="auto" w:fill="FFFFFF"/>
        </w:rPr>
      </w:pPr>
      <w:r w:rsidRPr="0055462C">
        <w:rPr>
          <w:szCs w:val="24"/>
          <w:shd w:val="clear" w:color="auto" w:fill="FFFFFF"/>
        </w:rPr>
        <w:t>Beranová M., Kubáček A.</w:t>
      </w:r>
      <w:r w:rsidR="0057741D" w:rsidRPr="0055462C">
        <w:rPr>
          <w:szCs w:val="24"/>
          <w:shd w:val="clear" w:color="auto" w:fill="FFFFFF"/>
        </w:rPr>
        <w:t xml:space="preserve"> 2010.</w:t>
      </w:r>
      <w:r w:rsidRPr="0055462C">
        <w:rPr>
          <w:szCs w:val="24"/>
          <w:shd w:val="clear" w:color="auto" w:fill="FFFFFF"/>
        </w:rPr>
        <w:t> </w:t>
      </w:r>
      <w:r w:rsidRPr="0055462C">
        <w:rPr>
          <w:i/>
          <w:iCs/>
          <w:szCs w:val="24"/>
        </w:rPr>
        <w:t>Dějiny zemědělství v Čechách a na Moravě</w:t>
      </w:r>
      <w:r w:rsidRPr="0055462C">
        <w:rPr>
          <w:szCs w:val="24"/>
          <w:shd w:val="clear" w:color="auto" w:fill="FFFFFF"/>
        </w:rPr>
        <w:t xml:space="preserve">. Praha: </w:t>
      </w:r>
      <w:proofErr w:type="spellStart"/>
      <w:r w:rsidRPr="0055462C">
        <w:rPr>
          <w:szCs w:val="24"/>
          <w:shd w:val="clear" w:color="auto" w:fill="FFFFFF"/>
        </w:rPr>
        <w:t>Libri</w:t>
      </w:r>
      <w:proofErr w:type="spellEnd"/>
      <w:r w:rsidRPr="0055462C">
        <w:rPr>
          <w:szCs w:val="24"/>
          <w:shd w:val="clear" w:color="auto" w:fill="FFFFFF"/>
        </w:rPr>
        <w:t>, ISBN 978-80-7277-113-4.</w:t>
      </w:r>
    </w:p>
    <w:p w:rsidR="00106E80" w:rsidRPr="0055462C" w:rsidRDefault="00106E80" w:rsidP="00194872">
      <w:pPr>
        <w:pStyle w:val="Odstavecseseznamem"/>
        <w:numPr>
          <w:ilvl w:val="0"/>
          <w:numId w:val="22"/>
        </w:numPr>
        <w:spacing w:after="0" w:line="360" w:lineRule="auto"/>
        <w:jc w:val="both"/>
        <w:rPr>
          <w:szCs w:val="24"/>
          <w:shd w:val="clear" w:color="auto" w:fill="FFFFFF"/>
        </w:rPr>
      </w:pPr>
      <w:r w:rsidRPr="0055462C">
        <w:rPr>
          <w:szCs w:val="24"/>
          <w:shd w:val="clear" w:color="auto" w:fill="FFFFFF"/>
        </w:rPr>
        <w:t>Bičík I, Kubáček A.</w:t>
      </w:r>
      <w:r w:rsidR="0057741D" w:rsidRPr="0055462C">
        <w:rPr>
          <w:szCs w:val="24"/>
          <w:shd w:val="clear" w:color="auto" w:fill="FFFFFF"/>
        </w:rPr>
        <w:t xml:space="preserve"> 2009.</w:t>
      </w:r>
      <w:r w:rsidRPr="0055462C">
        <w:rPr>
          <w:szCs w:val="24"/>
          <w:shd w:val="clear" w:color="auto" w:fill="FFFFFF"/>
        </w:rPr>
        <w:t> </w:t>
      </w:r>
      <w:r w:rsidRPr="0055462C">
        <w:rPr>
          <w:i/>
          <w:iCs/>
          <w:szCs w:val="24"/>
        </w:rPr>
        <w:t>Půda v České republice</w:t>
      </w:r>
      <w:r w:rsidRPr="0055462C">
        <w:rPr>
          <w:szCs w:val="24"/>
          <w:shd w:val="clear" w:color="auto" w:fill="FFFFFF"/>
        </w:rPr>
        <w:t xml:space="preserve">. Praha: Pro Ministerstvo životního prostředí a Ministerstvo zemědělství vydal </w:t>
      </w:r>
      <w:proofErr w:type="spellStart"/>
      <w:r w:rsidRPr="0055462C">
        <w:rPr>
          <w:szCs w:val="24"/>
          <w:shd w:val="clear" w:color="auto" w:fill="FFFFFF"/>
        </w:rPr>
        <w:t>Consult</w:t>
      </w:r>
      <w:proofErr w:type="spellEnd"/>
      <w:r w:rsidRPr="0055462C">
        <w:rPr>
          <w:szCs w:val="24"/>
          <w:shd w:val="clear" w:color="auto" w:fill="FFFFFF"/>
        </w:rPr>
        <w:t>, ISBN 80-903-4824-6.</w:t>
      </w:r>
    </w:p>
    <w:p w:rsidR="00106E80" w:rsidRPr="0055462C" w:rsidRDefault="00106E80" w:rsidP="00194872">
      <w:pPr>
        <w:pStyle w:val="Odstavecseseznamem"/>
        <w:numPr>
          <w:ilvl w:val="0"/>
          <w:numId w:val="22"/>
        </w:numPr>
        <w:spacing w:after="0" w:line="360" w:lineRule="auto"/>
        <w:jc w:val="both"/>
        <w:rPr>
          <w:szCs w:val="24"/>
          <w:shd w:val="clear" w:color="auto" w:fill="FFFFFF"/>
        </w:rPr>
      </w:pPr>
      <w:proofErr w:type="spellStart"/>
      <w:proofErr w:type="gramStart"/>
      <w:r w:rsidRPr="0055462C">
        <w:rPr>
          <w:szCs w:val="24"/>
          <w:shd w:val="clear" w:color="auto" w:fill="FFFFFF"/>
        </w:rPr>
        <w:t>Boyd</w:t>
      </w:r>
      <w:proofErr w:type="spellEnd"/>
      <w:r w:rsidRPr="0055462C">
        <w:rPr>
          <w:szCs w:val="24"/>
          <w:shd w:val="clear" w:color="auto" w:fill="FFFFFF"/>
        </w:rPr>
        <w:t>, D</w:t>
      </w:r>
      <w:r w:rsidR="0057741D" w:rsidRPr="0055462C">
        <w:rPr>
          <w:szCs w:val="24"/>
          <w:shd w:val="clear" w:color="auto" w:fill="FFFFFF"/>
        </w:rPr>
        <w:t>.W., E.L.</w:t>
      </w:r>
      <w:proofErr w:type="gramEnd"/>
      <w:r w:rsidR="0057741D" w:rsidRPr="0055462C">
        <w:rPr>
          <w:szCs w:val="24"/>
          <w:shd w:val="clear" w:color="auto" w:fill="FFFFFF"/>
        </w:rPr>
        <w:t xml:space="preserve"> </w:t>
      </w:r>
      <w:proofErr w:type="spellStart"/>
      <w:r w:rsidR="0057741D" w:rsidRPr="0055462C">
        <w:rPr>
          <w:szCs w:val="24"/>
          <w:shd w:val="clear" w:color="auto" w:fill="FFFFFF"/>
        </w:rPr>
        <w:t>Skidmore</w:t>
      </w:r>
      <w:proofErr w:type="spellEnd"/>
      <w:r w:rsidR="0057741D" w:rsidRPr="0055462C">
        <w:rPr>
          <w:szCs w:val="24"/>
          <w:shd w:val="clear" w:color="auto" w:fill="FFFFFF"/>
        </w:rPr>
        <w:t xml:space="preserve">, and </w:t>
      </w:r>
      <w:proofErr w:type="gramStart"/>
      <w:r w:rsidR="0057741D" w:rsidRPr="0055462C">
        <w:rPr>
          <w:szCs w:val="24"/>
          <w:shd w:val="clear" w:color="auto" w:fill="FFFFFF"/>
        </w:rPr>
        <w:t>J.G.</w:t>
      </w:r>
      <w:proofErr w:type="gramEnd"/>
      <w:r w:rsidR="0057741D" w:rsidRPr="0055462C">
        <w:rPr>
          <w:szCs w:val="24"/>
          <w:shd w:val="clear" w:color="auto" w:fill="FFFFFF"/>
        </w:rPr>
        <w:t xml:space="preserve"> Th</w:t>
      </w:r>
      <w:r w:rsidRPr="0055462C">
        <w:rPr>
          <w:szCs w:val="24"/>
          <w:shd w:val="clear" w:color="auto" w:fill="FFFFFF"/>
        </w:rPr>
        <w:t xml:space="preserve">ompson. 1983. </w:t>
      </w:r>
      <w:r w:rsidRPr="0055462C">
        <w:rPr>
          <w:i/>
          <w:szCs w:val="24"/>
          <w:shd w:val="clear" w:color="auto" w:fill="FFFFFF"/>
        </w:rPr>
        <w:t xml:space="preserve">A </w:t>
      </w:r>
      <w:proofErr w:type="spellStart"/>
      <w:r w:rsidRPr="0055462C">
        <w:rPr>
          <w:i/>
          <w:szCs w:val="24"/>
          <w:shd w:val="clear" w:color="auto" w:fill="FFFFFF"/>
        </w:rPr>
        <w:t>soil-aggregate</w:t>
      </w:r>
      <w:proofErr w:type="spellEnd"/>
      <w:r w:rsidRPr="0055462C">
        <w:rPr>
          <w:i/>
          <w:szCs w:val="24"/>
          <w:shd w:val="clear" w:color="auto" w:fill="FFFFFF"/>
        </w:rPr>
        <w:t xml:space="preserve"> </w:t>
      </w:r>
      <w:proofErr w:type="spellStart"/>
      <w:r w:rsidRPr="0055462C">
        <w:rPr>
          <w:i/>
          <w:szCs w:val="24"/>
          <w:shd w:val="clear" w:color="auto" w:fill="FFFFFF"/>
        </w:rPr>
        <w:t>crushingenergy</w:t>
      </w:r>
      <w:proofErr w:type="spellEnd"/>
      <w:r w:rsidRPr="0055462C">
        <w:rPr>
          <w:i/>
          <w:szCs w:val="24"/>
          <w:shd w:val="clear" w:color="auto" w:fill="FFFFFF"/>
        </w:rPr>
        <w:t xml:space="preserve"> meter.</w:t>
      </w:r>
      <w:r w:rsidRPr="0055462C">
        <w:rPr>
          <w:szCs w:val="24"/>
          <w:shd w:val="clear" w:color="auto" w:fill="FFFFFF"/>
        </w:rPr>
        <w:t xml:space="preserve"> </w:t>
      </w:r>
      <w:proofErr w:type="spellStart"/>
      <w:r w:rsidRPr="0055462C">
        <w:rPr>
          <w:szCs w:val="24"/>
          <w:shd w:val="clear" w:color="auto" w:fill="FFFFFF"/>
        </w:rPr>
        <w:t>Soil</w:t>
      </w:r>
      <w:proofErr w:type="spellEnd"/>
      <w:r w:rsidRPr="0055462C">
        <w:rPr>
          <w:szCs w:val="24"/>
          <w:shd w:val="clear" w:color="auto" w:fill="FFFFFF"/>
        </w:rPr>
        <w:t xml:space="preserve"> </w:t>
      </w:r>
      <w:proofErr w:type="spellStart"/>
      <w:r w:rsidRPr="0055462C">
        <w:rPr>
          <w:szCs w:val="24"/>
          <w:shd w:val="clear" w:color="auto" w:fill="FFFFFF"/>
        </w:rPr>
        <w:t>Sci</w:t>
      </w:r>
      <w:proofErr w:type="spellEnd"/>
      <w:r w:rsidRPr="0055462C">
        <w:rPr>
          <w:szCs w:val="24"/>
          <w:shd w:val="clear" w:color="auto" w:fill="FFFFFF"/>
        </w:rPr>
        <w:t xml:space="preserve">. Soc. </w:t>
      </w:r>
      <w:proofErr w:type="spellStart"/>
      <w:r w:rsidRPr="0055462C">
        <w:rPr>
          <w:szCs w:val="24"/>
          <w:shd w:val="clear" w:color="auto" w:fill="FFFFFF"/>
        </w:rPr>
        <w:t>Am</w:t>
      </w:r>
      <w:proofErr w:type="spellEnd"/>
      <w:r w:rsidRPr="0055462C">
        <w:rPr>
          <w:szCs w:val="24"/>
          <w:shd w:val="clear" w:color="auto" w:fill="FFFFFF"/>
        </w:rPr>
        <w:t>. J. 53:117–128.</w:t>
      </w:r>
    </w:p>
    <w:p w:rsidR="00106E80" w:rsidRPr="0055462C" w:rsidRDefault="0057741D" w:rsidP="00194872">
      <w:pPr>
        <w:pStyle w:val="Odstavecseseznamem"/>
        <w:numPr>
          <w:ilvl w:val="0"/>
          <w:numId w:val="22"/>
        </w:numPr>
        <w:spacing w:line="360" w:lineRule="auto"/>
        <w:jc w:val="both"/>
        <w:rPr>
          <w:szCs w:val="24"/>
        </w:rPr>
      </w:pPr>
      <w:r w:rsidRPr="0055462C">
        <w:rPr>
          <w:szCs w:val="24"/>
        </w:rPr>
        <w:t xml:space="preserve">Březová K. </w:t>
      </w:r>
      <w:r w:rsidR="00106E80" w:rsidRPr="0055462C">
        <w:rPr>
          <w:szCs w:val="24"/>
        </w:rPr>
        <w:t xml:space="preserve">2011: </w:t>
      </w:r>
      <w:r w:rsidR="00106E80" w:rsidRPr="0055462C">
        <w:rPr>
          <w:i/>
          <w:szCs w:val="24"/>
        </w:rPr>
        <w:t xml:space="preserve">Půda je jedním z nejohroženějších přírodních zdrojů, </w:t>
      </w:r>
      <w:r w:rsidR="00106E80" w:rsidRPr="0055462C">
        <w:rPr>
          <w:szCs w:val="24"/>
        </w:rPr>
        <w:t>Vaše věc</w:t>
      </w:r>
      <w:r w:rsidR="00106E80" w:rsidRPr="0055462C">
        <w:rPr>
          <w:i/>
          <w:szCs w:val="24"/>
        </w:rPr>
        <w:t>,</w:t>
      </w:r>
      <w:r w:rsidR="00106E80" w:rsidRPr="0055462C">
        <w:rPr>
          <w:szCs w:val="24"/>
        </w:rPr>
        <w:t xml:space="preserve"> Parlamentní listy. </w:t>
      </w:r>
      <w:proofErr w:type="spellStart"/>
      <w:r w:rsidR="00106E80" w:rsidRPr="0055462C">
        <w:rPr>
          <w:szCs w:val="24"/>
        </w:rPr>
        <w:t>cz</w:t>
      </w:r>
      <w:proofErr w:type="spellEnd"/>
      <w:r w:rsidR="00106E80" w:rsidRPr="0055462C">
        <w:rPr>
          <w:szCs w:val="24"/>
        </w:rPr>
        <w:t>.</w:t>
      </w:r>
    </w:p>
    <w:p w:rsidR="00106E80" w:rsidRPr="0055462C" w:rsidRDefault="0057741D" w:rsidP="00194872">
      <w:pPr>
        <w:pStyle w:val="Odstavecseseznamem"/>
        <w:numPr>
          <w:ilvl w:val="0"/>
          <w:numId w:val="22"/>
        </w:numPr>
        <w:spacing w:line="360" w:lineRule="auto"/>
        <w:jc w:val="both"/>
        <w:rPr>
          <w:szCs w:val="24"/>
        </w:rPr>
      </w:pPr>
      <w:proofErr w:type="spellStart"/>
      <w:r w:rsidRPr="0055462C">
        <w:rPr>
          <w:szCs w:val="24"/>
        </w:rPr>
        <w:t>Budňáková</w:t>
      </w:r>
      <w:proofErr w:type="spellEnd"/>
      <w:r w:rsidRPr="0055462C">
        <w:rPr>
          <w:szCs w:val="24"/>
        </w:rPr>
        <w:t>, M. 2016</w:t>
      </w:r>
      <w:r w:rsidR="00106E80" w:rsidRPr="0055462C">
        <w:rPr>
          <w:szCs w:val="24"/>
        </w:rPr>
        <w:t xml:space="preserve">: </w:t>
      </w:r>
      <w:r w:rsidR="00106E80" w:rsidRPr="0055462C">
        <w:rPr>
          <w:i/>
          <w:szCs w:val="24"/>
        </w:rPr>
        <w:t>Aktuální stav půd v České republice,</w:t>
      </w:r>
      <w:r w:rsidR="00106E80" w:rsidRPr="0055462C">
        <w:rPr>
          <w:szCs w:val="24"/>
        </w:rPr>
        <w:t xml:space="preserve"> Úroda, Půda, 12, </w:t>
      </w:r>
    </w:p>
    <w:p w:rsidR="00106E80" w:rsidRPr="0055462C" w:rsidRDefault="00106E80" w:rsidP="00194872">
      <w:pPr>
        <w:pStyle w:val="Odstavecseseznamem"/>
        <w:numPr>
          <w:ilvl w:val="0"/>
          <w:numId w:val="22"/>
        </w:numPr>
        <w:spacing w:line="360" w:lineRule="auto"/>
        <w:jc w:val="both"/>
        <w:rPr>
          <w:rFonts w:eastAsia="Times New Roman"/>
          <w:i/>
          <w:kern w:val="36"/>
          <w:szCs w:val="24"/>
          <w:lang w:eastAsia="cs-CZ"/>
        </w:rPr>
      </w:pPr>
      <w:r w:rsidRPr="0055462C">
        <w:rPr>
          <w:rFonts w:eastAsia="Times New Roman"/>
          <w:kern w:val="36"/>
          <w:szCs w:val="24"/>
          <w:lang w:eastAsia="cs-CZ"/>
        </w:rPr>
        <w:t xml:space="preserve">Ding Q., </w:t>
      </w:r>
      <w:hyperlink r:id="rId23" w:tooltip="Kliknutím vyhledáte další položky od tohoto autora" w:history="1">
        <w:r w:rsidRPr="0055462C">
          <w:rPr>
            <w:rFonts w:eastAsia="Times New Roman"/>
            <w:szCs w:val="24"/>
            <w:lang w:eastAsia="cs-CZ"/>
          </w:rPr>
          <w:t>Pan, G</w:t>
        </w:r>
      </w:hyperlink>
      <w:r w:rsidRPr="0055462C">
        <w:rPr>
          <w:rFonts w:eastAsia="Times New Roman"/>
          <w:szCs w:val="24"/>
          <w:lang w:eastAsia="cs-CZ"/>
        </w:rPr>
        <w:t>., </w:t>
      </w:r>
      <w:hyperlink r:id="rId24" w:tooltip="Kliknutím vyhledáte další položky od tohoto autora" w:history="1">
        <w:r w:rsidRPr="0055462C">
          <w:rPr>
            <w:rFonts w:eastAsia="Times New Roman"/>
            <w:szCs w:val="24"/>
            <w:lang w:eastAsia="cs-CZ"/>
          </w:rPr>
          <w:t xml:space="preserve">Ding W.,  </w:t>
        </w:r>
      </w:hyperlink>
      <w:hyperlink r:id="rId25" w:tooltip="Kliknutím vyhledáte další položky od tohoto autora" w:history="1">
        <w:r w:rsidRPr="0055462C">
          <w:rPr>
            <w:rFonts w:eastAsia="Times New Roman"/>
            <w:szCs w:val="24"/>
            <w:lang w:eastAsia="cs-CZ"/>
          </w:rPr>
          <w:t xml:space="preserve">Ji, </w:t>
        </w:r>
        <w:proofErr w:type="spellStart"/>
        <w:r w:rsidRPr="0055462C">
          <w:rPr>
            <w:rFonts w:eastAsia="Times New Roman"/>
            <w:szCs w:val="24"/>
            <w:lang w:eastAsia="cs-CZ"/>
          </w:rPr>
          <w:t>Changying</w:t>
        </w:r>
        <w:proofErr w:type="spellEnd"/>
      </w:hyperlink>
      <w:r w:rsidR="0057741D" w:rsidRPr="0055462C">
        <w:rPr>
          <w:rFonts w:eastAsia="Times New Roman"/>
          <w:szCs w:val="24"/>
          <w:lang w:eastAsia="cs-CZ"/>
        </w:rPr>
        <w:t>. 2009</w:t>
      </w:r>
      <w:r w:rsidRPr="0055462C">
        <w:rPr>
          <w:rFonts w:eastAsia="Times New Roman"/>
          <w:szCs w:val="24"/>
          <w:lang w:eastAsia="cs-CZ"/>
        </w:rPr>
        <w:t xml:space="preserve">: </w:t>
      </w:r>
      <w:r w:rsidRPr="0055462C">
        <w:rPr>
          <w:rFonts w:eastAsia="Times New Roman"/>
          <w:i/>
          <w:kern w:val="36"/>
          <w:szCs w:val="24"/>
          <w:lang w:eastAsia="cs-CZ"/>
        </w:rPr>
        <w:t xml:space="preserve">A </w:t>
      </w:r>
      <w:proofErr w:type="spellStart"/>
      <w:r w:rsidRPr="0055462C">
        <w:rPr>
          <w:rFonts w:eastAsia="Times New Roman"/>
          <w:i/>
          <w:kern w:val="36"/>
          <w:szCs w:val="24"/>
          <w:lang w:eastAsia="cs-CZ"/>
        </w:rPr>
        <w:t>Laboratory</w:t>
      </w:r>
      <w:proofErr w:type="spellEnd"/>
      <w:r w:rsidRPr="0055462C">
        <w:rPr>
          <w:rFonts w:eastAsia="Times New Roman"/>
          <w:i/>
          <w:kern w:val="36"/>
          <w:szCs w:val="24"/>
          <w:lang w:eastAsia="cs-CZ"/>
        </w:rPr>
        <w:t xml:space="preserve"> Rig and a </w:t>
      </w:r>
      <w:proofErr w:type="spellStart"/>
      <w:r w:rsidRPr="0055462C">
        <w:rPr>
          <w:rFonts w:eastAsia="Times New Roman"/>
          <w:i/>
          <w:kern w:val="36"/>
          <w:szCs w:val="24"/>
          <w:lang w:eastAsia="cs-CZ"/>
        </w:rPr>
        <w:t>Scale</w:t>
      </w:r>
      <w:proofErr w:type="spellEnd"/>
      <w:r w:rsidRPr="0055462C">
        <w:rPr>
          <w:rFonts w:eastAsia="Times New Roman"/>
          <w:i/>
          <w:kern w:val="36"/>
          <w:szCs w:val="24"/>
          <w:lang w:eastAsia="cs-CZ"/>
        </w:rPr>
        <w:t xml:space="preserve">- and </w:t>
      </w:r>
      <w:proofErr w:type="spellStart"/>
      <w:r w:rsidRPr="0055462C">
        <w:rPr>
          <w:rFonts w:eastAsia="Times New Roman"/>
          <w:i/>
          <w:kern w:val="36"/>
          <w:szCs w:val="24"/>
          <w:lang w:eastAsia="cs-CZ"/>
        </w:rPr>
        <w:t>Energy-Controlled</w:t>
      </w:r>
      <w:proofErr w:type="spellEnd"/>
      <w:r w:rsidRPr="0055462C">
        <w:rPr>
          <w:rFonts w:eastAsia="Times New Roman"/>
          <w:i/>
          <w:kern w:val="36"/>
          <w:szCs w:val="24"/>
          <w:lang w:eastAsia="cs-CZ"/>
        </w:rPr>
        <w:t xml:space="preserve"> </w:t>
      </w:r>
      <w:proofErr w:type="spellStart"/>
      <w:r w:rsidRPr="0055462C">
        <w:rPr>
          <w:rFonts w:eastAsia="Times New Roman"/>
          <w:i/>
          <w:kern w:val="36"/>
          <w:szCs w:val="24"/>
          <w:lang w:eastAsia="cs-CZ"/>
        </w:rPr>
        <w:t>Procedure</w:t>
      </w:r>
      <w:proofErr w:type="spellEnd"/>
      <w:r w:rsidRPr="0055462C">
        <w:rPr>
          <w:rFonts w:eastAsia="Times New Roman"/>
          <w:i/>
          <w:kern w:val="36"/>
          <w:szCs w:val="24"/>
          <w:lang w:eastAsia="cs-CZ"/>
        </w:rPr>
        <w:t xml:space="preserve"> </w:t>
      </w:r>
      <w:proofErr w:type="spellStart"/>
      <w:r w:rsidRPr="0055462C">
        <w:rPr>
          <w:rFonts w:eastAsia="Times New Roman"/>
          <w:i/>
          <w:kern w:val="36"/>
          <w:szCs w:val="24"/>
          <w:lang w:eastAsia="cs-CZ"/>
        </w:rPr>
        <w:t>for</w:t>
      </w:r>
      <w:proofErr w:type="spellEnd"/>
      <w:r w:rsidRPr="0055462C">
        <w:rPr>
          <w:rFonts w:eastAsia="Times New Roman"/>
          <w:i/>
          <w:kern w:val="36"/>
          <w:szCs w:val="24"/>
          <w:lang w:eastAsia="cs-CZ"/>
        </w:rPr>
        <w:t xml:space="preserve"> Tender </w:t>
      </w:r>
      <w:proofErr w:type="spellStart"/>
      <w:r w:rsidRPr="0055462C">
        <w:rPr>
          <w:rFonts w:eastAsia="Times New Roman"/>
          <w:i/>
          <w:kern w:val="36"/>
          <w:szCs w:val="24"/>
          <w:lang w:eastAsia="cs-CZ"/>
        </w:rPr>
        <w:t>Soil</w:t>
      </w:r>
      <w:proofErr w:type="spellEnd"/>
      <w:r w:rsidRPr="0055462C">
        <w:rPr>
          <w:rFonts w:eastAsia="Times New Roman"/>
          <w:i/>
          <w:kern w:val="36"/>
          <w:szCs w:val="24"/>
          <w:lang w:eastAsia="cs-CZ"/>
        </w:rPr>
        <w:t xml:space="preserve"> </w:t>
      </w:r>
      <w:proofErr w:type="spellStart"/>
      <w:r w:rsidRPr="0055462C">
        <w:rPr>
          <w:rFonts w:eastAsia="Times New Roman"/>
          <w:i/>
          <w:kern w:val="36"/>
          <w:szCs w:val="24"/>
          <w:lang w:eastAsia="cs-CZ"/>
        </w:rPr>
        <w:t>Fragmentation</w:t>
      </w:r>
      <w:proofErr w:type="spellEnd"/>
      <w:r w:rsidRPr="0055462C">
        <w:rPr>
          <w:rFonts w:eastAsia="Times New Roman"/>
          <w:i/>
          <w:kern w:val="36"/>
          <w:szCs w:val="24"/>
          <w:lang w:eastAsia="cs-CZ"/>
        </w:rPr>
        <w:t xml:space="preserve"> Test</w:t>
      </w:r>
    </w:p>
    <w:p w:rsidR="00106E80" w:rsidRPr="0055462C" w:rsidRDefault="00106E80" w:rsidP="00194872">
      <w:pPr>
        <w:pStyle w:val="Odstavecseseznamem"/>
        <w:numPr>
          <w:ilvl w:val="0"/>
          <w:numId w:val="22"/>
        </w:numPr>
        <w:spacing w:after="0" w:line="360" w:lineRule="auto"/>
        <w:jc w:val="both"/>
        <w:rPr>
          <w:szCs w:val="24"/>
        </w:rPr>
      </w:pPr>
      <w:r w:rsidRPr="0055462C">
        <w:rPr>
          <w:szCs w:val="24"/>
        </w:rPr>
        <w:t xml:space="preserve">Doucha, T., 2010: </w:t>
      </w:r>
      <w:r w:rsidRPr="0055462C">
        <w:rPr>
          <w:i/>
          <w:szCs w:val="24"/>
        </w:rPr>
        <w:t>Zpráva o stavu zemědělství ČR za rok 2010,</w:t>
      </w:r>
      <w:r w:rsidRPr="0055462C">
        <w:rPr>
          <w:szCs w:val="24"/>
        </w:rPr>
        <w:t xml:space="preserve"> Ministerstvo zemědělství, Praha, 224 str.</w:t>
      </w:r>
    </w:p>
    <w:p w:rsidR="00106E80" w:rsidRPr="0055462C" w:rsidRDefault="0057741D" w:rsidP="00194872">
      <w:pPr>
        <w:pStyle w:val="Odstavecseseznamem"/>
        <w:numPr>
          <w:ilvl w:val="0"/>
          <w:numId w:val="22"/>
        </w:numPr>
        <w:spacing w:line="360" w:lineRule="auto"/>
        <w:jc w:val="both"/>
        <w:rPr>
          <w:rFonts w:eastAsia="Times New Roman"/>
          <w:szCs w:val="24"/>
          <w:lang w:eastAsia="cs-CZ"/>
        </w:rPr>
      </w:pPr>
      <w:r w:rsidRPr="0055462C">
        <w:rPr>
          <w:rFonts w:eastAsia="Times New Roman"/>
          <w:szCs w:val="24"/>
          <w:lang w:eastAsia="cs-CZ"/>
        </w:rPr>
        <w:t xml:space="preserve">Dvorský J., Urban J. </w:t>
      </w:r>
      <w:r w:rsidR="00106E80" w:rsidRPr="0055462C">
        <w:rPr>
          <w:rFonts w:eastAsia="Times New Roman"/>
          <w:szCs w:val="24"/>
          <w:lang w:eastAsia="cs-CZ"/>
        </w:rPr>
        <w:t xml:space="preserve">2014: </w:t>
      </w:r>
      <w:r w:rsidR="00106E80" w:rsidRPr="0055462C">
        <w:rPr>
          <w:rFonts w:eastAsia="Times New Roman"/>
          <w:i/>
          <w:szCs w:val="24"/>
          <w:lang w:eastAsia="cs-CZ"/>
        </w:rPr>
        <w:t xml:space="preserve">Základy ekologického </w:t>
      </w:r>
      <w:proofErr w:type="gramStart"/>
      <w:r w:rsidR="00106E80" w:rsidRPr="0055462C">
        <w:rPr>
          <w:rFonts w:eastAsia="Times New Roman"/>
          <w:i/>
          <w:szCs w:val="24"/>
          <w:lang w:eastAsia="cs-CZ"/>
        </w:rPr>
        <w:t>zemědělství, 2</w:t>
      </w:r>
      <w:r w:rsidR="00106E80" w:rsidRPr="0055462C">
        <w:rPr>
          <w:rFonts w:eastAsia="Times New Roman"/>
          <w:szCs w:val="24"/>
          <w:lang w:eastAsia="cs-CZ"/>
        </w:rPr>
        <w:t>.aktualizované</w:t>
      </w:r>
      <w:proofErr w:type="gramEnd"/>
      <w:r w:rsidR="00106E80" w:rsidRPr="0055462C">
        <w:rPr>
          <w:rFonts w:eastAsia="Times New Roman"/>
          <w:szCs w:val="24"/>
          <w:lang w:eastAsia="cs-CZ"/>
        </w:rPr>
        <w:t xml:space="preserve"> vydání, ÚKZÚZ 2014, ISBN 978-80-7401-098-9.</w:t>
      </w:r>
    </w:p>
    <w:p w:rsidR="00106E80" w:rsidRPr="0055462C" w:rsidRDefault="00106E80" w:rsidP="00194872">
      <w:pPr>
        <w:pStyle w:val="Odstavecseseznamem"/>
        <w:numPr>
          <w:ilvl w:val="0"/>
          <w:numId w:val="22"/>
        </w:numPr>
        <w:spacing w:line="360" w:lineRule="auto"/>
        <w:jc w:val="both"/>
        <w:rPr>
          <w:szCs w:val="24"/>
        </w:rPr>
      </w:pPr>
      <w:r w:rsidRPr="0055462C">
        <w:rPr>
          <w:szCs w:val="24"/>
        </w:rPr>
        <w:t xml:space="preserve">Frydrych J., </w:t>
      </w:r>
      <w:proofErr w:type="spellStart"/>
      <w:r w:rsidRPr="0055462C">
        <w:rPr>
          <w:szCs w:val="24"/>
        </w:rPr>
        <w:t>Andert</w:t>
      </w:r>
      <w:proofErr w:type="spellEnd"/>
      <w:r w:rsidRPr="0055462C">
        <w:rPr>
          <w:szCs w:val="24"/>
        </w:rPr>
        <w:t xml:space="preserve"> D., Juch</w:t>
      </w:r>
      <w:r w:rsidR="0057741D" w:rsidRPr="0055462C">
        <w:rPr>
          <w:szCs w:val="24"/>
        </w:rPr>
        <w:t>elková D. 2006</w:t>
      </w:r>
      <w:r w:rsidRPr="0055462C">
        <w:rPr>
          <w:szCs w:val="24"/>
        </w:rPr>
        <w:t xml:space="preserve">: </w:t>
      </w:r>
      <w:r w:rsidRPr="0055462C">
        <w:rPr>
          <w:i/>
          <w:szCs w:val="24"/>
        </w:rPr>
        <w:t>Výzkum energetických trav,</w:t>
      </w:r>
      <w:r w:rsidRPr="0055462C">
        <w:rPr>
          <w:szCs w:val="24"/>
        </w:rPr>
        <w:t xml:space="preserve"> In: Sborník přednášek, Zemědělská technika a biomasa, Praha, 33-35, 4/2006. ISBN: 80-86884-15-5.</w:t>
      </w:r>
    </w:p>
    <w:p w:rsidR="00106E80" w:rsidRPr="0055462C" w:rsidRDefault="0057741D" w:rsidP="00194872">
      <w:pPr>
        <w:pStyle w:val="Odstavecseseznamem"/>
        <w:numPr>
          <w:ilvl w:val="0"/>
          <w:numId w:val="22"/>
        </w:numPr>
        <w:spacing w:after="0" w:line="360" w:lineRule="auto"/>
        <w:jc w:val="both"/>
        <w:rPr>
          <w:szCs w:val="24"/>
        </w:rPr>
      </w:pPr>
      <w:proofErr w:type="spellStart"/>
      <w:r w:rsidRPr="0055462C">
        <w:rPr>
          <w:szCs w:val="24"/>
        </w:rPr>
        <w:t>Hadas</w:t>
      </w:r>
      <w:proofErr w:type="spellEnd"/>
      <w:r w:rsidRPr="0055462C">
        <w:rPr>
          <w:szCs w:val="24"/>
        </w:rPr>
        <w:t>, A., and D. Wolf. 1984:</w:t>
      </w:r>
      <w:r w:rsidR="00106E80" w:rsidRPr="0055462C">
        <w:rPr>
          <w:szCs w:val="24"/>
        </w:rPr>
        <w:t xml:space="preserve"> </w:t>
      </w:r>
      <w:proofErr w:type="spellStart"/>
      <w:r w:rsidR="00106E80" w:rsidRPr="0055462C">
        <w:rPr>
          <w:i/>
          <w:szCs w:val="24"/>
        </w:rPr>
        <w:t>Refi</w:t>
      </w:r>
      <w:proofErr w:type="spellEnd"/>
      <w:r w:rsidR="00106E80" w:rsidRPr="0055462C">
        <w:rPr>
          <w:i/>
          <w:szCs w:val="24"/>
        </w:rPr>
        <w:t xml:space="preserve"> </w:t>
      </w:r>
      <w:proofErr w:type="spellStart"/>
      <w:r w:rsidR="00106E80" w:rsidRPr="0055462C">
        <w:rPr>
          <w:i/>
          <w:szCs w:val="24"/>
        </w:rPr>
        <w:t>nement</w:t>
      </w:r>
      <w:proofErr w:type="spellEnd"/>
      <w:r w:rsidR="00106E80" w:rsidRPr="0055462C">
        <w:rPr>
          <w:i/>
          <w:szCs w:val="24"/>
        </w:rPr>
        <w:t xml:space="preserve"> and re-</w:t>
      </w:r>
      <w:proofErr w:type="spellStart"/>
      <w:r w:rsidR="00106E80" w:rsidRPr="0055462C">
        <w:rPr>
          <w:i/>
          <w:szCs w:val="24"/>
        </w:rPr>
        <w:t>evaluation</w:t>
      </w:r>
      <w:proofErr w:type="spellEnd"/>
      <w:r w:rsidR="00106E80" w:rsidRPr="0055462C">
        <w:rPr>
          <w:i/>
          <w:szCs w:val="24"/>
        </w:rPr>
        <w:t xml:space="preserve"> </w:t>
      </w:r>
      <w:proofErr w:type="spellStart"/>
      <w:r w:rsidR="00106E80" w:rsidRPr="0055462C">
        <w:rPr>
          <w:i/>
          <w:szCs w:val="24"/>
        </w:rPr>
        <w:t>of</w:t>
      </w:r>
      <w:proofErr w:type="spellEnd"/>
      <w:r w:rsidR="00106E80" w:rsidRPr="0055462C">
        <w:rPr>
          <w:i/>
          <w:szCs w:val="24"/>
        </w:rPr>
        <w:t xml:space="preserve"> </w:t>
      </w:r>
      <w:proofErr w:type="spellStart"/>
      <w:r w:rsidR="00106E80" w:rsidRPr="0055462C">
        <w:rPr>
          <w:i/>
          <w:szCs w:val="24"/>
        </w:rPr>
        <w:t>the</w:t>
      </w:r>
      <w:proofErr w:type="spellEnd"/>
      <w:r w:rsidR="00106E80" w:rsidRPr="0055462C">
        <w:rPr>
          <w:i/>
          <w:szCs w:val="24"/>
        </w:rPr>
        <w:t xml:space="preserve"> drop-</w:t>
      </w:r>
      <w:proofErr w:type="spellStart"/>
      <w:r w:rsidR="00106E80" w:rsidRPr="0055462C">
        <w:rPr>
          <w:i/>
          <w:szCs w:val="24"/>
        </w:rPr>
        <w:t>shatter</w:t>
      </w:r>
      <w:proofErr w:type="spellEnd"/>
      <w:r w:rsidR="00106E80" w:rsidRPr="0055462C">
        <w:rPr>
          <w:i/>
          <w:szCs w:val="24"/>
        </w:rPr>
        <w:t xml:space="preserve"> </w:t>
      </w:r>
      <w:proofErr w:type="spellStart"/>
      <w:r w:rsidR="00106E80" w:rsidRPr="0055462C">
        <w:rPr>
          <w:i/>
          <w:szCs w:val="24"/>
        </w:rPr>
        <w:t>soil</w:t>
      </w:r>
      <w:proofErr w:type="spellEnd"/>
      <w:r w:rsidR="00106E80" w:rsidRPr="0055462C">
        <w:rPr>
          <w:i/>
          <w:szCs w:val="24"/>
        </w:rPr>
        <w:t xml:space="preserve"> </w:t>
      </w:r>
      <w:proofErr w:type="spellStart"/>
      <w:r w:rsidR="00106E80" w:rsidRPr="0055462C">
        <w:rPr>
          <w:i/>
          <w:szCs w:val="24"/>
        </w:rPr>
        <w:t>fragmentation</w:t>
      </w:r>
      <w:proofErr w:type="spellEnd"/>
      <w:r w:rsidR="00106E80" w:rsidRPr="0055462C">
        <w:rPr>
          <w:i/>
          <w:szCs w:val="24"/>
        </w:rPr>
        <w:t xml:space="preserve"> </w:t>
      </w:r>
      <w:proofErr w:type="spellStart"/>
      <w:r w:rsidR="00106E80" w:rsidRPr="0055462C">
        <w:rPr>
          <w:i/>
          <w:szCs w:val="24"/>
        </w:rPr>
        <w:t>method</w:t>
      </w:r>
      <w:proofErr w:type="spellEnd"/>
      <w:r w:rsidR="00106E80" w:rsidRPr="0055462C">
        <w:rPr>
          <w:i/>
          <w:szCs w:val="24"/>
        </w:rPr>
        <w:t>.</w:t>
      </w:r>
      <w:r w:rsidR="00106E80" w:rsidRPr="0055462C">
        <w:rPr>
          <w:szCs w:val="24"/>
        </w:rPr>
        <w:t xml:space="preserve"> </w:t>
      </w:r>
      <w:proofErr w:type="spellStart"/>
      <w:r w:rsidR="00106E80" w:rsidRPr="0055462C">
        <w:rPr>
          <w:szCs w:val="24"/>
        </w:rPr>
        <w:t>Soil</w:t>
      </w:r>
      <w:proofErr w:type="spellEnd"/>
      <w:r w:rsidR="00106E80" w:rsidRPr="0055462C">
        <w:rPr>
          <w:szCs w:val="24"/>
        </w:rPr>
        <w:t xml:space="preserve"> </w:t>
      </w:r>
      <w:proofErr w:type="spellStart"/>
      <w:r w:rsidR="00106E80" w:rsidRPr="0055462C">
        <w:rPr>
          <w:szCs w:val="24"/>
        </w:rPr>
        <w:t>Tillage</w:t>
      </w:r>
      <w:proofErr w:type="spellEnd"/>
      <w:r w:rsidR="00106E80" w:rsidRPr="0055462C">
        <w:rPr>
          <w:szCs w:val="24"/>
        </w:rPr>
        <w:t xml:space="preserve"> Res. 4:237–249.</w:t>
      </w:r>
    </w:p>
    <w:p w:rsidR="00106E80" w:rsidRPr="0055462C" w:rsidRDefault="00106E80" w:rsidP="00194872">
      <w:pPr>
        <w:pStyle w:val="Odstavecseseznamem"/>
        <w:numPr>
          <w:ilvl w:val="0"/>
          <w:numId w:val="22"/>
        </w:numPr>
        <w:spacing w:after="0" w:line="360" w:lineRule="auto"/>
        <w:jc w:val="both"/>
        <w:rPr>
          <w:szCs w:val="24"/>
          <w:shd w:val="clear" w:color="auto" w:fill="FFFFFF"/>
        </w:rPr>
      </w:pPr>
      <w:proofErr w:type="spellStart"/>
      <w:r w:rsidRPr="0055462C">
        <w:rPr>
          <w:szCs w:val="24"/>
          <w:shd w:val="clear" w:color="auto" w:fill="FFFFFF"/>
        </w:rPr>
        <w:t>Hallett</w:t>
      </w:r>
      <w:proofErr w:type="spellEnd"/>
      <w:r w:rsidRPr="0055462C">
        <w:rPr>
          <w:szCs w:val="24"/>
          <w:shd w:val="clear" w:color="auto" w:fill="FFFFFF"/>
        </w:rPr>
        <w:t xml:space="preserve">, </w:t>
      </w:r>
      <w:proofErr w:type="gramStart"/>
      <w:r w:rsidRPr="0055462C">
        <w:rPr>
          <w:szCs w:val="24"/>
          <w:shd w:val="clear" w:color="auto" w:fill="FFFFFF"/>
        </w:rPr>
        <w:t>P.D., and</w:t>
      </w:r>
      <w:proofErr w:type="gramEnd"/>
      <w:r w:rsidRPr="0055462C">
        <w:rPr>
          <w:szCs w:val="24"/>
          <w:shd w:val="clear" w:color="auto" w:fill="FFFFFF"/>
        </w:rPr>
        <w:t xml:space="preserve"> T.A. </w:t>
      </w:r>
      <w:proofErr w:type="spellStart"/>
      <w:r w:rsidRPr="0055462C">
        <w:rPr>
          <w:szCs w:val="24"/>
          <w:shd w:val="clear" w:color="auto" w:fill="FFFFFF"/>
        </w:rPr>
        <w:t>Newson</w:t>
      </w:r>
      <w:proofErr w:type="spellEnd"/>
      <w:r w:rsidRPr="0055462C">
        <w:rPr>
          <w:szCs w:val="24"/>
          <w:shd w:val="clear" w:color="auto" w:fill="FFFFFF"/>
        </w:rPr>
        <w:t xml:space="preserve">. 2001. </w:t>
      </w:r>
      <w:r w:rsidRPr="0055462C">
        <w:rPr>
          <w:i/>
          <w:szCs w:val="24"/>
          <w:shd w:val="clear" w:color="auto" w:fill="FFFFFF"/>
        </w:rPr>
        <w:t xml:space="preserve">A </w:t>
      </w:r>
      <w:proofErr w:type="spellStart"/>
      <w:r w:rsidRPr="0055462C">
        <w:rPr>
          <w:i/>
          <w:szCs w:val="24"/>
          <w:shd w:val="clear" w:color="auto" w:fill="FFFFFF"/>
        </w:rPr>
        <w:t>simple</w:t>
      </w:r>
      <w:proofErr w:type="spellEnd"/>
      <w:r w:rsidRPr="0055462C">
        <w:rPr>
          <w:i/>
          <w:szCs w:val="24"/>
          <w:shd w:val="clear" w:color="auto" w:fill="FFFFFF"/>
        </w:rPr>
        <w:t xml:space="preserve"> </w:t>
      </w:r>
      <w:proofErr w:type="spellStart"/>
      <w:r w:rsidRPr="0055462C">
        <w:rPr>
          <w:i/>
          <w:szCs w:val="24"/>
          <w:shd w:val="clear" w:color="auto" w:fill="FFFFFF"/>
        </w:rPr>
        <w:t>fracture</w:t>
      </w:r>
      <w:proofErr w:type="spellEnd"/>
      <w:r w:rsidRPr="0055462C">
        <w:rPr>
          <w:i/>
          <w:szCs w:val="24"/>
          <w:shd w:val="clear" w:color="auto" w:fill="FFFFFF"/>
        </w:rPr>
        <w:t xml:space="preserve"> </w:t>
      </w:r>
      <w:proofErr w:type="spellStart"/>
      <w:r w:rsidRPr="0055462C">
        <w:rPr>
          <w:i/>
          <w:szCs w:val="24"/>
          <w:shd w:val="clear" w:color="auto" w:fill="FFFFFF"/>
        </w:rPr>
        <w:t>mechanics</w:t>
      </w:r>
      <w:proofErr w:type="spellEnd"/>
      <w:r w:rsidRPr="0055462C">
        <w:rPr>
          <w:i/>
          <w:szCs w:val="24"/>
          <w:shd w:val="clear" w:color="auto" w:fill="FFFFFF"/>
        </w:rPr>
        <w:t xml:space="preserve"> </w:t>
      </w:r>
      <w:proofErr w:type="spellStart"/>
      <w:r w:rsidRPr="0055462C">
        <w:rPr>
          <w:i/>
          <w:szCs w:val="24"/>
          <w:shd w:val="clear" w:color="auto" w:fill="FFFFFF"/>
        </w:rPr>
        <w:t>approach</w:t>
      </w:r>
      <w:proofErr w:type="spellEnd"/>
      <w:r w:rsidRPr="0055462C">
        <w:rPr>
          <w:i/>
          <w:szCs w:val="24"/>
          <w:shd w:val="clear" w:color="auto" w:fill="FFFFFF"/>
        </w:rPr>
        <w:t xml:space="preserve"> </w:t>
      </w:r>
      <w:proofErr w:type="spellStart"/>
      <w:r w:rsidRPr="0055462C">
        <w:rPr>
          <w:i/>
          <w:szCs w:val="24"/>
          <w:shd w:val="clear" w:color="auto" w:fill="FFFFFF"/>
        </w:rPr>
        <w:t>for</w:t>
      </w:r>
      <w:proofErr w:type="spellEnd"/>
      <w:r w:rsidRPr="0055462C">
        <w:rPr>
          <w:i/>
          <w:szCs w:val="24"/>
          <w:shd w:val="clear" w:color="auto" w:fill="FFFFFF"/>
        </w:rPr>
        <w:t xml:space="preserve"> </w:t>
      </w:r>
      <w:proofErr w:type="spellStart"/>
      <w:r w:rsidRPr="0055462C">
        <w:rPr>
          <w:i/>
          <w:szCs w:val="24"/>
          <w:shd w:val="clear" w:color="auto" w:fill="FFFFFF"/>
        </w:rPr>
        <w:t>assessing</w:t>
      </w:r>
      <w:proofErr w:type="spellEnd"/>
      <w:r w:rsidRPr="0055462C">
        <w:rPr>
          <w:i/>
          <w:szCs w:val="24"/>
          <w:shd w:val="clear" w:color="auto" w:fill="FFFFFF"/>
        </w:rPr>
        <w:t xml:space="preserve"> </w:t>
      </w:r>
      <w:proofErr w:type="spellStart"/>
      <w:r w:rsidRPr="0055462C">
        <w:rPr>
          <w:i/>
          <w:szCs w:val="24"/>
          <w:shd w:val="clear" w:color="auto" w:fill="FFFFFF"/>
        </w:rPr>
        <w:t>ductile</w:t>
      </w:r>
      <w:proofErr w:type="spellEnd"/>
      <w:r w:rsidRPr="0055462C">
        <w:rPr>
          <w:i/>
          <w:szCs w:val="24"/>
          <w:shd w:val="clear" w:color="auto" w:fill="FFFFFF"/>
        </w:rPr>
        <w:t xml:space="preserve"> </w:t>
      </w:r>
      <w:proofErr w:type="spellStart"/>
      <w:r w:rsidRPr="0055462C">
        <w:rPr>
          <w:i/>
          <w:szCs w:val="24"/>
          <w:shd w:val="clear" w:color="auto" w:fill="FFFFFF"/>
        </w:rPr>
        <w:t>crack</w:t>
      </w:r>
      <w:proofErr w:type="spellEnd"/>
      <w:r w:rsidRPr="0055462C">
        <w:rPr>
          <w:i/>
          <w:szCs w:val="24"/>
          <w:shd w:val="clear" w:color="auto" w:fill="FFFFFF"/>
        </w:rPr>
        <w:t xml:space="preserve"> </w:t>
      </w:r>
      <w:proofErr w:type="spellStart"/>
      <w:r w:rsidRPr="0055462C">
        <w:rPr>
          <w:i/>
          <w:szCs w:val="24"/>
          <w:shd w:val="clear" w:color="auto" w:fill="FFFFFF"/>
        </w:rPr>
        <w:t>growth</w:t>
      </w:r>
      <w:proofErr w:type="spellEnd"/>
      <w:r w:rsidRPr="0055462C">
        <w:rPr>
          <w:i/>
          <w:szCs w:val="24"/>
          <w:shd w:val="clear" w:color="auto" w:fill="FFFFFF"/>
        </w:rPr>
        <w:t xml:space="preserve"> in </w:t>
      </w:r>
      <w:proofErr w:type="spellStart"/>
      <w:r w:rsidRPr="0055462C">
        <w:rPr>
          <w:i/>
          <w:szCs w:val="24"/>
          <w:shd w:val="clear" w:color="auto" w:fill="FFFFFF"/>
        </w:rPr>
        <w:t>soil</w:t>
      </w:r>
      <w:proofErr w:type="spellEnd"/>
      <w:r w:rsidRPr="0055462C">
        <w:rPr>
          <w:i/>
          <w:szCs w:val="24"/>
          <w:shd w:val="clear" w:color="auto" w:fill="FFFFFF"/>
        </w:rPr>
        <w:t>.</w:t>
      </w:r>
      <w:r w:rsidRPr="0055462C">
        <w:rPr>
          <w:szCs w:val="24"/>
          <w:shd w:val="clear" w:color="auto" w:fill="FFFFFF"/>
        </w:rPr>
        <w:t xml:space="preserve"> </w:t>
      </w:r>
      <w:proofErr w:type="spellStart"/>
      <w:r w:rsidRPr="0055462C">
        <w:rPr>
          <w:szCs w:val="24"/>
          <w:shd w:val="clear" w:color="auto" w:fill="FFFFFF"/>
        </w:rPr>
        <w:t>Soil</w:t>
      </w:r>
      <w:proofErr w:type="spellEnd"/>
      <w:r w:rsidRPr="0055462C">
        <w:rPr>
          <w:szCs w:val="24"/>
          <w:shd w:val="clear" w:color="auto" w:fill="FFFFFF"/>
        </w:rPr>
        <w:t xml:space="preserve"> </w:t>
      </w:r>
      <w:proofErr w:type="spellStart"/>
      <w:r w:rsidRPr="0055462C">
        <w:rPr>
          <w:szCs w:val="24"/>
          <w:shd w:val="clear" w:color="auto" w:fill="FFFFFF"/>
        </w:rPr>
        <w:t>Sci</w:t>
      </w:r>
      <w:proofErr w:type="spellEnd"/>
      <w:r w:rsidRPr="0055462C">
        <w:rPr>
          <w:szCs w:val="24"/>
          <w:shd w:val="clear" w:color="auto" w:fill="FFFFFF"/>
        </w:rPr>
        <w:t xml:space="preserve">. Soc. </w:t>
      </w:r>
      <w:proofErr w:type="spellStart"/>
      <w:r w:rsidRPr="0055462C">
        <w:rPr>
          <w:szCs w:val="24"/>
          <w:shd w:val="clear" w:color="auto" w:fill="FFFFFF"/>
        </w:rPr>
        <w:t>Am</w:t>
      </w:r>
      <w:proofErr w:type="spellEnd"/>
      <w:r w:rsidRPr="0055462C">
        <w:rPr>
          <w:szCs w:val="24"/>
          <w:shd w:val="clear" w:color="auto" w:fill="FFFFFF"/>
        </w:rPr>
        <w:t>. J. 65:1083–1088.</w:t>
      </w:r>
    </w:p>
    <w:p w:rsidR="00106E80" w:rsidRPr="0055462C" w:rsidRDefault="00106E80" w:rsidP="00194872">
      <w:pPr>
        <w:pStyle w:val="Odstavecseseznamem"/>
        <w:numPr>
          <w:ilvl w:val="0"/>
          <w:numId w:val="22"/>
        </w:numPr>
        <w:spacing w:line="360" w:lineRule="auto"/>
        <w:jc w:val="both"/>
        <w:rPr>
          <w:rFonts w:eastAsia="Times New Roman"/>
          <w:kern w:val="36"/>
          <w:szCs w:val="24"/>
          <w:lang w:eastAsia="cs-CZ"/>
        </w:rPr>
      </w:pPr>
      <w:proofErr w:type="spellStart"/>
      <w:r w:rsidRPr="0055462C">
        <w:rPr>
          <w:rFonts w:eastAsia="Times New Roman"/>
          <w:kern w:val="36"/>
          <w:szCs w:val="24"/>
          <w:lang w:eastAsia="cs-CZ"/>
        </w:rPr>
        <w:t>Hartvigsen</w:t>
      </w:r>
      <w:proofErr w:type="spellEnd"/>
      <w:r w:rsidRPr="0055462C">
        <w:rPr>
          <w:rFonts w:eastAsia="Times New Roman"/>
          <w:kern w:val="36"/>
          <w:szCs w:val="24"/>
          <w:lang w:eastAsia="cs-CZ"/>
        </w:rPr>
        <w:t xml:space="preserve"> M. (2014): </w:t>
      </w:r>
      <w:r w:rsidRPr="0055462C">
        <w:rPr>
          <w:rFonts w:eastAsia="Times New Roman"/>
          <w:i/>
          <w:kern w:val="36"/>
          <w:szCs w:val="24"/>
          <w:lang w:eastAsia="cs-CZ"/>
        </w:rPr>
        <w:t xml:space="preserve">Land </w:t>
      </w:r>
      <w:proofErr w:type="spellStart"/>
      <w:r w:rsidRPr="0055462C">
        <w:rPr>
          <w:rFonts w:eastAsia="Times New Roman"/>
          <w:i/>
          <w:kern w:val="36"/>
          <w:szCs w:val="24"/>
          <w:lang w:eastAsia="cs-CZ"/>
        </w:rPr>
        <w:t>reform</w:t>
      </w:r>
      <w:proofErr w:type="spellEnd"/>
      <w:r w:rsidRPr="0055462C">
        <w:rPr>
          <w:rFonts w:eastAsia="Times New Roman"/>
          <w:i/>
          <w:kern w:val="36"/>
          <w:szCs w:val="24"/>
          <w:lang w:eastAsia="cs-CZ"/>
        </w:rPr>
        <w:t xml:space="preserve"> and </w:t>
      </w:r>
      <w:proofErr w:type="spellStart"/>
      <w:r w:rsidRPr="0055462C">
        <w:rPr>
          <w:rFonts w:eastAsia="Times New Roman"/>
          <w:i/>
          <w:kern w:val="36"/>
          <w:szCs w:val="24"/>
          <w:lang w:eastAsia="cs-CZ"/>
        </w:rPr>
        <w:t>land</w:t>
      </w:r>
      <w:proofErr w:type="spellEnd"/>
      <w:r w:rsidRPr="0055462C">
        <w:rPr>
          <w:rFonts w:eastAsia="Times New Roman"/>
          <w:i/>
          <w:kern w:val="36"/>
          <w:szCs w:val="24"/>
          <w:lang w:eastAsia="cs-CZ"/>
        </w:rPr>
        <w:t xml:space="preserve"> </w:t>
      </w:r>
      <w:proofErr w:type="spellStart"/>
      <w:r w:rsidRPr="0055462C">
        <w:rPr>
          <w:rFonts w:eastAsia="Times New Roman"/>
          <w:i/>
          <w:kern w:val="36"/>
          <w:szCs w:val="24"/>
          <w:lang w:eastAsia="cs-CZ"/>
        </w:rPr>
        <w:t>fragmentation</w:t>
      </w:r>
      <w:proofErr w:type="spellEnd"/>
      <w:r w:rsidRPr="0055462C">
        <w:rPr>
          <w:rFonts w:eastAsia="Times New Roman"/>
          <w:i/>
          <w:kern w:val="36"/>
          <w:szCs w:val="24"/>
          <w:lang w:eastAsia="cs-CZ"/>
        </w:rPr>
        <w:t xml:space="preserve"> in </w:t>
      </w:r>
      <w:proofErr w:type="spellStart"/>
      <w:r w:rsidRPr="0055462C">
        <w:rPr>
          <w:rFonts w:eastAsia="Times New Roman"/>
          <w:i/>
          <w:kern w:val="36"/>
          <w:szCs w:val="24"/>
          <w:lang w:eastAsia="cs-CZ"/>
        </w:rPr>
        <w:t>Central</w:t>
      </w:r>
      <w:proofErr w:type="spellEnd"/>
      <w:r w:rsidRPr="0055462C">
        <w:rPr>
          <w:rFonts w:eastAsia="Times New Roman"/>
          <w:i/>
          <w:kern w:val="36"/>
          <w:szCs w:val="24"/>
          <w:lang w:eastAsia="cs-CZ"/>
        </w:rPr>
        <w:t xml:space="preserve"> and </w:t>
      </w:r>
      <w:proofErr w:type="spellStart"/>
      <w:r w:rsidRPr="0055462C">
        <w:rPr>
          <w:rFonts w:eastAsia="Times New Roman"/>
          <w:i/>
          <w:kern w:val="36"/>
          <w:szCs w:val="24"/>
          <w:lang w:eastAsia="cs-CZ"/>
        </w:rPr>
        <w:t>Eastern</w:t>
      </w:r>
      <w:proofErr w:type="spellEnd"/>
      <w:r w:rsidRPr="0055462C">
        <w:rPr>
          <w:rFonts w:eastAsia="Times New Roman"/>
          <w:i/>
          <w:kern w:val="36"/>
          <w:szCs w:val="24"/>
          <w:lang w:eastAsia="cs-CZ"/>
        </w:rPr>
        <w:t xml:space="preserve"> </w:t>
      </w:r>
      <w:proofErr w:type="spellStart"/>
      <w:r w:rsidRPr="0055462C">
        <w:rPr>
          <w:rFonts w:eastAsia="Times New Roman"/>
          <w:i/>
          <w:kern w:val="36"/>
          <w:szCs w:val="24"/>
          <w:lang w:eastAsia="cs-CZ"/>
        </w:rPr>
        <w:t>Europe</w:t>
      </w:r>
      <w:proofErr w:type="spellEnd"/>
    </w:p>
    <w:p w:rsidR="00106E80" w:rsidRPr="0055462C" w:rsidRDefault="00106E80" w:rsidP="00194872">
      <w:pPr>
        <w:pStyle w:val="Odstavecseseznamem"/>
        <w:numPr>
          <w:ilvl w:val="0"/>
          <w:numId w:val="22"/>
        </w:numPr>
        <w:spacing w:line="360" w:lineRule="auto"/>
        <w:jc w:val="both"/>
        <w:rPr>
          <w:szCs w:val="24"/>
        </w:rPr>
      </w:pPr>
      <w:proofErr w:type="spellStart"/>
      <w:proofErr w:type="gramStart"/>
      <w:r w:rsidRPr="0055462C">
        <w:rPr>
          <w:szCs w:val="24"/>
        </w:rPr>
        <w:t>Hoogmoed</w:t>
      </w:r>
      <w:proofErr w:type="spellEnd"/>
      <w:r w:rsidRPr="0055462C">
        <w:rPr>
          <w:szCs w:val="24"/>
        </w:rPr>
        <w:t xml:space="preserve">, W.B., </w:t>
      </w:r>
      <w:proofErr w:type="spellStart"/>
      <w:r w:rsidRPr="0055462C">
        <w:rPr>
          <w:szCs w:val="24"/>
        </w:rPr>
        <w:t>Cade</w:t>
      </w:r>
      <w:r w:rsidR="0057741D" w:rsidRPr="0055462C">
        <w:rPr>
          <w:szCs w:val="24"/>
        </w:rPr>
        <w:t>na-Zapata</w:t>
      </w:r>
      <w:proofErr w:type="spellEnd"/>
      <w:proofErr w:type="gramEnd"/>
      <w:r w:rsidR="0057741D" w:rsidRPr="0055462C">
        <w:rPr>
          <w:szCs w:val="24"/>
        </w:rPr>
        <w:t xml:space="preserve"> M., </w:t>
      </w:r>
      <w:proofErr w:type="spellStart"/>
      <w:r w:rsidR="0057741D" w:rsidRPr="0055462C">
        <w:rPr>
          <w:szCs w:val="24"/>
        </w:rPr>
        <w:t>Perdok</w:t>
      </w:r>
      <w:proofErr w:type="spellEnd"/>
      <w:r w:rsidR="0057741D" w:rsidRPr="0055462C">
        <w:rPr>
          <w:szCs w:val="24"/>
        </w:rPr>
        <w:t xml:space="preserve">. </w:t>
      </w:r>
      <w:proofErr w:type="gramStart"/>
      <w:r w:rsidR="0057741D" w:rsidRPr="0055462C">
        <w:rPr>
          <w:szCs w:val="24"/>
        </w:rPr>
        <w:t>U.D.</w:t>
      </w:r>
      <w:proofErr w:type="gramEnd"/>
      <w:r w:rsidR="0057741D" w:rsidRPr="0055462C">
        <w:rPr>
          <w:szCs w:val="24"/>
        </w:rPr>
        <w:t xml:space="preserve"> 2003:</w:t>
      </w:r>
      <w:r w:rsidRPr="0055462C">
        <w:rPr>
          <w:szCs w:val="24"/>
        </w:rPr>
        <w:t xml:space="preserve"> </w:t>
      </w:r>
      <w:proofErr w:type="spellStart"/>
      <w:r w:rsidRPr="0055462C">
        <w:rPr>
          <w:i/>
          <w:szCs w:val="24"/>
        </w:rPr>
        <w:t>Laboratory</w:t>
      </w:r>
      <w:proofErr w:type="spellEnd"/>
      <w:r w:rsidRPr="0055462C">
        <w:rPr>
          <w:i/>
          <w:szCs w:val="24"/>
        </w:rPr>
        <w:t xml:space="preserve"> </w:t>
      </w:r>
      <w:proofErr w:type="spellStart"/>
      <w:r w:rsidRPr="0055462C">
        <w:rPr>
          <w:i/>
          <w:szCs w:val="24"/>
        </w:rPr>
        <w:t>assessment</w:t>
      </w:r>
      <w:proofErr w:type="spellEnd"/>
      <w:r w:rsidRPr="0055462C">
        <w:rPr>
          <w:i/>
          <w:szCs w:val="24"/>
        </w:rPr>
        <w:t xml:space="preserve"> </w:t>
      </w:r>
      <w:proofErr w:type="spellStart"/>
      <w:r w:rsidRPr="0055462C">
        <w:rPr>
          <w:i/>
          <w:szCs w:val="24"/>
        </w:rPr>
        <w:t>of</w:t>
      </w:r>
      <w:proofErr w:type="spellEnd"/>
      <w:r w:rsidRPr="0055462C">
        <w:rPr>
          <w:i/>
          <w:szCs w:val="24"/>
        </w:rPr>
        <w:t xml:space="preserve"> </w:t>
      </w:r>
      <w:proofErr w:type="spellStart"/>
      <w:r w:rsidRPr="0055462C">
        <w:rPr>
          <w:i/>
          <w:szCs w:val="24"/>
        </w:rPr>
        <w:t>the</w:t>
      </w:r>
      <w:proofErr w:type="spellEnd"/>
      <w:r w:rsidRPr="0055462C">
        <w:rPr>
          <w:i/>
          <w:szCs w:val="24"/>
        </w:rPr>
        <w:t xml:space="preserve"> </w:t>
      </w:r>
      <w:proofErr w:type="spellStart"/>
      <w:r w:rsidRPr="0055462C">
        <w:rPr>
          <w:i/>
          <w:szCs w:val="24"/>
        </w:rPr>
        <w:t>workable</w:t>
      </w:r>
      <w:proofErr w:type="spellEnd"/>
      <w:r w:rsidRPr="0055462C">
        <w:rPr>
          <w:i/>
          <w:szCs w:val="24"/>
        </w:rPr>
        <w:t xml:space="preserve"> </w:t>
      </w:r>
      <w:proofErr w:type="spellStart"/>
      <w:r w:rsidRPr="0055462C">
        <w:rPr>
          <w:i/>
          <w:szCs w:val="24"/>
        </w:rPr>
        <w:t>range</w:t>
      </w:r>
      <w:proofErr w:type="spellEnd"/>
      <w:r w:rsidRPr="0055462C">
        <w:rPr>
          <w:i/>
          <w:szCs w:val="24"/>
        </w:rPr>
        <w:t xml:space="preserve"> </w:t>
      </w:r>
      <w:proofErr w:type="spellStart"/>
      <w:r w:rsidRPr="0055462C">
        <w:rPr>
          <w:i/>
          <w:szCs w:val="24"/>
        </w:rPr>
        <w:t>of</w:t>
      </w:r>
      <w:proofErr w:type="spellEnd"/>
      <w:r w:rsidRPr="0055462C">
        <w:rPr>
          <w:i/>
          <w:szCs w:val="24"/>
        </w:rPr>
        <w:t xml:space="preserve"> </w:t>
      </w:r>
      <w:proofErr w:type="spellStart"/>
      <w:r w:rsidRPr="0055462C">
        <w:rPr>
          <w:i/>
          <w:szCs w:val="24"/>
        </w:rPr>
        <w:t>soils</w:t>
      </w:r>
      <w:proofErr w:type="spellEnd"/>
      <w:r w:rsidRPr="0055462C">
        <w:rPr>
          <w:i/>
          <w:szCs w:val="24"/>
        </w:rPr>
        <w:t xml:space="preserve"> in </w:t>
      </w:r>
      <w:proofErr w:type="spellStart"/>
      <w:r w:rsidRPr="0055462C">
        <w:rPr>
          <w:i/>
          <w:szCs w:val="24"/>
        </w:rPr>
        <w:t>the</w:t>
      </w:r>
      <w:proofErr w:type="spellEnd"/>
      <w:r w:rsidRPr="0055462C">
        <w:rPr>
          <w:i/>
          <w:szCs w:val="24"/>
        </w:rPr>
        <w:t xml:space="preserve"> </w:t>
      </w:r>
      <w:proofErr w:type="spellStart"/>
      <w:r w:rsidRPr="0055462C">
        <w:rPr>
          <w:i/>
          <w:szCs w:val="24"/>
        </w:rPr>
        <w:t>tropical</w:t>
      </w:r>
      <w:proofErr w:type="spellEnd"/>
      <w:r w:rsidRPr="0055462C">
        <w:rPr>
          <w:i/>
          <w:szCs w:val="24"/>
        </w:rPr>
        <w:t xml:space="preserve"> </w:t>
      </w:r>
      <w:proofErr w:type="spellStart"/>
      <w:r w:rsidRPr="0055462C">
        <w:rPr>
          <w:i/>
          <w:szCs w:val="24"/>
        </w:rPr>
        <w:t>zone</w:t>
      </w:r>
      <w:proofErr w:type="spellEnd"/>
      <w:r w:rsidRPr="0055462C">
        <w:rPr>
          <w:i/>
          <w:szCs w:val="24"/>
        </w:rPr>
        <w:t xml:space="preserve"> </w:t>
      </w:r>
      <w:proofErr w:type="spellStart"/>
      <w:r w:rsidRPr="0055462C">
        <w:rPr>
          <w:i/>
          <w:szCs w:val="24"/>
        </w:rPr>
        <w:t>of</w:t>
      </w:r>
      <w:proofErr w:type="spellEnd"/>
      <w:r w:rsidRPr="0055462C">
        <w:rPr>
          <w:i/>
          <w:szCs w:val="24"/>
        </w:rPr>
        <w:t xml:space="preserve"> </w:t>
      </w:r>
      <w:proofErr w:type="spellStart"/>
      <w:r w:rsidRPr="0055462C">
        <w:rPr>
          <w:i/>
          <w:szCs w:val="24"/>
        </w:rPr>
        <w:t>Veracruz</w:t>
      </w:r>
      <w:proofErr w:type="spellEnd"/>
      <w:r w:rsidRPr="0055462C">
        <w:rPr>
          <w:i/>
          <w:szCs w:val="24"/>
        </w:rPr>
        <w:t xml:space="preserve">, </w:t>
      </w:r>
      <w:proofErr w:type="spellStart"/>
      <w:r w:rsidRPr="0055462C">
        <w:rPr>
          <w:i/>
          <w:szCs w:val="24"/>
        </w:rPr>
        <w:t>Mexico</w:t>
      </w:r>
      <w:proofErr w:type="spellEnd"/>
      <w:r w:rsidRPr="0055462C">
        <w:rPr>
          <w:szCs w:val="24"/>
        </w:rPr>
        <w:t xml:space="preserve">. </w:t>
      </w:r>
      <w:proofErr w:type="spellStart"/>
      <w:r w:rsidRPr="0055462C">
        <w:rPr>
          <w:szCs w:val="24"/>
        </w:rPr>
        <w:t>Soil</w:t>
      </w:r>
      <w:proofErr w:type="spellEnd"/>
      <w:r w:rsidRPr="0055462C">
        <w:rPr>
          <w:szCs w:val="24"/>
        </w:rPr>
        <w:t xml:space="preserve"> </w:t>
      </w:r>
      <w:proofErr w:type="spellStart"/>
      <w:r w:rsidRPr="0055462C">
        <w:rPr>
          <w:szCs w:val="24"/>
        </w:rPr>
        <w:t>Tillage</w:t>
      </w:r>
      <w:proofErr w:type="spellEnd"/>
      <w:r w:rsidRPr="0055462C">
        <w:rPr>
          <w:szCs w:val="24"/>
        </w:rPr>
        <w:t xml:space="preserve"> Res. 74:169–178</w:t>
      </w:r>
    </w:p>
    <w:p w:rsidR="00106E80" w:rsidRPr="0055462C" w:rsidRDefault="00106E80" w:rsidP="00194872">
      <w:pPr>
        <w:pStyle w:val="Odstavecseseznamem"/>
        <w:numPr>
          <w:ilvl w:val="0"/>
          <w:numId w:val="22"/>
        </w:numPr>
        <w:spacing w:after="0" w:line="360" w:lineRule="auto"/>
        <w:jc w:val="both"/>
        <w:rPr>
          <w:szCs w:val="24"/>
        </w:rPr>
      </w:pPr>
      <w:r w:rsidRPr="0055462C">
        <w:rPr>
          <w:szCs w:val="24"/>
        </w:rPr>
        <w:lastRenderedPageBreak/>
        <w:t xml:space="preserve">Hraba J. </w:t>
      </w:r>
      <w:proofErr w:type="spellStart"/>
      <w:r w:rsidRPr="0055462C">
        <w:rPr>
          <w:szCs w:val="24"/>
        </w:rPr>
        <w:t>McCutcheon</w:t>
      </w:r>
      <w:proofErr w:type="spellEnd"/>
      <w:r w:rsidRPr="0055462C">
        <w:rPr>
          <w:szCs w:val="24"/>
        </w:rPr>
        <w:t xml:space="preserve">, Allan, </w:t>
      </w:r>
      <w:proofErr w:type="spellStart"/>
      <w:r w:rsidRPr="0055462C">
        <w:rPr>
          <w:szCs w:val="24"/>
        </w:rPr>
        <w:t>L.Vecernik</w:t>
      </w:r>
      <w:proofErr w:type="spellEnd"/>
      <w:r w:rsidRPr="0055462C">
        <w:rPr>
          <w:szCs w:val="24"/>
        </w:rPr>
        <w:t>, et al</w:t>
      </w:r>
      <w:r w:rsidR="00A41825" w:rsidRPr="0055462C">
        <w:rPr>
          <w:szCs w:val="24"/>
        </w:rPr>
        <w:t xml:space="preserve"> 1999:</w:t>
      </w:r>
      <w:r w:rsidRPr="0055462C">
        <w:rPr>
          <w:szCs w:val="24"/>
        </w:rPr>
        <w:t>.</w:t>
      </w:r>
      <w:r w:rsidRPr="0055462C">
        <w:rPr>
          <w:i/>
          <w:szCs w:val="24"/>
        </w:rPr>
        <w:t xml:space="preserve">Rural and </w:t>
      </w:r>
      <w:proofErr w:type="spellStart"/>
      <w:r w:rsidRPr="0055462C">
        <w:rPr>
          <w:i/>
          <w:szCs w:val="24"/>
        </w:rPr>
        <w:t>urban</w:t>
      </w:r>
      <w:proofErr w:type="spellEnd"/>
      <w:r w:rsidRPr="0055462C">
        <w:rPr>
          <w:i/>
          <w:szCs w:val="24"/>
        </w:rPr>
        <w:t xml:space="preserve"> </w:t>
      </w:r>
      <w:proofErr w:type="spellStart"/>
      <w:r w:rsidRPr="0055462C">
        <w:rPr>
          <w:i/>
          <w:szCs w:val="24"/>
        </w:rPr>
        <w:t>differences</w:t>
      </w:r>
      <w:proofErr w:type="spellEnd"/>
      <w:r w:rsidRPr="0055462C">
        <w:rPr>
          <w:i/>
          <w:szCs w:val="24"/>
        </w:rPr>
        <w:t xml:space="preserve"> in </w:t>
      </w:r>
      <w:proofErr w:type="spellStart"/>
      <w:r w:rsidRPr="0055462C">
        <w:rPr>
          <w:i/>
          <w:szCs w:val="24"/>
        </w:rPr>
        <w:t>economic</w:t>
      </w:r>
      <w:proofErr w:type="spellEnd"/>
      <w:r w:rsidRPr="0055462C">
        <w:rPr>
          <w:i/>
          <w:szCs w:val="24"/>
        </w:rPr>
        <w:t xml:space="preserve"> </w:t>
      </w:r>
      <w:proofErr w:type="spellStart"/>
      <w:r w:rsidRPr="0055462C">
        <w:rPr>
          <w:i/>
          <w:szCs w:val="24"/>
        </w:rPr>
        <w:t>experiences</w:t>
      </w:r>
      <w:proofErr w:type="spellEnd"/>
      <w:r w:rsidRPr="0055462C">
        <w:rPr>
          <w:i/>
          <w:szCs w:val="24"/>
        </w:rPr>
        <w:t>,</w:t>
      </w:r>
      <w:r w:rsidRPr="0055462C">
        <w:rPr>
          <w:szCs w:val="24"/>
        </w:rPr>
        <w:t xml:space="preserve"> </w:t>
      </w:r>
      <w:proofErr w:type="spellStart"/>
      <w:r w:rsidRPr="0055462C">
        <w:rPr>
          <w:szCs w:val="24"/>
        </w:rPr>
        <w:t>anxiety</w:t>
      </w:r>
      <w:proofErr w:type="spellEnd"/>
      <w:r w:rsidRPr="0055462C">
        <w:rPr>
          <w:szCs w:val="24"/>
        </w:rPr>
        <w:t xml:space="preserve"> </w:t>
      </w:r>
      <w:proofErr w:type="gramStart"/>
      <w:r w:rsidRPr="0055462C">
        <w:rPr>
          <w:szCs w:val="24"/>
        </w:rPr>
        <w:t>and..,</w:t>
      </w:r>
      <w:r w:rsidR="0057741D" w:rsidRPr="0055462C">
        <w:rPr>
          <w:szCs w:val="24"/>
        </w:rPr>
        <w:t xml:space="preserve"> </w:t>
      </w:r>
      <w:proofErr w:type="spellStart"/>
      <w:r w:rsidR="0057741D" w:rsidRPr="0055462C">
        <w:rPr>
          <w:szCs w:val="24"/>
        </w:rPr>
        <w:t>Jiri</w:t>
      </w:r>
      <w:proofErr w:type="spellEnd"/>
      <w:proofErr w:type="gramEnd"/>
      <w:r w:rsidR="0057741D" w:rsidRPr="0055462C">
        <w:rPr>
          <w:szCs w:val="24"/>
        </w:rPr>
        <w:t xml:space="preserve"> </w:t>
      </w:r>
      <w:proofErr w:type="spellStart"/>
      <w:r w:rsidR="0057741D" w:rsidRPr="0055462C">
        <w:rPr>
          <w:szCs w:val="24"/>
        </w:rPr>
        <w:t>Rural</w:t>
      </w:r>
      <w:proofErr w:type="spellEnd"/>
      <w:r w:rsidR="0057741D" w:rsidRPr="0055462C">
        <w:rPr>
          <w:szCs w:val="24"/>
        </w:rPr>
        <w:t xml:space="preserve"> Sociology; </w:t>
      </w:r>
      <w:proofErr w:type="spellStart"/>
      <w:r w:rsidR="0057741D" w:rsidRPr="0055462C">
        <w:rPr>
          <w:szCs w:val="24"/>
        </w:rPr>
        <w:t>Sep</w:t>
      </w:r>
      <w:proofErr w:type="spellEnd"/>
      <w:r w:rsidR="0057741D" w:rsidRPr="0055462C">
        <w:rPr>
          <w:szCs w:val="24"/>
        </w:rPr>
        <w:t xml:space="preserve"> 1999:</w:t>
      </w:r>
      <w:r w:rsidRPr="0055462C">
        <w:rPr>
          <w:szCs w:val="24"/>
        </w:rPr>
        <w:t xml:space="preserve"> 64, 3; </w:t>
      </w:r>
      <w:proofErr w:type="spellStart"/>
      <w:r w:rsidRPr="0055462C">
        <w:rPr>
          <w:szCs w:val="24"/>
        </w:rPr>
        <w:t>Agricultural</w:t>
      </w:r>
      <w:proofErr w:type="spellEnd"/>
      <w:r w:rsidRPr="0055462C">
        <w:rPr>
          <w:szCs w:val="24"/>
        </w:rPr>
        <w:t xml:space="preserve"> &amp; </w:t>
      </w:r>
      <w:proofErr w:type="spellStart"/>
      <w:r w:rsidRPr="0055462C">
        <w:rPr>
          <w:szCs w:val="24"/>
        </w:rPr>
        <w:t>Environmental</w:t>
      </w:r>
      <w:proofErr w:type="spellEnd"/>
      <w:r w:rsidRPr="0055462C">
        <w:rPr>
          <w:szCs w:val="24"/>
        </w:rPr>
        <w:t xml:space="preserve"> Science Database </w:t>
      </w:r>
      <w:proofErr w:type="spellStart"/>
      <w:r w:rsidRPr="0055462C">
        <w:rPr>
          <w:szCs w:val="24"/>
        </w:rPr>
        <w:t>pg</w:t>
      </w:r>
      <w:proofErr w:type="spellEnd"/>
      <w:r w:rsidRPr="0055462C">
        <w:rPr>
          <w:szCs w:val="24"/>
        </w:rPr>
        <w:t>. 439.</w:t>
      </w:r>
    </w:p>
    <w:p w:rsidR="00106E80" w:rsidRPr="0055462C" w:rsidRDefault="00106E80" w:rsidP="00194872">
      <w:pPr>
        <w:pStyle w:val="Odstavecseseznamem"/>
        <w:numPr>
          <w:ilvl w:val="0"/>
          <w:numId w:val="22"/>
        </w:numPr>
        <w:spacing w:after="0" w:line="360" w:lineRule="auto"/>
        <w:jc w:val="both"/>
        <w:rPr>
          <w:szCs w:val="24"/>
          <w:shd w:val="clear" w:color="auto" w:fill="FFFFFF"/>
        </w:rPr>
      </w:pPr>
      <w:proofErr w:type="spellStart"/>
      <w:r w:rsidRPr="0055462C">
        <w:rPr>
          <w:szCs w:val="24"/>
          <w:shd w:val="clear" w:color="auto" w:fill="FFFFFF"/>
        </w:rPr>
        <w:t>Hudučková</w:t>
      </w:r>
      <w:proofErr w:type="spellEnd"/>
      <w:r w:rsidRPr="0055462C">
        <w:rPr>
          <w:szCs w:val="24"/>
          <w:shd w:val="clear" w:color="auto" w:fill="FFFFFF"/>
        </w:rPr>
        <w:t xml:space="preserve"> H. 1995</w:t>
      </w:r>
      <w:r w:rsidR="0057741D" w:rsidRPr="0055462C">
        <w:rPr>
          <w:szCs w:val="24"/>
          <w:shd w:val="clear" w:color="auto" w:fill="FFFFFF"/>
        </w:rPr>
        <w:t>:</w:t>
      </w:r>
      <w:r w:rsidRPr="0055462C">
        <w:rPr>
          <w:szCs w:val="24"/>
          <w:shd w:val="clear" w:color="auto" w:fill="FFFFFF"/>
        </w:rPr>
        <w:t xml:space="preserve"> </w:t>
      </w:r>
      <w:r w:rsidRPr="0055462C">
        <w:rPr>
          <w:i/>
          <w:szCs w:val="24"/>
          <w:shd w:val="clear" w:color="auto" w:fill="FFFFFF"/>
        </w:rPr>
        <w:t xml:space="preserve">„Privatizace v zemědělství a obnova </w:t>
      </w:r>
      <w:proofErr w:type="gramStart"/>
      <w:r w:rsidRPr="0055462C">
        <w:rPr>
          <w:i/>
          <w:szCs w:val="24"/>
          <w:shd w:val="clear" w:color="auto" w:fill="FFFFFF"/>
        </w:rPr>
        <w:t>venkova .“</w:t>
      </w:r>
      <w:r w:rsidRPr="0055462C">
        <w:rPr>
          <w:szCs w:val="24"/>
          <w:shd w:val="clear" w:color="auto" w:fill="FFFFFF"/>
        </w:rPr>
        <w:t> </w:t>
      </w:r>
      <w:r w:rsidRPr="0055462C">
        <w:rPr>
          <w:rStyle w:val="Zdraznn"/>
          <w:i w:val="0"/>
          <w:szCs w:val="24"/>
          <w:shd w:val="clear" w:color="auto" w:fill="FFFFFF"/>
        </w:rPr>
        <w:t>Sociologický</w:t>
      </w:r>
      <w:proofErr w:type="gramEnd"/>
      <w:r w:rsidRPr="0055462C">
        <w:rPr>
          <w:rStyle w:val="Zdraznn"/>
          <w:i w:val="0"/>
          <w:szCs w:val="24"/>
          <w:shd w:val="clear" w:color="auto" w:fill="FFFFFF"/>
        </w:rPr>
        <w:t xml:space="preserve"> časopis / Czech </w:t>
      </w:r>
      <w:proofErr w:type="spellStart"/>
      <w:r w:rsidRPr="0055462C">
        <w:rPr>
          <w:rStyle w:val="Zdraznn"/>
          <w:i w:val="0"/>
          <w:szCs w:val="24"/>
          <w:shd w:val="clear" w:color="auto" w:fill="FFFFFF"/>
        </w:rPr>
        <w:t>Sociological</w:t>
      </w:r>
      <w:proofErr w:type="spellEnd"/>
      <w:r w:rsidRPr="0055462C">
        <w:rPr>
          <w:rStyle w:val="Zdraznn"/>
          <w:i w:val="0"/>
          <w:szCs w:val="24"/>
          <w:shd w:val="clear" w:color="auto" w:fill="FFFFFF"/>
        </w:rPr>
        <w:t xml:space="preserve"> </w:t>
      </w:r>
      <w:proofErr w:type="spellStart"/>
      <w:r w:rsidRPr="0055462C">
        <w:rPr>
          <w:rStyle w:val="Zdraznn"/>
          <w:i w:val="0"/>
          <w:szCs w:val="24"/>
          <w:shd w:val="clear" w:color="auto" w:fill="FFFFFF"/>
        </w:rPr>
        <w:t>Review</w:t>
      </w:r>
      <w:proofErr w:type="spellEnd"/>
      <w:r w:rsidRPr="0055462C">
        <w:rPr>
          <w:szCs w:val="24"/>
          <w:shd w:val="clear" w:color="auto" w:fill="FFFFFF"/>
        </w:rPr>
        <w:t> 31 (4): 449-462</w:t>
      </w:r>
    </w:p>
    <w:p w:rsidR="00106E80" w:rsidRPr="0055462C" w:rsidRDefault="00106E80" w:rsidP="00194872">
      <w:pPr>
        <w:pStyle w:val="Odstavecseseznamem"/>
        <w:numPr>
          <w:ilvl w:val="0"/>
          <w:numId w:val="22"/>
        </w:numPr>
        <w:spacing w:line="360" w:lineRule="auto"/>
        <w:jc w:val="both"/>
        <w:rPr>
          <w:szCs w:val="24"/>
        </w:rPr>
      </w:pPr>
      <w:r w:rsidRPr="0055462C">
        <w:rPr>
          <w:szCs w:val="24"/>
        </w:rPr>
        <w:t>J</w:t>
      </w:r>
      <w:r w:rsidR="0057741D" w:rsidRPr="0055462C">
        <w:rPr>
          <w:szCs w:val="24"/>
        </w:rPr>
        <w:t xml:space="preserve">andák J., </w:t>
      </w:r>
      <w:proofErr w:type="gramStart"/>
      <w:r w:rsidR="0057741D" w:rsidRPr="0055462C">
        <w:rPr>
          <w:szCs w:val="24"/>
        </w:rPr>
        <w:t xml:space="preserve">Pokorný  E., </w:t>
      </w:r>
      <w:proofErr w:type="spellStart"/>
      <w:r w:rsidR="0057741D" w:rsidRPr="0055462C">
        <w:rPr>
          <w:szCs w:val="24"/>
        </w:rPr>
        <w:t>Prax</w:t>
      </w:r>
      <w:proofErr w:type="spellEnd"/>
      <w:proofErr w:type="gramEnd"/>
      <w:r w:rsidR="0057741D" w:rsidRPr="0055462C">
        <w:rPr>
          <w:szCs w:val="24"/>
        </w:rPr>
        <w:t xml:space="preserve"> A. </w:t>
      </w:r>
      <w:r w:rsidRPr="0055462C">
        <w:rPr>
          <w:szCs w:val="24"/>
        </w:rPr>
        <w:t xml:space="preserve">2010: </w:t>
      </w:r>
      <w:r w:rsidRPr="0055462C">
        <w:rPr>
          <w:i/>
          <w:szCs w:val="24"/>
        </w:rPr>
        <w:t>Půdoznalství, Mendelova univerzita v Brně</w:t>
      </w:r>
      <w:r w:rsidRPr="0055462C">
        <w:rPr>
          <w:szCs w:val="24"/>
        </w:rPr>
        <w:t>, Brno, 142 s., ISBN 978-80-7375-445-7.</w:t>
      </w:r>
    </w:p>
    <w:p w:rsidR="00106E80" w:rsidRPr="0055462C" w:rsidRDefault="00106E80" w:rsidP="00194872">
      <w:pPr>
        <w:pStyle w:val="Odstavecseseznamem"/>
        <w:numPr>
          <w:ilvl w:val="0"/>
          <w:numId w:val="22"/>
        </w:numPr>
        <w:spacing w:line="360" w:lineRule="auto"/>
        <w:jc w:val="both"/>
        <w:rPr>
          <w:szCs w:val="24"/>
          <w:shd w:val="clear" w:color="auto" w:fill="FFFFFF"/>
        </w:rPr>
      </w:pPr>
      <w:proofErr w:type="spellStart"/>
      <w:r w:rsidRPr="0055462C">
        <w:rPr>
          <w:szCs w:val="24"/>
          <w:shd w:val="clear" w:color="auto" w:fill="FFFFFF"/>
        </w:rPr>
        <w:t>Karfík</w:t>
      </w:r>
      <w:proofErr w:type="spellEnd"/>
      <w:r w:rsidRPr="0055462C">
        <w:rPr>
          <w:szCs w:val="24"/>
          <w:shd w:val="clear" w:color="auto" w:fill="FFFFFF"/>
        </w:rPr>
        <w:t xml:space="preserve"> Z. </w:t>
      </w:r>
      <w:r w:rsidR="0057741D" w:rsidRPr="0055462C">
        <w:rPr>
          <w:szCs w:val="24"/>
          <w:shd w:val="clear" w:color="auto" w:fill="FFFFFF"/>
        </w:rPr>
        <w:t xml:space="preserve">2009: </w:t>
      </w:r>
      <w:r w:rsidRPr="0055462C">
        <w:rPr>
          <w:i/>
          <w:iCs/>
          <w:szCs w:val="24"/>
        </w:rPr>
        <w:t>Změny vlastnických vztahů k půdě v Čechách po roce 1918</w:t>
      </w:r>
      <w:r w:rsidRPr="0055462C">
        <w:rPr>
          <w:i/>
          <w:szCs w:val="24"/>
          <w:shd w:val="clear" w:color="auto" w:fill="FFFFFF"/>
        </w:rPr>
        <w:t>.</w:t>
      </w:r>
      <w:r w:rsidRPr="0055462C">
        <w:rPr>
          <w:szCs w:val="24"/>
          <w:shd w:val="clear" w:color="auto" w:fill="FFFFFF"/>
        </w:rPr>
        <w:t xml:space="preserve"> </w:t>
      </w:r>
      <w:proofErr w:type="gramStart"/>
      <w:r w:rsidRPr="0055462C">
        <w:rPr>
          <w:szCs w:val="24"/>
          <w:shd w:val="clear" w:color="auto" w:fill="FFFFFF"/>
        </w:rPr>
        <w:t>Praha,. Rigorózní</w:t>
      </w:r>
      <w:proofErr w:type="gramEnd"/>
      <w:r w:rsidRPr="0055462C">
        <w:rPr>
          <w:szCs w:val="24"/>
          <w:shd w:val="clear" w:color="auto" w:fill="FFFFFF"/>
        </w:rPr>
        <w:t xml:space="preserve"> práce. U</w:t>
      </w:r>
      <w:r w:rsidR="00A41825" w:rsidRPr="0055462C">
        <w:rPr>
          <w:szCs w:val="24"/>
          <w:shd w:val="clear" w:color="auto" w:fill="FFFFFF"/>
        </w:rPr>
        <w:t>niverzita</w:t>
      </w:r>
      <w:r w:rsidRPr="0055462C">
        <w:rPr>
          <w:szCs w:val="24"/>
          <w:shd w:val="clear" w:color="auto" w:fill="FFFFFF"/>
        </w:rPr>
        <w:t xml:space="preserve"> </w:t>
      </w:r>
      <w:r w:rsidR="00A41825" w:rsidRPr="0055462C">
        <w:rPr>
          <w:szCs w:val="24"/>
          <w:shd w:val="clear" w:color="auto" w:fill="FFFFFF"/>
        </w:rPr>
        <w:t>Karlova</w:t>
      </w:r>
      <w:r w:rsidRPr="0055462C">
        <w:rPr>
          <w:szCs w:val="24"/>
          <w:shd w:val="clear" w:color="auto" w:fill="FFFFFF"/>
        </w:rPr>
        <w:t xml:space="preserve"> </w:t>
      </w:r>
      <w:r w:rsidR="00A41825" w:rsidRPr="0055462C">
        <w:rPr>
          <w:szCs w:val="24"/>
          <w:shd w:val="clear" w:color="auto" w:fill="FFFFFF"/>
        </w:rPr>
        <w:t>v</w:t>
      </w:r>
      <w:r w:rsidRPr="0055462C">
        <w:rPr>
          <w:szCs w:val="24"/>
          <w:shd w:val="clear" w:color="auto" w:fill="FFFFFF"/>
        </w:rPr>
        <w:t xml:space="preserve"> P</w:t>
      </w:r>
      <w:r w:rsidR="00A41825" w:rsidRPr="0055462C">
        <w:rPr>
          <w:szCs w:val="24"/>
          <w:shd w:val="clear" w:color="auto" w:fill="FFFFFF"/>
        </w:rPr>
        <w:t>raze</w:t>
      </w:r>
      <w:r w:rsidRPr="0055462C">
        <w:rPr>
          <w:szCs w:val="24"/>
          <w:shd w:val="clear" w:color="auto" w:fill="FFFFFF"/>
        </w:rPr>
        <w:t xml:space="preserve"> </w:t>
      </w:r>
      <w:r w:rsidR="00A41825" w:rsidRPr="0055462C">
        <w:rPr>
          <w:szCs w:val="24"/>
          <w:shd w:val="clear" w:color="auto" w:fill="FFFFFF"/>
        </w:rPr>
        <w:t>právnická fakulta</w:t>
      </w:r>
      <w:r w:rsidRPr="0055462C">
        <w:rPr>
          <w:szCs w:val="24"/>
          <w:shd w:val="clear" w:color="auto" w:fill="FFFFFF"/>
        </w:rPr>
        <w:t>. Vedoucí práce Prof. JUDr. PhDr. Karolína Adamová, CSc.</w:t>
      </w:r>
    </w:p>
    <w:p w:rsidR="00106E80" w:rsidRPr="0055462C" w:rsidRDefault="00106E80" w:rsidP="00194872">
      <w:pPr>
        <w:pStyle w:val="Odstavecseseznamem"/>
        <w:numPr>
          <w:ilvl w:val="0"/>
          <w:numId w:val="22"/>
        </w:numPr>
        <w:spacing w:line="360" w:lineRule="auto"/>
        <w:jc w:val="both"/>
        <w:rPr>
          <w:rFonts w:eastAsia="Times New Roman"/>
          <w:szCs w:val="24"/>
          <w:lang w:eastAsia="cs-CZ"/>
        </w:rPr>
      </w:pPr>
      <w:proofErr w:type="spellStart"/>
      <w:r w:rsidRPr="0055462C">
        <w:rPr>
          <w:szCs w:val="24"/>
          <w:shd w:val="clear" w:color="auto" w:fill="FFFFFF"/>
        </w:rPr>
        <w:t>Kerhartová</w:t>
      </w:r>
      <w:proofErr w:type="spellEnd"/>
      <w:r w:rsidRPr="0055462C">
        <w:rPr>
          <w:szCs w:val="24"/>
          <w:shd w:val="clear" w:color="auto" w:fill="FFFFFF"/>
        </w:rPr>
        <w:t xml:space="preserve"> E.</w:t>
      </w:r>
      <w:r w:rsidR="0057741D" w:rsidRPr="0055462C">
        <w:rPr>
          <w:szCs w:val="24"/>
          <w:shd w:val="clear" w:color="auto" w:fill="FFFFFF"/>
        </w:rPr>
        <w:t xml:space="preserve"> 2012:</w:t>
      </w:r>
      <w:r w:rsidRPr="0055462C">
        <w:rPr>
          <w:szCs w:val="24"/>
          <w:shd w:val="clear" w:color="auto" w:fill="FFFFFF"/>
        </w:rPr>
        <w:t> </w:t>
      </w:r>
      <w:r w:rsidRPr="0055462C">
        <w:rPr>
          <w:i/>
          <w:iCs/>
          <w:szCs w:val="24"/>
        </w:rPr>
        <w:t>Vlastnická a uživatelská fragmentace zemědělské půdy ve vybrané oblasti České republiky</w:t>
      </w:r>
      <w:r w:rsidRPr="0055462C">
        <w:rPr>
          <w:i/>
          <w:szCs w:val="24"/>
          <w:shd w:val="clear" w:color="auto" w:fill="FFFFFF"/>
        </w:rPr>
        <w:t>.</w:t>
      </w:r>
      <w:r w:rsidRPr="0055462C">
        <w:rPr>
          <w:szCs w:val="24"/>
          <w:shd w:val="clear" w:color="auto" w:fill="FFFFFF"/>
        </w:rPr>
        <w:t xml:space="preserve"> Praha, Diplomová práce. Česká zemědělská univerzita v Praze.</w:t>
      </w:r>
    </w:p>
    <w:p w:rsidR="00106E80" w:rsidRPr="0055462C" w:rsidRDefault="0057741D" w:rsidP="00194872">
      <w:pPr>
        <w:pStyle w:val="Odstavecseseznamem"/>
        <w:numPr>
          <w:ilvl w:val="0"/>
          <w:numId w:val="22"/>
        </w:numPr>
        <w:spacing w:line="360" w:lineRule="auto"/>
        <w:jc w:val="both"/>
        <w:rPr>
          <w:szCs w:val="24"/>
        </w:rPr>
      </w:pPr>
      <w:proofErr w:type="spellStart"/>
      <w:r w:rsidRPr="0055462C">
        <w:rPr>
          <w:szCs w:val="24"/>
        </w:rPr>
        <w:t>Kostelanský</w:t>
      </w:r>
      <w:proofErr w:type="spellEnd"/>
      <w:r w:rsidRPr="0055462C">
        <w:rPr>
          <w:szCs w:val="24"/>
        </w:rPr>
        <w:t xml:space="preserve"> F. </w:t>
      </w:r>
      <w:r w:rsidR="00106E80" w:rsidRPr="0055462C">
        <w:rPr>
          <w:szCs w:val="24"/>
        </w:rPr>
        <w:t xml:space="preserve">1997: </w:t>
      </w:r>
      <w:r w:rsidR="00106E80" w:rsidRPr="0055462C">
        <w:rPr>
          <w:i/>
          <w:szCs w:val="24"/>
        </w:rPr>
        <w:t>Obecná produkce rostlinná</w:t>
      </w:r>
      <w:r w:rsidR="00106E80" w:rsidRPr="0055462C">
        <w:rPr>
          <w:szCs w:val="24"/>
        </w:rPr>
        <w:t>, Brno, 1. vydání, Mendlova zemědělská a lesnická univerzita, s. 212. ISBN 80-7157-245-4.</w:t>
      </w:r>
    </w:p>
    <w:p w:rsidR="00106E80" w:rsidRPr="0055462C" w:rsidRDefault="00106E80" w:rsidP="00194872">
      <w:pPr>
        <w:pStyle w:val="Odstavecseseznamem"/>
        <w:numPr>
          <w:ilvl w:val="0"/>
          <w:numId w:val="22"/>
        </w:numPr>
        <w:spacing w:line="360" w:lineRule="auto"/>
        <w:jc w:val="both"/>
        <w:rPr>
          <w:szCs w:val="24"/>
          <w:shd w:val="clear" w:color="auto" w:fill="FFFFFF"/>
        </w:rPr>
      </w:pPr>
      <w:proofErr w:type="spellStart"/>
      <w:r w:rsidRPr="0055462C">
        <w:rPr>
          <w:szCs w:val="24"/>
          <w:shd w:val="clear" w:color="auto" w:fill="FFFFFF"/>
        </w:rPr>
        <w:t>Kušková</w:t>
      </w:r>
      <w:proofErr w:type="spellEnd"/>
      <w:r w:rsidRPr="0055462C">
        <w:rPr>
          <w:szCs w:val="24"/>
          <w:shd w:val="clear" w:color="auto" w:fill="FFFFFF"/>
        </w:rPr>
        <w:t xml:space="preserve"> Grešlová P.</w:t>
      </w:r>
      <w:r w:rsidR="00D24281" w:rsidRPr="0055462C">
        <w:rPr>
          <w:szCs w:val="24"/>
          <w:shd w:val="clear" w:color="auto" w:fill="FFFFFF"/>
        </w:rPr>
        <w:t xml:space="preserve"> 2013:</w:t>
      </w:r>
      <w:r w:rsidRPr="0055462C">
        <w:rPr>
          <w:szCs w:val="24"/>
          <w:shd w:val="clear" w:color="auto" w:fill="FFFFFF"/>
        </w:rPr>
        <w:t xml:space="preserve"> </w:t>
      </w:r>
      <w:r w:rsidRPr="0055462C">
        <w:rPr>
          <w:i/>
          <w:szCs w:val="24"/>
          <w:shd w:val="clear" w:color="auto" w:fill="FFFFFF"/>
        </w:rPr>
        <w:t xml:space="preserve">A case study </w:t>
      </w:r>
      <w:proofErr w:type="spellStart"/>
      <w:r w:rsidRPr="0055462C">
        <w:rPr>
          <w:i/>
          <w:szCs w:val="24"/>
          <w:shd w:val="clear" w:color="auto" w:fill="FFFFFF"/>
        </w:rPr>
        <w:t>of</w:t>
      </w:r>
      <w:proofErr w:type="spellEnd"/>
      <w:r w:rsidRPr="0055462C">
        <w:rPr>
          <w:i/>
          <w:szCs w:val="24"/>
          <w:shd w:val="clear" w:color="auto" w:fill="FFFFFF"/>
        </w:rPr>
        <w:t xml:space="preserve"> </w:t>
      </w:r>
      <w:proofErr w:type="spellStart"/>
      <w:r w:rsidRPr="0055462C">
        <w:rPr>
          <w:i/>
          <w:szCs w:val="24"/>
          <w:shd w:val="clear" w:color="auto" w:fill="FFFFFF"/>
        </w:rPr>
        <w:t>the</w:t>
      </w:r>
      <w:proofErr w:type="spellEnd"/>
      <w:r w:rsidRPr="0055462C">
        <w:rPr>
          <w:i/>
          <w:szCs w:val="24"/>
          <w:shd w:val="clear" w:color="auto" w:fill="FFFFFF"/>
        </w:rPr>
        <w:t xml:space="preserve"> Czech </w:t>
      </w:r>
      <w:proofErr w:type="spellStart"/>
      <w:r w:rsidRPr="0055462C">
        <w:rPr>
          <w:i/>
          <w:szCs w:val="24"/>
          <w:shd w:val="clear" w:color="auto" w:fill="FFFFFF"/>
        </w:rPr>
        <w:t>agriculture</w:t>
      </w:r>
      <w:proofErr w:type="spellEnd"/>
      <w:r w:rsidRPr="0055462C">
        <w:rPr>
          <w:i/>
          <w:szCs w:val="24"/>
          <w:shd w:val="clear" w:color="auto" w:fill="FFFFFF"/>
        </w:rPr>
        <w:t xml:space="preserve"> </w:t>
      </w:r>
      <w:proofErr w:type="spellStart"/>
      <w:r w:rsidRPr="0055462C">
        <w:rPr>
          <w:i/>
          <w:szCs w:val="24"/>
          <w:shd w:val="clear" w:color="auto" w:fill="FFFFFF"/>
        </w:rPr>
        <w:t>since</w:t>
      </w:r>
      <w:proofErr w:type="spellEnd"/>
      <w:r w:rsidRPr="0055462C">
        <w:rPr>
          <w:i/>
          <w:szCs w:val="24"/>
          <w:shd w:val="clear" w:color="auto" w:fill="FFFFFF"/>
        </w:rPr>
        <w:t xml:space="preserve"> 1918 in a </w:t>
      </w:r>
      <w:proofErr w:type="spellStart"/>
      <w:r w:rsidRPr="0055462C">
        <w:rPr>
          <w:i/>
          <w:szCs w:val="24"/>
          <w:shd w:val="clear" w:color="auto" w:fill="FFFFFF"/>
        </w:rPr>
        <w:t>socio-metabolic</w:t>
      </w:r>
      <w:proofErr w:type="spellEnd"/>
      <w:r w:rsidRPr="0055462C">
        <w:rPr>
          <w:i/>
          <w:szCs w:val="24"/>
          <w:shd w:val="clear" w:color="auto" w:fill="FFFFFF"/>
        </w:rPr>
        <w:t xml:space="preserve"> </w:t>
      </w:r>
      <w:proofErr w:type="spellStart"/>
      <w:r w:rsidRPr="0055462C">
        <w:rPr>
          <w:i/>
          <w:szCs w:val="24"/>
          <w:shd w:val="clear" w:color="auto" w:fill="FFFFFF"/>
        </w:rPr>
        <w:t>perspective</w:t>
      </w:r>
      <w:proofErr w:type="spellEnd"/>
      <w:r w:rsidRPr="0055462C">
        <w:rPr>
          <w:i/>
          <w:szCs w:val="24"/>
          <w:shd w:val="clear" w:color="auto" w:fill="FFFFFF"/>
        </w:rPr>
        <w:t xml:space="preserve"> – </w:t>
      </w:r>
      <w:proofErr w:type="spellStart"/>
      <w:r w:rsidRPr="0055462C">
        <w:rPr>
          <w:i/>
          <w:szCs w:val="24"/>
          <w:shd w:val="clear" w:color="auto" w:fill="FFFFFF"/>
        </w:rPr>
        <w:t>From</w:t>
      </w:r>
      <w:proofErr w:type="spellEnd"/>
      <w:r w:rsidRPr="0055462C">
        <w:rPr>
          <w:i/>
          <w:szCs w:val="24"/>
          <w:shd w:val="clear" w:color="auto" w:fill="FFFFFF"/>
        </w:rPr>
        <w:t xml:space="preserve"> </w:t>
      </w:r>
      <w:proofErr w:type="spellStart"/>
      <w:r w:rsidRPr="0055462C">
        <w:rPr>
          <w:i/>
          <w:szCs w:val="24"/>
          <w:shd w:val="clear" w:color="auto" w:fill="FFFFFF"/>
        </w:rPr>
        <w:t>land</w:t>
      </w:r>
      <w:proofErr w:type="spellEnd"/>
      <w:r w:rsidRPr="0055462C">
        <w:rPr>
          <w:i/>
          <w:szCs w:val="24"/>
          <w:shd w:val="clear" w:color="auto" w:fill="FFFFFF"/>
        </w:rPr>
        <w:t xml:space="preserve"> </w:t>
      </w:r>
      <w:proofErr w:type="spellStart"/>
      <w:r w:rsidRPr="0055462C">
        <w:rPr>
          <w:i/>
          <w:szCs w:val="24"/>
          <w:shd w:val="clear" w:color="auto" w:fill="FFFFFF"/>
        </w:rPr>
        <w:t>reform</w:t>
      </w:r>
      <w:proofErr w:type="spellEnd"/>
      <w:r w:rsidRPr="0055462C">
        <w:rPr>
          <w:i/>
          <w:szCs w:val="24"/>
          <w:shd w:val="clear" w:color="auto" w:fill="FFFFFF"/>
        </w:rPr>
        <w:t xml:space="preserve"> </w:t>
      </w:r>
      <w:proofErr w:type="spellStart"/>
      <w:r w:rsidRPr="0055462C">
        <w:rPr>
          <w:i/>
          <w:szCs w:val="24"/>
          <w:shd w:val="clear" w:color="auto" w:fill="FFFFFF"/>
        </w:rPr>
        <w:t>through</w:t>
      </w:r>
      <w:proofErr w:type="spellEnd"/>
      <w:r w:rsidRPr="0055462C">
        <w:rPr>
          <w:i/>
          <w:szCs w:val="24"/>
          <w:shd w:val="clear" w:color="auto" w:fill="FFFFFF"/>
        </w:rPr>
        <w:t xml:space="preserve"> </w:t>
      </w:r>
      <w:proofErr w:type="spellStart"/>
      <w:r w:rsidRPr="0055462C">
        <w:rPr>
          <w:i/>
          <w:szCs w:val="24"/>
          <w:shd w:val="clear" w:color="auto" w:fill="FFFFFF"/>
        </w:rPr>
        <w:t>nationalisation</w:t>
      </w:r>
      <w:proofErr w:type="spellEnd"/>
      <w:r w:rsidRPr="0055462C">
        <w:rPr>
          <w:i/>
          <w:szCs w:val="24"/>
          <w:shd w:val="clear" w:color="auto" w:fill="FFFFFF"/>
        </w:rPr>
        <w:t xml:space="preserve"> to </w:t>
      </w:r>
      <w:proofErr w:type="spellStart"/>
      <w:r w:rsidRPr="0055462C">
        <w:rPr>
          <w:i/>
          <w:szCs w:val="24"/>
          <w:shd w:val="clear" w:color="auto" w:fill="FFFFFF"/>
        </w:rPr>
        <w:t>privatisation</w:t>
      </w:r>
      <w:proofErr w:type="spellEnd"/>
      <w:r w:rsidRPr="0055462C">
        <w:rPr>
          <w:i/>
          <w:szCs w:val="24"/>
          <w:shd w:val="clear" w:color="auto" w:fill="FFFFFF"/>
        </w:rPr>
        <w:t>.</w:t>
      </w:r>
      <w:r w:rsidRPr="0055462C">
        <w:rPr>
          <w:szCs w:val="24"/>
          <w:shd w:val="clear" w:color="auto" w:fill="FFFFFF"/>
        </w:rPr>
        <w:t> </w:t>
      </w:r>
      <w:r w:rsidRPr="0055462C">
        <w:rPr>
          <w:iCs/>
          <w:szCs w:val="24"/>
        </w:rPr>
        <w:t xml:space="preserve">Land use </w:t>
      </w:r>
      <w:proofErr w:type="spellStart"/>
      <w:r w:rsidRPr="0055462C">
        <w:rPr>
          <w:iCs/>
          <w:szCs w:val="24"/>
        </w:rPr>
        <w:t>policy</w:t>
      </w:r>
      <w:proofErr w:type="spellEnd"/>
      <w:r w:rsidRPr="0055462C">
        <w:rPr>
          <w:szCs w:val="24"/>
          <w:shd w:val="clear" w:color="auto" w:fill="FFFFFF"/>
        </w:rPr>
        <w:t>., </w:t>
      </w:r>
      <w:r w:rsidRPr="0055462C">
        <w:rPr>
          <w:bCs/>
          <w:szCs w:val="24"/>
        </w:rPr>
        <w:t>2013</w:t>
      </w:r>
      <w:r w:rsidRPr="0055462C">
        <w:rPr>
          <w:szCs w:val="24"/>
          <w:shd w:val="clear" w:color="auto" w:fill="FFFFFF"/>
        </w:rPr>
        <w:t>(30), 592-603.</w:t>
      </w:r>
    </w:p>
    <w:p w:rsidR="00106E80" w:rsidRPr="0055462C" w:rsidRDefault="00D24281" w:rsidP="00194872">
      <w:pPr>
        <w:pStyle w:val="Odstavecseseznamem"/>
        <w:numPr>
          <w:ilvl w:val="0"/>
          <w:numId w:val="22"/>
        </w:numPr>
        <w:spacing w:line="360" w:lineRule="auto"/>
        <w:jc w:val="both"/>
        <w:rPr>
          <w:rFonts w:eastAsia="Times New Roman"/>
          <w:szCs w:val="24"/>
          <w:lang w:eastAsia="cs-CZ"/>
        </w:rPr>
      </w:pPr>
      <w:r w:rsidRPr="0055462C">
        <w:rPr>
          <w:szCs w:val="24"/>
        </w:rPr>
        <w:t xml:space="preserve">Kutílek M. </w:t>
      </w:r>
      <w:r w:rsidR="00106E80" w:rsidRPr="0055462C">
        <w:rPr>
          <w:szCs w:val="24"/>
        </w:rPr>
        <w:t xml:space="preserve">1978: </w:t>
      </w:r>
      <w:r w:rsidR="00106E80" w:rsidRPr="0055462C">
        <w:rPr>
          <w:i/>
          <w:szCs w:val="24"/>
        </w:rPr>
        <w:t>Vodohospodářská pedologie</w:t>
      </w:r>
      <w:r w:rsidR="00106E80" w:rsidRPr="0055462C">
        <w:rPr>
          <w:szCs w:val="24"/>
        </w:rPr>
        <w:t>, SNTL- nakladatelství technické literatury, Praha, 296 s.</w:t>
      </w:r>
      <w:r w:rsidR="00520FBE" w:rsidRPr="0055462C">
        <w:rPr>
          <w:szCs w:val="24"/>
        </w:rPr>
        <w:t xml:space="preserve"> </w:t>
      </w:r>
      <w:hyperlink r:id="rId26" w:tooltip="Kliknutím vyhledáte další položky z tohoto časopisu" w:history="1">
        <w:r w:rsidR="00106E80" w:rsidRPr="0055462C">
          <w:rPr>
            <w:rFonts w:eastAsia="Times New Roman"/>
            <w:bCs/>
            <w:szCs w:val="24"/>
            <w:lang w:eastAsia="cs-CZ"/>
          </w:rPr>
          <w:t xml:space="preserve">Land Use </w:t>
        </w:r>
        <w:proofErr w:type="spellStart"/>
        <w:r w:rsidR="00106E80" w:rsidRPr="0055462C">
          <w:rPr>
            <w:rFonts w:eastAsia="Times New Roman"/>
            <w:bCs/>
            <w:szCs w:val="24"/>
            <w:lang w:eastAsia="cs-CZ"/>
          </w:rPr>
          <w:t>Policy</w:t>
        </w:r>
        <w:proofErr w:type="spellEnd"/>
      </w:hyperlink>
      <w:hyperlink r:id="rId27" w:tooltip="Kliknutím vyhledáte další položky z tohoto čísla" w:history="1">
        <w:r w:rsidR="00106E80" w:rsidRPr="0055462C">
          <w:rPr>
            <w:rFonts w:eastAsia="Times New Roman"/>
            <w:szCs w:val="24"/>
            <w:lang w:eastAsia="cs-CZ"/>
          </w:rPr>
          <w:t> Sv. 36, </w:t>
        </w:r>
      </w:hyperlink>
      <w:r w:rsidR="00106E80" w:rsidRPr="0055462C">
        <w:rPr>
          <w:rFonts w:eastAsia="Times New Roman"/>
          <w:szCs w:val="24"/>
          <w:lang w:eastAsia="cs-CZ"/>
        </w:rPr>
        <w:t> (</w:t>
      </w:r>
      <w:proofErr w:type="spellStart"/>
      <w:r w:rsidR="00106E80" w:rsidRPr="0055462C">
        <w:rPr>
          <w:rFonts w:eastAsia="Times New Roman"/>
          <w:szCs w:val="24"/>
          <w:lang w:eastAsia="cs-CZ"/>
        </w:rPr>
        <w:t>January</w:t>
      </w:r>
      <w:proofErr w:type="spellEnd"/>
      <w:r w:rsidR="00106E80" w:rsidRPr="0055462C">
        <w:rPr>
          <w:rFonts w:eastAsia="Times New Roman"/>
          <w:szCs w:val="24"/>
          <w:lang w:eastAsia="cs-CZ"/>
        </w:rPr>
        <w:t xml:space="preserve"> 1, 2014): 330-341.</w:t>
      </w:r>
    </w:p>
    <w:p w:rsidR="00106E80" w:rsidRPr="0055462C" w:rsidRDefault="00D24281" w:rsidP="00194872">
      <w:pPr>
        <w:pStyle w:val="Odstavecseseznamem"/>
        <w:numPr>
          <w:ilvl w:val="0"/>
          <w:numId w:val="22"/>
        </w:numPr>
        <w:spacing w:line="360" w:lineRule="auto"/>
        <w:jc w:val="both"/>
        <w:rPr>
          <w:szCs w:val="24"/>
        </w:rPr>
      </w:pPr>
      <w:proofErr w:type="spellStart"/>
      <w:r w:rsidRPr="0055462C">
        <w:rPr>
          <w:szCs w:val="24"/>
        </w:rPr>
        <w:t>Liebig</w:t>
      </w:r>
      <w:proofErr w:type="spellEnd"/>
      <w:r w:rsidRPr="0055462C">
        <w:rPr>
          <w:szCs w:val="24"/>
        </w:rPr>
        <w:t xml:space="preserve"> </w:t>
      </w:r>
      <w:proofErr w:type="gramStart"/>
      <w:r w:rsidRPr="0055462C">
        <w:rPr>
          <w:szCs w:val="24"/>
        </w:rPr>
        <w:t>M.A.</w:t>
      </w:r>
      <w:proofErr w:type="gramEnd"/>
      <w:r w:rsidRPr="0055462C">
        <w:rPr>
          <w:szCs w:val="24"/>
        </w:rPr>
        <w:t xml:space="preserve">, </w:t>
      </w:r>
      <w:proofErr w:type="spellStart"/>
      <w:r w:rsidRPr="0055462C">
        <w:rPr>
          <w:szCs w:val="24"/>
        </w:rPr>
        <w:t>Doran</w:t>
      </w:r>
      <w:proofErr w:type="spellEnd"/>
      <w:r w:rsidRPr="0055462C">
        <w:rPr>
          <w:szCs w:val="24"/>
        </w:rPr>
        <w:t>, J.W.</w:t>
      </w:r>
      <w:r w:rsidR="00106E80" w:rsidRPr="0055462C">
        <w:rPr>
          <w:szCs w:val="24"/>
        </w:rPr>
        <w:t xml:space="preserve">1999: </w:t>
      </w:r>
      <w:proofErr w:type="spellStart"/>
      <w:r w:rsidR="00106E80" w:rsidRPr="0055462C">
        <w:rPr>
          <w:i/>
          <w:szCs w:val="24"/>
        </w:rPr>
        <w:t>Evaliation</w:t>
      </w:r>
      <w:proofErr w:type="spellEnd"/>
      <w:r w:rsidR="00106E80" w:rsidRPr="0055462C">
        <w:rPr>
          <w:i/>
          <w:szCs w:val="24"/>
        </w:rPr>
        <w:t xml:space="preserve"> </w:t>
      </w:r>
      <w:proofErr w:type="spellStart"/>
      <w:r w:rsidR="00106E80" w:rsidRPr="0055462C">
        <w:rPr>
          <w:i/>
          <w:szCs w:val="24"/>
        </w:rPr>
        <w:t>of</w:t>
      </w:r>
      <w:proofErr w:type="spellEnd"/>
      <w:r w:rsidR="00106E80" w:rsidRPr="0055462C">
        <w:rPr>
          <w:i/>
          <w:szCs w:val="24"/>
        </w:rPr>
        <w:t xml:space="preserve"> </w:t>
      </w:r>
      <w:proofErr w:type="spellStart"/>
      <w:r w:rsidR="00106E80" w:rsidRPr="0055462C">
        <w:rPr>
          <w:i/>
          <w:szCs w:val="24"/>
        </w:rPr>
        <w:t>farmers´perceptions</w:t>
      </w:r>
      <w:proofErr w:type="spellEnd"/>
      <w:r w:rsidR="00106E80" w:rsidRPr="0055462C">
        <w:rPr>
          <w:i/>
          <w:szCs w:val="24"/>
        </w:rPr>
        <w:t xml:space="preserve"> od </w:t>
      </w:r>
      <w:proofErr w:type="spellStart"/>
      <w:r w:rsidR="00106E80" w:rsidRPr="0055462C">
        <w:rPr>
          <w:i/>
          <w:szCs w:val="24"/>
        </w:rPr>
        <w:t>soil</w:t>
      </w:r>
      <w:proofErr w:type="spellEnd"/>
      <w:r w:rsidR="00106E80" w:rsidRPr="0055462C">
        <w:rPr>
          <w:i/>
          <w:szCs w:val="24"/>
        </w:rPr>
        <w:t xml:space="preserve"> </w:t>
      </w:r>
      <w:proofErr w:type="spellStart"/>
      <w:r w:rsidR="00106E80" w:rsidRPr="0055462C">
        <w:rPr>
          <w:i/>
          <w:szCs w:val="24"/>
        </w:rPr>
        <w:t>quality</w:t>
      </w:r>
      <w:proofErr w:type="spellEnd"/>
      <w:r w:rsidR="00106E80" w:rsidRPr="0055462C">
        <w:rPr>
          <w:i/>
          <w:szCs w:val="24"/>
        </w:rPr>
        <w:t xml:space="preserve"> </w:t>
      </w:r>
      <w:proofErr w:type="spellStart"/>
      <w:r w:rsidR="00106E80" w:rsidRPr="0055462C">
        <w:rPr>
          <w:i/>
          <w:szCs w:val="24"/>
        </w:rPr>
        <w:t>indicators</w:t>
      </w:r>
      <w:proofErr w:type="spellEnd"/>
      <w:r w:rsidR="00106E80" w:rsidRPr="0055462C">
        <w:rPr>
          <w:i/>
          <w:szCs w:val="24"/>
        </w:rPr>
        <w:t xml:space="preserve">, </w:t>
      </w:r>
      <w:proofErr w:type="spellStart"/>
      <w:r w:rsidR="00106E80" w:rsidRPr="0055462C">
        <w:rPr>
          <w:szCs w:val="24"/>
        </w:rPr>
        <w:t>American</w:t>
      </w:r>
      <w:proofErr w:type="spellEnd"/>
      <w:r w:rsidR="00106E80" w:rsidRPr="0055462C">
        <w:rPr>
          <w:szCs w:val="24"/>
        </w:rPr>
        <w:t xml:space="preserve"> </w:t>
      </w:r>
      <w:proofErr w:type="spellStart"/>
      <w:r w:rsidR="00106E80" w:rsidRPr="0055462C">
        <w:rPr>
          <w:szCs w:val="24"/>
        </w:rPr>
        <w:t>journal</w:t>
      </w:r>
      <w:proofErr w:type="spellEnd"/>
      <w:r w:rsidR="00106E80" w:rsidRPr="0055462C">
        <w:rPr>
          <w:szCs w:val="24"/>
        </w:rPr>
        <w:t xml:space="preserve"> </w:t>
      </w:r>
      <w:proofErr w:type="spellStart"/>
      <w:r w:rsidR="00106E80" w:rsidRPr="0055462C">
        <w:rPr>
          <w:szCs w:val="24"/>
        </w:rPr>
        <w:t>of</w:t>
      </w:r>
      <w:proofErr w:type="spellEnd"/>
      <w:r w:rsidR="00106E80" w:rsidRPr="0055462C">
        <w:rPr>
          <w:szCs w:val="24"/>
        </w:rPr>
        <w:t xml:space="preserve"> alternativy </w:t>
      </w:r>
      <w:proofErr w:type="spellStart"/>
      <w:r w:rsidR="00106E80" w:rsidRPr="0055462C">
        <w:rPr>
          <w:szCs w:val="24"/>
        </w:rPr>
        <w:t>agriculture</w:t>
      </w:r>
      <w:proofErr w:type="spellEnd"/>
      <w:r w:rsidR="00106E80" w:rsidRPr="0055462C">
        <w:rPr>
          <w:szCs w:val="24"/>
        </w:rPr>
        <w:t>, Sv. 14, 1, p. 11-21.</w:t>
      </w:r>
    </w:p>
    <w:p w:rsidR="00106E80" w:rsidRPr="0055462C" w:rsidRDefault="00106E80" w:rsidP="00194872">
      <w:pPr>
        <w:pStyle w:val="Odstavecseseznamem"/>
        <w:numPr>
          <w:ilvl w:val="0"/>
          <w:numId w:val="22"/>
        </w:numPr>
        <w:spacing w:line="360" w:lineRule="auto"/>
        <w:jc w:val="both"/>
        <w:rPr>
          <w:bCs/>
          <w:szCs w:val="24"/>
        </w:rPr>
      </w:pPr>
      <w:proofErr w:type="spellStart"/>
      <w:proofErr w:type="gramStart"/>
      <w:r w:rsidRPr="0055462C">
        <w:rPr>
          <w:szCs w:val="24"/>
        </w:rPr>
        <w:t>Liu</w:t>
      </w:r>
      <w:proofErr w:type="spellEnd"/>
      <w:r w:rsidRPr="0055462C">
        <w:rPr>
          <w:szCs w:val="24"/>
        </w:rPr>
        <w:t xml:space="preserve"> Z.F., </w:t>
      </w:r>
      <w:proofErr w:type="spellStart"/>
      <w:r w:rsidRPr="0055462C">
        <w:rPr>
          <w:szCs w:val="24"/>
        </w:rPr>
        <w:t>Fu</w:t>
      </w:r>
      <w:proofErr w:type="spellEnd"/>
      <w:proofErr w:type="gramEnd"/>
      <w:r w:rsidRPr="0055462C">
        <w:rPr>
          <w:szCs w:val="24"/>
        </w:rPr>
        <w:t xml:space="preserve"> B.J, </w:t>
      </w:r>
      <w:proofErr w:type="spellStart"/>
      <w:r w:rsidRPr="0055462C">
        <w:rPr>
          <w:szCs w:val="24"/>
        </w:rPr>
        <w:t>Liu</w:t>
      </w:r>
      <w:proofErr w:type="spellEnd"/>
      <w:r w:rsidRPr="0055462C">
        <w:rPr>
          <w:szCs w:val="24"/>
        </w:rPr>
        <w:t xml:space="preserve"> G.H., </w:t>
      </w:r>
      <w:proofErr w:type="spellStart"/>
      <w:r w:rsidRPr="0055462C">
        <w:rPr>
          <w:szCs w:val="24"/>
        </w:rPr>
        <w:t>Zhu</w:t>
      </w:r>
      <w:proofErr w:type="spellEnd"/>
      <w:r w:rsidRPr="0055462C">
        <w:rPr>
          <w:szCs w:val="24"/>
        </w:rPr>
        <w:t xml:space="preserve"> Y.G. (2006): </w:t>
      </w:r>
      <w:proofErr w:type="spellStart"/>
      <w:r w:rsidRPr="0055462C">
        <w:rPr>
          <w:bCs/>
          <w:i/>
          <w:szCs w:val="24"/>
        </w:rPr>
        <w:t>Soil</w:t>
      </w:r>
      <w:proofErr w:type="spellEnd"/>
      <w:r w:rsidRPr="0055462C">
        <w:rPr>
          <w:bCs/>
          <w:i/>
          <w:szCs w:val="24"/>
        </w:rPr>
        <w:t xml:space="preserve"> </w:t>
      </w:r>
      <w:proofErr w:type="spellStart"/>
      <w:r w:rsidRPr="0055462C">
        <w:rPr>
          <w:bCs/>
          <w:i/>
          <w:szCs w:val="24"/>
        </w:rPr>
        <w:t>quality</w:t>
      </w:r>
      <w:proofErr w:type="spellEnd"/>
      <w:r w:rsidRPr="0055462C">
        <w:rPr>
          <w:bCs/>
          <w:i/>
          <w:szCs w:val="24"/>
        </w:rPr>
        <w:t xml:space="preserve">: </w:t>
      </w:r>
      <w:proofErr w:type="spellStart"/>
      <w:r w:rsidRPr="0055462C">
        <w:rPr>
          <w:bCs/>
          <w:i/>
          <w:szCs w:val="24"/>
        </w:rPr>
        <w:t>Concept</w:t>
      </w:r>
      <w:proofErr w:type="spellEnd"/>
      <w:r w:rsidRPr="0055462C">
        <w:rPr>
          <w:bCs/>
          <w:i/>
          <w:szCs w:val="24"/>
        </w:rPr>
        <w:t xml:space="preserve">, </w:t>
      </w:r>
      <w:proofErr w:type="spellStart"/>
      <w:r w:rsidRPr="0055462C">
        <w:rPr>
          <w:bCs/>
          <w:i/>
          <w:szCs w:val="24"/>
        </w:rPr>
        <w:t>indicators</w:t>
      </w:r>
      <w:proofErr w:type="spellEnd"/>
      <w:r w:rsidRPr="0055462C">
        <w:rPr>
          <w:bCs/>
          <w:i/>
          <w:szCs w:val="24"/>
        </w:rPr>
        <w:t xml:space="preserve"> and </w:t>
      </w:r>
      <w:proofErr w:type="spellStart"/>
      <w:r w:rsidRPr="0055462C">
        <w:rPr>
          <w:bCs/>
          <w:i/>
          <w:szCs w:val="24"/>
        </w:rPr>
        <w:t>its</w:t>
      </w:r>
      <w:proofErr w:type="spellEnd"/>
      <w:r w:rsidRPr="0055462C">
        <w:rPr>
          <w:bCs/>
          <w:i/>
          <w:szCs w:val="24"/>
        </w:rPr>
        <w:t xml:space="preserve"> </w:t>
      </w:r>
      <w:proofErr w:type="spellStart"/>
      <w:r w:rsidRPr="0055462C">
        <w:rPr>
          <w:bCs/>
          <w:i/>
          <w:szCs w:val="24"/>
        </w:rPr>
        <w:t>assessment</w:t>
      </w:r>
      <w:proofErr w:type="spellEnd"/>
      <w:r w:rsidRPr="0055462C">
        <w:rPr>
          <w:bCs/>
          <w:i/>
          <w:szCs w:val="24"/>
        </w:rPr>
        <w:t>,</w:t>
      </w:r>
      <w:r w:rsidRPr="0055462C">
        <w:rPr>
          <w:bCs/>
          <w:szCs w:val="24"/>
        </w:rPr>
        <w:t xml:space="preserve"> Acta </w:t>
      </w:r>
      <w:proofErr w:type="spellStart"/>
      <w:r w:rsidRPr="0055462C">
        <w:rPr>
          <w:bCs/>
          <w:szCs w:val="24"/>
        </w:rPr>
        <w:t>Ecologica</w:t>
      </w:r>
      <w:proofErr w:type="spellEnd"/>
      <w:r w:rsidRPr="0055462C">
        <w:rPr>
          <w:bCs/>
          <w:szCs w:val="24"/>
        </w:rPr>
        <w:t xml:space="preserve"> </w:t>
      </w:r>
      <w:proofErr w:type="spellStart"/>
      <w:r w:rsidRPr="0055462C">
        <w:rPr>
          <w:bCs/>
          <w:szCs w:val="24"/>
        </w:rPr>
        <w:t>Sinica</w:t>
      </w:r>
      <w:proofErr w:type="spellEnd"/>
      <w:r w:rsidRPr="0055462C">
        <w:rPr>
          <w:bCs/>
          <w:szCs w:val="24"/>
        </w:rPr>
        <w:t>, 26 (3) pp. 901-913, 2006.</w:t>
      </w:r>
    </w:p>
    <w:p w:rsidR="00106E80" w:rsidRPr="0055462C" w:rsidRDefault="00106E80" w:rsidP="00194872">
      <w:pPr>
        <w:pStyle w:val="Odstavecseseznamem"/>
        <w:numPr>
          <w:ilvl w:val="0"/>
          <w:numId w:val="22"/>
        </w:numPr>
        <w:spacing w:line="360" w:lineRule="auto"/>
        <w:jc w:val="both"/>
        <w:rPr>
          <w:szCs w:val="24"/>
        </w:rPr>
      </w:pPr>
      <w:r w:rsidRPr="0055462C">
        <w:rPr>
          <w:szCs w:val="24"/>
          <w:shd w:val="clear" w:color="auto" w:fill="FFFFFF"/>
        </w:rPr>
        <w:t>Marečková K. </w:t>
      </w:r>
      <w:r w:rsidR="00D24281" w:rsidRPr="0055462C">
        <w:rPr>
          <w:szCs w:val="24"/>
          <w:shd w:val="clear" w:color="auto" w:fill="FFFFFF"/>
        </w:rPr>
        <w:t>2015</w:t>
      </w:r>
      <w:r w:rsidR="00D24281" w:rsidRPr="0055462C">
        <w:rPr>
          <w:i/>
          <w:szCs w:val="24"/>
          <w:shd w:val="clear" w:color="auto" w:fill="FFFFFF"/>
        </w:rPr>
        <w:t xml:space="preserve">: </w:t>
      </w:r>
      <w:r w:rsidRPr="0055462C">
        <w:rPr>
          <w:i/>
          <w:iCs/>
          <w:szCs w:val="24"/>
        </w:rPr>
        <w:t>Srovnání konvenčního a ekologického zemědělství v kraji Vysočina</w:t>
      </w:r>
      <w:r w:rsidRPr="0055462C">
        <w:rPr>
          <w:i/>
          <w:szCs w:val="24"/>
          <w:shd w:val="clear" w:color="auto" w:fill="FFFFFF"/>
        </w:rPr>
        <w:t>.</w:t>
      </w:r>
      <w:r w:rsidRPr="0055462C">
        <w:rPr>
          <w:szCs w:val="24"/>
          <w:shd w:val="clear" w:color="auto" w:fill="FFFFFF"/>
        </w:rPr>
        <w:t xml:space="preserve"> Brno, Diplomová práce. Mendelova univerzita v Brně. Vedoucí práce Prof. Ing. Ilja </w:t>
      </w:r>
      <w:proofErr w:type="spellStart"/>
      <w:r w:rsidRPr="0055462C">
        <w:rPr>
          <w:szCs w:val="24"/>
          <w:shd w:val="clear" w:color="auto" w:fill="FFFFFF"/>
        </w:rPr>
        <w:t>Vyskot</w:t>
      </w:r>
      <w:proofErr w:type="spellEnd"/>
      <w:r w:rsidRPr="0055462C">
        <w:rPr>
          <w:szCs w:val="24"/>
          <w:shd w:val="clear" w:color="auto" w:fill="FFFFFF"/>
        </w:rPr>
        <w:t>, CSc.</w:t>
      </w:r>
    </w:p>
    <w:p w:rsidR="001243CE" w:rsidRPr="0055462C" w:rsidRDefault="001243CE" w:rsidP="00194872">
      <w:pPr>
        <w:pStyle w:val="Odstavecseseznamem"/>
        <w:numPr>
          <w:ilvl w:val="0"/>
          <w:numId w:val="22"/>
        </w:numPr>
        <w:spacing w:line="360" w:lineRule="auto"/>
        <w:jc w:val="both"/>
        <w:rPr>
          <w:szCs w:val="24"/>
        </w:rPr>
      </w:pPr>
      <w:r w:rsidRPr="0055462C">
        <w:rPr>
          <w:szCs w:val="24"/>
          <w:shd w:val="clear" w:color="auto" w:fill="FFFFFF"/>
        </w:rPr>
        <w:t xml:space="preserve">Ministerstvo zemědělství, </w:t>
      </w:r>
      <w:proofErr w:type="spellStart"/>
      <w:r w:rsidRPr="0055462C">
        <w:rPr>
          <w:szCs w:val="24"/>
          <w:shd w:val="clear" w:color="auto" w:fill="FFFFFF"/>
        </w:rPr>
        <w:t>eArgi</w:t>
      </w:r>
      <w:proofErr w:type="spellEnd"/>
      <w:r w:rsidRPr="0055462C">
        <w:rPr>
          <w:szCs w:val="24"/>
          <w:shd w:val="clear" w:color="auto" w:fill="FFFFFF"/>
        </w:rPr>
        <w:t xml:space="preserve"> 2012</w:t>
      </w:r>
      <w:r w:rsidRPr="0055462C">
        <w:rPr>
          <w:i/>
          <w:szCs w:val="24"/>
          <w:shd w:val="clear" w:color="auto" w:fill="FFFFFF"/>
        </w:rPr>
        <w:t>: Situační a výhledová zpráva, půda</w:t>
      </w:r>
      <w:r w:rsidRPr="0055462C">
        <w:rPr>
          <w:szCs w:val="24"/>
          <w:shd w:val="clear" w:color="auto" w:fill="FFFFFF"/>
        </w:rPr>
        <w:t xml:space="preserve">. </w:t>
      </w:r>
      <w:r w:rsidR="0014279B" w:rsidRPr="0055462C">
        <w:t>ISBN 879-80-7434-088-8</w:t>
      </w:r>
    </w:p>
    <w:p w:rsidR="00106E80" w:rsidRPr="0055462C" w:rsidRDefault="00106E80" w:rsidP="00194872">
      <w:pPr>
        <w:pStyle w:val="Odstavecseseznamem"/>
        <w:numPr>
          <w:ilvl w:val="0"/>
          <w:numId w:val="22"/>
        </w:numPr>
        <w:spacing w:line="360" w:lineRule="auto"/>
        <w:jc w:val="both"/>
        <w:rPr>
          <w:szCs w:val="24"/>
        </w:rPr>
      </w:pPr>
      <w:proofErr w:type="spellStart"/>
      <w:r w:rsidRPr="0055462C">
        <w:rPr>
          <w:szCs w:val="24"/>
        </w:rPr>
        <w:t>Mun</w:t>
      </w:r>
      <w:r w:rsidR="00D24281" w:rsidRPr="0055462C">
        <w:rPr>
          <w:szCs w:val="24"/>
        </w:rPr>
        <w:t>kholm</w:t>
      </w:r>
      <w:proofErr w:type="spellEnd"/>
      <w:r w:rsidR="00D24281" w:rsidRPr="0055462C">
        <w:rPr>
          <w:szCs w:val="24"/>
        </w:rPr>
        <w:t xml:space="preserve">, </w:t>
      </w:r>
      <w:proofErr w:type="gramStart"/>
      <w:r w:rsidR="00D24281" w:rsidRPr="0055462C">
        <w:rPr>
          <w:szCs w:val="24"/>
        </w:rPr>
        <w:t>L.J.</w:t>
      </w:r>
      <w:proofErr w:type="gramEnd"/>
      <w:r w:rsidR="00D24281" w:rsidRPr="0055462C">
        <w:rPr>
          <w:szCs w:val="24"/>
        </w:rPr>
        <w:t xml:space="preserve">, and B.D. </w:t>
      </w:r>
      <w:proofErr w:type="spellStart"/>
      <w:r w:rsidR="00D24281" w:rsidRPr="0055462C">
        <w:rPr>
          <w:szCs w:val="24"/>
        </w:rPr>
        <w:t>Kay</w:t>
      </w:r>
      <w:proofErr w:type="spellEnd"/>
      <w:r w:rsidR="00D24281" w:rsidRPr="0055462C">
        <w:rPr>
          <w:szCs w:val="24"/>
        </w:rPr>
        <w:t>. 2002:</w:t>
      </w:r>
      <w:r w:rsidR="00587FD1" w:rsidRPr="0055462C">
        <w:rPr>
          <w:szCs w:val="24"/>
        </w:rPr>
        <w:t xml:space="preserve"> </w:t>
      </w:r>
      <w:proofErr w:type="spellStart"/>
      <w:r w:rsidR="00587FD1" w:rsidRPr="0055462C">
        <w:rPr>
          <w:i/>
          <w:szCs w:val="24"/>
        </w:rPr>
        <w:t>Eff</w:t>
      </w:r>
      <w:r w:rsidRPr="0055462C">
        <w:rPr>
          <w:i/>
          <w:szCs w:val="24"/>
        </w:rPr>
        <w:t>ect</w:t>
      </w:r>
      <w:proofErr w:type="spellEnd"/>
      <w:r w:rsidRPr="0055462C">
        <w:rPr>
          <w:i/>
          <w:szCs w:val="24"/>
        </w:rPr>
        <w:t xml:space="preserve"> </w:t>
      </w:r>
      <w:proofErr w:type="spellStart"/>
      <w:r w:rsidRPr="0055462C">
        <w:rPr>
          <w:i/>
          <w:szCs w:val="24"/>
        </w:rPr>
        <w:t>of</w:t>
      </w:r>
      <w:proofErr w:type="spellEnd"/>
      <w:r w:rsidRPr="0055462C">
        <w:rPr>
          <w:i/>
          <w:szCs w:val="24"/>
        </w:rPr>
        <w:t xml:space="preserve"> </w:t>
      </w:r>
      <w:proofErr w:type="spellStart"/>
      <w:r w:rsidRPr="0055462C">
        <w:rPr>
          <w:i/>
          <w:szCs w:val="24"/>
        </w:rPr>
        <w:t>water</w:t>
      </w:r>
      <w:proofErr w:type="spellEnd"/>
      <w:r w:rsidRPr="0055462C">
        <w:rPr>
          <w:i/>
          <w:szCs w:val="24"/>
        </w:rPr>
        <w:t xml:space="preserve"> </w:t>
      </w:r>
      <w:proofErr w:type="spellStart"/>
      <w:r w:rsidRPr="0055462C">
        <w:rPr>
          <w:i/>
          <w:szCs w:val="24"/>
        </w:rPr>
        <w:t>regime</w:t>
      </w:r>
      <w:proofErr w:type="spellEnd"/>
      <w:r w:rsidRPr="0055462C">
        <w:rPr>
          <w:i/>
          <w:szCs w:val="24"/>
        </w:rPr>
        <w:t xml:space="preserve"> on </w:t>
      </w:r>
      <w:proofErr w:type="spellStart"/>
      <w:r w:rsidRPr="0055462C">
        <w:rPr>
          <w:i/>
          <w:szCs w:val="24"/>
        </w:rPr>
        <w:t>aggregate-tensile</w:t>
      </w:r>
      <w:proofErr w:type="spellEnd"/>
      <w:r w:rsidRPr="0055462C">
        <w:rPr>
          <w:i/>
          <w:szCs w:val="24"/>
        </w:rPr>
        <w:t xml:space="preserve"> </w:t>
      </w:r>
      <w:proofErr w:type="spellStart"/>
      <w:r w:rsidRPr="0055462C">
        <w:rPr>
          <w:i/>
          <w:szCs w:val="24"/>
        </w:rPr>
        <w:t>strength</w:t>
      </w:r>
      <w:proofErr w:type="spellEnd"/>
      <w:r w:rsidRPr="0055462C">
        <w:rPr>
          <w:i/>
          <w:szCs w:val="24"/>
        </w:rPr>
        <w:t>,</w:t>
      </w:r>
      <w:r w:rsidRPr="0055462C">
        <w:rPr>
          <w:szCs w:val="24"/>
        </w:rPr>
        <w:t xml:space="preserve"> </w:t>
      </w:r>
      <w:proofErr w:type="spellStart"/>
      <w:r w:rsidRPr="0055462C">
        <w:rPr>
          <w:szCs w:val="24"/>
        </w:rPr>
        <w:t>rupture</w:t>
      </w:r>
      <w:proofErr w:type="spellEnd"/>
      <w:r w:rsidRPr="0055462C">
        <w:rPr>
          <w:szCs w:val="24"/>
        </w:rPr>
        <w:t xml:space="preserve"> </w:t>
      </w:r>
      <w:proofErr w:type="spellStart"/>
      <w:r w:rsidRPr="0055462C">
        <w:rPr>
          <w:szCs w:val="24"/>
        </w:rPr>
        <w:t>energy</w:t>
      </w:r>
      <w:proofErr w:type="spellEnd"/>
      <w:r w:rsidRPr="0055462C">
        <w:rPr>
          <w:szCs w:val="24"/>
        </w:rPr>
        <w:t xml:space="preserve">, and </w:t>
      </w:r>
      <w:proofErr w:type="spellStart"/>
      <w:r w:rsidRPr="0055462C">
        <w:rPr>
          <w:szCs w:val="24"/>
        </w:rPr>
        <w:t>friability</w:t>
      </w:r>
      <w:proofErr w:type="spellEnd"/>
      <w:r w:rsidRPr="0055462C">
        <w:rPr>
          <w:szCs w:val="24"/>
        </w:rPr>
        <w:t xml:space="preserve">. </w:t>
      </w:r>
      <w:proofErr w:type="spellStart"/>
      <w:r w:rsidRPr="0055462C">
        <w:rPr>
          <w:szCs w:val="24"/>
        </w:rPr>
        <w:t>Soil</w:t>
      </w:r>
      <w:proofErr w:type="spellEnd"/>
      <w:r w:rsidRPr="0055462C">
        <w:rPr>
          <w:szCs w:val="24"/>
        </w:rPr>
        <w:t xml:space="preserve"> </w:t>
      </w:r>
      <w:proofErr w:type="spellStart"/>
      <w:r w:rsidRPr="0055462C">
        <w:rPr>
          <w:szCs w:val="24"/>
        </w:rPr>
        <w:t>Sci</w:t>
      </w:r>
      <w:proofErr w:type="spellEnd"/>
      <w:r w:rsidRPr="0055462C">
        <w:rPr>
          <w:szCs w:val="24"/>
        </w:rPr>
        <w:t xml:space="preserve">. Soc. </w:t>
      </w:r>
      <w:proofErr w:type="spellStart"/>
      <w:r w:rsidRPr="0055462C">
        <w:rPr>
          <w:szCs w:val="24"/>
        </w:rPr>
        <w:t>Am</w:t>
      </w:r>
      <w:proofErr w:type="spellEnd"/>
      <w:r w:rsidRPr="0055462C">
        <w:rPr>
          <w:szCs w:val="24"/>
        </w:rPr>
        <w:t>. J. 66:702–709.</w:t>
      </w:r>
    </w:p>
    <w:p w:rsidR="00106E80" w:rsidRPr="0055462C" w:rsidRDefault="00106E80" w:rsidP="00194872">
      <w:pPr>
        <w:pStyle w:val="Odstavecseseznamem"/>
        <w:numPr>
          <w:ilvl w:val="0"/>
          <w:numId w:val="22"/>
        </w:numPr>
        <w:spacing w:line="360" w:lineRule="auto"/>
        <w:jc w:val="both"/>
        <w:rPr>
          <w:szCs w:val="24"/>
        </w:rPr>
      </w:pPr>
      <w:proofErr w:type="spellStart"/>
      <w:r w:rsidRPr="0055462C">
        <w:rPr>
          <w:szCs w:val="24"/>
        </w:rPr>
        <w:t>Munkholm</w:t>
      </w:r>
      <w:proofErr w:type="spellEnd"/>
      <w:r w:rsidRPr="0055462C">
        <w:rPr>
          <w:szCs w:val="24"/>
        </w:rPr>
        <w:t xml:space="preserve">, </w:t>
      </w:r>
      <w:proofErr w:type="gramStart"/>
      <w:r w:rsidRPr="0055462C">
        <w:rPr>
          <w:szCs w:val="24"/>
        </w:rPr>
        <w:t>L.J.</w:t>
      </w:r>
      <w:proofErr w:type="gramEnd"/>
      <w:r w:rsidRPr="0055462C">
        <w:rPr>
          <w:szCs w:val="24"/>
        </w:rPr>
        <w:t>, P.</w:t>
      </w:r>
      <w:r w:rsidR="00D24281" w:rsidRPr="0055462C">
        <w:rPr>
          <w:szCs w:val="24"/>
        </w:rPr>
        <w:t xml:space="preserve"> </w:t>
      </w:r>
      <w:proofErr w:type="spellStart"/>
      <w:r w:rsidR="00D24281" w:rsidRPr="0055462C">
        <w:rPr>
          <w:szCs w:val="24"/>
        </w:rPr>
        <w:t>Schjønning</w:t>
      </w:r>
      <w:proofErr w:type="spellEnd"/>
      <w:r w:rsidR="00D24281" w:rsidRPr="0055462C">
        <w:rPr>
          <w:szCs w:val="24"/>
        </w:rPr>
        <w:t xml:space="preserve">, and B.D. </w:t>
      </w:r>
      <w:proofErr w:type="spellStart"/>
      <w:r w:rsidR="00D24281" w:rsidRPr="0055462C">
        <w:rPr>
          <w:szCs w:val="24"/>
        </w:rPr>
        <w:t>Kay</w:t>
      </w:r>
      <w:proofErr w:type="spellEnd"/>
      <w:r w:rsidR="00D24281" w:rsidRPr="0055462C">
        <w:rPr>
          <w:szCs w:val="24"/>
        </w:rPr>
        <w:t>. 2002:</w:t>
      </w:r>
      <w:r w:rsidRPr="0055462C">
        <w:rPr>
          <w:szCs w:val="24"/>
        </w:rPr>
        <w:t xml:space="preserve"> </w:t>
      </w:r>
      <w:proofErr w:type="spellStart"/>
      <w:r w:rsidRPr="0055462C">
        <w:rPr>
          <w:i/>
          <w:szCs w:val="24"/>
        </w:rPr>
        <w:t>Tensile</w:t>
      </w:r>
      <w:proofErr w:type="spellEnd"/>
      <w:r w:rsidRPr="0055462C">
        <w:rPr>
          <w:i/>
          <w:szCs w:val="24"/>
        </w:rPr>
        <w:t xml:space="preserve"> </w:t>
      </w:r>
      <w:proofErr w:type="spellStart"/>
      <w:r w:rsidRPr="0055462C">
        <w:rPr>
          <w:i/>
          <w:szCs w:val="24"/>
        </w:rPr>
        <w:t>strength</w:t>
      </w:r>
      <w:proofErr w:type="spellEnd"/>
      <w:r w:rsidRPr="0055462C">
        <w:rPr>
          <w:i/>
          <w:szCs w:val="24"/>
        </w:rPr>
        <w:t xml:space="preserve"> </w:t>
      </w:r>
      <w:proofErr w:type="spellStart"/>
      <w:r w:rsidRPr="0055462C">
        <w:rPr>
          <w:i/>
          <w:szCs w:val="24"/>
        </w:rPr>
        <w:t>of</w:t>
      </w:r>
      <w:proofErr w:type="spellEnd"/>
      <w:r w:rsidRPr="0055462C">
        <w:rPr>
          <w:i/>
          <w:szCs w:val="24"/>
        </w:rPr>
        <w:t xml:space="preserve"> </w:t>
      </w:r>
      <w:proofErr w:type="spellStart"/>
      <w:r w:rsidRPr="0055462C">
        <w:rPr>
          <w:i/>
          <w:szCs w:val="24"/>
        </w:rPr>
        <w:t>soil</w:t>
      </w:r>
      <w:proofErr w:type="spellEnd"/>
      <w:r w:rsidRPr="0055462C">
        <w:rPr>
          <w:i/>
          <w:szCs w:val="24"/>
        </w:rPr>
        <w:t xml:space="preserve"> </w:t>
      </w:r>
      <w:proofErr w:type="spellStart"/>
      <w:r w:rsidRPr="0055462C">
        <w:rPr>
          <w:i/>
          <w:szCs w:val="24"/>
        </w:rPr>
        <w:t>cores</w:t>
      </w:r>
      <w:proofErr w:type="spellEnd"/>
      <w:r w:rsidRPr="0055462C">
        <w:rPr>
          <w:i/>
          <w:szCs w:val="24"/>
        </w:rPr>
        <w:t xml:space="preserve"> in </w:t>
      </w:r>
      <w:proofErr w:type="spellStart"/>
      <w:r w:rsidRPr="0055462C">
        <w:rPr>
          <w:i/>
          <w:szCs w:val="24"/>
        </w:rPr>
        <w:t>relation</w:t>
      </w:r>
      <w:proofErr w:type="spellEnd"/>
      <w:r w:rsidRPr="0055462C">
        <w:rPr>
          <w:i/>
          <w:szCs w:val="24"/>
        </w:rPr>
        <w:t xml:space="preserve"> to </w:t>
      </w:r>
      <w:proofErr w:type="spellStart"/>
      <w:r w:rsidRPr="0055462C">
        <w:rPr>
          <w:i/>
          <w:szCs w:val="24"/>
        </w:rPr>
        <w:t>aggregate</w:t>
      </w:r>
      <w:proofErr w:type="spellEnd"/>
      <w:r w:rsidRPr="0055462C">
        <w:rPr>
          <w:i/>
          <w:szCs w:val="24"/>
        </w:rPr>
        <w:t xml:space="preserve"> </w:t>
      </w:r>
      <w:proofErr w:type="spellStart"/>
      <w:r w:rsidRPr="0055462C">
        <w:rPr>
          <w:i/>
          <w:szCs w:val="24"/>
        </w:rPr>
        <w:t>strength</w:t>
      </w:r>
      <w:proofErr w:type="spellEnd"/>
      <w:r w:rsidRPr="0055462C">
        <w:rPr>
          <w:i/>
          <w:szCs w:val="24"/>
        </w:rPr>
        <w:t>,</w:t>
      </w:r>
      <w:r w:rsidRPr="0055462C">
        <w:rPr>
          <w:szCs w:val="24"/>
        </w:rPr>
        <w:t xml:space="preserve"> </w:t>
      </w:r>
      <w:proofErr w:type="spellStart"/>
      <w:r w:rsidRPr="0055462C">
        <w:rPr>
          <w:szCs w:val="24"/>
        </w:rPr>
        <w:t>soil</w:t>
      </w:r>
      <w:proofErr w:type="spellEnd"/>
      <w:r w:rsidRPr="0055462C">
        <w:rPr>
          <w:szCs w:val="24"/>
        </w:rPr>
        <w:t xml:space="preserve"> </w:t>
      </w:r>
      <w:proofErr w:type="spellStart"/>
      <w:r w:rsidRPr="0055462C">
        <w:rPr>
          <w:szCs w:val="24"/>
        </w:rPr>
        <w:t>fragmentation</w:t>
      </w:r>
      <w:proofErr w:type="spellEnd"/>
      <w:r w:rsidRPr="0055462C">
        <w:rPr>
          <w:szCs w:val="24"/>
        </w:rPr>
        <w:t xml:space="preserve"> and </w:t>
      </w:r>
      <w:proofErr w:type="spellStart"/>
      <w:r w:rsidRPr="0055462C">
        <w:rPr>
          <w:szCs w:val="24"/>
        </w:rPr>
        <w:t>pore</w:t>
      </w:r>
      <w:proofErr w:type="spellEnd"/>
      <w:r w:rsidRPr="0055462C">
        <w:rPr>
          <w:szCs w:val="24"/>
        </w:rPr>
        <w:t xml:space="preserve"> </w:t>
      </w:r>
      <w:proofErr w:type="spellStart"/>
      <w:r w:rsidRPr="0055462C">
        <w:rPr>
          <w:szCs w:val="24"/>
        </w:rPr>
        <w:t>characteristics</w:t>
      </w:r>
      <w:proofErr w:type="spellEnd"/>
      <w:r w:rsidRPr="0055462C">
        <w:rPr>
          <w:szCs w:val="24"/>
        </w:rPr>
        <w:t xml:space="preserve">. </w:t>
      </w:r>
      <w:proofErr w:type="spellStart"/>
      <w:r w:rsidRPr="0055462C">
        <w:rPr>
          <w:szCs w:val="24"/>
        </w:rPr>
        <w:t>Soil</w:t>
      </w:r>
      <w:proofErr w:type="spellEnd"/>
      <w:r w:rsidRPr="0055462C">
        <w:rPr>
          <w:szCs w:val="24"/>
        </w:rPr>
        <w:t xml:space="preserve"> </w:t>
      </w:r>
      <w:proofErr w:type="spellStart"/>
      <w:r w:rsidRPr="0055462C">
        <w:rPr>
          <w:szCs w:val="24"/>
        </w:rPr>
        <w:t>Tillage</w:t>
      </w:r>
      <w:proofErr w:type="spellEnd"/>
      <w:r w:rsidRPr="0055462C">
        <w:rPr>
          <w:szCs w:val="24"/>
        </w:rPr>
        <w:t xml:space="preserve"> Res. 64:125–135.</w:t>
      </w:r>
    </w:p>
    <w:p w:rsidR="00587FD1" w:rsidRPr="0055462C" w:rsidRDefault="00C307F4" w:rsidP="00194872">
      <w:pPr>
        <w:pStyle w:val="Odstavecseseznamem"/>
        <w:numPr>
          <w:ilvl w:val="0"/>
          <w:numId w:val="22"/>
        </w:numPr>
        <w:spacing w:line="360" w:lineRule="auto"/>
        <w:jc w:val="both"/>
        <w:rPr>
          <w:szCs w:val="24"/>
        </w:rPr>
      </w:pPr>
      <w:hyperlink r:id="rId28" w:tooltip="Kliknutím vyhledáte další položky od tohoto autora" w:history="1">
        <w:proofErr w:type="spellStart"/>
        <w:r w:rsidR="00587FD1" w:rsidRPr="0055462C">
          <w:rPr>
            <w:rStyle w:val="Hypertextovodkaz"/>
            <w:color w:val="auto"/>
            <w:szCs w:val="24"/>
            <w:u w:val="none"/>
          </w:rPr>
          <w:t>Mărghitaș</w:t>
        </w:r>
        <w:proofErr w:type="spellEnd"/>
        <w:r w:rsidR="00587FD1" w:rsidRPr="0055462C">
          <w:rPr>
            <w:rStyle w:val="Hypertextovodkaz"/>
            <w:color w:val="auto"/>
            <w:szCs w:val="24"/>
            <w:u w:val="none"/>
          </w:rPr>
          <w:t xml:space="preserve">, </w:t>
        </w:r>
        <w:proofErr w:type="spellStart"/>
        <w:r w:rsidR="00587FD1" w:rsidRPr="0055462C">
          <w:rPr>
            <w:rStyle w:val="Hypertextovodkaz"/>
            <w:color w:val="auto"/>
            <w:szCs w:val="24"/>
            <w:u w:val="none"/>
          </w:rPr>
          <w:t>Marilena</w:t>
        </w:r>
        <w:proofErr w:type="spellEnd"/>
      </w:hyperlink>
      <w:r w:rsidR="00587FD1" w:rsidRPr="0055462C">
        <w:rPr>
          <w:rStyle w:val="Hypertextovodkaz"/>
          <w:color w:val="auto"/>
          <w:szCs w:val="24"/>
          <w:u w:val="none"/>
        </w:rPr>
        <w:t xml:space="preserve"> </w:t>
      </w:r>
      <w:hyperlink r:id="rId29" w:tooltip="Kliknutím vyhledáte další položky od tohoto autora" w:history="1">
        <w:proofErr w:type="spellStart"/>
        <w:r w:rsidR="00587FD1" w:rsidRPr="0055462C">
          <w:rPr>
            <w:rStyle w:val="Hypertextovodkaz"/>
            <w:color w:val="auto"/>
            <w:szCs w:val="24"/>
            <w:u w:val="none"/>
          </w:rPr>
          <w:t>È˜tefan</w:t>
        </w:r>
        <w:proofErr w:type="spellEnd"/>
        <w:r w:rsidR="00587FD1" w:rsidRPr="0055462C">
          <w:rPr>
            <w:rStyle w:val="Hypertextovodkaz"/>
            <w:color w:val="auto"/>
            <w:szCs w:val="24"/>
            <w:u w:val="none"/>
          </w:rPr>
          <w:t xml:space="preserve"> </w:t>
        </w:r>
        <w:proofErr w:type="spellStart"/>
        <w:r w:rsidR="00587FD1" w:rsidRPr="0055462C">
          <w:rPr>
            <w:rStyle w:val="Hypertextovodkaz"/>
            <w:color w:val="auto"/>
            <w:szCs w:val="24"/>
            <w:u w:val="none"/>
          </w:rPr>
          <w:t>Bakos</w:t>
        </w:r>
        <w:proofErr w:type="spellEnd"/>
      </w:hyperlink>
      <w:r w:rsidR="00A41825" w:rsidRPr="0055462C">
        <w:rPr>
          <w:rStyle w:val="Hypertextovodkaz"/>
          <w:color w:val="auto"/>
          <w:szCs w:val="24"/>
          <w:u w:val="none"/>
        </w:rPr>
        <w:t xml:space="preserve"> </w:t>
      </w:r>
      <w:hyperlink r:id="rId30" w:tooltip="Kliknutím vyhledáte další položky od tohoto autora" w:history="1">
        <w:proofErr w:type="spellStart"/>
        <w:r w:rsidR="00587FD1" w:rsidRPr="0055462C">
          <w:rPr>
            <w:rStyle w:val="Hypertextovodkaz"/>
            <w:color w:val="auto"/>
            <w:szCs w:val="24"/>
            <w:u w:val="none"/>
          </w:rPr>
          <w:t>Poruțiu</w:t>
        </w:r>
        <w:proofErr w:type="spellEnd"/>
        <w:r w:rsidR="00587FD1" w:rsidRPr="0055462C">
          <w:rPr>
            <w:rStyle w:val="Hypertextovodkaz"/>
            <w:color w:val="auto"/>
            <w:szCs w:val="24"/>
            <w:u w:val="none"/>
          </w:rPr>
          <w:t xml:space="preserve">, </w:t>
        </w:r>
        <w:proofErr w:type="spellStart"/>
        <w:r w:rsidR="00587FD1" w:rsidRPr="0055462C">
          <w:rPr>
            <w:rStyle w:val="Hypertextovodkaz"/>
            <w:color w:val="auto"/>
            <w:szCs w:val="24"/>
            <w:u w:val="none"/>
          </w:rPr>
          <w:t>Andra</w:t>
        </w:r>
        <w:proofErr w:type="spellEnd"/>
      </w:hyperlink>
      <w:r w:rsidR="00A41825" w:rsidRPr="0055462C">
        <w:rPr>
          <w:rStyle w:val="Hypertextovodkaz"/>
          <w:color w:val="auto"/>
          <w:szCs w:val="24"/>
          <w:u w:val="none"/>
        </w:rPr>
        <w:t xml:space="preserve"> 2015:</w:t>
      </w:r>
      <w:r w:rsidR="00A41825" w:rsidRPr="0055462C">
        <w:rPr>
          <w:rStyle w:val="titleauthoretc"/>
          <w:szCs w:val="24"/>
        </w:rPr>
        <w:t> </w:t>
      </w:r>
      <w:proofErr w:type="spellStart"/>
      <w:r w:rsidR="00587FD1" w:rsidRPr="0055462C">
        <w:fldChar w:fldCharType="begin"/>
      </w:r>
      <w:r w:rsidR="00587FD1" w:rsidRPr="0055462C">
        <w:rPr>
          <w:i/>
          <w:szCs w:val="24"/>
        </w:rPr>
        <w:instrText xml:space="preserve"> HYPERLINK "https://search.proquest.com/agricenvironm/indexinglinkhandler/sng/au/Moldovan,+Lavinia/$N?accountid=161349" \o "Kliknutím vyhledáte další položky od tohoto autora" </w:instrText>
      </w:r>
      <w:r w:rsidR="00587FD1" w:rsidRPr="0055462C">
        <w:fldChar w:fldCharType="separate"/>
      </w:r>
      <w:r w:rsidR="00587FD1" w:rsidRPr="0055462C">
        <w:rPr>
          <w:rStyle w:val="Hypertextovodkaz"/>
          <w:i/>
          <w:color w:val="auto"/>
          <w:szCs w:val="24"/>
          <w:u w:val="none"/>
        </w:rPr>
        <w:t>Moldovan</w:t>
      </w:r>
      <w:proofErr w:type="spellEnd"/>
      <w:r w:rsidR="00587FD1" w:rsidRPr="0055462C">
        <w:rPr>
          <w:rStyle w:val="Hypertextovodkaz"/>
          <w:i/>
          <w:color w:val="auto"/>
          <w:szCs w:val="24"/>
          <w:u w:val="none"/>
        </w:rPr>
        <w:t>, Lavinia</w:t>
      </w:r>
      <w:r w:rsidR="00587FD1" w:rsidRPr="0055462C">
        <w:rPr>
          <w:rStyle w:val="Hypertextovodkaz"/>
          <w:i/>
          <w:color w:val="auto"/>
          <w:szCs w:val="24"/>
          <w:u w:val="none"/>
        </w:rPr>
        <w:fldChar w:fldCharType="end"/>
      </w:r>
      <w:r w:rsidR="00A41825" w:rsidRPr="0055462C">
        <w:rPr>
          <w:rStyle w:val="Hypertextovodkaz"/>
          <w:i/>
          <w:color w:val="auto"/>
          <w:szCs w:val="24"/>
          <w:u w:val="none"/>
        </w:rPr>
        <w:t xml:space="preserve"> </w:t>
      </w:r>
      <w:hyperlink r:id="rId31" w:anchor="resolverCitation_preview_3" w:history="1">
        <w:r w:rsidR="00587FD1" w:rsidRPr="0055462C">
          <w:rPr>
            <w:rStyle w:val="sr-only"/>
            <w:i/>
            <w:szCs w:val="24"/>
            <w:bdr w:val="none" w:sz="0" w:space="0" w:color="auto" w:frame="1"/>
          </w:rPr>
          <w:t>Informace i</w:t>
        </w:r>
      </w:hyperlink>
      <w:r w:rsidR="00587FD1" w:rsidRPr="0055462C">
        <w:rPr>
          <w:rStyle w:val="titleauthoretc"/>
          <w:b/>
          <w:i/>
          <w:szCs w:val="24"/>
        </w:rPr>
        <w:t>. </w:t>
      </w:r>
      <w:hyperlink r:id="rId32" w:tooltip="Kliknutím vyhledáte další položky z tohoto časopisu" w:history="1">
        <w:r w:rsidR="00587FD1" w:rsidRPr="0055462C">
          <w:rPr>
            <w:rStyle w:val="Siln"/>
            <w:b w:val="0"/>
            <w:i/>
            <w:szCs w:val="24"/>
          </w:rPr>
          <w:t>Pro</w:t>
        </w:r>
        <w:r w:rsidR="00A41825" w:rsidRPr="0055462C">
          <w:rPr>
            <w:rStyle w:val="Siln"/>
            <w:b w:val="0"/>
            <w:i/>
            <w:szCs w:val="24"/>
          </w:rPr>
          <w:t xml:space="preserve"> </w:t>
        </w:r>
        <w:proofErr w:type="spellStart"/>
        <w:r w:rsidR="00587FD1" w:rsidRPr="0055462C">
          <w:rPr>
            <w:rStyle w:val="Siln"/>
            <w:b w:val="0"/>
            <w:i/>
            <w:szCs w:val="24"/>
          </w:rPr>
          <w:t>Environment</w:t>
        </w:r>
        <w:proofErr w:type="spellEnd"/>
        <w:r w:rsidR="00587FD1" w:rsidRPr="0055462C">
          <w:rPr>
            <w:rStyle w:val="Siln"/>
            <w:b w:val="0"/>
            <w:i/>
            <w:szCs w:val="24"/>
          </w:rPr>
          <w:t xml:space="preserve"> </w:t>
        </w:r>
        <w:proofErr w:type="spellStart"/>
        <w:r w:rsidR="00587FD1" w:rsidRPr="0055462C">
          <w:rPr>
            <w:rStyle w:val="Siln"/>
            <w:b w:val="0"/>
            <w:i/>
            <w:szCs w:val="24"/>
          </w:rPr>
          <w:t>Promediu</w:t>
        </w:r>
        <w:proofErr w:type="spellEnd"/>
      </w:hyperlink>
      <w:r w:rsidR="00587FD1" w:rsidRPr="0055462C">
        <w:rPr>
          <w:rStyle w:val="Siln"/>
          <w:b w:val="0"/>
          <w:szCs w:val="24"/>
        </w:rPr>
        <w:t xml:space="preserve">; </w:t>
      </w:r>
      <w:proofErr w:type="spellStart"/>
      <w:r w:rsidR="00587FD1" w:rsidRPr="0055462C">
        <w:rPr>
          <w:rStyle w:val="Siln"/>
          <w:b w:val="0"/>
          <w:szCs w:val="24"/>
        </w:rPr>
        <w:t>Cluj-Napoca</w:t>
      </w:r>
      <w:proofErr w:type="spellEnd"/>
      <w:r w:rsidR="00587FD1" w:rsidRPr="0055462C">
        <w:fldChar w:fldCharType="begin"/>
      </w:r>
      <w:r w:rsidR="00587FD1" w:rsidRPr="0055462C">
        <w:rPr>
          <w:szCs w:val="24"/>
        </w:rPr>
        <w:instrText xml:space="preserve"> HYPERLINK "https://search.proquest.com/agricenvironm/indexingvolumeissuelinkhandler/2046431/ProEnvironment+Promediu/02015Y01Y01$232015$3b++Vol.+8+$2822$29/8/22?accountid=161349" \o "Kliknutím vyhledáte další položky z tohoto čísla" </w:instrText>
      </w:r>
      <w:r w:rsidR="00587FD1" w:rsidRPr="0055462C">
        <w:fldChar w:fldCharType="separate"/>
      </w:r>
      <w:r w:rsidR="00587FD1" w:rsidRPr="0055462C">
        <w:rPr>
          <w:rStyle w:val="Hypertextovodkaz"/>
          <w:color w:val="auto"/>
          <w:szCs w:val="24"/>
          <w:u w:val="none"/>
        </w:rPr>
        <w:t> Sv. 8, Čís. 22, </w:t>
      </w:r>
      <w:r w:rsidR="00587FD1" w:rsidRPr="0055462C">
        <w:rPr>
          <w:rStyle w:val="Hypertextovodkaz"/>
          <w:color w:val="auto"/>
          <w:szCs w:val="24"/>
          <w:u w:val="none"/>
        </w:rPr>
        <w:fldChar w:fldCharType="end"/>
      </w:r>
    </w:p>
    <w:p w:rsidR="00106E80" w:rsidRPr="0055462C" w:rsidRDefault="00106E80" w:rsidP="00194872">
      <w:pPr>
        <w:pStyle w:val="Odstavecseseznamem"/>
        <w:numPr>
          <w:ilvl w:val="0"/>
          <w:numId w:val="22"/>
        </w:numPr>
        <w:spacing w:line="360" w:lineRule="auto"/>
        <w:jc w:val="both"/>
        <w:rPr>
          <w:szCs w:val="24"/>
        </w:rPr>
      </w:pPr>
      <w:r w:rsidRPr="0055462C">
        <w:rPr>
          <w:szCs w:val="24"/>
        </w:rPr>
        <w:t xml:space="preserve">Němeček J. et al., 2011: </w:t>
      </w:r>
      <w:r w:rsidRPr="0055462C">
        <w:rPr>
          <w:i/>
          <w:szCs w:val="24"/>
        </w:rPr>
        <w:t>Taxonomický klasifikační systém půd České republiky,</w:t>
      </w:r>
      <w:r w:rsidRPr="0055462C">
        <w:rPr>
          <w:szCs w:val="24"/>
        </w:rPr>
        <w:t xml:space="preserve"> ČZU, Praha, 2. upravené vydání, 93 s.</w:t>
      </w:r>
    </w:p>
    <w:p w:rsidR="00106E80" w:rsidRPr="0055462C" w:rsidRDefault="00C307F4" w:rsidP="00194872">
      <w:pPr>
        <w:pStyle w:val="Odstavecseseznamem"/>
        <w:numPr>
          <w:ilvl w:val="0"/>
          <w:numId w:val="22"/>
        </w:numPr>
        <w:spacing w:line="360" w:lineRule="auto"/>
        <w:jc w:val="both"/>
        <w:rPr>
          <w:rFonts w:eastAsia="Times New Roman"/>
          <w:szCs w:val="24"/>
          <w:lang w:eastAsia="cs-CZ"/>
        </w:rPr>
      </w:pPr>
      <w:hyperlink r:id="rId33" w:tooltip="Kliknutím vyhledáte další položky z tohoto časopisu" w:history="1">
        <w:proofErr w:type="spellStart"/>
        <w:r w:rsidR="00106E80" w:rsidRPr="0055462C">
          <w:rPr>
            <w:rFonts w:eastAsia="Times New Roman"/>
            <w:bCs/>
            <w:szCs w:val="24"/>
            <w:lang w:eastAsia="cs-CZ"/>
          </w:rPr>
          <w:t>Oecologia</w:t>
        </w:r>
        <w:proofErr w:type="spellEnd"/>
      </w:hyperlink>
      <w:r w:rsidR="00106E80" w:rsidRPr="0055462C">
        <w:rPr>
          <w:rFonts w:eastAsia="Times New Roman"/>
          <w:bCs/>
          <w:szCs w:val="24"/>
          <w:lang w:eastAsia="cs-CZ"/>
        </w:rPr>
        <w:t>; Heidelberg</w:t>
      </w:r>
      <w:hyperlink r:id="rId34" w:tooltip="Kliknutím vyhledáte další položky z tohoto čísla" w:history="1">
        <w:r w:rsidR="00106E80" w:rsidRPr="0055462C">
          <w:rPr>
            <w:rFonts w:eastAsia="Times New Roman"/>
            <w:szCs w:val="24"/>
            <w:lang w:eastAsia="cs-CZ"/>
          </w:rPr>
          <w:t> Sv. 162, Čís. 4, </w:t>
        </w:r>
      </w:hyperlink>
      <w:r w:rsidR="00106E80" w:rsidRPr="0055462C">
        <w:rPr>
          <w:rFonts w:eastAsia="Times New Roman"/>
          <w:szCs w:val="24"/>
          <w:lang w:eastAsia="cs-CZ"/>
        </w:rPr>
        <w:t> (</w:t>
      </w:r>
      <w:proofErr w:type="spellStart"/>
      <w:r w:rsidR="00106E80" w:rsidRPr="0055462C">
        <w:rPr>
          <w:rFonts w:eastAsia="Times New Roman"/>
          <w:szCs w:val="24"/>
          <w:lang w:eastAsia="cs-CZ"/>
        </w:rPr>
        <w:t>Apr</w:t>
      </w:r>
      <w:proofErr w:type="spellEnd"/>
      <w:r w:rsidR="00106E80" w:rsidRPr="0055462C">
        <w:rPr>
          <w:rFonts w:eastAsia="Times New Roman"/>
          <w:szCs w:val="24"/>
          <w:lang w:eastAsia="cs-CZ"/>
        </w:rPr>
        <w:t xml:space="preserve"> 2010): 1071-9.</w:t>
      </w:r>
    </w:p>
    <w:p w:rsidR="00106E80" w:rsidRPr="0055462C" w:rsidRDefault="00106E80" w:rsidP="00194872">
      <w:pPr>
        <w:pStyle w:val="Odstavecseseznamem"/>
        <w:numPr>
          <w:ilvl w:val="0"/>
          <w:numId w:val="22"/>
        </w:numPr>
        <w:spacing w:line="360" w:lineRule="auto"/>
        <w:jc w:val="both"/>
        <w:rPr>
          <w:szCs w:val="24"/>
          <w:shd w:val="clear" w:color="auto" w:fill="FFFFFF"/>
        </w:rPr>
      </w:pPr>
      <w:r w:rsidRPr="0055462C">
        <w:rPr>
          <w:szCs w:val="24"/>
          <w:shd w:val="clear" w:color="auto" w:fill="FFFFFF"/>
        </w:rPr>
        <w:t>Petřinová I. </w:t>
      </w:r>
      <w:r w:rsidRPr="0055462C">
        <w:rPr>
          <w:i/>
          <w:iCs/>
          <w:szCs w:val="24"/>
        </w:rPr>
        <w:t>Vyvlastnění</w:t>
      </w:r>
      <w:r w:rsidR="00D24281" w:rsidRPr="0055462C">
        <w:rPr>
          <w:i/>
          <w:szCs w:val="24"/>
          <w:shd w:val="clear" w:color="auto" w:fill="FFFFFF"/>
        </w:rPr>
        <w:t>.</w:t>
      </w:r>
      <w:r w:rsidR="00D24281" w:rsidRPr="0055462C">
        <w:rPr>
          <w:szCs w:val="24"/>
          <w:shd w:val="clear" w:color="auto" w:fill="FFFFFF"/>
        </w:rPr>
        <w:t xml:space="preserve"> Plzeň, 2014:</w:t>
      </w:r>
      <w:r w:rsidRPr="0055462C">
        <w:rPr>
          <w:szCs w:val="24"/>
          <w:shd w:val="clear" w:color="auto" w:fill="FFFFFF"/>
        </w:rPr>
        <w:t xml:space="preserve"> Bakalářská práce. Západočeská univerzita v Plzni. Vedoucí práce Mgr. Jan Lego, Ph.D.</w:t>
      </w:r>
    </w:p>
    <w:p w:rsidR="00106E80" w:rsidRPr="0055462C" w:rsidRDefault="00106E80" w:rsidP="00194872">
      <w:pPr>
        <w:pStyle w:val="Odstavecseseznamem"/>
        <w:numPr>
          <w:ilvl w:val="0"/>
          <w:numId w:val="22"/>
        </w:numPr>
        <w:spacing w:line="360" w:lineRule="auto"/>
        <w:jc w:val="both"/>
        <w:rPr>
          <w:szCs w:val="24"/>
        </w:rPr>
      </w:pPr>
      <w:proofErr w:type="spellStart"/>
      <w:r w:rsidRPr="0055462C">
        <w:rPr>
          <w:szCs w:val="24"/>
        </w:rPr>
        <w:t>Pieri</w:t>
      </w:r>
      <w:proofErr w:type="spellEnd"/>
      <w:r w:rsidRPr="0055462C">
        <w:rPr>
          <w:szCs w:val="24"/>
        </w:rPr>
        <w:t xml:space="preserve"> C., </w:t>
      </w:r>
      <w:proofErr w:type="spellStart"/>
      <w:r w:rsidRPr="0055462C">
        <w:rPr>
          <w:szCs w:val="24"/>
        </w:rPr>
        <w:t>Dum</w:t>
      </w:r>
      <w:r w:rsidR="00D24281" w:rsidRPr="0055462C">
        <w:rPr>
          <w:szCs w:val="24"/>
        </w:rPr>
        <w:t>anski</w:t>
      </w:r>
      <w:proofErr w:type="spellEnd"/>
      <w:r w:rsidR="00D24281" w:rsidRPr="0055462C">
        <w:rPr>
          <w:szCs w:val="24"/>
        </w:rPr>
        <w:t xml:space="preserve"> J., </w:t>
      </w:r>
      <w:proofErr w:type="spellStart"/>
      <w:r w:rsidR="00D24281" w:rsidRPr="0055462C">
        <w:rPr>
          <w:szCs w:val="24"/>
        </w:rPr>
        <w:t>Hamblin</w:t>
      </w:r>
      <w:proofErr w:type="spellEnd"/>
      <w:r w:rsidR="00D24281" w:rsidRPr="0055462C">
        <w:rPr>
          <w:szCs w:val="24"/>
        </w:rPr>
        <w:t xml:space="preserve"> A., </w:t>
      </w:r>
      <w:proofErr w:type="spellStart"/>
      <w:r w:rsidR="00D24281" w:rsidRPr="0055462C">
        <w:rPr>
          <w:szCs w:val="24"/>
        </w:rPr>
        <w:t>Young</w:t>
      </w:r>
      <w:proofErr w:type="spellEnd"/>
      <w:r w:rsidR="00D24281" w:rsidRPr="0055462C">
        <w:rPr>
          <w:szCs w:val="24"/>
        </w:rPr>
        <w:t xml:space="preserve"> A. </w:t>
      </w:r>
      <w:r w:rsidRPr="0055462C">
        <w:rPr>
          <w:szCs w:val="24"/>
        </w:rPr>
        <w:t xml:space="preserve">1995: </w:t>
      </w:r>
      <w:r w:rsidRPr="0055462C">
        <w:rPr>
          <w:i/>
          <w:szCs w:val="24"/>
        </w:rPr>
        <w:t xml:space="preserve">Land </w:t>
      </w:r>
      <w:proofErr w:type="spellStart"/>
      <w:r w:rsidRPr="0055462C">
        <w:rPr>
          <w:i/>
          <w:szCs w:val="24"/>
        </w:rPr>
        <w:t>quality</w:t>
      </w:r>
      <w:proofErr w:type="spellEnd"/>
      <w:r w:rsidRPr="0055462C">
        <w:rPr>
          <w:i/>
          <w:szCs w:val="24"/>
        </w:rPr>
        <w:t xml:space="preserve"> </w:t>
      </w:r>
      <w:proofErr w:type="spellStart"/>
      <w:r w:rsidRPr="0055462C">
        <w:rPr>
          <w:i/>
          <w:szCs w:val="24"/>
        </w:rPr>
        <w:t>indicantors</w:t>
      </w:r>
      <w:proofErr w:type="spellEnd"/>
      <w:r w:rsidRPr="0055462C">
        <w:rPr>
          <w:i/>
          <w:szCs w:val="24"/>
        </w:rPr>
        <w:t>,</w:t>
      </w:r>
      <w:r w:rsidRPr="0055462C">
        <w:rPr>
          <w:szCs w:val="24"/>
        </w:rPr>
        <w:t xml:space="preserve"> Word Bank </w:t>
      </w:r>
      <w:proofErr w:type="spellStart"/>
      <w:r w:rsidRPr="0055462C">
        <w:rPr>
          <w:szCs w:val="24"/>
        </w:rPr>
        <w:t>Discussion</w:t>
      </w:r>
      <w:proofErr w:type="spellEnd"/>
      <w:r w:rsidRPr="0055462C">
        <w:rPr>
          <w:szCs w:val="24"/>
        </w:rPr>
        <w:t xml:space="preserve"> </w:t>
      </w:r>
      <w:proofErr w:type="spellStart"/>
      <w:r w:rsidRPr="0055462C">
        <w:rPr>
          <w:szCs w:val="24"/>
        </w:rPr>
        <w:t>Papers</w:t>
      </w:r>
      <w:proofErr w:type="spellEnd"/>
      <w:r w:rsidRPr="0055462C">
        <w:rPr>
          <w:szCs w:val="24"/>
        </w:rPr>
        <w:t xml:space="preserve">, </w:t>
      </w:r>
      <w:proofErr w:type="spellStart"/>
      <w:r w:rsidRPr="0055462C">
        <w:rPr>
          <w:szCs w:val="24"/>
        </w:rPr>
        <w:t>World</w:t>
      </w:r>
      <w:proofErr w:type="spellEnd"/>
      <w:r w:rsidRPr="0055462C">
        <w:rPr>
          <w:szCs w:val="24"/>
        </w:rPr>
        <w:t xml:space="preserve"> Bank, Washington, DC (USA).</w:t>
      </w:r>
    </w:p>
    <w:p w:rsidR="00106E80" w:rsidRPr="0055462C" w:rsidRDefault="00D24281" w:rsidP="00194872">
      <w:pPr>
        <w:pStyle w:val="Odstavecseseznamem"/>
        <w:numPr>
          <w:ilvl w:val="0"/>
          <w:numId w:val="22"/>
        </w:numPr>
        <w:spacing w:line="360" w:lineRule="auto"/>
        <w:jc w:val="both"/>
        <w:rPr>
          <w:szCs w:val="24"/>
        </w:rPr>
      </w:pPr>
      <w:proofErr w:type="spellStart"/>
      <w:r w:rsidRPr="0055462C">
        <w:rPr>
          <w:szCs w:val="24"/>
        </w:rPr>
        <w:t>Primdahl</w:t>
      </w:r>
      <w:proofErr w:type="spellEnd"/>
      <w:r w:rsidRPr="0055462C">
        <w:rPr>
          <w:szCs w:val="24"/>
        </w:rPr>
        <w:t xml:space="preserve">, J. </w:t>
      </w:r>
      <w:r w:rsidR="00106E80" w:rsidRPr="0055462C">
        <w:rPr>
          <w:szCs w:val="24"/>
        </w:rPr>
        <w:t xml:space="preserve">1999: </w:t>
      </w:r>
      <w:proofErr w:type="spellStart"/>
      <w:r w:rsidR="00106E80" w:rsidRPr="0055462C">
        <w:rPr>
          <w:i/>
          <w:szCs w:val="24"/>
        </w:rPr>
        <w:t>Agricultural</w:t>
      </w:r>
      <w:proofErr w:type="spellEnd"/>
      <w:r w:rsidR="00106E80" w:rsidRPr="0055462C">
        <w:rPr>
          <w:i/>
          <w:szCs w:val="24"/>
        </w:rPr>
        <w:t xml:space="preserve"> </w:t>
      </w:r>
      <w:proofErr w:type="spellStart"/>
      <w:r w:rsidR="00106E80" w:rsidRPr="0055462C">
        <w:rPr>
          <w:i/>
          <w:szCs w:val="24"/>
        </w:rPr>
        <w:t>landscapes</w:t>
      </w:r>
      <w:proofErr w:type="spellEnd"/>
      <w:r w:rsidR="00106E80" w:rsidRPr="0055462C">
        <w:rPr>
          <w:i/>
          <w:szCs w:val="24"/>
        </w:rPr>
        <w:t xml:space="preserve"> as </w:t>
      </w:r>
      <w:proofErr w:type="spellStart"/>
      <w:r w:rsidR="00106E80" w:rsidRPr="0055462C">
        <w:rPr>
          <w:i/>
          <w:szCs w:val="24"/>
        </w:rPr>
        <w:t>places</w:t>
      </w:r>
      <w:proofErr w:type="spellEnd"/>
      <w:r w:rsidR="00106E80" w:rsidRPr="0055462C">
        <w:rPr>
          <w:i/>
          <w:szCs w:val="24"/>
        </w:rPr>
        <w:t xml:space="preserve"> </w:t>
      </w:r>
      <w:proofErr w:type="spellStart"/>
      <w:r w:rsidR="00106E80" w:rsidRPr="0055462C">
        <w:rPr>
          <w:i/>
          <w:szCs w:val="24"/>
        </w:rPr>
        <w:t>of</w:t>
      </w:r>
      <w:proofErr w:type="spellEnd"/>
      <w:r w:rsidR="00106E80" w:rsidRPr="0055462C">
        <w:rPr>
          <w:i/>
          <w:szCs w:val="24"/>
        </w:rPr>
        <w:t xml:space="preserve"> </w:t>
      </w:r>
      <w:proofErr w:type="spellStart"/>
      <w:r w:rsidR="00106E80" w:rsidRPr="0055462C">
        <w:rPr>
          <w:i/>
          <w:szCs w:val="24"/>
        </w:rPr>
        <w:t>production</w:t>
      </w:r>
      <w:proofErr w:type="spellEnd"/>
      <w:r w:rsidR="00106E80" w:rsidRPr="0055462C">
        <w:rPr>
          <w:i/>
          <w:szCs w:val="24"/>
        </w:rPr>
        <w:t xml:space="preserve"> and </w:t>
      </w:r>
      <w:proofErr w:type="spellStart"/>
      <w:r w:rsidR="00106E80" w:rsidRPr="0055462C">
        <w:rPr>
          <w:i/>
          <w:szCs w:val="24"/>
        </w:rPr>
        <w:t>for</w:t>
      </w:r>
      <w:proofErr w:type="spellEnd"/>
      <w:r w:rsidR="00106E80" w:rsidRPr="0055462C">
        <w:rPr>
          <w:i/>
          <w:szCs w:val="24"/>
        </w:rPr>
        <w:t xml:space="preserve"> </w:t>
      </w:r>
      <w:proofErr w:type="spellStart"/>
      <w:r w:rsidR="00106E80" w:rsidRPr="0055462C">
        <w:rPr>
          <w:i/>
          <w:szCs w:val="24"/>
        </w:rPr>
        <w:t>living</w:t>
      </w:r>
      <w:proofErr w:type="spellEnd"/>
      <w:r w:rsidR="00106E80" w:rsidRPr="0055462C">
        <w:rPr>
          <w:i/>
          <w:szCs w:val="24"/>
        </w:rPr>
        <w:t xml:space="preserve"> in </w:t>
      </w:r>
      <w:proofErr w:type="spellStart"/>
      <w:r w:rsidR="00106E80" w:rsidRPr="0055462C">
        <w:rPr>
          <w:i/>
          <w:szCs w:val="24"/>
        </w:rPr>
        <w:t>owner's</w:t>
      </w:r>
      <w:proofErr w:type="spellEnd"/>
      <w:r w:rsidR="00106E80" w:rsidRPr="0055462C">
        <w:rPr>
          <w:i/>
          <w:szCs w:val="24"/>
        </w:rPr>
        <w:t xml:space="preserve"> versus </w:t>
      </w:r>
      <w:proofErr w:type="spellStart"/>
      <w:r w:rsidR="00106E80" w:rsidRPr="0055462C">
        <w:rPr>
          <w:i/>
          <w:szCs w:val="24"/>
        </w:rPr>
        <w:t>producer's</w:t>
      </w:r>
      <w:proofErr w:type="spellEnd"/>
      <w:r w:rsidR="00106E80" w:rsidRPr="0055462C">
        <w:rPr>
          <w:i/>
          <w:szCs w:val="24"/>
        </w:rPr>
        <w:t xml:space="preserve"> </w:t>
      </w:r>
      <w:proofErr w:type="spellStart"/>
      <w:r w:rsidR="00106E80" w:rsidRPr="0055462C">
        <w:rPr>
          <w:i/>
          <w:szCs w:val="24"/>
        </w:rPr>
        <w:t>decision</w:t>
      </w:r>
      <w:proofErr w:type="spellEnd"/>
      <w:r w:rsidR="00106E80" w:rsidRPr="0055462C">
        <w:rPr>
          <w:i/>
          <w:szCs w:val="24"/>
        </w:rPr>
        <w:t xml:space="preserve"> </w:t>
      </w:r>
      <w:proofErr w:type="spellStart"/>
      <w:r w:rsidR="00106E80" w:rsidRPr="0055462C">
        <w:rPr>
          <w:i/>
          <w:szCs w:val="24"/>
        </w:rPr>
        <w:t>making</w:t>
      </w:r>
      <w:proofErr w:type="spellEnd"/>
      <w:r w:rsidR="00106E80" w:rsidRPr="0055462C">
        <w:rPr>
          <w:i/>
          <w:szCs w:val="24"/>
        </w:rPr>
        <w:t xml:space="preserve"> and </w:t>
      </w:r>
      <w:proofErr w:type="spellStart"/>
      <w:r w:rsidR="00106E80" w:rsidRPr="0055462C">
        <w:rPr>
          <w:i/>
          <w:szCs w:val="24"/>
        </w:rPr>
        <w:t>the</w:t>
      </w:r>
      <w:proofErr w:type="spellEnd"/>
      <w:r w:rsidR="00106E80" w:rsidRPr="0055462C">
        <w:rPr>
          <w:i/>
          <w:szCs w:val="24"/>
        </w:rPr>
        <w:t xml:space="preserve"> </w:t>
      </w:r>
      <w:proofErr w:type="spellStart"/>
      <w:r w:rsidR="00106E80" w:rsidRPr="0055462C">
        <w:rPr>
          <w:i/>
          <w:szCs w:val="24"/>
        </w:rPr>
        <w:t>implications</w:t>
      </w:r>
      <w:proofErr w:type="spellEnd"/>
      <w:r w:rsidR="00106E80" w:rsidRPr="0055462C">
        <w:rPr>
          <w:i/>
          <w:szCs w:val="24"/>
        </w:rPr>
        <w:t xml:space="preserve"> </w:t>
      </w:r>
      <w:proofErr w:type="spellStart"/>
      <w:r w:rsidR="00106E80" w:rsidRPr="0055462C">
        <w:rPr>
          <w:i/>
          <w:szCs w:val="24"/>
        </w:rPr>
        <w:t>for</w:t>
      </w:r>
      <w:proofErr w:type="spellEnd"/>
      <w:r w:rsidR="00106E80" w:rsidRPr="0055462C">
        <w:rPr>
          <w:i/>
          <w:szCs w:val="24"/>
        </w:rPr>
        <w:t xml:space="preserve"> </w:t>
      </w:r>
      <w:proofErr w:type="spellStart"/>
      <w:r w:rsidR="00106E80" w:rsidRPr="0055462C">
        <w:rPr>
          <w:i/>
          <w:szCs w:val="24"/>
        </w:rPr>
        <w:t>planning</w:t>
      </w:r>
      <w:proofErr w:type="spellEnd"/>
      <w:r w:rsidR="00106E80" w:rsidRPr="0055462C">
        <w:rPr>
          <w:szCs w:val="24"/>
        </w:rPr>
        <w:t xml:space="preserve">. </w:t>
      </w:r>
      <w:proofErr w:type="spellStart"/>
      <w:r w:rsidR="00106E80" w:rsidRPr="0055462C">
        <w:rPr>
          <w:szCs w:val="24"/>
        </w:rPr>
        <w:t>Landscape</w:t>
      </w:r>
      <w:proofErr w:type="spellEnd"/>
      <w:r w:rsidR="00106E80" w:rsidRPr="0055462C">
        <w:rPr>
          <w:szCs w:val="24"/>
        </w:rPr>
        <w:t xml:space="preserve"> and Urban </w:t>
      </w:r>
      <w:proofErr w:type="spellStart"/>
      <w:r w:rsidR="00106E80" w:rsidRPr="0055462C">
        <w:rPr>
          <w:szCs w:val="24"/>
        </w:rPr>
        <w:t>Planning</w:t>
      </w:r>
      <w:proofErr w:type="spellEnd"/>
      <w:r w:rsidR="00106E80" w:rsidRPr="0055462C">
        <w:rPr>
          <w:szCs w:val="24"/>
        </w:rPr>
        <w:t>, 46, 143-150.</w:t>
      </w:r>
    </w:p>
    <w:p w:rsidR="00106E80" w:rsidRPr="0055462C" w:rsidRDefault="00106E80" w:rsidP="00194872">
      <w:pPr>
        <w:pStyle w:val="Odstavecseseznamem"/>
        <w:numPr>
          <w:ilvl w:val="0"/>
          <w:numId w:val="22"/>
        </w:numPr>
        <w:spacing w:line="360" w:lineRule="auto"/>
        <w:jc w:val="both"/>
        <w:rPr>
          <w:szCs w:val="24"/>
        </w:rPr>
      </w:pPr>
      <w:proofErr w:type="spellStart"/>
      <w:r w:rsidRPr="0055462C">
        <w:rPr>
          <w:szCs w:val="24"/>
        </w:rPr>
        <w:t>Raj</w:t>
      </w:r>
      <w:r w:rsidR="00D24281" w:rsidRPr="0055462C">
        <w:rPr>
          <w:szCs w:val="24"/>
        </w:rPr>
        <w:t>aram</w:t>
      </w:r>
      <w:proofErr w:type="spellEnd"/>
      <w:r w:rsidR="00D24281" w:rsidRPr="0055462C">
        <w:rPr>
          <w:szCs w:val="24"/>
        </w:rPr>
        <w:t xml:space="preserve">, G., </w:t>
      </w:r>
      <w:proofErr w:type="gramStart"/>
      <w:r w:rsidR="00D24281" w:rsidRPr="0055462C">
        <w:rPr>
          <w:szCs w:val="24"/>
        </w:rPr>
        <w:t>and D.C.</w:t>
      </w:r>
      <w:proofErr w:type="gramEnd"/>
      <w:r w:rsidR="00D24281" w:rsidRPr="0055462C">
        <w:rPr>
          <w:szCs w:val="24"/>
        </w:rPr>
        <w:t xml:space="preserve"> </w:t>
      </w:r>
      <w:proofErr w:type="spellStart"/>
      <w:r w:rsidR="00D24281" w:rsidRPr="0055462C">
        <w:rPr>
          <w:szCs w:val="24"/>
        </w:rPr>
        <w:t>Erbach</w:t>
      </w:r>
      <w:proofErr w:type="spellEnd"/>
      <w:r w:rsidR="00D24281" w:rsidRPr="0055462C">
        <w:rPr>
          <w:szCs w:val="24"/>
        </w:rPr>
        <w:t>. 1999:</w:t>
      </w:r>
      <w:r w:rsidRPr="0055462C">
        <w:rPr>
          <w:szCs w:val="24"/>
        </w:rPr>
        <w:t xml:space="preserve"> </w:t>
      </w:r>
      <w:proofErr w:type="spellStart"/>
      <w:r w:rsidRPr="0055462C">
        <w:rPr>
          <w:i/>
          <w:szCs w:val="24"/>
        </w:rPr>
        <w:t>Eff</w:t>
      </w:r>
      <w:proofErr w:type="spellEnd"/>
      <w:r w:rsidRPr="0055462C">
        <w:rPr>
          <w:i/>
          <w:szCs w:val="24"/>
        </w:rPr>
        <w:t xml:space="preserve"> </w:t>
      </w:r>
      <w:proofErr w:type="spellStart"/>
      <w:r w:rsidRPr="0055462C">
        <w:rPr>
          <w:i/>
          <w:szCs w:val="24"/>
        </w:rPr>
        <w:t>ect</w:t>
      </w:r>
      <w:proofErr w:type="spellEnd"/>
      <w:r w:rsidRPr="0055462C">
        <w:rPr>
          <w:i/>
          <w:szCs w:val="24"/>
        </w:rPr>
        <w:t xml:space="preserve"> </w:t>
      </w:r>
      <w:proofErr w:type="spellStart"/>
      <w:r w:rsidRPr="0055462C">
        <w:rPr>
          <w:i/>
          <w:szCs w:val="24"/>
        </w:rPr>
        <w:t>of</w:t>
      </w:r>
      <w:proofErr w:type="spellEnd"/>
      <w:r w:rsidRPr="0055462C">
        <w:rPr>
          <w:i/>
          <w:szCs w:val="24"/>
        </w:rPr>
        <w:t xml:space="preserve"> </w:t>
      </w:r>
      <w:proofErr w:type="spellStart"/>
      <w:r w:rsidRPr="0055462C">
        <w:rPr>
          <w:i/>
          <w:szCs w:val="24"/>
        </w:rPr>
        <w:t>wetting</w:t>
      </w:r>
      <w:proofErr w:type="spellEnd"/>
      <w:r w:rsidRPr="0055462C">
        <w:rPr>
          <w:i/>
          <w:szCs w:val="24"/>
        </w:rPr>
        <w:t xml:space="preserve"> and </w:t>
      </w:r>
      <w:proofErr w:type="spellStart"/>
      <w:r w:rsidRPr="0055462C">
        <w:rPr>
          <w:i/>
          <w:szCs w:val="24"/>
        </w:rPr>
        <w:t>drying</w:t>
      </w:r>
      <w:proofErr w:type="spellEnd"/>
      <w:r w:rsidRPr="0055462C">
        <w:rPr>
          <w:i/>
          <w:szCs w:val="24"/>
        </w:rPr>
        <w:t xml:space="preserve"> on </w:t>
      </w:r>
      <w:proofErr w:type="spellStart"/>
      <w:r w:rsidRPr="0055462C">
        <w:rPr>
          <w:i/>
          <w:szCs w:val="24"/>
        </w:rPr>
        <w:t>soil</w:t>
      </w:r>
      <w:proofErr w:type="spellEnd"/>
      <w:r w:rsidRPr="0055462C">
        <w:rPr>
          <w:i/>
          <w:szCs w:val="24"/>
        </w:rPr>
        <w:t xml:space="preserve"> </w:t>
      </w:r>
      <w:proofErr w:type="spellStart"/>
      <w:r w:rsidRPr="0055462C">
        <w:rPr>
          <w:i/>
          <w:szCs w:val="24"/>
        </w:rPr>
        <w:t>physical</w:t>
      </w:r>
      <w:proofErr w:type="spellEnd"/>
      <w:r w:rsidRPr="0055462C">
        <w:rPr>
          <w:i/>
          <w:szCs w:val="24"/>
        </w:rPr>
        <w:t xml:space="preserve"> </w:t>
      </w:r>
      <w:proofErr w:type="spellStart"/>
      <w:r w:rsidRPr="0055462C">
        <w:rPr>
          <w:i/>
          <w:szCs w:val="24"/>
        </w:rPr>
        <w:t>properties</w:t>
      </w:r>
      <w:proofErr w:type="spellEnd"/>
      <w:r w:rsidRPr="0055462C">
        <w:rPr>
          <w:i/>
          <w:szCs w:val="24"/>
        </w:rPr>
        <w:t>.</w:t>
      </w:r>
      <w:r w:rsidRPr="0055462C">
        <w:rPr>
          <w:szCs w:val="24"/>
        </w:rPr>
        <w:t xml:space="preserve"> J. </w:t>
      </w:r>
      <w:proofErr w:type="spellStart"/>
      <w:r w:rsidRPr="0055462C">
        <w:rPr>
          <w:szCs w:val="24"/>
        </w:rPr>
        <w:t>Terramechanics</w:t>
      </w:r>
      <w:proofErr w:type="spellEnd"/>
      <w:r w:rsidRPr="0055462C">
        <w:rPr>
          <w:szCs w:val="24"/>
        </w:rPr>
        <w:t xml:space="preserve"> 36:39–49.</w:t>
      </w:r>
    </w:p>
    <w:p w:rsidR="00106E80" w:rsidRPr="0055462C" w:rsidRDefault="00106E80" w:rsidP="00194872">
      <w:pPr>
        <w:pStyle w:val="Odstavecseseznamem"/>
        <w:numPr>
          <w:ilvl w:val="0"/>
          <w:numId w:val="22"/>
        </w:numPr>
        <w:spacing w:line="360" w:lineRule="auto"/>
        <w:jc w:val="both"/>
        <w:rPr>
          <w:szCs w:val="24"/>
        </w:rPr>
      </w:pPr>
      <w:proofErr w:type="spellStart"/>
      <w:r w:rsidRPr="0055462C">
        <w:rPr>
          <w:szCs w:val="24"/>
        </w:rPr>
        <w:t>Rundlöf</w:t>
      </w:r>
      <w:proofErr w:type="spellEnd"/>
      <w:r w:rsidRPr="0055462C">
        <w:rPr>
          <w:szCs w:val="24"/>
        </w:rPr>
        <w:t xml:space="preserve"> M., </w:t>
      </w:r>
      <w:hyperlink r:id="rId35" w:tooltip="Kliknutím vyhledáte další položky od tohoto autora" w:history="1">
        <w:r w:rsidRPr="0055462C">
          <w:rPr>
            <w:rStyle w:val="Hypertextovodkaz"/>
            <w:color w:val="auto"/>
            <w:szCs w:val="24"/>
            <w:u w:val="none"/>
          </w:rPr>
          <w:t>Smith, H G</w:t>
        </w:r>
      </w:hyperlink>
      <w:r w:rsidR="00D24281" w:rsidRPr="0055462C">
        <w:rPr>
          <w:szCs w:val="24"/>
        </w:rPr>
        <w:t>. </w:t>
      </w:r>
      <w:r w:rsidRPr="0055462C">
        <w:rPr>
          <w:szCs w:val="24"/>
        </w:rPr>
        <w:t>2006</w:t>
      </w:r>
      <w:r w:rsidRPr="0055462C">
        <w:rPr>
          <w:i/>
          <w:szCs w:val="24"/>
        </w:rPr>
        <w:t xml:space="preserve">:  </w:t>
      </w:r>
      <w:proofErr w:type="spellStart"/>
      <w:r w:rsidRPr="0055462C">
        <w:rPr>
          <w:i/>
          <w:szCs w:val="24"/>
        </w:rPr>
        <w:t>The</w:t>
      </w:r>
      <w:proofErr w:type="spellEnd"/>
      <w:r w:rsidRPr="0055462C">
        <w:rPr>
          <w:i/>
          <w:szCs w:val="24"/>
        </w:rPr>
        <w:t xml:space="preserve"> </w:t>
      </w:r>
      <w:proofErr w:type="spellStart"/>
      <w:r w:rsidRPr="0055462C">
        <w:rPr>
          <w:i/>
          <w:szCs w:val="24"/>
        </w:rPr>
        <w:t>effect</w:t>
      </w:r>
      <w:proofErr w:type="spellEnd"/>
      <w:r w:rsidRPr="0055462C">
        <w:rPr>
          <w:i/>
          <w:szCs w:val="24"/>
        </w:rPr>
        <w:t xml:space="preserve"> </w:t>
      </w:r>
      <w:proofErr w:type="spellStart"/>
      <w:r w:rsidRPr="0055462C">
        <w:rPr>
          <w:i/>
          <w:szCs w:val="24"/>
        </w:rPr>
        <w:t>of</w:t>
      </w:r>
      <w:proofErr w:type="spellEnd"/>
      <w:r w:rsidRPr="0055462C">
        <w:rPr>
          <w:i/>
          <w:szCs w:val="24"/>
        </w:rPr>
        <w:t xml:space="preserve"> </w:t>
      </w:r>
      <w:proofErr w:type="spellStart"/>
      <w:r w:rsidRPr="0055462C">
        <w:rPr>
          <w:i/>
          <w:szCs w:val="24"/>
        </w:rPr>
        <w:t>organic</w:t>
      </w:r>
      <w:proofErr w:type="spellEnd"/>
      <w:r w:rsidRPr="0055462C">
        <w:rPr>
          <w:i/>
          <w:szCs w:val="24"/>
        </w:rPr>
        <w:t xml:space="preserve"> </w:t>
      </w:r>
      <w:proofErr w:type="spellStart"/>
      <w:r w:rsidRPr="0055462C">
        <w:rPr>
          <w:i/>
          <w:szCs w:val="24"/>
        </w:rPr>
        <w:t>farming</w:t>
      </w:r>
      <w:proofErr w:type="spellEnd"/>
      <w:r w:rsidRPr="0055462C">
        <w:rPr>
          <w:i/>
          <w:szCs w:val="24"/>
        </w:rPr>
        <w:t xml:space="preserve"> on </w:t>
      </w:r>
      <w:proofErr w:type="spellStart"/>
      <w:r w:rsidRPr="0055462C">
        <w:rPr>
          <w:i/>
          <w:szCs w:val="24"/>
        </w:rPr>
        <w:t>butterfly</w:t>
      </w:r>
      <w:proofErr w:type="spellEnd"/>
      <w:r w:rsidRPr="0055462C">
        <w:rPr>
          <w:i/>
          <w:szCs w:val="24"/>
        </w:rPr>
        <w:t xml:space="preserve"> diversity </w:t>
      </w:r>
      <w:proofErr w:type="spellStart"/>
      <w:r w:rsidRPr="0055462C">
        <w:rPr>
          <w:i/>
          <w:szCs w:val="24"/>
        </w:rPr>
        <w:t>depends</w:t>
      </w:r>
      <w:proofErr w:type="spellEnd"/>
      <w:r w:rsidRPr="0055462C">
        <w:rPr>
          <w:i/>
          <w:szCs w:val="24"/>
        </w:rPr>
        <w:t xml:space="preserve"> on </w:t>
      </w:r>
      <w:proofErr w:type="spellStart"/>
      <w:r w:rsidRPr="0055462C">
        <w:rPr>
          <w:i/>
          <w:szCs w:val="24"/>
        </w:rPr>
        <w:t>landscape</w:t>
      </w:r>
      <w:proofErr w:type="spellEnd"/>
      <w:r w:rsidRPr="0055462C">
        <w:rPr>
          <w:i/>
          <w:szCs w:val="24"/>
        </w:rPr>
        <w:t xml:space="preserve"> </w:t>
      </w:r>
      <w:proofErr w:type="spellStart"/>
      <w:r w:rsidRPr="0055462C">
        <w:rPr>
          <w:i/>
          <w:szCs w:val="24"/>
        </w:rPr>
        <w:t>context</w:t>
      </w:r>
      <w:proofErr w:type="spellEnd"/>
      <w:r w:rsidRPr="0055462C">
        <w:rPr>
          <w:szCs w:val="24"/>
        </w:rPr>
        <w:t xml:space="preserve">, </w:t>
      </w:r>
      <w:hyperlink r:id="rId36" w:tooltip="Kliknutím vyhledáte další položky z tohoto časopisu" w:history="1">
        <w:proofErr w:type="spellStart"/>
        <w:r w:rsidRPr="0055462C">
          <w:rPr>
            <w:rStyle w:val="Hypertextovodkaz"/>
            <w:bCs/>
            <w:color w:val="auto"/>
            <w:szCs w:val="24"/>
            <w:u w:val="none"/>
          </w:rPr>
          <w:t>The</w:t>
        </w:r>
        <w:proofErr w:type="spellEnd"/>
        <w:r w:rsidRPr="0055462C">
          <w:rPr>
            <w:rStyle w:val="Hypertextovodkaz"/>
            <w:bCs/>
            <w:color w:val="auto"/>
            <w:szCs w:val="24"/>
            <w:u w:val="none"/>
          </w:rPr>
          <w:t xml:space="preserve"> </w:t>
        </w:r>
        <w:proofErr w:type="spellStart"/>
        <w:r w:rsidRPr="0055462C">
          <w:rPr>
            <w:rStyle w:val="Hypertextovodkaz"/>
            <w:bCs/>
            <w:color w:val="auto"/>
            <w:szCs w:val="24"/>
            <w:u w:val="none"/>
          </w:rPr>
          <w:t>Journal</w:t>
        </w:r>
        <w:proofErr w:type="spellEnd"/>
        <w:r w:rsidRPr="0055462C">
          <w:rPr>
            <w:rStyle w:val="Hypertextovodkaz"/>
            <w:bCs/>
            <w:color w:val="auto"/>
            <w:szCs w:val="24"/>
            <w:u w:val="none"/>
          </w:rPr>
          <w:t xml:space="preserve"> </w:t>
        </w:r>
        <w:proofErr w:type="spellStart"/>
        <w:r w:rsidRPr="0055462C">
          <w:rPr>
            <w:rStyle w:val="Hypertextovodkaz"/>
            <w:bCs/>
            <w:color w:val="auto"/>
            <w:szCs w:val="24"/>
            <w:u w:val="none"/>
          </w:rPr>
          <w:t>of</w:t>
        </w:r>
        <w:proofErr w:type="spellEnd"/>
        <w:r w:rsidRPr="0055462C">
          <w:rPr>
            <w:rStyle w:val="Hypertextovodkaz"/>
            <w:bCs/>
            <w:color w:val="auto"/>
            <w:szCs w:val="24"/>
            <w:u w:val="none"/>
          </w:rPr>
          <w:t xml:space="preserve"> </w:t>
        </w:r>
        <w:proofErr w:type="spellStart"/>
        <w:r w:rsidRPr="0055462C">
          <w:rPr>
            <w:rStyle w:val="Hypertextovodkaz"/>
            <w:bCs/>
            <w:color w:val="auto"/>
            <w:szCs w:val="24"/>
            <w:u w:val="none"/>
          </w:rPr>
          <w:t>Applied</w:t>
        </w:r>
        <w:proofErr w:type="spellEnd"/>
        <w:r w:rsidRPr="0055462C">
          <w:rPr>
            <w:rStyle w:val="Hypertextovodkaz"/>
            <w:bCs/>
            <w:color w:val="auto"/>
            <w:szCs w:val="24"/>
            <w:u w:val="none"/>
          </w:rPr>
          <w:t xml:space="preserve"> </w:t>
        </w:r>
        <w:proofErr w:type="spellStart"/>
        <w:r w:rsidRPr="0055462C">
          <w:rPr>
            <w:rStyle w:val="Hypertextovodkaz"/>
            <w:bCs/>
            <w:color w:val="auto"/>
            <w:szCs w:val="24"/>
            <w:u w:val="none"/>
          </w:rPr>
          <w:t>Ecology</w:t>
        </w:r>
        <w:proofErr w:type="spellEnd"/>
      </w:hyperlink>
      <w:r w:rsidRPr="0055462C">
        <w:rPr>
          <w:bCs/>
          <w:szCs w:val="24"/>
        </w:rPr>
        <w:t>; Oxford</w:t>
      </w:r>
      <w:hyperlink r:id="rId37" w:tooltip="Kliknutím vyhledáte další položky z tohoto čísla" w:history="1">
        <w:r w:rsidRPr="0055462C">
          <w:rPr>
            <w:rStyle w:val="Hypertextovodkaz"/>
            <w:color w:val="auto"/>
            <w:szCs w:val="24"/>
            <w:u w:val="none"/>
          </w:rPr>
          <w:t> Sv. 43, Čís. 6, </w:t>
        </w:r>
      </w:hyperlink>
      <w:r w:rsidRPr="0055462C">
        <w:rPr>
          <w:szCs w:val="24"/>
        </w:rPr>
        <w:t> (Dec 2006): 1121.</w:t>
      </w:r>
    </w:p>
    <w:p w:rsidR="00106E80" w:rsidRPr="0055462C" w:rsidRDefault="00D24281" w:rsidP="00194872">
      <w:pPr>
        <w:pStyle w:val="Odstavecseseznamem"/>
        <w:numPr>
          <w:ilvl w:val="0"/>
          <w:numId w:val="22"/>
        </w:numPr>
        <w:spacing w:line="360" w:lineRule="auto"/>
        <w:jc w:val="both"/>
        <w:rPr>
          <w:szCs w:val="24"/>
        </w:rPr>
      </w:pPr>
      <w:r w:rsidRPr="0055462C">
        <w:rPr>
          <w:szCs w:val="24"/>
        </w:rPr>
        <w:t>Salaš P., et al. 2012</w:t>
      </w:r>
      <w:r w:rsidR="00106E80" w:rsidRPr="0055462C">
        <w:rPr>
          <w:szCs w:val="24"/>
        </w:rPr>
        <w:t xml:space="preserve">: </w:t>
      </w:r>
      <w:r w:rsidR="00106E80" w:rsidRPr="0055462C">
        <w:rPr>
          <w:i/>
          <w:szCs w:val="24"/>
        </w:rPr>
        <w:t>Opatření vedoucí k zamezení biologické degradace půd a zvýšení biodiverzity v suchých oblastech ČR,</w:t>
      </w:r>
      <w:r w:rsidR="00106E80" w:rsidRPr="0055462C">
        <w:rPr>
          <w:szCs w:val="24"/>
        </w:rPr>
        <w:t xml:space="preserve"> Certifikovaná metodika, Mendelova univerzita v Brně, Brno, ISBN: 978-80-7375-585-0.</w:t>
      </w:r>
    </w:p>
    <w:p w:rsidR="00106E80" w:rsidRPr="0055462C" w:rsidRDefault="00D24281" w:rsidP="00194872">
      <w:pPr>
        <w:pStyle w:val="Odstavecseseznamem"/>
        <w:numPr>
          <w:ilvl w:val="0"/>
          <w:numId w:val="22"/>
        </w:numPr>
        <w:spacing w:line="360" w:lineRule="auto"/>
        <w:jc w:val="both"/>
        <w:rPr>
          <w:rFonts w:eastAsia="Times New Roman"/>
          <w:szCs w:val="24"/>
          <w:lang w:eastAsia="cs-CZ"/>
        </w:rPr>
      </w:pPr>
      <w:r w:rsidRPr="0055462C">
        <w:rPr>
          <w:rFonts w:eastAsia="Times New Roman"/>
          <w:szCs w:val="24"/>
          <w:lang w:eastAsia="cs-CZ"/>
        </w:rPr>
        <w:t xml:space="preserve">Sáňka M., Materna J. </w:t>
      </w:r>
      <w:r w:rsidR="00106E80" w:rsidRPr="0055462C">
        <w:rPr>
          <w:rFonts w:eastAsia="Times New Roman"/>
          <w:szCs w:val="24"/>
          <w:lang w:eastAsia="cs-CZ"/>
        </w:rPr>
        <w:t>2004</w:t>
      </w:r>
      <w:r w:rsidR="00106E80" w:rsidRPr="0055462C">
        <w:rPr>
          <w:rFonts w:eastAsia="Times New Roman"/>
          <w:i/>
          <w:szCs w:val="24"/>
          <w:lang w:eastAsia="cs-CZ"/>
        </w:rPr>
        <w:t>: Indikátory kvality zemědělských a lesních půd,</w:t>
      </w:r>
      <w:r w:rsidR="00106E80" w:rsidRPr="0055462C">
        <w:rPr>
          <w:rFonts w:eastAsia="Times New Roman"/>
          <w:szCs w:val="24"/>
          <w:lang w:eastAsia="cs-CZ"/>
        </w:rPr>
        <w:t xml:space="preserve"> Planeta 2004, Odborný časopis pro životní prostředí, Ročník XII, č. 11/2004, ISSN 1213-3393.</w:t>
      </w:r>
    </w:p>
    <w:p w:rsidR="00106E80" w:rsidRPr="0055462C" w:rsidRDefault="00106E80" w:rsidP="00194872">
      <w:pPr>
        <w:pStyle w:val="Odstavecseseznamem"/>
        <w:numPr>
          <w:ilvl w:val="0"/>
          <w:numId w:val="22"/>
        </w:numPr>
        <w:spacing w:line="360" w:lineRule="auto"/>
        <w:jc w:val="both"/>
        <w:rPr>
          <w:szCs w:val="24"/>
        </w:rPr>
      </w:pPr>
      <w:proofErr w:type="spellStart"/>
      <w:r w:rsidRPr="0055462C">
        <w:rPr>
          <w:szCs w:val="24"/>
        </w:rPr>
        <w:t>Sklenicka</w:t>
      </w:r>
      <w:proofErr w:type="spellEnd"/>
      <w:r w:rsidRPr="0055462C">
        <w:rPr>
          <w:szCs w:val="24"/>
        </w:rPr>
        <w:t xml:space="preserve"> P. et al. 2014: </w:t>
      </w:r>
      <w:proofErr w:type="spellStart"/>
      <w:r w:rsidRPr="0055462C">
        <w:rPr>
          <w:i/>
          <w:szCs w:val="24"/>
        </w:rPr>
        <w:t>The</w:t>
      </w:r>
      <w:proofErr w:type="spellEnd"/>
      <w:r w:rsidRPr="0055462C">
        <w:rPr>
          <w:i/>
          <w:szCs w:val="24"/>
        </w:rPr>
        <w:t xml:space="preserve"> </w:t>
      </w:r>
      <w:proofErr w:type="spellStart"/>
      <w:r w:rsidRPr="0055462C">
        <w:rPr>
          <w:i/>
          <w:szCs w:val="24"/>
        </w:rPr>
        <w:t>Farmland</w:t>
      </w:r>
      <w:proofErr w:type="spellEnd"/>
      <w:r w:rsidRPr="0055462C">
        <w:rPr>
          <w:i/>
          <w:szCs w:val="24"/>
        </w:rPr>
        <w:t xml:space="preserve"> </w:t>
      </w:r>
      <w:proofErr w:type="spellStart"/>
      <w:r w:rsidRPr="0055462C">
        <w:rPr>
          <w:i/>
          <w:szCs w:val="24"/>
        </w:rPr>
        <w:t>Rental</w:t>
      </w:r>
      <w:proofErr w:type="spellEnd"/>
      <w:r w:rsidRPr="0055462C">
        <w:rPr>
          <w:i/>
          <w:szCs w:val="24"/>
        </w:rPr>
        <w:t xml:space="preserve"> Paradox: </w:t>
      </w:r>
      <w:proofErr w:type="spellStart"/>
      <w:r w:rsidRPr="0055462C">
        <w:rPr>
          <w:i/>
          <w:szCs w:val="24"/>
        </w:rPr>
        <w:t>Extreme</w:t>
      </w:r>
      <w:proofErr w:type="spellEnd"/>
      <w:r w:rsidRPr="0055462C">
        <w:rPr>
          <w:i/>
          <w:szCs w:val="24"/>
        </w:rPr>
        <w:t xml:space="preserve"> </w:t>
      </w:r>
      <w:proofErr w:type="spellStart"/>
      <w:r w:rsidRPr="0055462C">
        <w:rPr>
          <w:i/>
          <w:szCs w:val="24"/>
        </w:rPr>
        <w:t>land</w:t>
      </w:r>
      <w:proofErr w:type="spellEnd"/>
      <w:r w:rsidRPr="0055462C">
        <w:rPr>
          <w:i/>
          <w:szCs w:val="24"/>
        </w:rPr>
        <w:t xml:space="preserve"> </w:t>
      </w:r>
      <w:proofErr w:type="spellStart"/>
      <w:r w:rsidRPr="0055462C">
        <w:rPr>
          <w:i/>
          <w:szCs w:val="24"/>
        </w:rPr>
        <w:t>ownership</w:t>
      </w:r>
      <w:proofErr w:type="spellEnd"/>
      <w:r w:rsidRPr="0055462C">
        <w:rPr>
          <w:i/>
          <w:szCs w:val="24"/>
        </w:rPr>
        <w:t xml:space="preserve"> </w:t>
      </w:r>
      <w:proofErr w:type="spellStart"/>
      <w:r w:rsidRPr="0055462C">
        <w:rPr>
          <w:i/>
          <w:szCs w:val="24"/>
        </w:rPr>
        <w:t>fragmentation</w:t>
      </w:r>
      <w:proofErr w:type="spellEnd"/>
      <w:r w:rsidRPr="0055462C">
        <w:rPr>
          <w:i/>
          <w:szCs w:val="24"/>
        </w:rPr>
        <w:t xml:space="preserve"> as a </w:t>
      </w:r>
      <w:proofErr w:type="spellStart"/>
      <w:r w:rsidRPr="0055462C">
        <w:rPr>
          <w:i/>
          <w:szCs w:val="24"/>
        </w:rPr>
        <w:t>new</w:t>
      </w:r>
      <w:proofErr w:type="spellEnd"/>
      <w:r w:rsidRPr="0055462C">
        <w:rPr>
          <w:i/>
          <w:szCs w:val="24"/>
        </w:rPr>
        <w:t xml:space="preserve"> </w:t>
      </w:r>
      <w:proofErr w:type="spellStart"/>
      <w:r w:rsidRPr="0055462C">
        <w:rPr>
          <w:i/>
          <w:szCs w:val="24"/>
        </w:rPr>
        <w:t>form</w:t>
      </w:r>
      <w:proofErr w:type="spellEnd"/>
      <w:r w:rsidRPr="0055462C">
        <w:rPr>
          <w:i/>
          <w:szCs w:val="24"/>
        </w:rPr>
        <w:t xml:space="preserve"> </w:t>
      </w:r>
      <w:proofErr w:type="spellStart"/>
      <w:r w:rsidRPr="0055462C">
        <w:rPr>
          <w:i/>
          <w:szCs w:val="24"/>
        </w:rPr>
        <w:t>of</w:t>
      </w:r>
      <w:proofErr w:type="spellEnd"/>
      <w:r w:rsidRPr="0055462C">
        <w:rPr>
          <w:i/>
          <w:szCs w:val="24"/>
        </w:rPr>
        <w:t xml:space="preserve"> </w:t>
      </w:r>
      <w:proofErr w:type="spellStart"/>
      <w:r w:rsidRPr="0055462C">
        <w:rPr>
          <w:i/>
          <w:szCs w:val="24"/>
        </w:rPr>
        <w:t>land</w:t>
      </w:r>
      <w:proofErr w:type="spellEnd"/>
      <w:r w:rsidRPr="0055462C">
        <w:rPr>
          <w:i/>
          <w:szCs w:val="24"/>
        </w:rPr>
        <w:t xml:space="preserve"> </w:t>
      </w:r>
      <w:proofErr w:type="spellStart"/>
      <w:r w:rsidRPr="0055462C">
        <w:rPr>
          <w:i/>
          <w:szCs w:val="24"/>
        </w:rPr>
        <w:t>degradation</w:t>
      </w:r>
      <w:proofErr w:type="spellEnd"/>
      <w:r w:rsidRPr="0055462C">
        <w:rPr>
          <w:szCs w:val="24"/>
        </w:rPr>
        <w:t xml:space="preserve">. Land Use </w:t>
      </w:r>
      <w:proofErr w:type="spellStart"/>
      <w:r w:rsidRPr="0055462C">
        <w:rPr>
          <w:szCs w:val="24"/>
        </w:rPr>
        <w:t>Policy</w:t>
      </w:r>
      <w:proofErr w:type="spellEnd"/>
      <w:r w:rsidRPr="0055462C">
        <w:rPr>
          <w:szCs w:val="24"/>
        </w:rPr>
        <w:t>, 38: 587-593.</w:t>
      </w:r>
    </w:p>
    <w:p w:rsidR="00106E80" w:rsidRPr="0055462C" w:rsidRDefault="00D24281" w:rsidP="00194872">
      <w:pPr>
        <w:pStyle w:val="Odstavecseseznamem"/>
        <w:numPr>
          <w:ilvl w:val="0"/>
          <w:numId w:val="22"/>
        </w:numPr>
        <w:spacing w:line="360" w:lineRule="auto"/>
        <w:jc w:val="both"/>
        <w:rPr>
          <w:rFonts w:eastAsia="Times New Roman"/>
          <w:szCs w:val="24"/>
          <w:lang w:eastAsia="cs-CZ"/>
        </w:rPr>
      </w:pPr>
      <w:proofErr w:type="spellStart"/>
      <w:r w:rsidRPr="0055462C">
        <w:rPr>
          <w:rFonts w:eastAsia="Times New Roman"/>
          <w:kern w:val="36"/>
          <w:szCs w:val="24"/>
          <w:lang w:eastAsia="cs-CZ"/>
        </w:rPr>
        <w:t>Sklenicka</w:t>
      </w:r>
      <w:proofErr w:type="spellEnd"/>
      <w:r w:rsidRPr="0055462C">
        <w:rPr>
          <w:rFonts w:eastAsia="Times New Roman"/>
          <w:kern w:val="36"/>
          <w:szCs w:val="24"/>
          <w:lang w:eastAsia="cs-CZ"/>
        </w:rPr>
        <w:t xml:space="preserve"> P., </w:t>
      </w:r>
      <w:proofErr w:type="spellStart"/>
      <w:r w:rsidRPr="0055462C">
        <w:rPr>
          <w:rFonts w:eastAsia="Times New Roman"/>
          <w:kern w:val="36"/>
          <w:szCs w:val="24"/>
          <w:lang w:eastAsia="cs-CZ"/>
        </w:rPr>
        <w:t>Salek</w:t>
      </w:r>
      <w:proofErr w:type="spellEnd"/>
      <w:r w:rsidRPr="0055462C">
        <w:rPr>
          <w:rFonts w:eastAsia="Times New Roman"/>
          <w:kern w:val="36"/>
          <w:szCs w:val="24"/>
          <w:lang w:eastAsia="cs-CZ"/>
        </w:rPr>
        <w:t xml:space="preserve"> M. </w:t>
      </w:r>
      <w:r w:rsidR="00106E80" w:rsidRPr="0055462C">
        <w:rPr>
          <w:rFonts w:eastAsia="Times New Roman"/>
          <w:kern w:val="36"/>
          <w:szCs w:val="24"/>
          <w:lang w:eastAsia="cs-CZ"/>
        </w:rPr>
        <w:t xml:space="preserve">2008:  </w:t>
      </w:r>
      <w:proofErr w:type="spellStart"/>
      <w:r w:rsidR="00106E80" w:rsidRPr="0055462C">
        <w:rPr>
          <w:rFonts w:eastAsia="Times New Roman"/>
          <w:i/>
          <w:kern w:val="36"/>
          <w:szCs w:val="24"/>
          <w:lang w:eastAsia="cs-CZ"/>
        </w:rPr>
        <w:t>Ownership</w:t>
      </w:r>
      <w:proofErr w:type="spellEnd"/>
      <w:r w:rsidR="00106E80" w:rsidRPr="0055462C">
        <w:rPr>
          <w:rFonts w:eastAsia="Times New Roman"/>
          <w:i/>
          <w:kern w:val="36"/>
          <w:szCs w:val="24"/>
          <w:lang w:eastAsia="cs-CZ"/>
        </w:rPr>
        <w:t xml:space="preserve"> and </w:t>
      </w:r>
      <w:proofErr w:type="spellStart"/>
      <w:r w:rsidR="00106E80" w:rsidRPr="0055462C">
        <w:rPr>
          <w:rFonts w:eastAsia="Times New Roman"/>
          <w:i/>
          <w:kern w:val="36"/>
          <w:szCs w:val="24"/>
          <w:lang w:eastAsia="cs-CZ"/>
        </w:rPr>
        <w:t>soil</w:t>
      </w:r>
      <w:proofErr w:type="spellEnd"/>
      <w:r w:rsidR="00106E80" w:rsidRPr="0055462C">
        <w:rPr>
          <w:rFonts w:eastAsia="Times New Roman"/>
          <w:i/>
          <w:kern w:val="36"/>
          <w:szCs w:val="24"/>
          <w:lang w:eastAsia="cs-CZ"/>
        </w:rPr>
        <w:t xml:space="preserve"> </w:t>
      </w:r>
      <w:proofErr w:type="spellStart"/>
      <w:r w:rsidR="00106E80" w:rsidRPr="0055462C">
        <w:rPr>
          <w:rFonts w:eastAsia="Times New Roman"/>
          <w:i/>
          <w:kern w:val="36"/>
          <w:szCs w:val="24"/>
          <w:lang w:eastAsia="cs-CZ"/>
        </w:rPr>
        <w:t>quality</w:t>
      </w:r>
      <w:proofErr w:type="spellEnd"/>
      <w:r w:rsidR="00106E80" w:rsidRPr="0055462C">
        <w:rPr>
          <w:rFonts w:eastAsia="Times New Roman"/>
          <w:i/>
          <w:kern w:val="36"/>
          <w:szCs w:val="24"/>
          <w:lang w:eastAsia="cs-CZ"/>
        </w:rPr>
        <w:t xml:space="preserve"> as </w:t>
      </w:r>
      <w:proofErr w:type="spellStart"/>
      <w:r w:rsidR="00106E80" w:rsidRPr="0055462C">
        <w:rPr>
          <w:rFonts w:eastAsia="Times New Roman"/>
          <w:i/>
          <w:kern w:val="36"/>
          <w:szCs w:val="24"/>
          <w:lang w:eastAsia="cs-CZ"/>
        </w:rPr>
        <w:t>sources</w:t>
      </w:r>
      <w:proofErr w:type="spellEnd"/>
      <w:r w:rsidR="00106E80" w:rsidRPr="0055462C">
        <w:rPr>
          <w:rFonts w:eastAsia="Times New Roman"/>
          <w:i/>
          <w:kern w:val="36"/>
          <w:szCs w:val="24"/>
          <w:lang w:eastAsia="cs-CZ"/>
        </w:rPr>
        <w:t xml:space="preserve"> </w:t>
      </w:r>
      <w:proofErr w:type="spellStart"/>
      <w:r w:rsidR="00106E80" w:rsidRPr="0055462C">
        <w:rPr>
          <w:rFonts w:eastAsia="Times New Roman"/>
          <w:i/>
          <w:kern w:val="36"/>
          <w:szCs w:val="24"/>
          <w:lang w:eastAsia="cs-CZ"/>
        </w:rPr>
        <w:t>of</w:t>
      </w:r>
      <w:proofErr w:type="spellEnd"/>
      <w:r w:rsidR="00106E80" w:rsidRPr="0055462C">
        <w:rPr>
          <w:rFonts w:eastAsia="Times New Roman"/>
          <w:i/>
          <w:kern w:val="36"/>
          <w:szCs w:val="24"/>
          <w:lang w:eastAsia="cs-CZ"/>
        </w:rPr>
        <w:t xml:space="preserve"> </w:t>
      </w:r>
      <w:proofErr w:type="spellStart"/>
      <w:r w:rsidR="00106E80" w:rsidRPr="0055462C">
        <w:rPr>
          <w:rFonts w:eastAsia="Times New Roman"/>
          <w:i/>
          <w:kern w:val="36"/>
          <w:szCs w:val="24"/>
          <w:lang w:eastAsia="cs-CZ"/>
        </w:rPr>
        <w:t>agricultural</w:t>
      </w:r>
      <w:proofErr w:type="spellEnd"/>
      <w:r w:rsidR="00106E80" w:rsidRPr="0055462C">
        <w:rPr>
          <w:rFonts w:eastAsia="Times New Roman"/>
          <w:i/>
          <w:kern w:val="36"/>
          <w:szCs w:val="24"/>
          <w:lang w:eastAsia="cs-CZ"/>
        </w:rPr>
        <w:t xml:space="preserve"> </w:t>
      </w:r>
      <w:proofErr w:type="spellStart"/>
      <w:r w:rsidR="00106E80" w:rsidRPr="0055462C">
        <w:rPr>
          <w:rFonts w:eastAsia="Times New Roman"/>
          <w:i/>
          <w:kern w:val="36"/>
          <w:szCs w:val="24"/>
          <w:lang w:eastAsia="cs-CZ"/>
        </w:rPr>
        <w:t>land</w:t>
      </w:r>
      <w:proofErr w:type="spellEnd"/>
      <w:r w:rsidR="00106E80" w:rsidRPr="0055462C">
        <w:rPr>
          <w:rFonts w:eastAsia="Times New Roman"/>
          <w:i/>
          <w:kern w:val="36"/>
          <w:szCs w:val="24"/>
          <w:lang w:eastAsia="cs-CZ"/>
        </w:rPr>
        <w:t xml:space="preserve"> </w:t>
      </w:r>
      <w:proofErr w:type="spellStart"/>
      <w:r w:rsidR="00106E80" w:rsidRPr="0055462C">
        <w:rPr>
          <w:rFonts w:eastAsia="Times New Roman"/>
          <w:i/>
          <w:kern w:val="36"/>
          <w:szCs w:val="24"/>
          <w:lang w:eastAsia="cs-CZ"/>
        </w:rPr>
        <w:t>fragmentation</w:t>
      </w:r>
      <w:proofErr w:type="spellEnd"/>
      <w:r w:rsidR="00106E80" w:rsidRPr="0055462C">
        <w:rPr>
          <w:rFonts w:eastAsia="Times New Roman"/>
          <w:i/>
          <w:kern w:val="36"/>
          <w:szCs w:val="24"/>
          <w:lang w:eastAsia="cs-CZ"/>
        </w:rPr>
        <w:t xml:space="preserve"> in </w:t>
      </w:r>
      <w:proofErr w:type="spellStart"/>
      <w:r w:rsidR="00106E80" w:rsidRPr="0055462C">
        <w:rPr>
          <w:rFonts w:eastAsia="Times New Roman"/>
          <w:i/>
          <w:kern w:val="36"/>
          <w:szCs w:val="24"/>
          <w:lang w:eastAsia="cs-CZ"/>
        </w:rPr>
        <w:t>highly</w:t>
      </w:r>
      <w:proofErr w:type="spellEnd"/>
      <w:r w:rsidR="00106E80" w:rsidRPr="0055462C">
        <w:rPr>
          <w:rFonts w:eastAsia="Times New Roman"/>
          <w:i/>
          <w:kern w:val="36"/>
          <w:szCs w:val="24"/>
          <w:lang w:eastAsia="cs-CZ"/>
        </w:rPr>
        <w:t xml:space="preserve"> </w:t>
      </w:r>
      <w:proofErr w:type="spellStart"/>
      <w:r w:rsidR="00106E80" w:rsidRPr="0055462C">
        <w:rPr>
          <w:rFonts w:eastAsia="Times New Roman"/>
          <w:i/>
          <w:kern w:val="36"/>
          <w:szCs w:val="24"/>
          <w:lang w:eastAsia="cs-CZ"/>
        </w:rPr>
        <w:t>fragmented</w:t>
      </w:r>
      <w:proofErr w:type="spellEnd"/>
      <w:r w:rsidR="00106E80" w:rsidRPr="0055462C">
        <w:rPr>
          <w:rFonts w:eastAsia="Times New Roman"/>
          <w:i/>
          <w:kern w:val="36"/>
          <w:szCs w:val="24"/>
          <w:lang w:eastAsia="cs-CZ"/>
        </w:rPr>
        <w:t xml:space="preserve"> </w:t>
      </w:r>
      <w:proofErr w:type="spellStart"/>
      <w:r w:rsidR="00106E80" w:rsidRPr="0055462C">
        <w:rPr>
          <w:rFonts w:eastAsia="Times New Roman"/>
          <w:i/>
          <w:kern w:val="36"/>
          <w:szCs w:val="24"/>
          <w:lang w:eastAsia="cs-CZ"/>
        </w:rPr>
        <w:t>ownership</w:t>
      </w:r>
      <w:proofErr w:type="spellEnd"/>
      <w:r w:rsidR="00106E80" w:rsidRPr="0055462C">
        <w:rPr>
          <w:rFonts w:eastAsia="Times New Roman"/>
          <w:i/>
          <w:kern w:val="36"/>
          <w:szCs w:val="24"/>
          <w:lang w:eastAsia="cs-CZ"/>
        </w:rPr>
        <w:t xml:space="preserve"> </w:t>
      </w:r>
      <w:proofErr w:type="spellStart"/>
      <w:r w:rsidR="00106E80" w:rsidRPr="0055462C">
        <w:rPr>
          <w:rFonts w:eastAsia="Times New Roman"/>
          <w:i/>
          <w:kern w:val="36"/>
          <w:szCs w:val="24"/>
          <w:lang w:eastAsia="cs-CZ"/>
        </w:rPr>
        <w:t>patterns</w:t>
      </w:r>
      <w:proofErr w:type="spellEnd"/>
      <w:r w:rsidR="00106E80" w:rsidRPr="0055462C">
        <w:rPr>
          <w:rFonts w:eastAsia="Times New Roman"/>
          <w:i/>
          <w:kern w:val="36"/>
          <w:szCs w:val="24"/>
          <w:lang w:eastAsia="cs-CZ"/>
        </w:rPr>
        <w:t>,</w:t>
      </w:r>
      <w:r w:rsidR="00106E80" w:rsidRPr="0055462C">
        <w:rPr>
          <w:rFonts w:eastAsia="Times New Roman"/>
          <w:kern w:val="36"/>
          <w:szCs w:val="24"/>
          <w:lang w:eastAsia="cs-CZ"/>
        </w:rPr>
        <w:t xml:space="preserve"> </w:t>
      </w:r>
      <w:hyperlink r:id="rId38" w:tooltip="Kliknutím vyhledáte další položky z tohoto časopisu" w:history="1">
        <w:proofErr w:type="spellStart"/>
        <w:r w:rsidR="00106E80" w:rsidRPr="0055462C">
          <w:rPr>
            <w:rFonts w:eastAsia="Times New Roman"/>
            <w:bCs/>
            <w:szCs w:val="24"/>
            <w:lang w:eastAsia="cs-CZ"/>
          </w:rPr>
          <w:t>Landscape</w:t>
        </w:r>
        <w:proofErr w:type="spellEnd"/>
        <w:r w:rsidR="00106E80" w:rsidRPr="0055462C">
          <w:rPr>
            <w:rFonts w:eastAsia="Times New Roman"/>
            <w:bCs/>
            <w:szCs w:val="24"/>
            <w:lang w:eastAsia="cs-CZ"/>
          </w:rPr>
          <w:t xml:space="preserve"> </w:t>
        </w:r>
        <w:proofErr w:type="spellStart"/>
        <w:r w:rsidR="00106E80" w:rsidRPr="0055462C">
          <w:rPr>
            <w:rFonts w:eastAsia="Times New Roman"/>
            <w:bCs/>
            <w:szCs w:val="24"/>
            <w:lang w:eastAsia="cs-CZ"/>
          </w:rPr>
          <w:t>Ecology</w:t>
        </w:r>
        <w:proofErr w:type="spellEnd"/>
      </w:hyperlink>
      <w:r w:rsidR="00106E80" w:rsidRPr="0055462C">
        <w:rPr>
          <w:rFonts w:eastAsia="Times New Roman"/>
          <w:bCs/>
          <w:szCs w:val="24"/>
          <w:lang w:eastAsia="cs-CZ"/>
        </w:rPr>
        <w:t xml:space="preserve">; </w:t>
      </w:r>
      <w:proofErr w:type="spellStart"/>
      <w:r w:rsidR="00106E80" w:rsidRPr="0055462C">
        <w:rPr>
          <w:rFonts w:eastAsia="Times New Roman"/>
          <w:bCs/>
          <w:szCs w:val="24"/>
          <w:lang w:eastAsia="cs-CZ"/>
        </w:rPr>
        <w:t>Dordrecht</w:t>
      </w:r>
      <w:proofErr w:type="spellEnd"/>
      <w:r w:rsidR="00106E80" w:rsidRPr="0055462C">
        <w:rPr>
          <w:szCs w:val="24"/>
        </w:rPr>
        <w:fldChar w:fldCharType="begin"/>
      </w:r>
      <w:r w:rsidR="00106E80" w:rsidRPr="0055462C">
        <w:rPr>
          <w:szCs w:val="24"/>
        </w:rPr>
        <w:instrText xml:space="preserve"> HYPERLINK "https://search.proquest.com/agricenvironm/indexingvolumeissuelinkhandler/54617/Landscape+Ecology/02008Y03Y01$23Mar+2008$3b++Vol.+23+$283$29/23/3?accountid=161349" \o "Kliknutím vyhledáte další položky z tohoto čísla" </w:instrText>
      </w:r>
      <w:r w:rsidR="00106E80" w:rsidRPr="0055462C">
        <w:rPr>
          <w:szCs w:val="24"/>
        </w:rPr>
        <w:fldChar w:fldCharType="separate"/>
      </w:r>
      <w:r w:rsidR="00106E80" w:rsidRPr="0055462C">
        <w:rPr>
          <w:rFonts w:eastAsia="Times New Roman"/>
          <w:szCs w:val="24"/>
          <w:lang w:eastAsia="cs-CZ"/>
        </w:rPr>
        <w:t> Sv. 23, Čís. 3, </w:t>
      </w:r>
      <w:r w:rsidR="00106E80" w:rsidRPr="0055462C">
        <w:rPr>
          <w:rFonts w:eastAsia="Times New Roman"/>
          <w:szCs w:val="24"/>
          <w:lang w:eastAsia="cs-CZ"/>
        </w:rPr>
        <w:fldChar w:fldCharType="end"/>
      </w:r>
      <w:r w:rsidR="00106E80" w:rsidRPr="0055462C">
        <w:rPr>
          <w:rFonts w:eastAsia="Times New Roman"/>
          <w:szCs w:val="24"/>
          <w:lang w:eastAsia="cs-CZ"/>
        </w:rPr>
        <w:t> (</w:t>
      </w:r>
      <w:proofErr w:type="spellStart"/>
      <w:r w:rsidR="00106E80" w:rsidRPr="0055462C">
        <w:rPr>
          <w:rFonts w:eastAsia="Times New Roman"/>
          <w:szCs w:val="24"/>
          <w:lang w:eastAsia="cs-CZ"/>
        </w:rPr>
        <w:t>Mar</w:t>
      </w:r>
      <w:proofErr w:type="spellEnd"/>
      <w:r w:rsidR="00106E80" w:rsidRPr="0055462C">
        <w:rPr>
          <w:rFonts w:eastAsia="Times New Roman"/>
          <w:szCs w:val="24"/>
          <w:lang w:eastAsia="cs-CZ"/>
        </w:rPr>
        <w:t xml:space="preserve"> 2008): 299-311.</w:t>
      </w:r>
    </w:p>
    <w:p w:rsidR="00106E80" w:rsidRPr="0055462C" w:rsidRDefault="00106E80" w:rsidP="00194872">
      <w:pPr>
        <w:pStyle w:val="Odstavecseseznamem"/>
        <w:numPr>
          <w:ilvl w:val="0"/>
          <w:numId w:val="22"/>
        </w:numPr>
        <w:spacing w:line="360" w:lineRule="auto"/>
        <w:jc w:val="both"/>
        <w:rPr>
          <w:szCs w:val="24"/>
        </w:rPr>
      </w:pPr>
      <w:r w:rsidRPr="0055462C">
        <w:rPr>
          <w:szCs w:val="24"/>
        </w:rPr>
        <w:t xml:space="preserve">Sklenička P., 2002: </w:t>
      </w:r>
      <w:proofErr w:type="spellStart"/>
      <w:r w:rsidRPr="0055462C">
        <w:rPr>
          <w:i/>
          <w:szCs w:val="24"/>
        </w:rPr>
        <w:t>Temporal</w:t>
      </w:r>
      <w:proofErr w:type="spellEnd"/>
      <w:r w:rsidRPr="0055462C">
        <w:rPr>
          <w:i/>
          <w:szCs w:val="24"/>
        </w:rPr>
        <w:t xml:space="preserve"> </w:t>
      </w:r>
      <w:proofErr w:type="spellStart"/>
      <w:r w:rsidRPr="0055462C">
        <w:rPr>
          <w:i/>
          <w:szCs w:val="24"/>
        </w:rPr>
        <w:t>changes</w:t>
      </w:r>
      <w:proofErr w:type="spellEnd"/>
      <w:r w:rsidRPr="0055462C">
        <w:rPr>
          <w:i/>
          <w:szCs w:val="24"/>
        </w:rPr>
        <w:t xml:space="preserve"> in </w:t>
      </w:r>
      <w:proofErr w:type="spellStart"/>
      <w:r w:rsidRPr="0055462C">
        <w:rPr>
          <w:i/>
          <w:szCs w:val="24"/>
        </w:rPr>
        <w:t>pattern</w:t>
      </w:r>
      <w:proofErr w:type="spellEnd"/>
      <w:r w:rsidRPr="0055462C">
        <w:rPr>
          <w:i/>
          <w:szCs w:val="24"/>
        </w:rPr>
        <w:t xml:space="preserve"> </w:t>
      </w:r>
      <w:proofErr w:type="spellStart"/>
      <w:r w:rsidRPr="0055462C">
        <w:rPr>
          <w:i/>
          <w:szCs w:val="24"/>
        </w:rPr>
        <w:t>of</w:t>
      </w:r>
      <w:proofErr w:type="spellEnd"/>
      <w:r w:rsidRPr="0055462C">
        <w:rPr>
          <w:i/>
          <w:szCs w:val="24"/>
        </w:rPr>
        <w:t xml:space="preserve"> </w:t>
      </w:r>
      <w:proofErr w:type="spellStart"/>
      <w:r w:rsidRPr="0055462C">
        <w:rPr>
          <w:i/>
          <w:szCs w:val="24"/>
        </w:rPr>
        <w:t>one</w:t>
      </w:r>
      <w:proofErr w:type="spellEnd"/>
      <w:r w:rsidRPr="0055462C">
        <w:rPr>
          <w:i/>
          <w:szCs w:val="24"/>
        </w:rPr>
        <w:t xml:space="preserve"> </w:t>
      </w:r>
      <w:proofErr w:type="spellStart"/>
      <w:r w:rsidRPr="0055462C">
        <w:rPr>
          <w:i/>
          <w:szCs w:val="24"/>
        </w:rPr>
        <w:t>agricultural</w:t>
      </w:r>
      <w:proofErr w:type="spellEnd"/>
      <w:r w:rsidRPr="0055462C">
        <w:rPr>
          <w:i/>
          <w:szCs w:val="24"/>
        </w:rPr>
        <w:t xml:space="preserve"> </w:t>
      </w:r>
      <w:proofErr w:type="spellStart"/>
      <w:r w:rsidRPr="0055462C">
        <w:rPr>
          <w:i/>
          <w:szCs w:val="24"/>
        </w:rPr>
        <w:t>landscape</w:t>
      </w:r>
      <w:proofErr w:type="spellEnd"/>
      <w:r w:rsidRPr="0055462C">
        <w:rPr>
          <w:i/>
          <w:szCs w:val="24"/>
        </w:rPr>
        <w:t xml:space="preserve"> </w:t>
      </w:r>
      <w:proofErr w:type="spellStart"/>
      <w:r w:rsidRPr="0055462C">
        <w:rPr>
          <w:i/>
          <w:szCs w:val="24"/>
        </w:rPr>
        <w:t>during</w:t>
      </w:r>
      <w:proofErr w:type="spellEnd"/>
      <w:r w:rsidRPr="0055462C">
        <w:rPr>
          <w:szCs w:val="24"/>
        </w:rPr>
        <w:t xml:space="preserve"> </w:t>
      </w:r>
      <w:proofErr w:type="spellStart"/>
      <w:r w:rsidRPr="0055462C">
        <w:rPr>
          <w:i/>
          <w:szCs w:val="24"/>
        </w:rPr>
        <w:t>the</w:t>
      </w:r>
      <w:proofErr w:type="spellEnd"/>
      <w:r w:rsidRPr="0055462C">
        <w:rPr>
          <w:i/>
          <w:szCs w:val="24"/>
        </w:rPr>
        <w:t xml:space="preserve"> period</w:t>
      </w:r>
      <w:r w:rsidR="00A41825" w:rsidRPr="0055462C">
        <w:rPr>
          <w:i/>
          <w:szCs w:val="24"/>
        </w:rPr>
        <w:t>,</w:t>
      </w:r>
      <w:r w:rsidRPr="0055462C">
        <w:rPr>
          <w:szCs w:val="24"/>
        </w:rPr>
        <w:t xml:space="preserve"> 1938 – 1998. </w:t>
      </w:r>
      <w:proofErr w:type="spellStart"/>
      <w:r w:rsidRPr="0055462C">
        <w:rPr>
          <w:szCs w:val="24"/>
        </w:rPr>
        <w:t>Ekológia</w:t>
      </w:r>
      <w:proofErr w:type="spellEnd"/>
      <w:r w:rsidRPr="0055462C">
        <w:rPr>
          <w:szCs w:val="24"/>
        </w:rPr>
        <w:t xml:space="preserve"> 21 (2): 181 – 191.</w:t>
      </w:r>
    </w:p>
    <w:p w:rsidR="00EF3328" w:rsidRPr="0055462C" w:rsidRDefault="00EF3328" w:rsidP="00194872">
      <w:pPr>
        <w:pStyle w:val="Odstavecseseznamem"/>
        <w:numPr>
          <w:ilvl w:val="0"/>
          <w:numId w:val="22"/>
        </w:numPr>
        <w:spacing w:line="360" w:lineRule="auto"/>
        <w:jc w:val="both"/>
        <w:rPr>
          <w:szCs w:val="24"/>
        </w:rPr>
      </w:pPr>
      <w:r w:rsidRPr="0055462C">
        <w:rPr>
          <w:szCs w:val="24"/>
        </w:rPr>
        <w:t xml:space="preserve">Sklenička P., 2011: </w:t>
      </w:r>
      <w:r w:rsidRPr="0055462C">
        <w:rPr>
          <w:i/>
          <w:szCs w:val="24"/>
        </w:rPr>
        <w:t>Pronajatá krajina,</w:t>
      </w:r>
      <w:r w:rsidRPr="0055462C">
        <w:rPr>
          <w:szCs w:val="24"/>
        </w:rPr>
        <w:t xml:space="preserve"> Centrum pro krajinu s.r.o., Praha, 137 </w:t>
      </w:r>
      <w:proofErr w:type="spellStart"/>
      <w:r w:rsidRPr="0055462C">
        <w:rPr>
          <w:szCs w:val="24"/>
        </w:rPr>
        <w:t>str</w:t>
      </w:r>
      <w:proofErr w:type="spellEnd"/>
    </w:p>
    <w:p w:rsidR="00EF3328" w:rsidRPr="0055462C" w:rsidRDefault="00EF3328" w:rsidP="00194872">
      <w:pPr>
        <w:pStyle w:val="Odstavecseseznamem"/>
        <w:numPr>
          <w:ilvl w:val="0"/>
          <w:numId w:val="22"/>
        </w:numPr>
        <w:spacing w:line="360" w:lineRule="auto"/>
        <w:jc w:val="both"/>
        <w:rPr>
          <w:szCs w:val="24"/>
        </w:rPr>
      </w:pPr>
      <w:r w:rsidRPr="0055462C">
        <w:rPr>
          <w:rStyle w:val="Siln"/>
          <w:szCs w:val="24"/>
          <w:shd w:val="clear" w:color="auto" w:fill="FFFFFF"/>
        </w:rPr>
        <w:t>S</w:t>
      </w:r>
      <w:r w:rsidRPr="0055462C">
        <w:rPr>
          <w:szCs w:val="24"/>
          <w:shd w:val="clear" w:color="auto" w:fill="FFFFFF"/>
        </w:rPr>
        <w:t xml:space="preserve">klenička, P., Molnárová, K. 2010. </w:t>
      </w:r>
      <w:proofErr w:type="spellStart"/>
      <w:r w:rsidRPr="0055462C">
        <w:rPr>
          <w:i/>
          <w:szCs w:val="24"/>
          <w:shd w:val="clear" w:color="auto" w:fill="FFFFFF"/>
        </w:rPr>
        <w:t>Visual</w:t>
      </w:r>
      <w:proofErr w:type="spellEnd"/>
      <w:r w:rsidRPr="0055462C">
        <w:rPr>
          <w:i/>
          <w:szCs w:val="24"/>
          <w:shd w:val="clear" w:color="auto" w:fill="FFFFFF"/>
        </w:rPr>
        <w:t xml:space="preserve"> </w:t>
      </w:r>
      <w:proofErr w:type="spellStart"/>
      <w:r w:rsidRPr="0055462C">
        <w:rPr>
          <w:i/>
          <w:szCs w:val="24"/>
          <w:shd w:val="clear" w:color="auto" w:fill="FFFFFF"/>
        </w:rPr>
        <w:t>perception</w:t>
      </w:r>
      <w:proofErr w:type="spellEnd"/>
      <w:r w:rsidRPr="0055462C">
        <w:rPr>
          <w:i/>
          <w:szCs w:val="24"/>
          <w:shd w:val="clear" w:color="auto" w:fill="FFFFFF"/>
        </w:rPr>
        <w:t xml:space="preserve"> </w:t>
      </w:r>
      <w:proofErr w:type="spellStart"/>
      <w:r w:rsidRPr="0055462C">
        <w:rPr>
          <w:i/>
          <w:szCs w:val="24"/>
          <w:shd w:val="clear" w:color="auto" w:fill="FFFFFF"/>
        </w:rPr>
        <w:t>of</w:t>
      </w:r>
      <w:proofErr w:type="spellEnd"/>
      <w:r w:rsidRPr="0055462C">
        <w:rPr>
          <w:i/>
          <w:szCs w:val="24"/>
          <w:shd w:val="clear" w:color="auto" w:fill="FFFFFF"/>
        </w:rPr>
        <w:t xml:space="preserve"> </w:t>
      </w:r>
      <w:proofErr w:type="spellStart"/>
      <w:r w:rsidRPr="0055462C">
        <w:rPr>
          <w:i/>
          <w:szCs w:val="24"/>
          <w:shd w:val="clear" w:color="auto" w:fill="FFFFFF"/>
        </w:rPr>
        <w:t>habitats</w:t>
      </w:r>
      <w:proofErr w:type="spellEnd"/>
      <w:r w:rsidRPr="0055462C">
        <w:rPr>
          <w:i/>
          <w:szCs w:val="24"/>
          <w:shd w:val="clear" w:color="auto" w:fill="FFFFFF"/>
        </w:rPr>
        <w:t xml:space="preserve"> </w:t>
      </w:r>
      <w:proofErr w:type="spellStart"/>
      <w:r w:rsidRPr="0055462C">
        <w:rPr>
          <w:i/>
          <w:szCs w:val="24"/>
          <w:shd w:val="clear" w:color="auto" w:fill="FFFFFF"/>
        </w:rPr>
        <w:t>adopted</w:t>
      </w:r>
      <w:proofErr w:type="spellEnd"/>
      <w:r w:rsidRPr="0055462C">
        <w:rPr>
          <w:i/>
          <w:szCs w:val="24"/>
          <w:shd w:val="clear" w:color="auto" w:fill="FFFFFF"/>
        </w:rPr>
        <w:t xml:space="preserve"> </w:t>
      </w:r>
      <w:proofErr w:type="spellStart"/>
      <w:r w:rsidRPr="0055462C">
        <w:rPr>
          <w:i/>
          <w:szCs w:val="24"/>
          <w:shd w:val="clear" w:color="auto" w:fill="FFFFFF"/>
        </w:rPr>
        <w:t>for</w:t>
      </w:r>
      <w:proofErr w:type="spellEnd"/>
      <w:r w:rsidRPr="0055462C">
        <w:rPr>
          <w:i/>
          <w:szCs w:val="24"/>
          <w:shd w:val="clear" w:color="auto" w:fill="FFFFFF"/>
        </w:rPr>
        <w:t xml:space="preserve"> post-</w:t>
      </w:r>
      <w:proofErr w:type="spellStart"/>
      <w:r w:rsidRPr="0055462C">
        <w:rPr>
          <w:i/>
          <w:szCs w:val="24"/>
          <w:shd w:val="clear" w:color="auto" w:fill="FFFFFF"/>
        </w:rPr>
        <w:t>mining</w:t>
      </w:r>
      <w:proofErr w:type="spellEnd"/>
      <w:r w:rsidRPr="0055462C">
        <w:rPr>
          <w:i/>
          <w:szCs w:val="24"/>
          <w:shd w:val="clear" w:color="auto" w:fill="FFFFFF"/>
        </w:rPr>
        <w:t xml:space="preserve"> </w:t>
      </w:r>
      <w:proofErr w:type="spellStart"/>
      <w:r w:rsidRPr="0055462C">
        <w:rPr>
          <w:i/>
          <w:szCs w:val="24"/>
          <w:shd w:val="clear" w:color="auto" w:fill="FFFFFF"/>
        </w:rPr>
        <w:t>landscape</w:t>
      </w:r>
      <w:proofErr w:type="spellEnd"/>
      <w:r w:rsidRPr="0055462C">
        <w:rPr>
          <w:i/>
          <w:szCs w:val="24"/>
          <w:shd w:val="clear" w:color="auto" w:fill="FFFFFF"/>
        </w:rPr>
        <w:t xml:space="preserve"> </w:t>
      </w:r>
      <w:proofErr w:type="spellStart"/>
      <w:r w:rsidRPr="0055462C">
        <w:rPr>
          <w:i/>
          <w:szCs w:val="24"/>
          <w:shd w:val="clear" w:color="auto" w:fill="FFFFFF"/>
        </w:rPr>
        <w:t>rehabilitation</w:t>
      </w:r>
      <w:proofErr w:type="spellEnd"/>
      <w:r w:rsidRPr="0055462C">
        <w:rPr>
          <w:i/>
          <w:szCs w:val="24"/>
          <w:shd w:val="clear" w:color="auto" w:fill="FFFFFF"/>
        </w:rPr>
        <w:t>.</w:t>
      </w:r>
      <w:r w:rsidRPr="0055462C">
        <w:rPr>
          <w:szCs w:val="24"/>
          <w:shd w:val="clear" w:color="auto" w:fill="FFFFFF"/>
        </w:rPr>
        <w:t> </w:t>
      </w:r>
      <w:proofErr w:type="spellStart"/>
      <w:r w:rsidRPr="0055462C">
        <w:rPr>
          <w:rStyle w:val="Zdraznn"/>
          <w:i w:val="0"/>
          <w:szCs w:val="24"/>
          <w:shd w:val="clear" w:color="auto" w:fill="FFFFFF"/>
        </w:rPr>
        <w:t>Environmental</w:t>
      </w:r>
      <w:proofErr w:type="spellEnd"/>
      <w:r w:rsidRPr="0055462C">
        <w:rPr>
          <w:rStyle w:val="Zdraznn"/>
          <w:i w:val="0"/>
          <w:szCs w:val="24"/>
          <w:shd w:val="clear" w:color="auto" w:fill="FFFFFF"/>
        </w:rPr>
        <w:t xml:space="preserve"> Management</w:t>
      </w:r>
      <w:r w:rsidRPr="0055462C">
        <w:rPr>
          <w:szCs w:val="24"/>
          <w:shd w:val="clear" w:color="auto" w:fill="FFFFFF"/>
        </w:rPr>
        <w:t>, 46: 424-435</w:t>
      </w:r>
    </w:p>
    <w:p w:rsidR="00106E80" w:rsidRPr="0055462C" w:rsidRDefault="00106E80" w:rsidP="00194872">
      <w:pPr>
        <w:pStyle w:val="Odstavecseseznamem"/>
        <w:numPr>
          <w:ilvl w:val="0"/>
          <w:numId w:val="22"/>
        </w:numPr>
        <w:spacing w:line="360" w:lineRule="auto"/>
        <w:jc w:val="both"/>
        <w:rPr>
          <w:rFonts w:eastAsia="Times New Roman"/>
          <w:kern w:val="36"/>
          <w:szCs w:val="24"/>
          <w:lang w:eastAsia="cs-CZ"/>
        </w:rPr>
      </w:pPr>
      <w:r w:rsidRPr="0055462C">
        <w:rPr>
          <w:rFonts w:eastAsia="Times New Roman"/>
          <w:kern w:val="36"/>
          <w:szCs w:val="24"/>
          <w:lang w:eastAsia="cs-CZ"/>
        </w:rPr>
        <w:t xml:space="preserve">Smith H., Henrik G., </w:t>
      </w:r>
      <w:proofErr w:type="spellStart"/>
      <w:r w:rsidRPr="0055462C">
        <w:rPr>
          <w:rFonts w:eastAsia="Times New Roman"/>
          <w:kern w:val="36"/>
          <w:szCs w:val="24"/>
          <w:lang w:eastAsia="cs-CZ"/>
        </w:rPr>
        <w:t>Dänhardt</w:t>
      </w:r>
      <w:proofErr w:type="spellEnd"/>
      <w:r w:rsidRPr="0055462C">
        <w:rPr>
          <w:rFonts w:eastAsia="Times New Roman"/>
          <w:kern w:val="36"/>
          <w:szCs w:val="24"/>
          <w:lang w:eastAsia="cs-CZ"/>
        </w:rPr>
        <w:t>,</w:t>
      </w:r>
      <w:r w:rsidR="00D24281" w:rsidRPr="0055462C">
        <w:rPr>
          <w:rFonts w:eastAsia="Times New Roman"/>
          <w:kern w:val="36"/>
          <w:szCs w:val="24"/>
          <w:lang w:eastAsia="cs-CZ"/>
        </w:rPr>
        <w:t xml:space="preserve"> J., </w:t>
      </w:r>
      <w:proofErr w:type="spellStart"/>
      <w:r w:rsidR="00D24281" w:rsidRPr="0055462C">
        <w:rPr>
          <w:rFonts w:eastAsia="Times New Roman"/>
          <w:kern w:val="36"/>
          <w:szCs w:val="24"/>
          <w:lang w:eastAsia="cs-CZ"/>
        </w:rPr>
        <w:t>Lindström</w:t>
      </w:r>
      <w:proofErr w:type="spellEnd"/>
      <w:r w:rsidR="00D24281" w:rsidRPr="0055462C">
        <w:rPr>
          <w:rFonts w:eastAsia="Times New Roman"/>
          <w:kern w:val="36"/>
          <w:szCs w:val="24"/>
          <w:lang w:eastAsia="cs-CZ"/>
        </w:rPr>
        <w:t xml:space="preserve">, Å., </w:t>
      </w:r>
      <w:proofErr w:type="spellStart"/>
      <w:r w:rsidR="00D24281" w:rsidRPr="0055462C">
        <w:rPr>
          <w:rFonts w:eastAsia="Times New Roman"/>
          <w:kern w:val="36"/>
          <w:szCs w:val="24"/>
          <w:lang w:eastAsia="cs-CZ"/>
        </w:rPr>
        <w:t>Rundlöf</w:t>
      </w:r>
      <w:proofErr w:type="spellEnd"/>
      <w:r w:rsidR="00D24281" w:rsidRPr="0055462C">
        <w:rPr>
          <w:rFonts w:eastAsia="Times New Roman"/>
          <w:kern w:val="36"/>
          <w:szCs w:val="24"/>
          <w:lang w:eastAsia="cs-CZ"/>
        </w:rPr>
        <w:t xml:space="preserve">, M. </w:t>
      </w:r>
      <w:r w:rsidRPr="0055462C">
        <w:rPr>
          <w:rFonts w:eastAsia="Times New Roman"/>
          <w:kern w:val="36"/>
          <w:szCs w:val="24"/>
          <w:lang w:eastAsia="cs-CZ"/>
        </w:rPr>
        <w:t xml:space="preserve">2010:  </w:t>
      </w:r>
      <w:proofErr w:type="spellStart"/>
      <w:r w:rsidRPr="0055462C">
        <w:rPr>
          <w:rFonts w:eastAsia="Times New Roman"/>
          <w:i/>
          <w:kern w:val="36"/>
          <w:szCs w:val="24"/>
          <w:lang w:eastAsia="cs-CZ"/>
        </w:rPr>
        <w:t>Consequences</w:t>
      </w:r>
      <w:proofErr w:type="spellEnd"/>
      <w:r w:rsidRPr="0055462C">
        <w:rPr>
          <w:rFonts w:eastAsia="Times New Roman"/>
          <w:i/>
          <w:kern w:val="36"/>
          <w:szCs w:val="24"/>
          <w:lang w:eastAsia="cs-CZ"/>
        </w:rPr>
        <w:t xml:space="preserve"> </w:t>
      </w:r>
      <w:proofErr w:type="spellStart"/>
      <w:r w:rsidRPr="0055462C">
        <w:rPr>
          <w:rFonts w:eastAsia="Times New Roman"/>
          <w:i/>
          <w:kern w:val="36"/>
          <w:szCs w:val="24"/>
          <w:lang w:eastAsia="cs-CZ"/>
        </w:rPr>
        <w:t>of</w:t>
      </w:r>
      <w:proofErr w:type="spellEnd"/>
      <w:r w:rsidRPr="0055462C">
        <w:rPr>
          <w:rFonts w:eastAsia="Times New Roman"/>
          <w:i/>
          <w:kern w:val="36"/>
          <w:szCs w:val="24"/>
          <w:lang w:eastAsia="cs-CZ"/>
        </w:rPr>
        <w:t xml:space="preserve"> </w:t>
      </w:r>
      <w:proofErr w:type="spellStart"/>
      <w:r w:rsidRPr="0055462C">
        <w:rPr>
          <w:rFonts w:eastAsia="Times New Roman"/>
          <w:i/>
          <w:kern w:val="36"/>
          <w:szCs w:val="24"/>
          <w:lang w:eastAsia="cs-CZ"/>
        </w:rPr>
        <w:t>organic</w:t>
      </w:r>
      <w:proofErr w:type="spellEnd"/>
      <w:r w:rsidRPr="0055462C">
        <w:rPr>
          <w:rFonts w:eastAsia="Times New Roman"/>
          <w:i/>
          <w:kern w:val="36"/>
          <w:szCs w:val="24"/>
          <w:lang w:eastAsia="cs-CZ"/>
        </w:rPr>
        <w:t xml:space="preserve"> </w:t>
      </w:r>
      <w:proofErr w:type="spellStart"/>
      <w:r w:rsidRPr="0055462C">
        <w:rPr>
          <w:rFonts w:eastAsia="Times New Roman"/>
          <w:i/>
          <w:kern w:val="36"/>
          <w:szCs w:val="24"/>
          <w:lang w:eastAsia="cs-CZ"/>
        </w:rPr>
        <w:t>farming</w:t>
      </w:r>
      <w:proofErr w:type="spellEnd"/>
      <w:r w:rsidRPr="0055462C">
        <w:rPr>
          <w:rFonts w:eastAsia="Times New Roman"/>
          <w:i/>
          <w:kern w:val="36"/>
          <w:szCs w:val="24"/>
          <w:lang w:eastAsia="cs-CZ"/>
        </w:rPr>
        <w:t xml:space="preserve"> and </w:t>
      </w:r>
      <w:proofErr w:type="spellStart"/>
      <w:r w:rsidRPr="0055462C">
        <w:rPr>
          <w:rFonts w:eastAsia="Times New Roman"/>
          <w:i/>
          <w:kern w:val="36"/>
          <w:szCs w:val="24"/>
          <w:lang w:eastAsia="cs-CZ"/>
        </w:rPr>
        <w:t>landscape</w:t>
      </w:r>
      <w:proofErr w:type="spellEnd"/>
      <w:r w:rsidRPr="0055462C">
        <w:rPr>
          <w:rFonts w:eastAsia="Times New Roman"/>
          <w:i/>
          <w:kern w:val="36"/>
          <w:szCs w:val="24"/>
          <w:lang w:eastAsia="cs-CZ"/>
        </w:rPr>
        <w:t xml:space="preserve"> </w:t>
      </w:r>
      <w:proofErr w:type="spellStart"/>
      <w:r w:rsidRPr="0055462C">
        <w:rPr>
          <w:rFonts w:eastAsia="Times New Roman"/>
          <w:i/>
          <w:kern w:val="36"/>
          <w:szCs w:val="24"/>
          <w:lang w:eastAsia="cs-CZ"/>
        </w:rPr>
        <w:t>heterogeneity</w:t>
      </w:r>
      <w:proofErr w:type="spellEnd"/>
      <w:r w:rsidRPr="0055462C">
        <w:rPr>
          <w:rFonts w:eastAsia="Times New Roman"/>
          <w:i/>
          <w:kern w:val="36"/>
          <w:szCs w:val="24"/>
          <w:lang w:eastAsia="cs-CZ"/>
        </w:rPr>
        <w:t xml:space="preserve"> </w:t>
      </w:r>
      <w:proofErr w:type="spellStart"/>
      <w:r w:rsidRPr="0055462C">
        <w:rPr>
          <w:rFonts w:eastAsia="Times New Roman"/>
          <w:i/>
          <w:kern w:val="36"/>
          <w:szCs w:val="24"/>
          <w:lang w:eastAsia="cs-CZ"/>
        </w:rPr>
        <w:t>for</w:t>
      </w:r>
      <w:proofErr w:type="spellEnd"/>
      <w:r w:rsidRPr="0055462C">
        <w:rPr>
          <w:rFonts w:eastAsia="Times New Roman"/>
          <w:i/>
          <w:kern w:val="36"/>
          <w:szCs w:val="24"/>
          <w:lang w:eastAsia="cs-CZ"/>
        </w:rPr>
        <w:t xml:space="preserve"> species </w:t>
      </w:r>
      <w:proofErr w:type="spellStart"/>
      <w:r w:rsidRPr="0055462C">
        <w:rPr>
          <w:rFonts w:eastAsia="Times New Roman"/>
          <w:i/>
          <w:kern w:val="36"/>
          <w:szCs w:val="24"/>
          <w:lang w:eastAsia="cs-CZ"/>
        </w:rPr>
        <w:t>richness</w:t>
      </w:r>
      <w:proofErr w:type="spellEnd"/>
      <w:r w:rsidRPr="0055462C">
        <w:rPr>
          <w:rFonts w:eastAsia="Times New Roman"/>
          <w:i/>
          <w:kern w:val="36"/>
          <w:szCs w:val="24"/>
          <w:lang w:eastAsia="cs-CZ"/>
        </w:rPr>
        <w:t xml:space="preserve"> and abundance </w:t>
      </w:r>
      <w:proofErr w:type="spellStart"/>
      <w:r w:rsidRPr="0055462C">
        <w:rPr>
          <w:rFonts w:eastAsia="Times New Roman"/>
          <w:i/>
          <w:kern w:val="36"/>
          <w:szCs w:val="24"/>
          <w:lang w:eastAsia="cs-CZ"/>
        </w:rPr>
        <w:t>of</w:t>
      </w:r>
      <w:proofErr w:type="spellEnd"/>
      <w:r w:rsidRPr="0055462C">
        <w:rPr>
          <w:rFonts w:eastAsia="Times New Roman"/>
          <w:i/>
          <w:kern w:val="36"/>
          <w:szCs w:val="24"/>
          <w:lang w:eastAsia="cs-CZ"/>
        </w:rPr>
        <w:t xml:space="preserve"> </w:t>
      </w:r>
      <w:proofErr w:type="spellStart"/>
      <w:r w:rsidRPr="0055462C">
        <w:rPr>
          <w:rFonts w:eastAsia="Times New Roman"/>
          <w:i/>
          <w:kern w:val="36"/>
          <w:szCs w:val="24"/>
          <w:lang w:eastAsia="cs-CZ"/>
        </w:rPr>
        <w:lastRenderedPageBreak/>
        <w:t>farmland</w:t>
      </w:r>
      <w:proofErr w:type="spellEnd"/>
      <w:r w:rsidRPr="0055462C">
        <w:rPr>
          <w:rFonts w:eastAsia="Times New Roman"/>
          <w:i/>
          <w:kern w:val="36"/>
          <w:szCs w:val="24"/>
          <w:lang w:eastAsia="cs-CZ"/>
        </w:rPr>
        <w:t xml:space="preserve"> </w:t>
      </w:r>
      <w:proofErr w:type="spellStart"/>
      <w:r w:rsidRPr="0055462C">
        <w:rPr>
          <w:rFonts w:eastAsia="Times New Roman"/>
          <w:i/>
          <w:kern w:val="36"/>
          <w:szCs w:val="24"/>
          <w:lang w:eastAsia="cs-CZ"/>
        </w:rPr>
        <w:t>birds</w:t>
      </w:r>
      <w:proofErr w:type="spellEnd"/>
      <w:r w:rsidRPr="0055462C">
        <w:rPr>
          <w:rFonts w:eastAsia="Times New Roman"/>
          <w:i/>
          <w:kern w:val="36"/>
          <w:szCs w:val="24"/>
          <w:lang w:eastAsia="cs-CZ"/>
        </w:rPr>
        <w:t xml:space="preserve"> </w:t>
      </w:r>
      <w:hyperlink r:id="rId39" w:tooltip="Kliknutím vyhledáte další položky z tohoto časopisu" w:history="1">
        <w:proofErr w:type="spellStart"/>
        <w:r w:rsidRPr="0055462C">
          <w:rPr>
            <w:rFonts w:eastAsia="Times New Roman"/>
            <w:bCs/>
            <w:szCs w:val="24"/>
            <w:lang w:eastAsia="cs-CZ"/>
          </w:rPr>
          <w:t>Soil</w:t>
        </w:r>
        <w:proofErr w:type="spellEnd"/>
        <w:r w:rsidRPr="0055462C">
          <w:rPr>
            <w:rFonts w:eastAsia="Times New Roman"/>
            <w:bCs/>
            <w:szCs w:val="24"/>
            <w:lang w:eastAsia="cs-CZ"/>
          </w:rPr>
          <w:t xml:space="preserve"> Science Society </w:t>
        </w:r>
        <w:proofErr w:type="spellStart"/>
        <w:r w:rsidRPr="0055462C">
          <w:rPr>
            <w:rFonts w:eastAsia="Times New Roman"/>
            <w:bCs/>
            <w:szCs w:val="24"/>
            <w:lang w:eastAsia="cs-CZ"/>
          </w:rPr>
          <w:t>of</w:t>
        </w:r>
        <w:proofErr w:type="spellEnd"/>
        <w:r w:rsidRPr="0055462C">
          <w:rPr>
            <w:rFonts w:eastAsia="Times New Roman"/>
            <w:bCs/>
            <w:szCs w:val="24"/>
            <w:lang w:eastAsia="cs-CZ"/>
          </w:rPr>
          <w:t xml:space="preserve"> America </w:t>
        </w:r>
        <w:proofErr w:type="spellStart"/>
        <w:r w:rsidRPr="0055462C">
          <w:rPr>
            <w:rFonts w:eastAsia="Times New Roman"/>
            <w:bCs/>
            <w:szCs w:val="24"/>
            <w:lang w:eastAsia="cs-CZ"/>
          </w:rPr>
          <w:t>Journal</w:t>
        </w:r>
        <w:proofErr w:type="spellEnd"/>
      </w:hyperlink>
      <w:r w:rsidRPr="0055462C">
        <w:rPr>
          <w:rFonts w:eastAsia="Times New Roman"/>
          <w:bCs/>
          <w:szCs w:val="24"/>
          <w:lang w:eastAsia="cs-CZ"/>
        </w:rPr>
        <w:t xml:space="preserve">; </w:t>
      </w:r>
      <w:proofErr w:type="spellStart"/>
      <w:r w:rsidRPr="0055462C">
        <w:rPr>
          <w:rFonts w:eastAsia="Times New Roman"/>
          <w:bCs/>
          <w:szCs w:val="24"/>
          <w:lang w:eastAsia="cs-CZ"/>
        </w:rPr>
        <w:t>Madison</w:t>
      </w:r>
      <w:proofErr w:type="spellEnd"/>
      <w:r w:rsidRPr="0055462C">
        <w:rPr>
          <w:szCs w:val="24"/>
        </w:rPr>
        <w:fldChar w:fldCharType="begin"/>
      </w:r>
      <w:r w:rsidRPr="0055462C">
        <w:rPr>
          <w:szCs w:val="24"/>
        </w:rPr>
        <w:instrText xml:space="preserve"> HYPERLINK "https://search.proquest.com/indexingvolumeissuelinkhandler/40901/Soil+Science+Society+of+America+Journal/02009Y07Y01$23Jul$2fAug+2009$3b++Vol.+73+$284$29/73/4?accountid=161349" \o "Kliknutím vyhledáte další položky z tohoto čísla" </w:instrText>
      </w:r>
      <w:r w:rsidRPr="0055462C">
        <w:rPr>
          <w:szCs w:val="24"/>
        </w:rPr>
        <w:fldChar w:fldCharType="separate"/>
      </w:r>
      <w:r w:rsidRPr="0055462C">
        <w:rPr>
          <w:rFonts w:eastAsia="Times New Roman"/>
          <w:szCs w:val="24"/>
          <w:lang w:eastAsia="cs-CZ"/>
        </w:rPr>
        <w:t> Sv. 73, Čís. 4, </w:t>
      </w:r>
      <w:r w:rsidRPr="0055462C">
        <w:rPr>
          <w:rFonts w:eastAsia="Times New Roman"/>
          <w:szCs w:val="24"/>
          <w:lang w:eastAsia="cs-CZ"/>
        </w:rPr>
        <w:fldChar w:fldCharType="end"/>
      </w:r>
      <w:r w:rsidRPr="0055462C">
        <w:rPr>
          <w:rFonts w:eastAsia="Times New Roman"/>
          <w:szCs w:val="24"/>
          <w:lang w:eastAsia="cs-CZ"/>
        </w:rPr>
        <w:t> (Jul/</w:t>
      </w:r>
      <w:proofErr w:type="spellStart"/>
      <w:r w:rsidRPr="0055462C">
        <w:rPr>
          <w:rFonts w:eastAsia="Times New Roman"/>
          <w:szCs w:val="24"/>
          <w:lang w:eastAsia="cs-CZ"/>
        </w:rPr>
        <w:t>Aug</w:t>
      </w:r>
      <w:proofErr w:type="spellEnd"/>
      <w:r w:rsidRPr="0055462C">
        <w:rPr>
          <w:rFonts w:eastAsia="Times New Roman"/>
          <w:szCs w:val="24"/>
          <w:lang w:eastAsia="cs-CZ"/>
        </w:rPr>
        <w:t xml:space="preserve"> 2009): 1286-1290.</w:t>
      </w:r>
    </w:p>
    <w:p w:rsidR="00106E80" w:rsidRPr="0055462C" w:rsidRDefault="00106E80" w:rsidP="00194872">
      <w:pPr>
        <w:pStyle w:val="Odstavecseseznamem"/>
        <w:numPr>
          <w:ilvl w:val="0"/>
          <w:numId w:val="22"/>
        </w:numPr>
        <w:spacing w:line="360" w:lineRule="auto"/>
        <w:jc w:val="both"/>
        <w:rPr>
          <w:szCs w:val="24"/>
          <w:shd w:val="clear" w:color="auto" w:fill="FFFFFF"/>
        </w:rPr>
      </w:pPr>
      <w:proofErr w:type="spellStart"/>
      <w:proofErr w:type="gramStart"/>
      <w:r w:rsidRPr="0055462C">
        <w:rPr>
          <w:szCs w:val="24"/>
          <w:shd w:val="clear" w:color="auto" w:fill="FFFFFF"/>
        </w:rPr>
        <w:t>Snyder</w:t>
      </w:r>
      <w:proofErr w:type="spellEnd"/>
      <w:r w:rsidRPr="0055462C">
        <w:rPr>
          <w:szCs w:val="24"/>
          <w:shd w:val="clear" w:color="auto" w:fill="FFFFFF"/>
        </w:rPr>
        <w:t>, V.A.</w:t>
      </w:r>
      <w:proofErr w:type="gramEnd"/>
      <w:r w:rsidRPr="0055462C">
        <w:rPr>
          <w:szCs w:val="24"/>
          <w:shd w:val="clear" w:color="auto" w:fill="FFFFFF"/>
        </w:rPr>
        <w:t xml:space="preserve">, M.A. </w:t>
      </w:r>
      <w:proofErr w:type="spellStart"/>
      <w:r w:rsidRPr="0055462C">
        <w:rPr>
          <w:szCs w:val="24"/>
          <w:shd w:val="clear" w:color="auto" w:fill="FFFFFF"/>
        </w:rPr>
        <w:t>Vazquez</w:t>
      </w:r>
      <w:proofErr w:type="spellEnd"/>
      <w:r w:rsidRPr="0055462C">
        <w:rPr>
          <w:szCs w:val="24"/>
          <w:shd w:val="clear" w:color="auto" w:fill="FFFFFF"/>
        </w:rPr>
        <w:t xml:space="preserve">, G. </w:t>
      </w:r>
      <w:proofErr w:type="spellStart"/>
      <w:r w:rsidRPr="0055462C">
        <w:rPr>
          <w:szCs w:val="24"/>
          <w:shd w:val="clear" w:color="auto" w:fill="FFFFFF"/>
        </w:rPr>
        <w:t>Martinez</w:t>
      </w:r>
      <w:proofErr w:type="spellEnd"/>
      <w:r w:rsidRPr="0055462C">
        <w:rPr>
          <w:szCs w:val="24"/>
          <w:shd w:val="clear" w:color="auto" w:fill="FFFFFF"/>
        </w:rPr>
        <w:t xml:space="preserve">, L. </w:t>
      </w:r>
      <w:proofErr w:type="spellStart"/>
      <w:r w:rsidRPr="0055462C">
        <w:rPr>
          <w:szCs w:val="24"/>
          <w:shd w:val="clear" w:color="auto" w:fill="FFFFFF"/>
        </w:rPr>
        <w:t>Ramirez</w:t>
      </w:r>
      <w:proofErr w:type="spellEnd"/>
      <w:r w:rsidRPr="0055462C">
        <w:rPr>
          <w:szCs w:val="24"/>
          <w:shd w:val="clear" w:color="auto" w:fill="FFFFFF"/>
        </w:rPr>
        <w:t xml:space="preserve">, and A. </w:t>
      </w:r>
      <w:proofErr w:type="spellStart"/>
      <w:r w:rsidRPr="0055462C">
        <w:rPr>
          <w:szCs w:val="24"/>
          <w:shd w:val="clear" w:color="auto" w:fill="FFFFFF"/>
        </w:rPr>
        <w:t>Hadas</w:t>
      </w:r>
      <w:proofErr w:type="spellEnd"/>
      <w:r w:rsidRPr="0055462C">
        <w:rPr>
          <w:szCs w:val="24"/>
          <w:shd w:val="clear" w:color="auto" w:fill="FFFFFF"/>
        </w:rPr>
        <w:t>. 1995</w:t>
      </w:r>
      <w:r w:rsidR="00D24281" w:rsidRPr="0055462C">
        <w:rPr>
          <w:szCs w:val="24"/>
          <w:shd w:val="clear" w:color="auto" w:fill="FFFFFF"/>
        </w:rPr>
        <w:t>:</w:t>
      </w:r>
      <w:r w:rsidRPr="0055462C">
        <w:rPr>
          <w:szCs w:val="24"/>
          <w:shd w:val="clear" w:color="auto" w:fill="FFFFFF"/>
        </w:rPr>
        <w:t xml:space="preserve"> </w:t>
      </w:r>
      <w:proofErr w:type="spellStart"/>
      <w:r w:rsidRPr="0055462C">
        <w:rPr>
          <w:i/>
          <w:szCs w:val="24"/>
          <w:shd w:val="clear" w:color="auto" w:fill="FFFFFF"/>
        </w:rPr>
        <w:t>Controlled</w:t>
      </w:r>
      <w:proofErr w:type="spellEnd"/>
      <w:r w:rsidRPr="0055462C">
        <w:rPr>
          <w:i/>
          <w:szCs w:val="24"/>
          <w:shd w:val="clear" w:color="auto" w:fill="FFFFFF"/>
        </w:rPr>
        <w:t xml:space="preserve"> </w:t>
      </w:r>
      <w:proofErr w:type="spellStart"/>
      <w:r w:rsidRPr="0055462C">
        <w:rPr>
          <w:i/>
          <w:szCs w:val="24"/>
          <w:shd w:val="clear" w:color="auto" w:fill="FFFFFF"/>
        </w:rPr>
        <w:t>displacement</w:t>
      </w:r>
      <w:proofErr w:type="spellEnd"/>
      <w:r w:rsidRPr="0055462C">
        <w:rPr>
          <w:i/>
          <w:szCs w:val="24"/>
          <w:shd w:val="clear" w:color="auto" w:fill="FFFFFF"/>
        </w:rPr>
        <w:t xml:space="preserve"> </w:t>
      </w:r>
      <w:proofErr w:type="spellStart"/>
      <w:r w:rsidRPr="0055462C">
        <w:rPr>
          <w:i/>
          <w:szCs w:val="24"/>
          <w:shd w:val="clear" w:color="auto" w:fill="FFFFFF"/>
        </w:rPr>
        <w:t>technique</w:t>
      </w:r>
      <w:proofErr w:type="spellEnd"/>
      <w:r w:rsidRPr="0055462C">
        <w:rPr>
          <w:i/>
          <w:szCs w:val="24"/>
          <w:shd w:val="clear" w:color="auto" w:fill="FFFFFF"/>
        </w:rPr>
        <w:t xml:space="preserve"> </w:t>
      </w:r>
      <w:proofErr w:type="spellStart"/>
      <w:r w:rsidRPr="0055462C">
        <w:rPr>
          <w:i/>
          <w:szCs w:val="24"/>
          <w:shd w:val="clear" w:color="auto" w:fill="FFFFFF"/>
        </w:rPr>
        <w:t>for</w:t>
      </w:r>
      <w:proofErr w:type="spellEnd"/>
      <w:r w:rsidRPr="0055462C">
        <w:rPr>
          <w:i/>
          <w:szCs w:val="24"/>
          <w:shd w:val="clear" w:color="auto" w:fill="FFFFFF"/>
        </w:rPr>
        <w:t xml:space="preserve"> </w:t>
      </w:r>
      <w:proofErr w:type="spellStart"/>
      <w:r w:rsidRPr="0055462C">
        <w:rPr>
          <w:i/>
          <w:szCs w:val="24"/>
          <w:shd w:val="clear" w:color="auto" w:fill="FFFFFF"/>
        </w:rPr>
        <w:t>measuring</w:t>
      </w:r>
      <w:proofErr w:type="spellEnd"/>
      <w:r w:rsidRPr="0055462C">
        <w:rPr>
          <w:i/>
          <w:szCs w:val="24"/>
          <w:shd w:val="clear" w:color="auto" w:fill="FFFFFF"/>
        </w:rPr>
        <w:t xml:space="preserve"> </w:t>
      </w:r>
      <w:proofErr w:type="spellStart"/>
      <w:r w:rsidRPr="0055462C">
        <w:rPr>
          <w:i/>
          <w:szCs w:val="24"/>
          <w:shd w:val="clear" w:color="auto" w:fill="FFFFFF"/>
        </w:rPr>
        <w:t>soil</w:t>
      </w:r>
      <w:proofErr w:type="spellEnd"/>
      <w:r w:rsidRPr="0055462C">
        <w:rPr>
          <w:i/>
          <w:szCs w:val="24"/>
          <w:shd w:val="clear" w:color="auto" w:fill="FFFFFF"/>
        </w:rPr>
        <w:t xml:space="preserve"> </w:t>
      </w:r>
      <w:proofErr w:type="spellStart"/>
      <w:r w:rsidRPr="0055462C">
        <w:rPr>
          <w:i/>
          <w:szCs w:val="24"/>
          <w:shd w:val="clear" w:color="auto" w:fill="FFFFFF"/>
        </w:rPr>
        <w:t>friability</w:t>
      </w:r>
      <w:proofErr w:type="spellEnd"/>
      <w:r w:rsidRPr="0055462C">
        <w:rPr>
          <w:i/>
          <w:szCs w:val="24"/>
          <w:shd w:val="clear" w:color="auto" w:fill="FFFFFF"/>
        </w:rPr>
        <w:t>.</w:t>
      </w:r>
      <w:r w:rsidRPr="0055462C">
        <w:rPr>
          <w:szCs w:val="24"/>
          <w:shd w:val="clear" w:color="auto" w:fill="FFFFFF"/>
        </w:rPr>
        <w:t xml:space="preserve"> </w:t>
      </w:r>
      <w:proofErr w:type="spellStart"/>
      <w:r w:rsidRPr="0055462C">
        <w:rPr>
          <w:szCs w:val="24"/>
          <w:shd w:val="clear" w:color="auto" w:fill="FFFFFF"/>
        </w:rPr>
        <w:t>Soil</w:t>
      </w:r>
      <w:proofErr w:type="spellEnd"/>
      <w:r w:rsidRPr="0055462C">
        <w:rPr>
          <w:szCs w:val="24"/>
          <w:shd w:val="clear" w:color="auto" w:fill="FFFFFF"/>
        </w:rPr>
        <w:t xml:space="preserve"> </w:t>
      </w:r>
      <w:proofErr w:type="spellStart"/>
      <w:r w:rsidRPr="0055462C">
        <w:rPr>
          <w:szCs w:val="24"/>
          <w:shd w:val="clear" w:color="auto" w:fill="FFFFFF"/>
        </w:rPr>
        <w:t>Sci</w:t>
      </w:r>
      <w:proofErr w:type="spellEnd"/>
      <w:r w:rsidRPr="0055462C">
        <w:rPr>
          <w:szCs w:val="24"/>
          <w:shd w:val="clear" w:color="auto" w:fill="FFFFFF"/>
        </w:rPr>
        <w:t xml:space="preserve">. Soc. </w:t>
      </w:r>
      <w:proofErr w:type="spellStart"/>
      <w:r w:rsidRPr="0055462C">
        <w:rPr>
          <w:szCs w:val="24"/>
          <w:shd w:val="clear" w:color="auto" w:fill="FFFFFF"/>
        </w:rPr>
        <w:t>Am</w:t>
      </w:r>
      <w:proofErr w:type="spellEnd"/>
      <w:r w:rsidRPr="0055462C">
        <w:rPr>
          <w:szCs w:val="24"/>
          <w:shd w:val="clear" w:color="auto" w:fill="FFFFFF"/>
        </w:rPr>
        <w:t>. J. 59:44–52.</w:t>
      </w:r>
    </w:p>
    <w:p w:rsidR="00106E80" w:rsidRPr="0055462C" w:rsidRDefault="00106E80" w:rsidP="00194872">
      <w:pPr>
        <w:pStyle w:val="Odstavecseseznamem"/>
        <w:numPr>
          <w:ilvl w:val="0"/>
          <w:numId w:val="22"/>
        </w:numPr>
        <w:spacing w:line="360" w:lineRule="auto"/>
        <w:jc w:val="both"/>
        <w:rPr>
          <w:rFonts w:eastAsia="Times New Roman"/>
          <w:szCs w:val="24"/>
          <w:lang w:eastAsia="cs-CZ"/>
        </w:rPr>
      </w:pPr>
      <w:r w:rsidRPr="0055462C">
        <w:rPr>
          <w:rFonts w:eastAsia="Times New Roman"/>
          <w:szCs w:val="24"/>
          <w:lang w:eastAsia="cs-CZ"/>
        </w:rPr>
        <w:t xml:space="preserve">Souhrnné přehledy o půdním fondu z údajů katastru nemovitostí České republiky, Český úřad zeměměřičský a katastrální 2018, Stav ke dni </w:t>
      </w:r>
      <w:proofErr w:type="gramStart"/>
      <w:r w:rsidRPr="0055462C">
        <w:rPr>
          <w:rFonts w:eastAsia="Times New Roman"/>
          <w:szCs w:val="24"/>
          <w:lang w:eastAsia="cs-CZ"/>
        </w:rPr>
        <w:t>31.12.2017</w:t>
      </w:r>
      <w:proofErr w:type="gramEnd"/>
      <w:r w:rsidRPr="0055462C">
        <w:rPr>
          <w:rFonts w:eastAsia="Times New Roman"/>
          <w:szCs w:val="24"/>
          <w:lang w:eastAsia="cs-CZ"/>
        </w:rPr>
        <w:t>, ISBN 978-80-88197-02-7.</w:t>
      </w:r>
    </w:p>
    <w:p w:rsidR="00106E80" w:rsidRPr="0055462C" w:rsidRDefault="00106E80" w:rsidP="00194872">
      <w:pPr>
        <w:pStyle w:val="Odstavecseseznamem"/>
        <w:numPr>
          <w:ilvl w:val="0"/>
          <w:numId w:val="22"/>
        </w:numPr>
        <w:spacing w:line="360" w:lineRule="auto"/>
        <w:jc w:val="both"/>
        <w:rPr>
          <w:rFonts w:eastAsia="Times New Roman"/>
          <w:szCs w:val="24"/>
          <w:lang w:eastAsia="cs-CZ"/>
        </w:rPr>
      </w:pPr>
      <w:r w:rsidRPr="0055462C">
        <w:rPr>
          <w:rFonts w:eastAsia="Times New Roman"/>
          <w:szCs w:val="24"/>
          <w:lang w:eastAsia="cs-CZ"/>
        </w:rPr>
        <w:t>Statistická ročenka půdního fondu České republiky, Český úřad zeměměřičský a katastrální, Praha 2009, ISBN 978-80-86918-55-6.</w:t>
      </w:r>
    </w:p>
    <w:p w:rsidR="00B70F40" w:rsidRPr="0055462C" w:rsidRDefault="00B70F40" w:rsidP="00194872">
      <w:pPr>
        <w:pStyle w:val="Odstavecseseznamem"/>
        <w:numPr>
          <w:ilvl w:val="0"/>
          <w:numId w:val="22"/>
        </w:numPr>
        <w:spacing w:line="360" w:lineRule="auto"/>
        <w:jc w:val="both"/>
        <w:rPr>
          <w:rFonts w:eastAsia="Times New Roman"/>
          <w:kern w:val="36"/>
          <w:szCs w:val="24"/>
          <w:lang w:eastAsia="cs-CZ"/>
        </w:rPr>
      </w:pPr>
      <w:r w:rsidRPr="0055462C">
        <w:rPr>
          <w:szCs w:val="24"/>
          <w:shd w:val="clear" w:color="auto" w:fill="FFFFFF"/>
        </w:rPr>
        <w:t>Šarapatka B. Urban J.</w:t>
      </w:r>
      <w:r w:rsidRPr="0055462C">
        <w:rPr>
          <w:rStyle w:val="apple-converted-space"/>
          <w:szCs w:val="24"/>
          <w:shd w:val="clear" w:color="auto" w:fill="FFFFFF"/>
        </w:rPr>
        <w:t> </w:t>
      </w:r>
      <w:r w:rsidRPr="0055462C">
        <w:rPr>
          <w:szCs w:val="24"/>
          <w:shd w:val="clear" w:color="auto" w:fill="FFFFFF"/>
        </w:rPr>
        <w:t xml:space="preserve">2006: </w:t>
      </w:r>
      <w:r w:rsidRPr="0055462C">
        <w:rPr>
          <w:i/>
          <w:iCs/>
          <w:szCs w:val="24"/>
        </w:rPr>
        <w:t>Ekologické zemědělství v praxi</w:t>
      </w:r>
      <w:r w:rsidRPr="0055462C">
        <w:rPr>
          <w:szCs w:val="24"/>
          <w:shd w:val="clear" w:color="auto" w:fill="FFFFFF"/>
        </w:rPr>
        <w:t>. Šumperk: PRO-BIO, ISBN 80-870-8000-9</w:t>
      </w:r>
    </w:p>
    <w:p w:rsidR="00106E80" w:rsidRPr="0055462C" w:rsidRDefault="00D24281" w:rsidP="00194872">
      <w:pPr>
        <w:pStyle w:val="Odstavecseseznamem"/>
        <w:numPr>
          <w:ilvl w:val="0"/>
          <w:numId w:val="22"/>
        </w:numPr>
        <w:spacing w:line="360" w:lineRule="auto"/>
        <w:jc w:val="both"/>
        <w:rPr>
          <w:szCs w:val="24"/>
        </w:rPr>
      </w:pPr>
      <w:r w:rsidRPr="0055462C">
        <w:rPr>
          <w:szCs w:val="24"/>
        </w:rPr>
        <w:t xml:space="preserve">Šarapatka B. </w:t>
      </w:r>
      <w:r w:rsidR="00106E80" w:rsidRPr="0055462C">
        <w:rPr>
          <w:szCs w:val="24"/>
        </w:rPr>
        <w:t xml:space="preserve">2008: </w:t>
      </w:r>
      <w:r w:rsidR="00106E80" w:rsidRPr="0055462C">
        <w:rPr>
          <w:i/>
          <w:szCs w:val="24"/>
        </w:rPr>
        <w:t>Fyzikální degradace půdy a způsoby ochrany 2</w:t>
      </w:r>
      <w:r w:rsidR="00106E80" w:rsidRPr="0055462C">
        <w:rPr>
          <w:szCs w:val="24"/>
        </w:rPr>
        <w:t xml:space="preserve">, Zpravodaj, </w:t>
      </w:r>
      <w:proofErr w:type="spellStart"/>
      <w:r w:rsidR="00106E80" w:rsidRPr="0055462C">
        <w:rPr>
          <w:szCs w:val="24"/>
        </w:rPr>
        <w:t>Ekozemědělci</w:t>
      </w:r>
      <w:proofErr w:type="spellEnd"/>
      <w:r w:rsidR="00106E80" w:rsidRPr="0055462C">
        <w:rPr>
          <w:szCs w:val="24"/>
        </w:rPr>
        <w:t xml:space="preserve"> přírodě, </w:t>
      </w:r>
      <w:proofErr w:type="spellStart"/>
      <w:r w:rsidR="00106E80" w:rsidRPr="0055462C">
        <w:rPr>
          <w:szCs w:val="24"/>
        </w:rPr>
        <w:t>Bioinstitut</w:t>
      </w:r>
      <w:proofErr w:type="spellEnd"/>
      <w:r w:rsidR="00106E80" w:rsidRPr="0055462C">
        <w:rPr>
          <w:szCs w:val="24"/>
        </w:rPr>
        <w:t xml:space="preserve"> Olomouc, s. 12</w:t>
      </w:r>
    </w:p>
    <w:p w:rsidR="00106E80" w:rsidRPr="0055462C" w:rsidRDefault="00106E80" w:rsidP="00194872">
      <w:pPr>
        <w:pStyle w:val="Odstavecseseznamem"/>
        <w:numPr>
          <w:ilvl w:val="0"/>
          <w:numId w:val="22"/>
        </w:numPr>
        <w:spacing w:line="360" w:lineRule="auto"/>
        <w:jc w:val="both"/>
        <w:rPr>
          <w:szCs w:val="24"/>
        </w:rPr>
      </w:pPr>
      <w:r w:rsidRPr="0055462C">
        <w:rPr>
          <w:szCs w:val="24"/>
        </w:rPr>
        <w:t xml:space="preserve">Šarapatka </w:t>
      </w:r>
      <w:r w:rsidR="00D24281" w:rsidRPr="0055462C">
        <w:rPr>
          <w:szCs w:val="24"/>
        </w:rPr>
        <w:t xml:space="preserve">B. </w:t>
      </w:r>
      <w:r w:rsidRPr="0055462C">
        <w:rPr>
          <w:szCs w:val="24"/>
        </w:rPr>
        <w:t>2014</w:t>
      </w:r>
      <w:r w:rsidRPr="0055462C">
        <w:rPr>
          <w:i/>
          <w:szCs w:val="24"/>
        </w:rPr>
        <w:t>: Pedologie a ochrana půdy</w:t>
      </w:r>
      <w:r w:rsidRPr="0055462C">
        <w:rPr>
          <w:szCs w:val="24"/>
        </w:rPr>
        <w:t>. Univerzita Palackého v Olomouci, 1. vydání, Olomouc, s. 232, ISBN 978-80-244-3736-1.</w:t>
      </w:r>
    </w:p>
    <w:p w:rsidR="00106E80" w:rsidRPr="0055462C" w:rsidRDefault="00106E80" w:rsidP="00194872">
      <w:pPr>
        <w:pStyle w:val="Odstavecseseznamem"/>
        <w:numPr>
          <w:ilvl w:val="0"/>
          <w:numId w:val="22"/>
        </w:numPr>
        <w:spacing w:line="360" w:lineRule="auto"/>
        <w:jc w:val="both"/>
        <w:rPr>
          <w:rFonts w:eastAsia="Times New Roman"/>
          <w:szCs w:val="24"/>
          <w:lang w:eastAsia="cs-CZ"/>
        </w:rPr>
      </w:pPr>
      <w:r w:rsidRPr="0055462C">
        <w:rPr>
          <w:szCs w:val="24"/>
          <w:shd w:val="clear" w:color="auto" w:fill="FFFFFF"/>
        </w:rPr>
        <w:t>Šarapatka B.</w:t>
      </w:r>
      <w:r w:rsidR="00FC1A0B" w:rsidRPr="0055462C">
        <w:rPr>
          <w:szCs w:val="24"/>
          <w:shd w:val="clear" w:color="auto" w:fill="FFFFFF"/>
        </w:rPr>
        <w:t xml:space="preserve"> 1996:</w:t>
      </w:r>
      <w:r w:rsidRPr="0055462C">
        <w:rPr>
          <w:szCs w:val="24"/>
          <w:shd w:val="clear" w:color="auto" w:fill="FFFFFF"/>
        </w:rPr>
        <w:t> </w:t>
      </w:r>
      <w:r w:rsidRPr="0055462C">
        <w:rPr>
          <w:i/>
          <w:iCs/>
          <w:szCs w:val="24"/>
        </w:rPr>
        <w:t>Pedologie</w:t>
      </w:r>
      <w:r w:rsidRPr="0055462C">
        <w:rPr>
          <w:i/>
          <w:szCs w:val="24"/>
          <w:shd w:val="clear" w:color="auto" w:fill="FFFFFF"/>
        </w:rPr>
        <w:t>.</w:t>
      </w:r>
      <w:r w:rsidRPr="0055462C">
        <w:rPr>
          <w:szCs w:val="24"/>
          <w:shd w:val="clear" w:color="auto" w:fill="FFFFFF"/>
        </w:rPr>
        <w:t xml:space="preserve"> Olomouc: Vydavatelství Univerzity Palackého, ISBN 80-706-7590-X.</w:t>
      </w:r>
    </w:p>
    <w:p w:rsidR="00106E80" w:rsidRPr="0055462C" w:rsidRDefault="00106E80" w:rsidP="00194872">
      <w:pPr>
        <w:pStyle w:val="Odstavecseseznamem"/>
        <w:numPr>
          <w:ilvl w:val="0"/>
          <w:numId w:val="22"/>
        </w:numPr>
        <w:spacing w:line="360" w:lineRule="auto"/>
        <w:jc w:val="both"/>
        <w:rPr>
          <w:rFonts w:eastAsia="Times New Roman"/>
          <w:kern w:val="36"/>
          <w:szCs w:val="24"/>
          <w:lang w:eastAsia="cs-CZ"/>
        </w:rPr>
      </w:pPr>
      <w:proofErr w:type="spellStart"/>
      <w:r w:rsidRPr="0055462C">
        <w:rPr>
          <w:rFonts w:eastAsia="Times New Roman"/>
          <w:kern w:val="36"/>
          <w:szCs w:val="24"/>
          <w:lang w:eastAsia="cs-CZ"/>
        </w:rPr>
        <w:t>Tuomisto</w:t>
      </w:r>
      <w:proofErr w:type="spellEnd"/>
      <w:r w:rsidRPr="0055462C">
        <w:rPr>
          <w:rFonts w:eastAsia="Times New Roman"/>
          <w:kern w:val="36"/>
          <w:szCs w:val="24"/>
          <w:lang w:eastAsia="cs-CZ"/>
        </w:rPr>
        <w:t xml:space="preserve"> H., </w:t>
      </w:r>
      <w:proofErr w:type="spellStart"/>
      <w:proofErr w:type="gramStart"/>
      <w:r w:rsidRPr="0055462C">
        <w:rPr>
          <w:rFonts w:eastAsia="Times New Roman"/>
          <w:kern w:val="36"/>
          <w:szCs w:val="24"/>
          <w:lang w:eastAsia="cs-CZ"/>
        </w:rPr>
        <w:t>Hodge</w:t>
      </w:r>
      <w:proofErr w:type="spellEnd"/>
      <w:r w:rsidRPr="0055462C">
        <w:rPr>
          <w:rFonts w:eastAsia="Times New Roman"/>
          <w:kern w:val="36"/>
          <w:szCs w:val="24"/>
          <w:lang w:eastAsia="cs-CZ"/>
        </w:rPr>
        <w:t xml:space="preserve"> I.,  </w:t>
      </w:r>
      <w:proofErr w:type="spellStart"/>
      <w:r w:rsidRPr="0055462C">
        <w:rPr>
          <w:rFonts w:eastAsia="Times New Roman"/>
          <w:kern w:val="36"/>
          <w:szCs w:val="24"/>
          <w:lang w:eastAsia="cs-CZ"/>
        </w:rPr>
        <w:t>Riordan</w:t>
      </w:r>
      <w:proofErr w:type="spellEnd"/>
      <w:proofErr w:type="gramEnd"/>
      <w:r w:rsidRPr="0055462C">
        <w:rPr>
          <w:rFonts w:eastAsia="Times New Roman"/>
          <w:kern w:val="36"/>
          <w:szCs w:val="24"/>
          <w:lang w:eastAsia="cs-CZ"/>
        </w:rPr>
        <w:t xml:space="preserve"> P., </w:t>
      </w:r>
      <w:hyperlink r:id="rId40" w:tooltip="Kliknutím vyhledáte další položky od tohoto autora" w:history="1">
        <w:r w:rsidRPr="0055462C">
          <w:rPr>
            <w:rFonts w:eastAsia="Times New Roman"/>
            <w:szCs w:val="24"/>
            <w:lang w:eastAsia="cs-CZ"/>
          </w:rPr>
          <w:t>Macdonald, D W</w:t>
        </w:r>
      </w:hyperlink>
      <w:r w:rsidR="00D24281" w:rsidRPr="0055462C">
        <w:rPr>
          <w:rFonts w:eastAsia="Times New Roman"/>
          <w:szCs w:val="24"/>
          <w:lang w:eastAsia="cs-CZ"/>
        </w:rPr>
        <w:t>. </w:t>
      </w:r>
      <w:r w:rsidR="00FC1A0B" w:rsidRPr="0055462C">
        <w:rPr>
          <w:rFonts w:eastAsia="Times New Roman"/>
          <w:szCs w:val="24"/>
          <w:lang w:eastAsia="cs-CZ"/>
        </w:rPr>
        <w:t>2012:</w:t>
      </w:r>
      <w:r w:rsidRPr="0055462C">
        <w:rPr>
          <w:rFonts w:eastAsia="Times New Roman"/>
          <w:szCs w:val="24"/>
          <w:lang w:eastAsia="cs-CZ"/>
        </w:rPr>
        <w:t xml:space="preserve"> </w:t>
      </w:r>
      <w:r w:rsidRPr="0055462C">
        <w:rPr>
          <w:rFonts w:eastAsia="Times New Roman"/>
          <w:kern w:val="36"/>
          <w:szCs w:val="24"/>
          <w:lang w:eastAsia="cs-CZ"/>
        </w:rPr>
        <w:t xml:space="preserve"> </w:t>
      </w:r>
      <w:proofErr w:type="spellStart"/>
      <w:r w:rsidRPr="0055462C">
        <w:rPr>
          <w:rFonts w:eastAsia="Times New Roman"/>
          <w:i/>
          <w:kern w:val="36"/>
          <w:szCs w:val="24"/>
          <w:lang w:eastAsia="cs-CZ"/>
        </w:rPr>
        <w:t>Does</w:t>
      </w:r>
      <w:proofErr w:type="spellEnd"/>
      <w:r w:rsidRPr="0055462C">
        <w:rPr>
          <w:rFonts w:eastAsia="Times New Roman"/>
          <w:i/>
          <w:kern w:val="36"/>
          <w:szCs w:val="24"/>
          <w:lang w:eastAsia="cs-CZ"/>
        </w:rPr>
        <w:t xml:space="preserve"> </w:t>
      </w:r>
      <w:proofErr w:type="spellStart"/>
      <w:r w:rsidRPr="0055462C">
        <w:rPr>
          <w:rFonts w:eastAsia="Times New Roman"/>
          <w:i/>
          <w:kern w:val="36"/>
          <w:szCs w:val="24"/>
          <w:lang w:eastAsia="cs-CZ"/>
        </w:rPr>
        <w:t>organic</w:t>
      </w:r>
      <w:proofErr w:type="spellEnd"/>
      <w:r w:rsidRPr="0055462C">
        <w:rPr>
          <w:rFonts w:eastAsia="Times New Roman"/>
          <w:i/>
          <w:kern w:val="36"/>
          <w:szCs w:val="24"/>
          <w:lang w:eastAsia="cs-CZ"/>
        </w:rPr>
        <w:t xml:space="preserve"> </w:t>
      </w:r>
      <w:proofErr w:type="spellStart"/>
      <w:r w:rsidRPr="0055462C">
        <w:rPr>
          <w:rFonts w:eastAsia="Times New Roman"/>
          <w:i/>
          <w:kern w:val="36"/>
          <w:szCs w:val="24"/>
          <w:lang w:eastAsia="cs-CZ"/>
        </w:rPr>
        <w:t>farming</w:t>
      </w:r>
      <w:proofErr w:type="spellEnd"/>
      <w:r w:rsidRPr="0055462C">
        <w:rPr>
          <w:rFonts w:eastAsia="Times New Roman"/>
          <w:i/>
          <w:kern w:val="36"/>
          <w:szCs w:val="24"/>
          <w:lang w:eastAsia="cs-CZ"/>
        </w:rPr>
        <w:t xml:space="preserve"> </w:t>
      </w:r>
      <w:proofErr w:type="spellStart"/>
      <w:r w:rsidRPr="0055462C">
        <w:rPr>
          <w:rFonts w:eastAsia="Times New Roman"/>
          <w:i/>
          <w:kern w:val="36"/>
          <w:szCs w:val="24"/>
          <w:lang w:eastAsia="cs-CZ"/>
        </w:rPr>
        <w:t>reduce</w:t>
      </w:r>
      <w:proofErr w:type="spellEnd"/>
      <w:r w:rsidRPr="0055462C">
        <w:rPr>
          <w:rFonts w:eastAsia="Times New Roman"/>
          <w:i/>
          <w:kern w:val="36"/>
          <w:szCs w:val="24"/>
          <w:lang w:eastAsia="cs-CZ"/>
        </w:rPr>
        <w:t xml:space="preserve"> </w:t>
      </w:r>
      <w:proofErr w:type="spellStart"/>
      <w:r w:rsidRPr="0055462C">
        <w:rPr>
          <w:rFonts w:eastAsia="Times New Roman"/>
          <w:i/>
          <w:kern w:val="36"/>
          <w:szCs w:val="24"/>
          <w:lang w:eastAsia="cs-CZ"/>
        </w:rPr>
        <w:t>environmental</w:t>
      </w:r>
      <w:proofErr w:type="spellEnd"/>
      <w:r w:rsidRPr="0055462C">
        <w:rPr>
          <w:rFonts w:eastAsia="Times New Roman"/>
          <w:i/>
          <w:kern w:val="36"/>
          <w:szCs w:val="24"/>
          <w:lang w:eastAsia="cs-CZ"/>
        </w:rPr>
        <w:t xml:space="preserve"> </w:t>
      </w:r>
      <w:proofErr w:type="spellStart"/>
      <w:proofErr w:type="gramStart"/>
      <w:r w:rsidRPr="0055462C">
        <w:rPr>
          <w:rFonts w:eastAsia="Times New Roman"/>
          <w:i/>
          <w:kern w:val="36"/>
          <w:szCs w:val="24"/>
          <w:lang w:eastAsia="cs-CZ"/>
        </w:rPr>
        <w:t>impacts</w:t>
      </w:r>
      <w:proofErr w:type="spellEnd"/>
      <w:r w:rsidRPr="0055462C">
        <w:rPr>
          <w:rFonts w:eastAsia="Times New Roman"/>
          <w:i/>
          <w:kern w:val="36"/>
          <w:szCs w:val="24"/>
          <w:lang w:eastAsia="cs-CZ"/>
        </w:rPr>
        <w:t>,</w:t>
      </w:r>
      <w:r w:rsidRPr="0055462C">
        <w:rPr>
          <w:rFonts w:eastAsia="Times New Roman"/>
          <w:kern w:val="36"/>
          <w:szCs w:val="24"/>
          <w:lang w:eastAsia="cs-CZ"/>
        </w:rPr>
        <w:t xml:space="preserve">  A meta-</w:t>
      </w:r>
      <w:proofErr w:type="spellStart"/>
      <w:r w:rsidRPr="0055462C">
        <w:rPr>
          <w:rFonts w:eastAsia="Times New Roman"/>
          <w:kern w:val="36"/>
          <w:szCs w:val="24"/>
          <w:lang w:eastAsia="cs-CZ"/>
        </w:rPr>
        <w:t>analysis</w:t>
      </w:r>
      <w:proofErr w:type="spellEnd"/>
      <w:proofErr w:type="gramEnd"/>
      <w:r w:rsidRPr="0055462C">
        <w:rPr>
          <w:rFonts w:eastAsia="Times New Roman"/>
          <w:kern w:val="36"/>
          <w:szCs w:val="24"/>
          <w:lang w:eastAsia="cs-CZ"/>
        </w:rPr>
        <w:t xml:space="preserve"> </w:t>
      </w:r>
      <w:proofErr w:type="spellStart"/>
      <w:r w:rsidRPr="0055462C">
        <w:rPr>
          <w:rFonts w:eastAsia="Times New Roman"/>
          <w:kern w:val="36"/>
          <w:szCs w:val="24"/>
          <w:lang w:eastAsia="cs-CZ"/>
        </w:rPr>
        <w:t>of</w:t>
      </w:r>
      <w:proofErr w:type="spellEnd"/>
      <w:r w:rsidRPr="0055462C">
        <w:rPr>
          <w:rFonts w:eastAsia="Times New Roman"/>
          <w:kern w:val="36"/>
          <w:szCs w:val="24"/>
          <w:lang w:eastAsia="cs-CZ"/>
        </w:rPr>
        <w:t xml:space="preserve"> </w:t>
      </w:r>
      <w:proofErr w:type="spellStart"/>
      <w:r w:rsidRPr="0055462C">
        <w:rPr>
          <w:rFonts w:eastAsia="Times New Roman"/>
          <w:kern w:val="36"/>
          <w:szCs w:val="24"/>
          <w:lang w:eastAsia="cs-CZ"/>
        </w:rPr>
        <w:t>European</w:t>
      </w:r>
      <w:proofErr w:type="spellEnd"/>
      <w:r w:rsidRPr="0055462C">
        <w:rPr>
          <w:rFonts w:eastAsia="Times New Roman"/>
          <w:kern w:val="36"/>
          <w:szCs w:val="24"/>
          <w:lang w:eastAsia="cs-CZ"/>
        </w:rPr>
        <w:t xml:space="preserve"> </w:t>
      </w:r>
      <w:proofErr w:type="spellStart"/>
      <w:r w:rsidRPr="0055462C">
        <w:rPr>
          <w:rFonts w:eastAsia="Times New Roman"/>
          <w:kern w:val="36"/>
          <w:szCs w:val="24"/>
          <w:lang w:eastAsia="cs-CZ"/>
        </w:rPr>
        <w:t>research</w:t>
      </w:r>
      <w:proofErr w:type="spellEnd"/>
      <w:r w:rsidRPr="0055462C">
        <w:rPr>
          <w:rFonts w:eastAsia="Times New Roman"/>
          <w:kern w:val="36"/>
          <w:szCs w:val="24"/>
          <w:lang w:eastAsia="cs-CZ"/>
        </w:rPr>
        <w:t xml:space="preserve"> </w:t>
      </w:r>
      <w:hyperlink r:id="rId41" w:tooltip="Kliknutím vyhledáte další položky z tohoto časopisu" w:history="1">
        <w:proofErr w:type="spellStart"/>
        <w:r w:rsidRPr="0055462C">
          <w:rPr>
            <w:rFonts w:eastAsia="Times New Roman"/>
            <w:bCs/>
            <w:szCs w:val="24"/>
            <w:lang w:eastAsia="cs-CZ"/>
          </w:rPr>
          <w:t>Journal</w:t>
        </w:r>
        <w:proofErr w:type="spellEnd"/>
        <w:r w:rsidRPr="0055462C">
          <w:rPr>
            <w:rFonts w:eastAsia="Times New Roman"/>
            <w:bCs/>
            <w:szCs w:val="24"/>
            <w:lang w:eastAsia="cs-CZ"/>
          </w:rPr>
          <w:t xml:space="preserve"> </w:t>
        </w:r>
        <w:proofErr w:type="spellStart"/>
        <w:r w:rsidRPr="0055462C">
          <w:rPr>
            <w:rFonts w:eastAsia="Times New Roman"/>
            <w:bCs/>
            <w:szCs w:val="24"/>
            <w:lang w:eastAsia="cs-CZ"/>
          </w:rPr>
          <w:t>of</w:t>
        </w:r>
        <w:proofErr w:type="spellEnd"/>
        <w:r w:rsidRPr="0055462C">
          <w:rPr>
            <w:rFonts w:eastAsia="Times New Roman"/>
            <w:bCs/>
            <w:szCs w:val="24"/>
            <w:lang w:eastAsia="cs-CZ"/>
          </w:rPr>
          <w:t xml:space="preserve"> </w:t>
        </w:r>
        <w:proofErr w:type="spellStart"/>
        <w:r w:rsidRPr="0055462C">
          <w:rPr>
            <w:rFonts w:eastAsia="Times New Roman"/>
            <w:bCs/>
            <w:szCs w:val="24"/>
            <w:lang w:eastAsia="cs-CZ"/>
          </w:rPr>
          <w:t>Environmental</w:t>
        </w:r>
        <w:proofErr w:type="spellEnd"/>
        <w:r w:rsidRPr="0055462C">
          <w:rPr>
            <w:rFonts w:eastAsia="Times New Roman"/>
            <w:bCs/>
            <w:szCs w:val="24"/>
            <w:lang w:eastAsia="cs-CZ"/>
          </w:rPr>
          <w:t xml:space="preserve"> Management</w:t>
        </w:r>
      </w:hyperlink>
      <w:hyperlink r:id="rId42" w:tooltip="Kliknutím vyhledáte další položky z tohoto čísla" w:history="1">
        <w:r w:rsidRPr="0055462C">
          <w:rPr>
            <w:rFonts w:eastAsia="Times New Roman"/>
            <w:szCs w:val="24"/>
            <w:lang w:eastAsia="cs-CZ"/>
          </w:rPr>
          <w:t> Sv. 112, </w:t>
        </w:r>
      </w:hyperlink>
      <w:r w:rsidRPr="0055462C">
        <w:rPr>
          <w:rFonts w:eastAsia="Times New Roman"/>
          <w:szCs w:val="24"/>
          <w:lang w:eastAsia="cs-CZ"/>
        </w:rPr>
        <w:t> (</w:t>
      </w:r>
      <w:proofErr w:type="spellStart"/>
      <w:r w:rsidRPr="0055462C">
        <w:rPr>
          <w:rFonts w:eastAsia="Times New Roman"/>
          <w:szCs w:val="24"/>
          <w:lang w:eastAsia="cs-CZ"/>
        </w:rPr>
        <w:t>December</w:t>
      </w:r>
      <w:proofErr w:type="spellEnd"/>
      <w:r w:rsidRPr="0055462C">
        <w:rPr>
          <w:rFonts w:eastAsia="Times New Roman"/>
          <w:szCs w:val="24"/>
          <w:lang w:eastAsia="cs-CZ"/>
        </w:rPr>
        <w:t xml:space="preserve"> 15, 2012): 309-320.</w:t>
      </w:r>
    </w:p>
    <w:p w:rsidR="00106E80" w:rsidRPr="0055462C" w:rsidRDefault="00106E80" w:rsidP="00194872">
      <w:pPr>
        <w:pStyle w:val="Odstavecseseznamem"/>
        <w:numPr>
          <w:ilvl w:val="0"/>
          <w:numId w:val="22"/>
        </w:numPr>
        <w:spacing w:line="360" w:lineRule="auto"/>
        <w:jc w:val="both"/>
        <w:rPr>
          <w:szCs w:val="24"/>
        </w:rPr>
      </w:pPr>
      <w:proofErr w:type="spellStart"/>
      <w:r w:rsidRPr="0055462C">
        <w:rPr>
          <w:szCs w:val="24"/>
        </w:rPr>
        <w:t>Tylš</w:t>
      </w:r>
      <w:proofErr w:type="spellEnd"/>
      <w:r w:rsidRPr="0055462C">
        <w:rPr>
          <w:szCs w:val="24"/>
        </w:rPr>
        <w:t xml:space="preserve">, R., </w:t>
      </w:r>
      <w:proofErr w:type="spellStart"/>
      <w:r w:rsidRPr="0055462C">
        <w:rPr>
          <w:szCs w:val="24"/>
        </w:rPr>
        <w:t>Pirner</w:t>
      </w:r>
      <w:proofErr w:type="spellEnd"/>
      <w:r w:rsidRPr="0055462C">
        <w:rPr>
          <w:szCs w:val="24"/>
        </w:rPr>
        <w:t xml:space="preserve">, J., 1988: </w:t>
      </w:r>
      <w:r w:rsidRPr="0055462C">
        <w:rPr>
          <w:i/>
          <w:szCs w:val="24"/>
        </w:rPr>
        <w:t>Stanovení optimální velikosti bloku orné půdy,</w:t>
      </w:r>
      <w:r w:rsidRPr="0055462C">
        <w:rPr>
          <w:szCs w:val="24"/>
        </w:rPr>
        <w:t xml:space="preserve"> AGP Pardubice, 62 str.</w:t>
      </w:r>
    </w:p>
    <w:p w:rsidR="00106E80" w:rsidRPr="0055462C" w:rsidRDefault="00106E80" w:rsidP="00194872">
      <w:pPr>
        <w:pStyle w:val="Odstavecseseznamem"/>
        <w:numPr>
          <w:ilvl w:val="0"/>
          <w:numId w:val="22"/>
        </w:numPr>
        <w:spacing w:line="360" w:lineRule="auto"/>
        <w:jc w:val="both"/>
        <w:rPr>
          <w:szCs w:val="24"/>
        </w:rPr>
      </w:pPr>
      <w:r w:rsidRPr="0055462C">
        <w:rPr>
          <w:szCs w:val="24"/>
        </w:rPr>
        <w:t xml:space="preserve">van </w:t>
      </w:r>
      <w:proofErr w:type="spellStart"/>
      <w:r w:rsidRPr="0055462C">
        <w:rPr>
          <w:szCs w:val="24"/>
        </w:rPr>
        <w:t>Dijk</w:t>
      </w:r>
      <w:proofErr w:type="spellEnd"/>
      <w:r w:rsidRPr="0055462C">
        <w:rPr>
          <w:szCs w:val="24"/>
        </w:rPr>
        <w:t xml:space="preserve"> T., 2003: </w:t>
      </w:r>
      <w:proofErr w:type="spellStart"/>
      <w:r w:rsidRPr="0055462C">
        <w:rPr>
          <w:i/>
          <w:szCs w:val="24"/>
        </w:rPr>
        <w:t>Scenerions</w:t>
      </w:r>
      <w:proofErr w:type="spellEnd"/>
      <w:r w:rsidRPr="0055462C">
        <w:rPr>
          <w:i/>
          <w:szCs w:val="24"/>
        </w:rPr>
        <w:t xml:space="preserve"> </w:t>
      </w:r>
      <w:proofErr w:type="spellStart"/>
      <w:r w:rsidRPr="0055462C">
        <w:rPr>
          <w:i/>
          <w:szCs w:val="24"/>
        </w:rPr>
        <w:t>of</w:t>
      </w:r>
      <w:proofErr w:type="spellEnd"/>
      <w:r w:rsidRPr="0055462C">
        <w:rPr>
          <w:i/>
          <w:szCs w:val="24"/>
        </w:rPr>
        <w:t xml:space="preserve"> </w:t>
      </w:r>
      <w:proofErr w:type="spellStart"/>
      <w:r w:rsidRPr="0055462C">
        <w:rPr>
          <w:i/>
          <w:szCs w:val="24"/>
        </w:rPr>
        <w:t>Central</w:t>
      </w:r>
      <w:proofErr w:type="spellEnd"/>
      <w:r w:rsidRPr="0055462C">
        <w:rPr>
          <w:i/>
          <w:szCs w:val="24"/>
        </w:rPr>
        <w:t xml:space="preserve"> </w:t>
      </w:r>
      <w:proofErr w:type="spellStart"/>
      <w:r w:rsidRPr="0055462C">
        <w:rPr>
          <w:i/>
          <w:szCs w:val="24"/>
        </w:rPr>
        <w:t>European</w:t>
      </w:r>
      <w:proofErr w:type="spellEnd"/>
      <w:r w:rsidRPr="0055462C">
        <w:rPr>
          <w:i/>
          <w:szCs w:val="24"/>
        </w:rPr>
        <w:t xml:space="preserve"> </w:t>
      </w:r>
      <w:proofErr w:type="spellStart"/>
      <w:r w:rsidRPr="0055462C">
        <w:rPr>
          <w:i/>
          <w:szCs w:val="24"/>
        </w:rPr>
        <w:t>land</w:t>
      </w:r>
      <w:proofErr w:type="spellEnd"/>
      <w:r w:rsidRPr="0055462C">
        <w:rPr>
          <w:i/>
          <w:szCs w:val="24"/>
        </w:rPr>
        <w:t xml:space="preserve"> </w:t>
      </w:r>
      <w:proofErr w:type="spellStart"/>
      <w:r w:rsidRPr="0055462C">
        <w:rPr>
          <w:i/>
          <w:szCs w:val="24"/>
        </w:rPr>
        <w:t>fragmentation</w:t>
      </w:r>
      <w:proofErr w:type="spellEnd"/>
      <w:r w:rsidRPr="0055462C">
        <w:rPr>
          <w:i/>
          <w:szCs w:val="24"/>
        </w:rPr>
        <w:t>.</w:t>
      </w:r>
      <w:r w:rsidRPr="0055462C">
        <w:rPr>
          <w:szCs w:val="24"/>
        </w:rPr>
        <w:t xml:space="preserve"> Land Use </w:t>
      </w:r>
      <w:proofErr w:type="spellStart"/>
      <w:r w:rsidRPr="0055462C">
        <w:rPr>
          <w:szCs w:val="24"/>
        </w:rPr>
        <w:t>Policy</w:t>
      </w:r>
      <w:proofErr w:type="spellEnd"/>
      <w:r w:rsidRPr="0055462C">
        <w:rPr>
          <w:szCs w:val="24"/>
        </w:rPr>
        <w:t xml:space="preserve"> 20: 149 – 158</w:t>
      </w:r>
    </w:p>
    <w:p w:rsidR="004959A6" w:rsidRPr="0055462C" w:rsidRDefault="006E7372" w:rsidP="00194872">
      <w:pPr>
        <w:pStyle w:val="Odstavecseseznamem"/>
        <w:numPr>
          <w:ilvl w:val="0"/>
          <w:numId w:val="22"/>
        </w:numPr>
        <w:spacing w:line="360" w:lineRule="auto"/>
        <w:jc w:val="both"/>
        <w:rPr>
          <w:iCs/>
          <w:szCs w:val="24"/>
        </w:rPr>
      </w:pPr>
      <w:r w:rsidRPr="0055462C">
        <w:rPr>
          <w:szCs w:val="24"/>
          <w:shd w:val="clear" w:color="auto" w:fill="FFFFFF"/>
        </w:rPr>
        <w:t xml:space="preserve">Vaněk J. </w:t>
      </w:r>
      <w:r w:rsidR="00571028" w:rsidRPr="0055462C">
        <w:rPr>
          <w:szCs w:val="24"/>
          <w:shd w:val="clear" w:color="auto" w:fill="FFFFFF"/>
        </w:rPr>
        <w:t xml:space="preserve">et. </w:t>
      </w:r>
      <w:proofErr w:type="gramStart"/>
      <w:r w:rsidR="00571028" w:rsidRPr="0055462C">
        <w:rPr>
          <w:szCs w:val="24"/>
          <w:shd w:val="clear" w:color="auto" w:fill="FFFFFF"/>
        </w:rPr>
        <w:t>al</w:t>
      </w:r>
      <w:proofErr w:type="gramEnd"/>
      <w:r w:rsidRPr="0055462C">
        <w:rPr>
          <w:szCs w:val="24"/>
          <w:shd w:val="clear" w:color="auto" w:fill="FFFFFF"/>
        </w:rPr>
        <w:t>.</w:t>
      </w:r>
      <w:r w:rsidR="00571028" w:rsidRPr="0055462C">
        <w:rPr>
          <w:szCs w:val="24"/>
          <w:shd w:val="clear" w:color="auto" w:fill="FFFFFF"/>
        </w:rPr>
        <w:t xml:space="preserve"> 2011</w:t>
      </w:r>
      <w:r w:rsidRPr="0055462C">
        <w:rPr>
          <w:szCs w:val="24"/>
          <w:shd w:val="clear" w:color="auto" w:fill="FFFFFF"/>
        </w:rPr>
        <w:t xml:space="preserve">. </w:t>
      </w:r>
      <w:proofErr w:type="spellStart"/>
      <w:r w:rsidR="00571028" w:rsidRPr="0055462C">
        <w:rPr>
          <w:i/>
          <w:szCs w:val="24"/>
          <w:shd w:val="clear" w:color="auto" w:fill="FFFFFF"/>
        </w:rPr>
        <w:t>Organic</w:t>
      </w:r>
      <w:proofErr w:type="spellEnd"/>
      <w:r w:rsidR="00571028" w:rsidRPr="0055462C">
        <w:rPr>
          <w:i/>
          <w:szCs w:val="24"/>
          <w:shd w:val="clear" w:color="auto" w:fill="FFFFFF"/>
        </w:rPr>
        <w:t xml:space="preserve"> </w:t>
      </w:r>
      <w:proofErr w:type="spellStart"/>
      <w:r w:rsidR="00571028" w:rsidRPr="0055462C">
        <w:rPr>
          <w:i/>
          <w:szCs w:val="24"/>
          <w:shd w:val="clear" w:color="auto" w:fill="FFFFFF"/>
        </w:rPr>
        <w:t>farms</w:t>
      </w:r>
      <w:proofErr w:type="spellEnd"/>
      <w:r w:rsidR="00571028" w:rsidRPr="0055462C">
        <w:rPr>
          <w:i/>
          <w:szCs w:val="24"/>
          <w:shd w:val="clear" w:color="auto" w:fill="FFFFFF"/>
        </w:rPr>
        <w:t xml:space="preserve"> in </w:t>
      </w:r>
      <w:proofErr w:type="spellStart"/>
      <w:r w:rsidR="00571028" w:rsidRPr="0055462C">
        <w:rPr>
          <w:i/>
          <w:szCs w:val="24"/>
          <w:shd w:val="clear" w:color="auto" w:fill="FFFFFF"/>
        </w:rPr>
        <w:t>the</w:t>
      </w:r>
      <w:proofErr w:type="spellEnd"/>
      <w:r w:rsidR="00571028" w:rsidRPr="0055462C">
        <w:rPr>
          <w:i/>
          <w:szCs w:val="24"/>
          <w:shd w:val="clear" w:color="auto" w:fill="FFFFFF"/>
        </w:rPr>
        <w:t xml:space="preserve"> Czech Republic – Map </w:t>
      </w:r>
      <w:proofErr w:type="spellStart"/>
      <w:r w:rsidR="00571028" w:rsidRPr="0055462C">
        <w:rPr>
          <w:i/>
          <w:szCs w:val="24"/>
          <w:shd w:val="clear" w:color="auto" w:fill="FFFFFF"/>
        </w:rPr>
        <w:t>Portal</w:t>
      </w:r>
      <w:proofErr w:type="spellEnd"/>
      <w:r w:rsidR="00571028" w:rsidRPr="0055462C">
        <w:rPr>
          <w:i/>
          <w:szCs w:val="24"/>
          <w:shd w:val="clear" w:color="auto" w:fill="FFFFFF"/>
        </w:rPr>
        <w:t xml:space="preserve"> </w:t>
      </w:r>
      <w:proofErr w:type="spellStart"/>
      <w:r w:rsidR="00571028" w:rsidRPr="0055462C">
        <w:rPr>
          <w:i/>
          <w:szCs w:val="24"/>
          <w:shd w:val="clear" w:color="auto" w:fill="FFFFFF"/>
        </w:rPr>
        <w:t>presentation</w:t>
      </w:r>
      <w:proofErr w:type="spellEnd"/>
      <w:r w:rsidR="00571028" w:rsidRPr="0055462C">
        <w:rPr>
          <w:i/>
          <w:szCs w:val="24"/>
          <w:shd w:val="clear" w:color="auto" w:fill="FFFFFF"/>
        </w:rPr>
        <w:t xml:space="preserve"> </w:t>
      </w:r>
      <w:proofErr w:type="spellStart"/>
      <w:r w:rsidR="00571028" w:rsidRPr="0055462C">
        <w:rPr>
          <w:i/>
          <w:szCs w:val="24"/>
          <w:shd w:val="clear" w:color="auto" w:fill="FFFFFF"/>
        </w:rPr>
        <w:t>opportunities</w:t>
      </w:r>
      <w:proofErr w:type="spellEnd"/>
      <w:r w:rsidRPr="0055462C">
        <w:rPr>
          <w:i/>
          <w:szCs w:val="24"/>
          <w:shd w:val="clear" w:color="auto" w:fill="FFFFFF"/>
        </w:rPr>
        <w:t>.</w:t>
      </w:r>
      <w:r w:rsidRPr="0055462C">
        <w:rPr>
          <w:rStyle w:val="apple-converted-space"/>
          <w:szCs w:val="24"/>
          <w:shd w:val="clear" w:color="auto" w:fill="FFFFFF"/>
        </w:rPr>
        <w:t> </w:t>
      </w:r>
      <w:r w:rsidR="00FC1A0B" w:rsidRPr="0055462C">
        <w:rPr>
          <w:iCs/>
          <w:szCs w:val="24"/>
        </w:rPr>
        <w:t>plant</w:t>
      </w:r>
      <w:r w:rsidR="004959A6" w:rsidRPr="0055462C">
        <w:rPr>
          <w:iCs/>
          <w:szCs w:val="24"/>
        </w:rPr>
        <w:t xml:space="preserve"> </w:t>
      </w:r>
      <w:proofErr w:type="spellStart"/>
      <w:r w:rsidR="00FC1A0B" w:rsidRPr="0055462C">
        <w:rPr>
          <w:iCs/>
          <w:szCs w:val="24"/>
        </w:rPr>
        <w:t>soil</w:t>
      </w:r>
      <w:proofErr w:type="spellEnd"/>
      <w:r w:rsidR="004959A6" w:rsidRPr="0055462C">
        <w:rPr>
          <w:iCs/>
          <w:szCs w:val="24"/>
        </w:rPr>
        <w:t xml:space="preserve"> </w:t>
      </w:r>
      <w:proofErr w:type="spellStart"/>
      <w:r w:rsidR="00FC1A0B" w:rsidRPr="0055462C">
        <w:rPr>
          <w:iCs/>
          <w:szCs w:val="24"/>
        </w:rPr>
        <w:t>environ</w:t>
      </w:r>
      <w:proofErr w:type="spellEnd"/>
      <w:r w:rsidR="004959A6" w:rsidRPr="0055462C">
        <w:rPr>
          <w:iCs/>
          <w:szCs w:val="24"/>
        </w:rPr>
        <w:t>., 57, 2011 (12): 565–570</w:t>
      </w:r>
    </w:p>
    <w:p w:rsidR="00106E80" w:rsidRPr="0055462C" w:rsidRDefault="0057741D" w:rsidP="00194872">
      <w:pPr>
        <w:pStyle w:val="Odstavecseseznamem"/>
        <w:numPr>
          <w:ilvl w:val="0"/>
          <w:numId w:val="22"/>
        </w:numPr>
        <w:spacing w:line="360" w:lineRule="auto"/>
        <w:jc w:val="both"/>
        <w:rPr>
          <w:szCs w:val="24"/>
        </w:rPr>
      </w:pPr>
      <w:proofErr w:type="spellStart"/>
      <w:r w:rsidRPr="0055462C">
        <w:rPr>
          <w:szCs w:val="24"/>
        </w:rPr>
        <w:t>Vopravil</w:t>
      </w:r>
      <w:proofErr w:type="spellEnd"/>
      <w:r w:rsidRPr="0055462C">
        <w:rPr>
          <w:szCs w:val="24"/>
        </w:rPr>
        <w:t xml:space="preserve"> J., et al. 2010</w:t>
      </w:r>
      <w:r w:rsidR="00106E80" w:rsidRPr="0055462C">
        <w:rPr>
          <w:szCs w:val="24"/>
        </w:rPr>
        <w:t xml:space="preserve">: </w:t>
      </w:r>
      <w:r w:rsidR="00106E80" w:rsidRPr="0055462C">
        <w:rPr>
          <w:i/>
          <w:szCs w:val="24"/>
        </w:rPr>
        <w:t>Půda a její hodnocení v ČR,</w:t>
      </w:r>
      <w:r w:rsidR="00106E80" w:rsidRPr="0055462C">
        <w:rPr>
          <w:szCs w:val="24"/>
        </w:rPr>
        <w:t xml:space="preserve"> VÚMOP, 2. vydání, Praha, 148 s., ISBN 978-80-87361-05-4.</w:t>
      </w:r>
    </w:p>
    <w:p w:rsidR="00106E80" w:rsidRPr="0055462C" w:rsidRDefault="00106E80" w:rsidP="00194872">
      <w:pPr>
        <w:pStyle w:val="Odstavecseseznamem"/>
        <w:numPr>
          <w:ilvl w:val="0"/>
          <w:numId w:val="22"/>
        </w:numPr>
        <w:spacing w:line="360" w:lineRule="auto"/>
        <w:jc w:val="both"/>
        <w:rPr>
          <w:szCs w:val="24"/>
        </w:rPr>
      </w:pPr>
      <w:proofErr w:type="spellStart"/>
      <w:r w:rsidRPr="0055462C">
        <w:rPr>
          <w:szCs w:val="24"/>
        </w:rPr>
        <w:t>Vopravil</w:t>
      </w:r>
      <w:proofErr w:type="spellEnd"/>
      <w:r w:rsidRPr="0055462C">
        <w:rPr>
          <w:szCs w:val="24"/>
        </w:rPr>
        <w:t xml:space="preserve"> J., Vrabcová T., </w:t>
      </w:r>
      <w:proofErr w:type="spellStart"/>
      <w:r w:rsidRPr="0055462C">
        <w:rPr>
          <w:szCs w:val="24"/>
        </w:rPr>
        <w:t>Kh</w:t>
      </w:r>
      <w:r w:rsidR="0057741D" w:rsidRPr="0055462C">
        <w:rPr>
          <w:szCs w:val="24"/>
        </w:rPr>
        <w:t>el</w:t>
      </w:r>
      <w:proofErr w:type="spellEnd"/>
      <w:r w:rsidR="0057741D" w:rsidRPr="0055462C">
        <w:rPr>
          <w:szCs w:val="24"/>
        </w:rPr>
        <w:t xml:space="preserve"> t., Novotný I., </w:t>
      </w:r>
      <w:proofErr w:type="spellStart"/>
      <w:r w:rsidR="0057741D" w:rsidRPr="0055462C">
        <w:rPr>
          <w:szCs w:val="24"/>
        </w:rPr>
        <w:t>Bynýrová</w:t>
      </w:r>
      <w:proofErr w:type="spellEnd"/>
      <w:r w:rsidR="0057741D" w:rsidRPr="0055462C">
        <w:rPr>
          <w:szCs w:val="24"/>
        </w:rPr>
        <w:t xml:space="preserve"> J. 2010</w:t>
      </w:r>
      <w:r w:rsidRPr="0055462C">
        <w:rPr>
          <w:i/>
          <w:szCs w:val="24"/>
        </w:rPr>
        <w:t>: Vývoj a degradace půd v podmínkách očekávaných změn klimatu</w:t>
      </w:r>
      <w:r w:rsidRPr="0055462C">
        <w:rPr>
          <w:szCs w:val="24"/>
        </w:rPr>
        <w:t>, Sborník 10a, s. 23-30, SBN 978-80-86690-79-7.</w:t>
      </w:r>
    </w:p>
    <w:p w:rsidR="00106E80" w:rsidRPr="0055462C" w:rsidRDefault="00106E80" w:rsidP="00194872">
      <w:pPr>
        <w:pStyle w:val="Odstavecseseznamem"/>
        <w:numPr>
          <w:ilvl w:val="0"/>
          <w:numId w:val="22"/>
        </w:numPr>
        <w:spacing w:line="360" w:lineRule="auto"/>
        <w:jc w:val="both"/>
        <w:rPr>
          <w:szCs w:val="24"/>
        </w:rPr>
      </w:pPr>
      <w:proofErr w:type="spellStart"/>
      <w:r w:rsidRPr="0055462C">
        <w:rPr>
          <w:szCs w:val="24"/>
        </w:rPr>
        <w:t>Watts</w:t>
      </w:r>
      <w:proofErr w:type="spellEnd"/>
      <w:r w:rsidRPr="0055462C">
        <w:rPr>
          <w:szCs w:val="24"/>
        </w:rPr>
        <w:t xml:space="preserve">, C.W., </w:t>
      </w:r>
      <w:proofErr w:type="gramStart"/>
      <w:r w:rsidRPr="0055462C">
        <w:rPr>
          <w:szCs w:val="24"/>
        </w:rPr>
        <w:t>A.R.</w:t>
      </w:r>
      <w:proofErr w:type="gramEnd"/>
      <w:r w:rsidRPr="0055462C">
        <w:rPr>
          <w:szCs w:val="24"/>
        </w:rPr>
        <w:t xml:space="preserve"> </w:t>
      </w:r>
      <w:proofErr w:type="spellStart"/>
      <w:r w:rsidRPr="0055462C">
        <w:rPr>
          <w:szCs w:val="24"/>
        </w:rPr>
        <w:t>Dexter</w:t>
      </w:r>
      <w:proofErr w:type="spellEnd"/>
      <w:r w:rsidRPr="0055462C">
        <w:rPr>
          <w:szCs w:val="24"/>
        </w:rPr>
        <w:t xml:space="preserve">, E. </w:t>
      </w:r>
      <w:proofErr w:type="spellStart"/>
      <w:r w:rsidRPr="0055462C">
        <w:rPr>
          <w:szCs w:val="24"/>
        </w:rPr>
        <w:t>Dumitru</w:t>
      </w:r>
      <w:proofErr w:type="spellEnd"/>
      <w:r w:rsidRPr="0055462C">
        <w:rPr>
          <w:szCs w:val="24"/>
        </w:rPr>
        <w:t xml:space="preserve">, and J. </w:t>
      </w:r>
      <w:proofErr w:type="spellStart"/>
      <w:r w:rsidRPr="0055462C">
        <w:rPr>
          <w:szCs w:val="24"/>
        </w:rPr>
        <w:t>Arvidsson</w:t>
      </w:r>
      <w:proofErr w:type="spellEnd"/>
      <w:r w:rsidRPr="0055462C">
        <w:rPr>
          <w:szCs w:val="24"/>
        </w:rPr>
        <w:t>. 1996</w:t>
      </w:r>
      <w:r w:rsidR="00D24281" w:rsidRPr="0055462C">
        <w:rPr>
          <w:szCs w:val="24"/>
        </w:rPr>
        <w:t>:</w:t>
      </w:r>
      <w:r w:rsidRPr="0055462C">
        <w:rPr>
          <w:szCs w:val="24"/>
        </w:rPr>
        <w:t xml:space="preserve"> </w:t>
      </w:r>
      <w:proofErr w:type="spellStart"/>
      <w:r w:rsidRPr="0055462C">
        <w:rPr>
          <w:i/>
          <w:szCs w:val="24"/>
        </w:rPr>
        <w:t>An</w:t>
      </w:r>
      <w:proofErr w:type="spellEnd"/>
      <w:r w:rsidRPr="0055462C">
        <w:rPr>
          <w:i/>
          <w:szCs w:val="24"/>
        </w:rPr>
        <w:t xml:space="preserve"> </w:t>
      </w:r>
      <w:proofErr w:type="spellStart"/>
      <w:r w:rsidRPr="0055462C">
        <w:rPr>
          <w:i/>
          <w:szCs w:val="24"/>
        </w:rPr>
        <w:t>assessment</w:t>
      </w:r>
      <w:proofErr w:type="spellEnd"/>
      <w:r w:rsidRPr="0055462C">
        <w:rPr>
          <w:i/>
          <w:szCs w:val="24"/>
        </w:rPr>
        <w:t xml:space="preserve"> </w:t>
      </w:r>
      <w:proofErr w:type="spellStart"/>
      <w:r w:rsidRPr="0055462C">
        <w:rPr>
          <w:i/>
          <w:szCs w:val="24"/>
        </w:rPr>
        <w:t>of</w:t>
      </w:r>
      <w:proofErr w:type="spellEnd"/>
      <w:r w:rsidRPr="0055462C">
        <w:rPr>
          <w:i/>
          <w:szCs w:val="24"/>
        </w:rPr>
        <w:t xml:space="preserve"> </w:t>
      </w:r>
      <w:proofErr w:type="spellStart"/>
      <w:r w:rsidRPr="0055462C">
        <w:rPr>
          <w:i/>
          <w:szCs w:val="24"/>
        </w:rPr>
        <w:t>the</w:t>
      </w:r>
      <w:proofErr w:type="spellEnd"/>
      <w:r w:rsidRPr="0055462C">
        <w:rPr>
          <w:i/>
          <w:szCs w:val="24"/>
        </w:rPr>
        <w:t xml:space="preserve"> vulnerability </w:t>
      </w:r>
      <w:proofErr w:type="spellStart"/>
      <w:r w:rsidRPr="0055462C">
        <w:rPr>
          <w:i/>
          <w:szCs w:val="24"/>
        </w:rPr>
        <w:t>of</w:t>
      </w:r>
      <w:proofErr w:type="spellEnd"/>
      <w:r w:rsidRPr="0055462C">
        <w:rPr>
          <w:i/>
          <w:szCs w:val="24"/>
        </w:rPr>
        <w:t xml:space="preserve"> </w:t>
      </w:r>
      <w:proofErr w:type="spellStart"/>
      <w:r w:rsidRPr="0055462C">
        <w:rPr>
          <w:i/>
          <w:szCs w:val="24"/>
        </w:rPr>
        <w:t>soil</w:t>
      </w:r>
      <w:proofErr w:type="spellEnd"/>
      <w:r w:rsidRPr="0055462C">
        <w:rPr>
          <w:i/>
          <w:szCs w:val="24"/>
        </w:rPr>
        <w:t xml:space="preserve"> </w:t>
      </w:r>
      <w:proofErr w:type="spellStart"/>
      <w:r w:rsidRPr="0055462C">
        <w:rPr>
          <w:i/>
          <w:szCs w:val="24"/>
        </w:rPr>
        <w:t>structure</w:t>
      </w:r>
      <w:proofErr w:type="spellEnd"/>
      <w:r w:rsidRPr="0055462C">
        <w:rPr>
          <w:i/>
          <w:szCs w:val="24"/>
        </w:rPr>
        <w:t xml:space="preserve"> to </w:t>
      </w:r>
      <w:proofErr w:type="spellStart"/>
      <w:r w:rsidRPr="0055462C">
        <w:rPr>
          <w:i/>
          <w:szCs w:val="24"/>
        </w:rPr>
        <w:t>destabilization</w:t>
      </w:r>
      <w:proofErr w:type="spellEnd"/>
      <w:r w:rsidRPr="0055462C">
        <w:rPr>
          <w:i/>
          <w:szCs w:val="24"/>
        </w:rPr>
        <w:t xml:space="preserve"> </w:t>
      </w:r>
      <w:proofErr w:type="spellStart"/>
      <w:r w:rsidRPr="0055462C">
        <w:rPr>
          <w:i/>
          <w:szCs w:val="24"/>
        </w:rPr>
        <w:t>during</w:t>
      </w:r>
      <w:proofErr w:type="spellEnd"/>
      <w:r w:rsidRPr="0055462C">
        <w:rPr>
          <w:i/>
          <w:szCs w:val="24"/>
        </w:rPr>
        <w:t xml:space="preserve"> </w:t>
      </w:r>
      <w:proofErr w:type="spellStart"/>
      <w:r w:rsidRPr="0055462C">
        <w:rPr>
          <w:i/>
          <w:szCs w:val="24"/>
        </w:rPr>
        <w:t>tillage</w:t>
      </w:r>
      <w:proofErr w:type="spellEnd"/>
      <w:r w:rsidRPr="0055462C">
        <w:rPr>
          <w:i/>
          <w:szCs w:val="24"/>
        </w:rPr>
        <w:t>. Part I</w:t>
      </w:r>
      <w:r w:rsidRPr="0055462C">
        <w:rPr>
          <w:szCs w:val="24"/>
        </w:rPr>
        <w:t xml:space="preserve">. A </w:t>
      </w:r>
      <w:proofErr w:type="spellStart"/>
      <w:r w:rsidRPr="0055462C">
        <w:rPr>
          <w:szCs w:val="24"/>
        </w:rPr>
        <w:t>laboratory</w:t>
      </w:r>
      <w:proofErr w:type="spellEnd"/>
      <w:r w:rsidRPr="0055462C">
        <w:rPr>
          <w:szCs w:val="24"/>
        </w:rPr>
        <w:t xml:space="preserve"> test. </w:t>
      </w:r>
      <w:proofErr w:type="spellStart"/>
      <w:r w:rsidRPr="0055462C">
        <w:rPr>
          <w:szCs w:val="24"/>
        </w:rPr>
        <w:t>Soil</w:t>
      </w:r>
      <w:proofErr w:type="spellEnd"/>
      <w:r w:rsidRPr="0055462C">
        <w:rPr>
          <w:szCs w:val="24"/>
        </w:rPr>
        <w:t xml:space="preserve"> </w:t>
      </w:r>
      <w:proofErr w:type="spellStart"/>
      <w:r w:rsidRPr="0055462C">
        <w:rPr>
          <w:szCs w:val="24"/>
        </w:rPr>
        <w:t>Tillage</w:t>
      </w:r>
      <w:proofErr w:type="spellEnd"/>
      <w:r w:rsidRPr="0055462C">
        <w:rPr>
          <w:szCs w:val="24"/>
        </w:rPr>
        <w:t xml:space="preserve"> Res. 37:161–174.</w:t>
      </w:r>
    </w:p>
    <w:p w:rsidR="00106E80" w:rsidRPr="0055462C" w:rsidRDefault="0057741D" w:rsidP="00194872">
      <w:pPr>
        <w:pStyle w:val="Odstavecseseznamem"/>
        <w:numPr>
          <w:ilvl w:val="0"/>
          <w:numId w:val="22"/>
        </w:numPr>
        <w:spacing w:line="360" w:lineRule="auto"/>
        <w:jc w:val="both"/>
        <w:rPr>
          <w:szCs w:val="24"/>
        </w:rPr>
      </w:pPr>
      <w:proofErr w:type="spellStart"/>
      <w:r w:rsidRPr="0055462C">
        <w:rPr>
          <w:szCs w:val="24"/>
        </w:rPr>
        <w:lastRenderedPageBreak/>
        <w:t>Xie</w:t>
      </w:r>
      <w:proofErr w:type="spellEnd"/>
      <w:r w:rsidRPr="0055462C">
        <w:rPr>
          <w:szCs w:val="24"/>
        </w:rPr>
        <w:t xml:space="preserve"> YH, </w:t>
      </w:r>
      <w:proofErr w:type="spellStart"/>
      <w:r w:rsidRPr="0055462C">
        <w:rPr>
          <w:szCs w:val="24"/>
        </w:rPr>
        <w:t>Huang</w:t>
      </w:r>
      <w:proofErr w:type="spellEnd"/>
      <w:r w:rsidRPr="0055462C">
        <w:rPr>
          <w:szCs w:val="24"/>
        </w:rPr>
        <w:t xml:space="preserve"> Q, </w:t>
      </w:r>
      <w:proofErr w:type="spellStart"/>
      <w:r w:rsidRPr="0055462C">
        <w:rPr>
          <w:szCs w:val="24"/>
        </w:rPr>
        <w:t>Wang</w:t>
      </w:r>
      <w:proofErr w:type="spellEnd"/>
      <w:r w:rsidRPr="0055462C">
        <w:rPr>
          <w:szCs w:val="24"/>
        </w:rPr>
        <w:t xml:space="preserve"> XL 2011</w:t>
      </w:r>
      <w:r w:rsidR="00106E80" w:rsidRPr="0055462C">
        <w:rPr>
          <w:szCs w:val="24"/>
        </w:rPr>
        <w:t xml:space="preserve">: </w:t>
      </w:r>
      <w:proofErr w:type="spellStart"/>
      <w:r w:rsidR="00106E80" w:rsidRPr="0055462C">
        <w:rPr>
          <w:i/>
          <w:szCs w:val="24"/>
        </w:rPr>
        <w:t>Conservation</w:t>
      </w:r>
      <w:proofErr w:type="spellEnd"/>
      <w:r w:rsidR="00106E80" w:rsidRPr="0055462C">
        <w:rPr>
          <w:i/>
          <w:szCs w:val="24"/>
        </w:rPr>
        <w:t xml:space="preserve"> </w:t>
      </w:r>
      <w:proofErr w:type="spellStart"/>
      <w:r w:rsidR="00106E80" w:rsidRPr="0055462C">
        <w:rPr>
          <w:i/>
          <w:szCs w:val="24"/>
        </w:rPr>
        <w:t>of</w:t>
      </w:r>
      <w:proofErr w:type="spellEnd"/>
      <w:r w:rsidR="00106E80" w:rsidRPr="0055462C">
        <w:rPr>
          <w:i/>
          <w:szCs w:val="24"/>
        </w:rPr>
        <w:t xml:space="preserve"> </w:t>
      </w:r>
      <w:proofErr w:type="spellStart"/>
      <w:r w:rsidR="00106E80" w:rsidRPr="0055462C">
        <w:rPr>
          <w:i/>
          <w:szCs w:val="24"/>
        </w:rPr>
        <w:t>wetlands</w:t>
      </w:r>
      <w:proofErr w:type="spellEnd"/>
      <w:r w:rsidR="00106E80" w:rsidRPr="0055462C">
        <w:rPr>
          <w:i/>
          <w:szCs w:val="24"/>
        </w:rPr>
        <w:t xml:space="preserve"> </w:t>
      </w:r>
      <w:proofErr w:type="spellStart"/>
      <w:r w:rsidR="00106E80" w:rsidRPr="0055462C">
        <w:rPr>
          <w:i/>
          <w:szCs w:val="24"/>
        </w:rPr>
        <w:t>around</w:t>
      </w:r>
      <w:proofErr w:type="spellEnd"/>
      <w:r w:rsidR="00106E80" w:rsidRPr="0055462C">
        <w:rPr>
          <w:i/>
          <w:szCs w:val="24"/>
        </w:rPr>
        <w:t xml:space="preserve"> major </w:t>
      </w:r>
      <w:proofErr w:type="spellStart"/>
      <w:r w:rsidR="00106E80" w:rsidRPr="0055462C">
        <w:rPr>
          <w:i/>
          <w:szCs w:val="24"/>
        </w:rPr>
        <w:t>lakes</w:t>
      </w:r>
      <w:proofErr w:type="spellEnd"/>
      <w:r w:rsidR="00106E80" w:rsidRPr="0055462C">
        <w:rPr>
          <w:i/>
          <w:szCs w:val="24"/>
        </w:rPr>
        <w:t xml:space="preserve"> in </w:t>
      </w:r>
      <w:proofErr w:type="spellStart"/>
      <w:r w:rsidR="00106E80" w:rsidRPr="0055462C">
        <w:rPr>
          <w:i/>
          <w:szCs w:val="24"/>
        </w:rPr>
        <w:t>middle-lower</w:t>
      </w:r>
      <w:proofErr w:type="spellEnd"/>
      <w:r w:rsidR="00106E80" w:rsidRPr="0055462C">
        <w:rPr>
          <w:i/>
          <w:szCs w:val="24"/>
        </w:rPr>
        <w:t xml:space="preserve"> </w:t>
      </w:r>
      <w:proofErr w:type="spellStart"/>
      <w:r w:rsidR="00106E80" w:rsidRPr="0055462C">
        <w:rPr>
          <w:i/>
          <w:szCs w:val="24"/>
        </w:rPr>
        <w:t>Yangtze</w:t>
      </w:r>
      <w:proofErr w:type="spellEnd"/>
      <w:r w:rsidR="00106E80" w:rsidRPr="0055462C">
        <w:rPr>
          <w:i/>
          <w:szCs w:val="24"/>
        </w:rPr>
        <w:t xml:space="preserve"> River </w:t>
      </w:r>
      <w:proofErr w:type="spellStart"/>
      <w:r w:rsidR="00106E80" w:rsidRPr="0055462C">
        <w:rPr>
          <w:i/>
          <w:szCs w:val="24"/>
        </w:rPr>
        <w:t>Basin</w:t>
      </w:r>
      <w:proofErr w:type="spellEnd"/>
      <w:r w:rsidR="00106E80" w:rsidRPr="0055462C">
        <w:rPr>
          <w:szCs w:val="24"/>
        </w:rPr>
        <w:t xml:space="preserve">. In: </w:t>
      </w:r>
      <w:proofErr w:type="spellStart"/>
      <w:r w:rsidR="00106E80" w:rsidRPr="0055462C">
        <w:rPr>
          <w:szCs w:val="24"/>
        </w:rPr>
        <w:t>Yang</w:t>
      </w:r>
      <w:proofErr w:type="spellEnd"/>
      <w:r w:rsidR="00106E80" w:rsidRPr="0055462C">
        <w:rPr>
          <w:szCs w:val="24"/>
        </w:rPr>
        <w:t xml:space="preserve"> GS, </w:t>
      </w:r>
      <w:proofErr w:type="spellStart"/>
      <w:r w:rsidR="00106E80" w:rsidRPr="0055462C">
        <w:rPr>
          <w:szCs w:val="24"/>
        </w:rPr>
        <w:t>Zhu</w:t>
      </w:r>
      <w:proofErr w:type="spellEnd"/>
      <w:r w:rsidR="00106E80" w:rsidRPr="0055462C">
        <w:rPr>
          <w:szCs w:val="24"/>
        </w:rPr>
        <w:t xml:space="preserve"> CQ, </w:t>
      </w:r>
      <w:proofErr w:type="spellStart"/>
      <w:r w:rsidR="00106E80" w:rsidRPr="0055462C">
        <w:rPr>
          <w:szCs w:val="24"/>
        </w:rPr>
        <w:t>Jiang</w:t>
      </w:r>
      <w:proofErr w:type="spellEnd"/>
      <w:r w:rsidR="00106E80" w:rsidRPr="0055462C">
        <w:rPr>
          <w:szCs w:val="24"/>
        </w:rPr>
        <w:t xml:space="preserve"> ZG (</w:t>
      </w:r>
      <w:proofErr w:type="spellStart"/>
      <w:r w:rsidR="00106E80" w:rsidRPr="0055462C">
        <w:rPr>
          <w:szCs w:val="24"/>
        </w:rPr>
        <w:t>eds</w:t>
      </w:r>
      <w:proofErr w:type="spellEnd"/>
      <w:r w:rsidR="00106E80" w:rsidRPr="0055462C">
        <w:rPr>
          <w:szCs w:val="24"/>
        </w:rPr>
        <w:t xml:space="preserve">) </w:t>
      </w:r>
      <w:proofErr w:type="spellStart"/>
      <w:r w:rsidR="00106E80" w:rsidRPr="0055462C">
        <w:rPr>
          <w:szCs w:val="24"/>
        </w:rPr>
        <w:t>Yangtze</w:t>
      </w:r>
      <w:proofErr w:type="spellEnd"/>
      <w:r w:rsidR="00106E80" w:rsidRPr="0055462C">
        <w:rPr>
          <w:szCs w:val="24"/>
        </w:rPr>
        <w:t xml:space="preserve"> </w:t>
      </w:r>
      <w:proofErr w:type="spellStart"/>
      <w:r w:rsidR="00106E80" w:rsidRPr="0055462C">
        <w:rPr>
          <w:szCs w:val="24"/>
        </w:rPr>
        <w:t>conservation</w:t>
      </w:r>
      <w:proofErr w:type="spellEnd"/>
      <w:r w:rsidR="00106E80" w:rsidRPr="0055462C">
        <w:rPr>
          <w:szCs w:val="24"/>
        </w:rPr>
        <w:t xml:space="preserve"> and </w:t>
      </w:r>
      <w:proofErr w:type="spellStart"/>
      <w:r w:rsidR="00106E80" w:rsidRPr="0055462C">
        <w:rPr>
          <w:szCs w:val="24"/>
        </w:rPr>
        <w:t>development</w:t>
      </w:r>
      <w:proofErr w:type="spellEnd"/>
      <w:r w:rsidR="00106E80" w:rsidRPr="0055462C">
        <w:rPr>
          <w:szCs w:val="24"/>
        </w:rPr>
        <w:t xml:space="preserve"> report. </w:t>
      </w:r>
      <w:proofErr w:type="spellStart"/>
      <w:r w:rsidR="00106E80" w:rsidRPr="0055462C">
        <w:rPr>
          <w:szCs w:val="24"/>
        </w:rPr>
        <w:t>Changjiang</w:t>
      </w:r>
      <w:proofErr w:type="spellEnd"/>
      <w:r w:rsidR="00106E80" w:rsidRPr="0055462C">
        <w:rPr>
          <w:szCs w:val="24"/>
        </w:rPr>
        <w:t xml:space="preserve"> </w:t>
      </w:r>
      <w:proofErr w:type="spellStart"/>
      <w:r w:rsidR="00106E80" w:rsidRPr="0055462C">
        <w:rPr>
          <w:szCs w:val="24"/>
        </w:rPr>
        <w:t>Press</w:t>
      </w:r>
      <w:proofErr w:type="spellEnd"/>
      <w:r w:rsidR="00106E80" w:rsidRPr="0055462C">
        <w:rPr>
          <w:szCs w:val="24"/>
        </w:rPr>
        <w:t xml:space="preserve">, </w:t>
      </w:r>
      <w:proofErr w:type="spellStart"/>
      <w:r w:rsidR="00106E80" w:rsidRPr="0055462C">
        <w:rPr>
          <w:szCs w:val="24"/>
        </w:rPr>
        <w:t>Wuhan</w:t>
      </w:r>
      <w:proofErr w:type="spellEnd"/>
    </w:p>
    <w:p w:rsidR="00B51AAC" w:rsidRPr="0055462C" w:rsidRDefault="00B51AAC" w:rsidP="00194872">
      <w:pPr>
        <w:pStyle w:val="Nadpis2"/>
        <w:rPr>
          <w:rFonts w:cs="Times New Roman"/>
        </w:rPr>
      </w:pPr>
      <w:bookmarkStart w:id="34" w:name="_Toc510695263"/>
      <w:r w:rsidRPr="0055462C">
        <w:rPr>
          <w:rFonts w:cs="Times New Roman"/>
        </w:rPr>
        <w:t>Online a internetové zdroje</w:t>
      </w:r>
      <w:bookmarkEnd w:id="34"/>
    </w:p>
    <w:p w:rsidR="00106E80" w:rsidRPr="0055462C" w:rsidRDefault="00106E80" w:rsidP="00194872">
      <w:pPr>
        <w:pStyle w:val="Odstavecseseznamem"/>
        <w:numPr>
          <w:ilvl w:val="0"/>
          <w:numId w:val="23"/>
        </w:numPr>
        <w:spacing w:after="0" w:line="360" w:lineRule="auto"/>
        <w:jc w:val="both"/>
        <w:rPr>
          <w:szCs w:val="24"/>
          <w:shd w:val="clear" w:color="auto" w:fill="FFFFFF"/>
        </w:rPr>
      </w:pPr>
      <w:r w:rsidRPr="0055462C">
        <w:rPr>
          <w:szCs w:val="24"/>
          <w:shd w:val="clear" w:color="auto" w:fill="FFFFFF"/>
        </w:rPr>
        <w:t>Aktualizace LPIS. </w:t>
      </w:r>
      <w:r w:rsidRPr="0055462C">
        <w:rPr>
          <w:iCs/>
          <w:szCs w:val="24"/>
        </w:rPr>
        <w:t>Státní zemědělský intervenční fond</w:t>
      </w:r>
      <w:r w:rsidRPr="0055462C">
        <w:rPr>
          <w:szCs w:val="24"/>
          <w:shd w:val="clear" w:color="auto" w:fill="FFFFFF"/>
        </w:rPr>
        <w:t xml:space="preserve">, online. 2017 cit. 2018-04-03. Dostupné z: </w:t>
      </w:r>
      <w:hyperlink r:id="rId43" w:history="1">
        <w:r w:rsidRPr="0055462C">
          <w:rPr>
            <w:rStyle w:val="Hypertextovodkaz"/>
            <w:color w:val="auto"/>
            <w:szCs w:val="24"/>
            <w:u w:val="none"/>
            <w:shd w:val="clear" w:color="auto" w:fill="FFFFFF"/>
          </w:rPr>
          <w:t>https://www.szif.cz/cs/lpis</w:t>
        </w:r>
      </w:hyperlink>
      <w:r w:rsidRPr="0055462C">
        <w:rPr>
          <w:szCs w:val="24"/>
          <w:shd w:val="clear" w:color="auto" w:fill="FFFFFF"/>
        </w:rPr>
        <w:t xml:space="preserve"> </w:t>
      </w:r>
    </w:p>
    <w:p w:rsidR="00106E80" w:rsidRPr="0055462C" w:rsidRDefault="00106E80" w:rsidP="00194872">
      <w:pPr>
        <w:pStyle w:val="Odstavecseseznamem"/>
        <w:numPr>
          <w:ilvl w:val="0"/>
          <w:numId w:val="23"/>
        </w:numPr>
        <w:spacing w:after="0" w:line="360" w:lineRule="auto"/>
        <w:jc w:val="both"/>
        <w:rPr>
          <w:szCs w:val="24"/>
          <w:shd w:val="clear" w:color="auto" w:fill="FFFFFF"/>
        </w:rPr>
      </w:pPr>
      <w:proofErr w:type="spellStart"/>
      <w:r w:rsidRPr="0055462C">
        <w:rPr>
          <w:iCs/>
          <w:szCs w:val="24"/>
        </w:rPr>
        <w:t>ArcGIS</w:t>
      </w:r>
      <w:proofErr w:type="spellEnd"/>
      <w:r w:rsidRPr="0055462C">
        <w:rPr>
          <w:szCs w:val="24"/>
          <w:shd w:val="clear" w:color="auto" w:fill="FFFFFF"/>
        </w:rPr>
        <w:t xml:space="preserve">, online. Praha, cit. 2018-03-27. Dostupné z: </w:t>
      </w:r>
      <w:hyperlink r:id="rId44" w:history="1">
        <w:r w:rsidRPr="0055462C">
          <w:rPr>
            <w:rStyle w:val="Hypertextovodkaz"/>
            <w:color w:val="auto"/>
            <w:szCs w:val="24"/>
            <w:u w:val="none"/>
            <w:shd w:val="clear" w:color="auto" w:fill="FFFFFF"/>
          </w:rPr>
          <w:t>https://www.arcdata.cz/produkty/arcgis</w:t>
        </w:r>
      </w:hyperlink>
      <w:r w:rsidRPr="0055462C">
        <w:rPr>
          <w:szCs w:val="24"/>
          <w:shd w:val="clear" w:color="auto" w:fill="FFFFFF"/>
        </w:rPr>
        <w:t xml:space="preserve"> </w:t>
      </w:r>
    </w:p>
    <w:p w:rsidR="00106E80" w:rsidRPr="0055462C" w:rsidRDefault="00106E80" w:rsidP="00194872">
      <w:pPr>
        <w:pStyle w:val="Odstavecseseznamem"/>
        <w:numPr>
          <w:ilvl w:val="0"/>
          <w:numId w:val="23"/>
        </w:numPr>
        <w:spacing w:line="360" w:lineRule="auto"/>
        <w:jc w:val="both"/>
        <w:rPr>
          <w:szCs w:val="24"/>
        </w:rPr>
      </w:pPr>
      <w:r w:rsidRPr="0055462C">
        <w:rPr>
          <w:szCs w:val="24"/>
        </w:rPr>
        <w:t xml:space="preserve">Bím J. Ekologické zemědělství, online, cit. 2018-02-20 Dostupné z: </w:t>
      </w:r>
      <w:hyperlink r:id="rId45" w:anchor="tab_1´" w:history="1">
        <w:r w:rsidRPr="0055462C">
          <w:rPr>
            <w:rStyle w:val="Hypertextovodkaz"/>
            <w:color w:val="auto"/>
            <w:szCs w:val="24"/>
            <w:u w:val="none"/>
          </w:rPr>
          <w:t>http://www.cestyvenkova.cz/</w:t>
        </w:r>
        <w:proofErr w:type="spellStart"/>
        <w:r w:rsidRPr="0055462C">
          <w:rPr>
            <w:rStyle w:val="Hypertextovodkaz"/>
            <w:color w:val="auto"/>
            <w:szCs w:val="24"/>
            <w:u w:val="none"/>
          </w:rPr>
          <w:t>index.php?id</w:t>
        </w:r>
        <w:proofErr w:type="spellEnd"/>
        <w:r w:rsidRPr="0055462C">
          <w:rPr>
            <w:rStyle w:val="Hypertextovodkaz"/>
            <w:color w:val="auto"/>
            <w:szCs w:val="24"/>
            <w:u w:val="none"/>
          </w:rPr>
          <w:t>=48#tab_1´</w:t>
        </w:r>
      </w:hyperlink>
      <w:r w:rsidRPr="0055462C">
        <w:rPr>
          <w:szCs w:val="24"/>
        </w:rPr>
        <w:t xml:space="preserve"> </w:t>
      </w:r>
    </w:p>
    <w:p w:rsidR="0057741D" w:rsidRPr="0055462C" w:rsidRDefault="0057741D" w:rsidP="00194872">
      <w:pPr>
        <w:pStyle w:val="Odstavecseseznamem"/>
        <w:numPr>
          <w:ilvl w:val="0"/>
          <w:numId w:val="23"/>
        </w:numPr>
        <w:spacing w:line="360" w:lineRule="auto"/>
        <w:jc w:val="both"/>
        <w:rPr>
          <w:szCs w:val="24"/>
          <w:shd w:val="clear" w:color="auto" w:fill="FFFFFF"/>
        </w:rPr>
      </w:pPr>
      <w:r w:rsidRPr="0055462C">
        <w:rPr>
          <w:szCs w:val="24"/>
          <w:shd w:val="clear" w:color="auto" w:fill="FFFFFF"/>
        </w:rPr>
        <w:t>CENIA, Půdní fond ČR, 2014, online 2018-30-03. Dostupné z: http://www.vitejtenazemi.cz/cenia/index.php?p=pudni_fond_cr&amp;site=puda</w:t>
      </w:r>
    </w:p>
    <w:p w:rsidR="00106E80" w:rsidRPr="0055462C" w:rsidRDefault="00106E80" w:rsidP="00194872">
      <w:pPr>
        <w:pStyle w:val="Odstavecseseznamem"/>
        <w:numPr>
          <w:ilvl w:val="0"/>
          <w:numId w:val="23"/>
        </w:numPr>
        <w:spacing w:line="360" w:lineRule="auto"/>
        <w:jc w:val="both"/>
        <w:rPr>
          <w:szCs w:val="24"/>
          <w:shd w:val="clear" w:color="auto" w:fill="FFFFFF"/>
        </w:rPr>
      </w:pPr>
      <w:r w:rsidRPr="0055462C">
        <w:rPr>
          <w:iCs/>
          <w:szCs w:val="24"/>
        </w:rPr>
        <w:t>ČR má v rámci EU druhý největší podíl ekofarem</w:t>
      </w:r>
      <w:r w:rsidRPr="0055462C">
        <w:rPr>
          <w:szCs w:val="24"/>
          <w:shd w:val="clear" w:color="auto" w:fill="FFFFFF"/>
        </w:rPr>
        <w:t xml:space="preserve">, online. Praha: České noviny, 2017, cit. 2018-03-28. Dostupné z: </w:t>
      </w:r>
      <w:hyperlink r:id="rId46" w:history="1">
        <w:r w:rsidRPr="0055462C">
          <w:rPr>
            <w:rStyle w:val="Hypertextovodkaz"/>
            <w:color w:val="auto"/>
            <w:szCs w:val="24"/>
            <w:u w:val="none"/>
            <w:shd w:val="clear" w:color="auto" w:fill="FFFFFF"/>
          </w:rPr>
          <w:t>http://www.ceskenoviny.cz/zpravy/cr-ma-v-ramci-eu-druhy-nejvetsi-podil-ekofarem/1519469</w:t>
        </w:r>
      </w:hyperlink>
      <w:r w:rsidRPr="0055462C">
        <w:rPr>
          <w:szCs w:val="24"/>
          <w:shd w:val="clear" w:color="auto" w:fill="FFFFFF"/>
        </w:rPr>
        <w:t xml:space="preserve"> </w:t>
      </w:r>
    </w:p>
    <w:p w:rsidR="00520FBE" w:rsidRPr="0055462C" w:rsidRDefault="00520FBE" w:rsidP="00194872">
      <w:pPr>
        <w:pStyle w:val="Odstavecseseznamem"/>
        <w:numPr>
          <w:ilvl w:val="0"/>
          <w:numId w:val="23"/>
        </w:numPr>
        <w:spacing w:line="360" w:lineRule="auto"/>
        <w:jc w:val="both"/>
        <w:rPr>
          <w:szCs w:val="24"/>
          <w:shd w:val="clear" w:color="auto" w:fill="FFFFFF"/>
        </w:rPr>
      </w:pPr>
      <w:r w:rsidRPr="0055462C">
        <w:rPr>
          <w:szCs w:val="24"/>
          <w:shd w:val="clear" w:color="auto" w:fill="FFFFFF"/>
        </w:rPr>
        <w:t>Státní správa zeměměřictví a katastru, Katastr nemovitostí. ČÚZK, 2017, cit. 2018-03-28. Dostupné z: https://www.cuzk.cz/Katastr-nemovitosti/Poskytovani-udaju-z-KN/Poskytovani-udaju-z-KN.aspx</w:t>
      </w:r>
    </w:p>
    <w:p w:rsidR="00106E80" w:rsidRPr="0055462C" w:rsidRDefault="00106E80" w:rsidP="00194872">
      <w:pPr>
        <w:pStyle w:val="Odstavecseseznamem"/>
        <w:numPr>
          <w:ilvl w:val="0"/>
          <w:numId w:val="23"/>
        </w:numPr>
        <w:spacing w:line="360" w:lineRule="auto"/>
        <w:jc w:val="both"/>
        <w:rPr>
          <w:szCs w:val="24"/>
        </w:rPr>
      </w:pPr>
      <w:r w:rsidRPr="0055462C">
        <w:rPr>
          <w:szCs w:val="24"/>
          <w:shd w:val="clear" w:color="auto" w:fill="FFFFFF"/>
        </w:rPr>
        <w:t>D</w:t>
      </w:r>
      <w:r w:rsidR="000F61D5" w:rsidRPr="0055462C">
        <w:rPr>
          <w:szCs w:val="24"/>
          <w:shd w:val="clear" w:color="auto" w:fill="FFFFFF"/>
        </w:rPr>
        <w:t xml:space="preserve">ytrtová </w:t>
      </w:r>
      <w:r w:rsidRPr="0055462C">
        <w:rPr>
          <w:szCs w:val="24"/>
          <w:shd w:val="clear" w:color="auto" w:fill="FFFFFF"/>
        </w:rPr>
        <w:t>K</w:t>
      </w:r>
      <w:r w:rsidR="000F61D5" w:rsidRPr="0055462C">
        <w:rPr>
          <w:szCs w:val="24"/>
          <w:shd w:val="clear" w:color="auto" w:fill="FFFFFF"/>
        </w:rPr>
        <w:t>.,</w:t>
      </w:r>
      <w:r w:rsidRPr="0055462C">
        <w:rPr>
          <w:szCs w:val="24"/>
          <w:shd w:val="clear" w:color="auto" w:fill="FFFFFF"/>
        </w:rPr>
        <w:t xml:space="preserve"> </w:t>
      </w:r>
      <w:proofErr w:type="spellStart"/>
      <w:r w:rsidRPr="0055462C">
        <w:rPr>
          <w:szCs w:val="24"/>
          <w:shd w:val="clear" w:color="auto" w:fill="FFFFFF"/>
        </w:rPr>
        <w:t>Š</w:t>
      </w:r>
      <w:r w:rsidR="000F61D5" w:rsidRPr="0055462C">
        <w:rPr>
          <w:szCs w:val="24"/>
          <w:shd w:val="clear" w:color="auto" w:fill="FFFFFF"/>
        </w:rPr>
        <w:t>araptka</w:t>
      </w:r>
      <w:proofErr w:type="spellEnd"/>
      <w:r w:rsidR="000F61D5" w:rsidRPr="0055462C">
        <w:rPr>
          <w:szCs w:val="24"/>
          <w:shd w:val="clear" w:color="auto" w:fill="FFFFFF"/>
        </w:rPr>
        <w:t xml:space="preserve"> B.,</w:t>
      </w:r>
      <w:r w:rsidRPr="0055462C">
        <w:rPr>
          <w:szCs w:val="24"/>
          <w:shd w:val="clear" w:color="auto" w:fill="FFFFFF"/>
        </w:rPr>
        <w:t xml:space="preserve"> </w:t>
      </w:r>
      <w:proofErr w:type="spellStart"/>
      <w:r w:rsidR="000F61D5" w:rsidRPr="0055462C">
        <w:rPr>
          <w:szCs w:val="24"/>
          <w:shd w:val="clear" w:color="auto" w:fill="FFFFFF"/>
        </w:rPr>
        <w:t>Opršal</w:t>
      </w:r>
      <w:proofErr w:type="spellEnd"/>
      <w:r w:rsidR="000F61D5" w:rsidRPr="0055462C">
        <w:rPr>
          <w:szCs w:val="24"/>
          <w:shd w:val="clear" w:color="auto" w:fill="FFFFFF"/>
        </w:rPr>
        <w:t xml:space="preserve"> Z. 2016</w:t>
      </w:r>
      <w:r w:rsidRPr="0055462C">
        <w:rPr>
          <w:szCs w:val="24"/>
          <w:shd w:val="clear" w:color="auto" w:fill="FFFFFF"/>
        </w:rPr>
        <w:t xml:space="preserve">. </w:t>
      </w:r>
      <w:proofErr w:type="spellStart"/>
      <w:r w:rsidRPr="0055462C">
        <w:rPr>
          <w:szCs w:val="24"/>
          <w:shd w:val="clear" w:color="auto" w:fill="FFFFFF"/>
        </w:rPr>
        <w:t>Does</w:t>
      </w:r>
      <w:proofErr w:type="spellEnd"/>
      <w:r w:rsidRPr="0055462C">
        <w:rPr>
          <w:szCs w:val="24"/>
          <w:shd w:val="clear" w:color="auto" w:fill="FFFFFF"/>
        </w:rPr>
        <w:t xml:space="preserve"> </w:t>
      </w:r>
      <w:proofErr w:type="spellStart"/>
      <w:r w:rsidRPr="0055462C">
        <w:rPr>
          <w:szCs w:val="24"/>
          <w:shd w:val="clear" w:color="auto" w:fill="FFFFFF"/>
        </w:rPr>
        <w:t>organic</w:t>
      </w:r>
      <w:proofErr w:type="spellEnd"/>
      <w:r w:rsidRPr="0055462C">
        <w:rPr>
          <w:szCs w:val="24"/>
          <w:shd w:val="clear" w:color="auto" w:fill="FFFFFF"/>
        </w:rPr>
        <w:t xml:space="preserve"> </w:t>
      </w:r>
      <w:proofErr w:type="spellStart"/>
      <w:r w:rsidRPr="0055462C">
        <w:rPr>
          <w:szCs w:val="24"/>
          <w:shd w:val="clear" w:color="auto" w:fill="FFFFFF"/>
        </w:rPr>
        <w:t>farming</w:t>
      </w:r>
      <w:proofErr w:type="spellEnd"/>
      <w:r w:rsidRPr="0055462C">
        <w:rPr>
          <w:szCs w:val="24"/>
          <w:shd w:val="clear" w:color="auto" w:fill="FFFFFF"/>
        </w:rPr>
        <w:t xml:space="preserve"> influence </w:t>
      </w:r>
      <w:proofErr w:type="spellStart"/>
      <w:r w:rsidRPr="0055462C">
        <w:rPr>
          <w:szCs w:val="24"/>
          <w:shd w:val="clear" w:color="auto" w:fill="FFFFFF"/>
        </w:rPr>
        <w:t>landscape</w:t>
      </w:r>
      <w:proofErr w:type="spellEnd"/>
      <w:r w:rsidRPr="0055462C">
        <w:rPr>
          <w:szCs w:val="24"/>
          <w:shd w:val="clear" w:color="auto" w:fill="FFFFFF"/>
        </w:rPr>
        <w:t xml:space="preserve"> </w:t>
      </w:r>
      <w:proofErr w:type="spellStart"/>
      <w:r w:rsidRPr="0055462C">
        <w:rPr>
          <w:szCs w:val="24"/>
          <w:shd w:val="clear" w:color="auto" w:fill="FFFFFF"/>
        </w:rPr>
        <w:t>composition</w:t>
      </w:r>
      <w:proofErr w:type="spellEnd"/>
      <w:r w:rsidRPr="0055462C">
        <w:rPr>
          <w:szCs w:val="24"/>
          <w:shd w:val="clear" w:color="auto" w:fill="FFFFFF"/>
        </w:rPr>
        <w:t xml:space="preserve">? </w:t>
      </w:r>
      <w:proofErr w:type="spellStart"/>
      <w:r w:rsidRPr="0055462C">
        <w:rPr>
          <w:szCs w:val="24"/>
          <w:shd w:val="clear" w:color="auto" w:fill="FFFFFF"/>
        </w:rPr>
        <w:t>Two</w:t>
      </w:r>
      <w:proofErr w:type="spellEnd"/>
      <w:r w:rsidRPr="0055462C">
        <w:rPr>
          <w:szCs w:val="24"/>
          <w:shd w:val="clear" w:color="auto" w:fill="FFFFFF"/>
        </w:rPr>
        <w:t xml:space="preserve"> </w:t>
      </w:r>
      <w:proofErr w:type="spellStart"/>
      <w:r w:rsidRPr="0055462C">
        <w:rPr>
          <w:szCs w:val="24"/>
          <w:shd w:val="clear" w:color="auto" w:fill="FFFFFF"/>
        </w:rPr>
        <w:t>cases</w:t>
      </w:r>
      <w:proofErr w:type="spellEnd"/>
      <w:r w:rsidRPr="0055462C">
        <w:rPr>
          <w:szCs w:val="24"/>
          <w:shd w:val="clear" w:color="auto" w:fill="FFFFFF"/>
        </w:rPr>
        <w:t xml:space="preserve"> </w:t>
      </w:r>
      <w:proofErr w:type="spellStart"/>
      <w:r w:rsidRPr="0055462C">
        <w:rPr>
          <w:szCs w:val="24"/>
          <w:shd w:val="clear" w:color="auto" w:fill="FFFFFF"/>
        </w:rPr>
        <w:t>from</w:t>
      </w:r>
      <w:proofErr w:type="spellEnd"/>
      <w:r w:rsidRPr="0055462C">
        <w:rPr>
          <w:szCs w:val="24"/>
          <w:shd w:val="clear" w:color="auto" w:fill="FFFFFF"/>
        </w:rPr>
        <w:t xml:space="preserve"> </w:t>
      </w:r>
      <w:proofErr w:type="spellStart"/>
      <w:r w:rsidRPr="0055462C">
        <w:rPr>
          <w:szCs w:val="24"/>
          <w:shd w:val="clear" w:color="auto" w:fill="FFFFFF"/>
        </w:rPr>
        <w:t>the</w:t>
      </w:r>
      <w:proofErr w:type="spellEnd"/>
      <w:r w:rsidRPr="0055462C">
        <w:rPr>
          <w:szCs w:val="24"/>
          <w:shd w:val="clear" w:color="auto" w:fill="FFFFFF"/>
        </w:rPr>
        <w:t xml:space="preserve"> Czech Republic. </w:t>
      </w:r>
      <w:proofErr w:type="spellStart"/>
      <w:r w:rsidRPr="0055462C">
        <w:rPr>
          <w:iCs/>
          <w:szCs w:val="24"/>
        </w:rPr>
        <w:t>Agroecology</w:t>
      </w:r>
      <w:proofErr w:type="spellEnd"/>
      <w:r w:rsidRPr="0055462C">
        <w:rPr>
          <w:iCs/>
          <w:szCs w:val="24"/>
        </w:rPr>
        <w:t xml:space="preserve"> and </w:t>
      </w:r>
      <w:proofErr w:type="spellStart"/>
      <w:r w:rsidRPr="0055462C">
        <w:rPr>
          <w:iCs/>
          <w:szCs w:val="24"/>
        </w:rPr>
        <w:t>Sustainable</w:t>
      </w:r>
      <w:proofErr w:type="spellEnd"/>
      <w:r w:rsidRPr="0055462C">
        <w:rPr>
          <w:iCs/>
          <w:szCs w:val="24"/>
        </w:rPr>
        <w:t xml:space="preserve"> Food Systems</w:t>
      </w:r>
      <w:r w:rsidRPr="0055462C">
        <w:rPr>
          <w:szCs w:val="24"/>
          <w:shd w:val="clear" w:color="auto" w:fill="FFFFFF"/>
        </w:rPr>
        <w:t>, online. 2016, </w:t>
      </w:r>
      <w:r w:rsidRPr="0055462C">
        <w:rPr>
          <w:bCs/>
          <w:szCs w:val="24"/>
        </w:rPr>
        <w:t>40</w:t>
      </w:r>
      <w:r w:rsidRPr="0055462C">
        <w:rPr>
          <w:szCs w:val="24"/>
          <w:shd w:val="clear" w:color="auto" w:fill="FFFFFF"/>
        </w:rPr>
        <w:t xml:space="preserve">(7), 714-735 cit. 2018-04-03. DOI: 10.1080/21683565.2016.1186131. ISSN 2168-3565. Dostupné z: </w:t>
      </w:r>
      <w:hyperlink r:id="rId47" w:history="1">
        <w:r w:rsidRPr="0055462C">
          <w:rPr>
            <w:rStyle w:val="Hypertextovodkaz"/>
            <w:color w:val="auto"/>
            <w:szCs w:val="24"/>
            <w:u w:val="none"/>
            <w:shd w:val="clear" w:color="auto" w:fill="FFFFFF"/>
          </w:rPr>
          <w:t>http://www.tandfonline.com/doi/full/10.1080/21683565.2016.1186131</w:t>
        </w:r>
      </w:hyperlink>
      <w:r w:rsidR="0057741D" w:rsidRPr="0055462C">
        <w:rPr>
          <w:szCs w:val="24"/>
          <w:shd w:val="clear" w:color="auto" w:fill="FFFFFF"/>
        </w:rPr>
        <w:t xml:space="preserve"> </w:t>
      </w:r>
    </w:p>
    <w:p w:rsidR="00106E80" w:rsidRPr="0055462C" w:rsidRDefault="00106E80" w:rsidP="00194872">
      <w:pPr>
        <w:pStyle w:val="Odstavecseseznamem"/>
        <w:numPr>
          <w:ilvl w:val="0"/>
          <w:numId w:val="23"/>
        </w:numPr>
        <w:spacing w:line="360" w:lineRule="auto"/>
        <w:jc w:val="both"/>
        <w:rPr>
          <w:szCs w:val="24"/>
          <w:shd w:val="clear" w:color="auto" w:fill="FFFFFF"/>
        </w:rPr>
      </w:pPr>
      <w:r w:rsidRPr="0055462C">
        <w:rPr>
          <w:iCs/>
          <w:szCs w:val="24"/>
        </w:rPr>
        <w:t>Ekologické zemědělství,</w:t>
      </w:r>
      <w:r w:rsidRPr="0055462C">
        <w:rPr>
          <w:szCs w:val="24"/>
          <w:shd w:val="clear" w:color="auto" w:fill="FFFFFF"/>
        </w:rPr>
        <w:t xml:space="preserve"> online. </w:t>
      </w:r>
      <w:proofErr w:type="spellStart"/>
      <w:r w:rsidRPr="0055462C">
        <w:rPr>
          <w:szCs w:val="24"/>
          <w:shd w:val="clear" w:color="auto" w:fill="FFFFFF"/>
        </w:rPr>
        <w:t>eAgri</w:t>
      </w:r>
      <w:proofErr w:type="spellEnd"/>
      <w:r w:rsidRPr="0055462C">
        <w:rPr>
          <w:szCs w:val="24"/>
          <w:shd w:val="clear" w:color="auto" w:fill="FFFFFF"/>
        </w:rPr>
        <w:t xml:space="preserve">, 2018. cit. 2018-03-03 Dostupné z: </w:t>
      </w:r>
      <w:hyperlink r:id="rId48" w:history="1">
        <w:r w:rsidRPr="0055462C">
          <w:rPr>
            <w:rStyle w:val="Hypertextovodkaz"/>
            <w:color w:val="auto"/>
            <w:szCs w:val="24"/>
            <w:u w:val="none"/>
            <w:shd w:val="clear" w:color="auto" w:fill="FFFFFF"/>
          </w:rPr>
          <w:t>http://eagri.cz/public/web/mze/zemedelstvi/ekologicke-zemedelstvi/ekologicke-zemedelstvi/</w:t>
        </w:r>
      </w:hyperlink>
      <w:r w:rsidRPr="0055462C">
        <w:rPr>
          <w:szCs w:val="24"/>
          <w:shd w:val="clear" w:color="auto" w:fill="FFFFFF"/>
        </w:rPr>
        <w:t xml:space="preserve"> </w:t>
      </w:r>
      <w:r w:rsidR="0057741D" w:rsidRPr="0055462C">
        <w:rPr>
          <w:szCs w:val="24"/>
          <w:shd w:val="clear" w:color="auto" w:fill="FFFFFF"/>
        </w:rPr>
        <w:t xml:space="preserve"> </w:t>
      </w:r>
    </w:p>
    <w:p w:rsidR="00106E80" w:rsidRPr="0055462C" w:rsidRDefault="00106E80" w:rsidP="00194872">
      <w:pPr>
        <w:pStyle w:val="Odstavecseseznamem"/>
        <w:numPr>
          <w:ilvl w:val="0"/>
          <w:numId w:val="23"/>
        </w:numPr>
        <w:spacing w:line="360" w:lineRule="auto"/>
        <w:jc w:val="both"/>
        <w:rPr>
          <w:szCs w:val="24"/>
          <w:shd w:val="clear" w:color="auto" w:fill="FFFFFF"/>
        </w:rPr>
      </w:pPr>
      <w:r w:rsidRPr="0055462C">
        <w:rPr>
          <w:szCs w:val="24"/>
          <w:shd w:val="clear" w:color="auto" w:fill="FFFFFF"/>
        </w:rPr>
        <w:t>Evidence půdy. </w:t>
      </w:r>
      <w:r w:rsidRPr="0055462C">
        <w:rPr>
          <w:iCs/>
          <w:szCs w:val="24"/>
        </w:rPr>
        <w:t>Státní zemědělský intervenční fond</w:t>
      </w:r>
      <w:r w:rsidRPr="0055462C">
        <w:rPr>
          <w:szCs w:val="24"/>
          <w:shd w:val="clear" w:color="auto" w:fill="FFFFFF"/>
        </w:rPr>
        <w:t xml:space="preserve">, online. 2017 cit. 2018-04-04. Dostupné z: </w:t>
      </w:r>
      <w:hyperlink r:id="rId49" w:history="1">
        <w:r w:rsidRPr="0055462C">
          <w:rPr>
            <w:rStyle w:val="Hypertextovodkaz"/>
            <w:color w:val="auto"/>
            <w:szCs w:val="24"/>
            <w:u w:val="none"/>
            <w:shd w:val="clear" w:color="auto" w:fill="FFFFFF"/>
          </w:rPr>
          <w:t>http://www.szif.cz/cs/lpis-evidence_pudy</w:t>
        </w:r>
      </w:hyperlink>
      <w:r w:rsidRPr="0055462C">
        <w:rPr>
          <w:szCs w:val="24"/>
          <w:shd w:val="clear" w:color="auto" w:fill="FFFFFF"/>
        </w:rPr>
        <w:t xml:space="preserve"> </w:t>
      </w:r>
    </w:p>
    <w:p w:rsidR="00106E80" w:rsidRPr="0055462C" w:rsidRDefault="00106E80" w:rsidP="00194872">
      <w:pPr>
        <w:pStyle w:val="Odstavecseseznamem"/>
        <w:numPr>
          <w:ilvl w:val="0"/>
          <w:numId w:val="23"/>
        </w:numPr>
        <w:spacing w:line="360" w:lineRule="auto"/>
        <w:jc w:val="both"/>
        <w:rPr>
          <w:szCs w:val="24"/>
          <w:shd w:val="clear" w:color="auto" w:fill="FFFFFF"/>
        </w:rPr>
      </w:pPr>
      <w:proofErr w:type="spellStart"/>
      <w:r w:rsidRPr="0055462C">
        <w:rPr>
          <w:iCs/>
          <w:szCs w:val="24"/>
        </w:rPr>
        <w:t>Geoportal</w:t>
      </w:r>
      <w:proofErr w:type="spellEnd"/>
      <w:r w:rsidRPr="0055462C">
        <w:rPr>
          <w:szCs w:val="24"/>
          <w:shd w:val="clear" w:color="auto" w:fill="FFFFFF"/>
        </w:rPr>
        <w:t xml:space="preserve">, online. Praha, 2010, cit. 2018-03-27. Dostupné z: </w:t>
      </w:r>
      <w:hyperlink r:id="rId50" w:anchor=".WroLkC5ubIV" w:history="1">
        <w:r w:rsidRPr="0055462C">
          <w:rPr>
            <w:rStyle w:val="Hypertextovodkaz"/>
            <w:color w:val="auto"/>
            <w:szCs w:val="24"/>
            <w:u w:val="none"/>
            <w:shd w:val="clear" w:color="auto" w:fill="FFFFFF"/>
          </w:rPr>
          <w:t>http://www.geoportalpraha.cz/cs/clanek/11/co-je-gis#.WroLkC5ubIV</w:t>
        </w:r>
      </w:hyperlink>
      <w:r w:rsidRPr="0055462C">
        <w:rPr>
          <w:szCs w:val="24"/>
          <w:shd w:val="clear" w:color="auto" w:fill="FFFFFF"/>
        </w:rPr>
        <w:t xml:space="preserve"> </w:t>
      </w:r>
    </w:p>
    <w:p w:rsidR="00106E80" w:rsidRPr="0055462C" w:rsidRDefault="00106E80" w:rsidP="00194872">
      <w:pPr>
        <w:pStyle w:val="Odstavecseseznamem"/>
        <w:numPr>
          <w:ilvl w:val="0"/>
          <w:numId w:val="23"/>
        </w:numPr>
        <w:spacing w:line="360" w:lineRule="auto"/>
        <w:jc w:val="both"/>
        <w:rPr>
          <w:szCs w:val="24"/>
          <w:shd w:val="clear" w:color="auto" w:fill="FFFFFF"/>
        </w:rPr>
      </w:pPr>
      <w:r w:rsidRPr="0055462C">
        <w:rPr>
          <w:szCs w:val="24"/>
          <w:shd w:val="clear" w:color="auto" w:fill="FFFFFF"/>
        </w:rPr>
        <w:t xml:space="preserve">Hradil R. a </w:t>
      </w:r>
      <w:proofErr w:type="spellStart"/>
      <w:r w:rsidRPr="0055462C">
        <w:rPr>
          <w:szCs w:val="24"/>
          <w:shd w:val="clear" w:color="auto" w:fill="FFFFFF"/>
        </w:rPr>
        <w:t>Valeška</w:t>
      </w:r>
      <w:proofErr w:type="spellEnd"/>
      <w:r w:rsidRPr="0055462C">
        <w:rPr>
          <w:szCs w:val="24"/>
          <w:shd w:val="clear" w:color="auto" w:fill="FFFFFF"/>
        </w:rPr>
        <w:t xml:space="preserve"> J. Půda vlastněná – užívaná – svobodná aneb Proč vznikla Nadace Pro půdu?. </w:t>
      </w:r>
      <w:proofErr w:type="spellStart"/>
      <w:r w:rsidRPr="0055462C">
        <w:rPr>
          <w:iCs/>
          <w:szCs w:val="24"/>
        </w:rPr>
        <w:t>Veronica</w:t>
      </w:r>
      <w:proofErr w:type="spellEnd"/>
      <w:r w:rsidRPr="0055462C">
        <w:rPr>
          <w:szCs w:val="24"/>
          <w:shd w:val="clear" w:color="auto" w:fill="FFFFFF"/>
        </w:rPr>
        <w:t>, online. 2017, </w:t>
      </w:r>
      <w:r w:rsidRPr="0055462C">
        <w:rPr>
          <w:bCs/>
          <w:szCs w:val="24"/>
        </w:rPr>
        <w:t>2017</w:t>
      </w:r>
      <w:r w:rsidRPr="0055462C">
        <w:rPr>
          <w:szCs w:val="24"/>
          <w:shd w:val="clear" w:color="auto" w:fill="FFFFFF"/>
        </w:rPr>
        <w:t xml:space="preserve">(3), 31-34, cit. 2018-03-03. ISSN 1213-0699. Dostupné z: </w:t>
      </w:r>
      <w:hyperlink r:id="rId51" w:history="1">
        <w:r w:rsidRPr="0055462C">
          <w:rPr>
            <w:rStyle w:val="Hypertextovodkaz"/>
            <w:color w:val="auto"/>
            <w:szCs w:val="24"/>
            <w:u w:val="none"/>
            <w:shd w:val="clear" w:color="auto" w:fill="FFFFFF"/>
          </w:rPr>
          <w:t>http://www.casopisveronica.cz/clanek.php?id=2067</w:t>
        </w:r>
      </w:hyperlink>
      <w:r w:rsidRPr="0055462C">
        <w:rPr>
          <w:szCs w:val="24"/>
          <w:shd w:val="clear" w:color="auto" w:fill="FFFFFF"/>
        </w:rPr>
        <w:t xml:space="preserve"> </w:t>
      </w:r>
    </w:p>
    <w:p w:rsidR="00106E80" w:rsidRPr="0055462C" w:rsidRDefault="00106E80" w:rsidP="00194872">
      <w:pPr>
        <w:pStyle w:val="Odstavecseseznamem"/>
        <w:numPr>
          <w:ilvl w:val="0"/>
          <w:numId w:val="23"/>
        </w:numPr>
        <w:spacing w:line="360" w:lineRule="auto"/>
        <w:jc w:val="both"/>
        <w:rPr>
          <w:rStyle w:val="Hypertextovodkaz"/>
          <w:color w:val="auto"/>
          <w:szCs w:val="24"/>
          <w:u w:val="none"/>
        </w:rPr>
      </w:pPr>
      <w:proofErr w:type="spellStart"/>
      <w:r w:rsidRPr="0055462C">
        <w:rPr>
          <w:szCs w:val="24"/>
        </w:rPr>
        <w:lastRenderedPageBreak/>
        <w:t>Choma</w:t>
      </w:r>
      <w:proofErr w:type="spellEnd"/>
      <w:r w:rsidRPr="0055462C">
        <w:rPr>
          <w:szCs w:val="24"/>
        </w:rPr>
        <w:t xml:space="preserve"> D. (2017): Vysoký podíl hospodaření na propachtované půdě je pro zemědělství ČR destabilizační, online, 2018-03-28, Dostupné z:</w:t>
      </w:r>
      <w:r w:rsidRPr="0055462C">
        <w:rPr>
          <w:rStyle w:val="Hypertextovodkaz"/>
          <w:color w:val="auto"/>
          <w:szCs w:val="24"/>
          <w:u w:val="none"/>
        </w:rPr>
        <w:t xml:space="preserve"> </w:t>
      </w:r>
      <w:hyperlink r:id="rId52" w:history="1">
        <w:r w:rsidRPr="0055462C">
          <w:rPr>
            <w:rStyle w:val="Hypertextovodkaz"/>
            <w:color w:val="auto"/>
            <w:szCs w:val="24"/>
            <w:u w:val="none"/>
          </w:rPr>
          <w:t>http://www.halonoviny.cz/articles/view/45533436</w:t>
        </w:r>
      </w:hyperlink>
      <w:r w:rsidRPr="0055462C">
        <w:rPr>
          <w:rStyle w:val="Hypertextovodkaz"/>
          <w:color w:val="auto"/>
          <w:szCs w:val="24"/>
          <w:u w:val="none"/>
        </w:rPr>
        <w:t xml:space="preserve"> </w:t>
      </w:r>
    </w:p>
    <w:p w:rsidR="00106E80" w:rsidRPr="0055462C" w:rsidRDefault="00106E80" w:rsidP="00194872">
      <w:pPr>
        <w:pStyle w:val="Odstavecseseznamem"/>
        <w:numPr>
          <w:ilvl w:val="0"/>
          <w:numId w:val="23"/>
        </w:numPr>
        <w:spacing w:after="0" w:line="360" w:lineRule="auto"/>
        <w:jc w:val="both"/>
        <w:rPr>
          <w:szCs w:val="24"/>
          <w:shd w:val="clear" w:color="auto" w:fill="FFFFFF"/>
        </w:rPr>
      </w:pPr>
      <w:r w:rsidRPr="0055462C">
        <w:rPr>
          <w:szCs w:val="24"/>
          <w:shd w:val="clear" w:color="auto" w:fill="FFFFFF"/>
        </w:rPr>
        <w:t>Jelen S. 1997 Změny v pozemkové držbě a transformace zemědělství v ČR. </w:t>
      </w:r>
      <w:r w:rsidRPr="0055462C">
        <w:rPr>
          <w:iCs/>
          <w:szCs w:val="24"/>
        </w:rPr>
        <w:t>Ministerstvo zemědělství ČR, Ústřední pozemkový úřad</w:t>
      </w:r>
      <w:r w:rsidRPr="0055462C">
        <w:rPr>
          <w:szCs w:val="24"/>
          <w:shd w:val="clear" w:color="auto" w:fill="FFFFFF"/>
        </w:rPr>
        <w:t> </w:t>
      </w:r>
      <w:proofErr w:type="gramStart"/>
      <w:r w:rsidRPr="0055462C">
        <w:rPr>
          <w:szCs w:val="24"/>
          <w:shd w:val="clear" w:color="auto" w:fill="FFFFFF"/>
        </w:rPr>
        <w:t>online , 5, cit</w:t>
      </w:r>
      <w:proofErr w:type="gramEnd"/>
      <w:r w:rsidRPr="0055462C">
        <w:rPr>
          <w:szCs w:val="24"/>
          <w:shd w:val="clear" w:color="auto" w:fill="FFFFFF"/>
        </w:rPr>
        <w:t>. 2017-11-22.</w:t>
      </w:r>
    </w:p>
    <w:p w:rsidR="00106E80" w:rsidRPr="0055462C" w:rsidRDefault="00106E80" w:rsidP="00194872">
      <w:pPr>
        <w:pStyle w:val="Odstavecseseznamem"/>
        <w:numPr>
          <w:ilvl w:val="0"/>
          <w:numId w:val="23"/>
        </w:numPr>
        <w:spacing w:line="360" w:lineRule="auto"/>
        <w:jc w:val="both"/>
        <w:rPr>
          <w:szCs w:val="24"/>
        </w:rPr>
      </w:pPr>
      <w:r w:rsidRPr="0055462C">
        <w:rPr>
          <w:szCs w:val="24"/>
          <w:shd w:val="clear" w:color="auto" w:fill="FFFFFF"/>
        </w:rPr>
        <w:t>Ministerstvo zemědělství, 2018,</w:t>
      </w:r>
      <w:r w:rsidR="00E17DBE" w:rsidRPr="0055462C">
        <w:rPr>
          <w:szCs w:val="24"/>
          <w:shd w:val="clear" w:color="auto" w:fill="FFFFFF"/>
        </w:rPr>
        <w:t xml:space="preserve"> O aplikaci Registr půdy. </w:t>
      </w:r>
      <w:proofErr w:type="spellStart"/>
      <w:r w:rsidR="00E17DBE" w:rsidRPr="0055462C">
        <w:rPr>
          <w:iCs/>
          <w:szCs w:val="24"/>
        </w:rPr>
        <w:t>EAgri</w:t>
      </w:r>
      <w:proofErr w:type="spellEnd"/>
      <w:r w:rsidR="00E17DBE" w:rsidRPr="0055462C">
        <w:rPr>
          <w:iCs/>
          <w:szCs w:val="24"/>
        </w:rPr>
        <w:t>,</w:t>
      </w:r>
      <w:r w:rsidR="00E17DBE" w:rsidRPr="0055462C">
        <w:rPr>
          <w:szCs w:val="24"/>
          <w:shd w:val="clear" w:color="auto" w:fill="FFFFFF"/>
        </w:rPr>
        <w:t xml:space="preserve"> online. </w:t>
      </w:r>
      <w:r w:rsidRPr="0055462C">
        <w:rPr>
          <w:szCs w:val="24"/>
          <w:shd w:val="clear" w:color="auto" w:fill="FFFFFF"/>
        </w:rPr>
        <w:t xml:space="preserve"> </w:t>
      </w:r>
      <w:proofErr w:type="gramStart"/>
      <w:r w:rsidRPr="0055462C">
        <w:rPr>
          <w:szCs w:val="24"/>
          <w:shd w:val="clear" w:color="auto" w:fill="FFFFFF"/>
        </w:rPr>
        <w:t>cit</w:t>
      </w:r>
      <w:proofErr w:type="gramEnd"/>
      <w:r w:rsidRPr="0055462C">
        <w:rPr>
          <w:szCs w:val="24"/>
          <w:shd w:val="clear" w:color="auto" w:fill="FFFFFF"/>
        </w:rPr>
        <w:t xml:space="preserve">. 2018-04-03. Dostupné z: </w:t>
      </w:r>
      <w:hyperlink r:id="rId53" w:history="1">
        <w:r w:rsidRPr="0055462C">
          <w:rPr>
            <w:rStyle w:val="Hypertextovodkaz"/>
            <w:color w:val="auto"/>
            <w:szCs w:val="24"/>
            <w:u w:val="none"/>
            <w:shd w:val="clear" w:color="auto" w:fill="FFFFFF"/>
          </w:rPr>
          <w:t>http://eagri.cz/public/web/mze/farmar/LPIS/</w:t>
        </w:r>
      </w:hyperlink>
      <w:r w:rsidRPr="0055462C">
        <w:rPr>
          <w:szCs w:val="24"/>
          <w:shd w:val="clear" w:color="auto" w:fill="FFFFFF"/>
        </w:rPr>
        <w:t xml:space="preserve"> </w:t>
      </w:r>
    </w:p>
    <w:p w:rsidR="00106E80" w:rsidRPr="0055462C" w:rsidRDefault="00106E80" w:rsidP="00194872">
      <w:pPr>
        <w:pStyle w:val="Odstavecseseznamem"/>
        <w:numPr>
          <w:ilvl w:val="0"/>
          <w:numId w:val="23"/>
        </w:numPr>
        <w:spacing w:line="360" w:lineRule="auto"/>
        <w:jc w:val="both"/>
        <w:rPr>
          <w:szCs w:val="24"/>
          <w:shd w:val="clear" w:color="auto" w:fill="FFFFFF"/>
        </w:rPr>
      </w:pPr>
      <w:proofErr w:type="spellStart"/>
      <w:r w:rsidRPr="0055462C">
        <w:rPr>
          <w:szCs w:val="24"/>
          <w:shd w:val="clear" w:color="auto" w:fill="FFFFFF"/>
        </w:rPr>
        <w:t>Ritscherová</w:t>
      </w:r>
      <w:proofErr w:type="spellEnd"/>
      <w:r w:rsidRPr="0055462C">
        <w:rPr>
          <w:szCs w:val="24"/>
          <w:shd w:val="clear" w:color="auto" w:fill="FFFFFF"/>
        </w:rPr>
        <w:t>, Hrbek, tisková zpráva 2017: online 2017 cito.23 – 03 2017. Dostupné z webu: http://eagri.cz/public/web/mze/tiskovy-servis/aviza/tiskova-konference-csu-za-ucasti.html</w:t>
      </w:r>
    </w:p>
    <w:p w:rsidR="00106E80" w:rsidRPr="0055462C" w:rsidRDefault="00106E80" w:rsidP="00194872">
      <w:pPr>
        <w:pStyle w:val="Odstavecseseznamem"/>
        <w:numPr>
          <w:ilvl w:val="0"/>
          <w:numId w:val="23"/>
        </w:numPr>
        <w:spacing w:line="360" w:lineRule="auto"/>
        <w:jc w:val="both"/>
        <w:rPr>
          <w:szCs w:val="24"/>
          <w:shd w:val="clear" w:color="auto" w:fill="FFFFFF"/>
        </w:rPr>
      </w:pPr>
      <w:r w:rsidRPr="0055462C">
        <w:rPr>
          <w:szCs w:val="24"/>
          <w:shd w:val="clear" w:color="auto" w:fill="FFFFFF"/>
        </w:rPr>
        <w:t>Sklenička P. Degradace půdy způsobená nejistou držbou. </w:t>
      </w:r>
      <w:r w:rsidRPr="0055462C">
        <w:rPr>
          <w:iCs/>
          <w:szCs w:val="24"/>
        </w:rPr>
        <w:t>Vesmír</w:t>
      </w:r>
      <w:r w:rsidRPr="0055462C">
        <w:rPr>
          <w:szCs w:val="24"/>
          <w:shd w:val="clear" w:color="auto" w:fill="FFFFFF"/>
        </w:rPr>
        <w:t xml:space="preserve">, online. </w:t>
      </w:r>
      <w:proofErr w:type="gramStart"/>
      <w:r w:rsidRPr="0055462C">
        <w:rPr>
          <w:szCs w:val="24"/>
          <w:shd w:val="clear" w:color="auto" w:fill="FFFFFF"/>
        </w:rPr>
        <w:t>1.9.2017</w:t>
      </w:r>
      <w:proofErr w:type="gramEnd"/>
      <w:r w:rsidRPr="0055462C">
        <w:rPr>
          <w:szCs w:val="24"/>
          <w:shd w:val="clear" w:color="auto" w:fill="FFFFFF"/>
        </w:rPr>
        <w:t>, </w:t>
      </w:r>
      <w:r w:rsidRPr="0055462C">
        <w:rPr>
          <w:bCs/>
          <w:szCs w:val="24"/>
        </w:rPr>
        <w:t>2017</w:t>
      </w:r>
      <w:r w:rsidRPr="0055462C">
        <w:rPr>
          <w:szCs w:val="24"/>
          <w:shd w:val="clear" w:color="auto" w:fill="FFFFFF"/>
        </w:rPr>
        <w:t xml:space="preserve">(9), cit. 2018-03-28. Dostupné z: </w:t>
      </w:r>
      <w:hyperlink r:id="rId54" w:history="1">
        <w:r w:rsidRPr="0055462C">
          <w:rPr>
            <w:rStyle w:val="Hypertextovodkaz"/>
            <w:color w:val="auto"/>
            <w:szCs w:val="24"/>
            <w:u w:val="none"/>
            <w:shd w:val="clear" w:color="auto" w:fill="FFFFFF"/>
          </w:rPr>
          <w:t>https://vesmir.cz/cz/casopis/archiv-casopisu/2017/cislo-9/degradace-pudy-zpusobena-nejistou-drzbou.html</w:t>
        </w:r>
      </w:hyperlink>
      <w:r w:rsidRPr="0055462C">
        <w:rPr>
          <w:szCs w:val="24"/>
          <w:shd w:val="clear" w:color="auto" w:fill="FFFFFF"/>
        </w:rPr>
        <w:t xml:space="preserve"> </w:t>
      </w:r>
    </w:p>
    <w:p w:rsidR="00106E80" w:rsidRPr="0055462C" w:rsidRDefault="00106E80" w:rsidP="00194872">
      <w:pPr>
        <w:pStyle w:val="Odstavecseseznamem"/>
        <w:numPr>
          <w:ilvl w:val="0"/>
          <w:numId w:val="23"/>
        </w:numPr>
        <w:spacing w:line="360" w:lineRule="auto"/>
        <w:jc w:val="both"/>
        <w:rPr>
          <w:szCs w:val="24"/>
          <w:shd w:val="clear" w:color="auto" w:fill="FFFFFF"/>
        </w:rPr>
      </w:pPr>
      <w:r w:rsidRPr="0055462C">
        <w:rPr>
          <w:iCs/>
          <w:szCs w:val="24"/>
        </w:rPr>
        <w:t>Souhrnné přehledy o půdním fondu z údajů katastru nemovitostí České republiky</w:t>
      </w:r>
      <w:r w:rsidRPr="0055462C">
        <w:rPr>
          <w:szCs w:val="24"/>
          <w:shd w:val="clear" w:color="auto" w:fill="FFFFFF"/>
        </w:rPr>
        <w:t xml:space="preserve">, online. Praha: ČESKÝ ÚŘAD ZEMĚMĚŘICKÝ A KATASTRÁLNÍ, 2018, cit. 2018-03-28. Dostupné z: </w:t>
      </w:r>
      <w:hyperlink r:id="rId55" w:history="1">
        <w:r w:rsidRPr="0055462C">
          <w:rPr>
            <w:rStyle w:val="Hypertextovodkaz"/>
            <w:color w:val="auto"/>
            <w:szCs w:val="24"/>
            <w:u w:val="none"/>
            <w:shd w:val="clear" w:color="auto" w:fill="FFFFFF"/>
          </w:rPr>
          <w:t>http://www.cuzk.cz/Periodika-a-publikace/Statisticke-udaje/Souhrne-prehledy-pudniho-fondu/Rocenka_pudniho_fondu_2018.aspx</w:t>
        </w:r>
      </w:hyperlink>
      <w:r w:rsidRPr="0055462C">
        <w:rPr>
          <w:szCs w:val="24"/>
          <w:shd w:val="clear" w:color="auto" w:fill="FFFFFF"/>
        </w:rPr>
        <w:t xml:space="preserve"> </w:t>
      </w:r>
    </w:p>
    <w:p w:rsidR="00106E80" w:rsidRPr="0055462C" w:rsidRDefault="00106E80" w:rsidP="00194872">
      <w:pPr>
        <w:pStyle w:val="Odstavecseseznamem"/>
        <w:numPr>
          <w:ilvl w:val="0"/>
          <w:numId w:val="23"/>
        </w:numPr>
        <w:spacing w:line="360" w:lineRule="auto"/>
        <w:jc w:val="both"/>
        <w:rPr>
          <w:szCs w:val="24"/>
          <w:shd w:val="clear" w:color="auto" w:fill="FFFFFF"/>
        </w:rPr>
      </w:pPr>
      <w:proofErr w:type="spellStart"/>
      <w:r w:rsidRPr="0055462C">
        <w:rPr>
          <w:szCs w:val="24"/>
          <w:shd w:val="clear" w:color="auto" w:fill="FFFFFF"/>
        </w:rPr>
        <w:t>Svašková</w:t>
      </w:r>
      <w:proofErr w:type="spellEnd"/>
      <w:r w:rsidRPr="0055462C">
        <w:rPr>
          <w:szCs w:val="24"/>
          <w:shd w:val="clear" w:color="auto" w:fill="FFFFFF"/>
        </w:rPr>
        <w:t xml:space="preserve"> H. Půda, zdroj života. </w:t>
      </w:r>
      <w:r w:rsidRPr="0055462C">
        <w:rPr>
          <w:iCs/>
          <w:szCs w:val="24"/>
        </w:rPr>
        <w:t>Ekologické centrum Most</w:t>
      </w:r>
      <w:r w:rsidRPr="0055462C">
        <w:rPr>
          <w:szCs w:val="24"/>
          <w:shd w:val="clear" w:color="auto" w:fill="FFFFFF"/>
        </w:rPr>
        <w:t xml:space="preserve">, online. 19. 02. 2016, cit. 2018-03-28. Dostupné z: </w:t>
      </w:r>
      <w:hyperlink r:id="rId56" w:history="1">
        <w:r w:rsidRPr="0055462C">
          <w:rPr>
            <w:rStyle w:val="Hypertextovodkaz"/>
            <w:color w:val="auto"/>
            <w:szCs w:val="24"/>
            <w:u w:val="none"/>
            <w:shd w:val="clear" w:color="auto" w:fill="FFFFFF"/>
          </w:rPr>
          <w:t>http://www.ecmost.cz/clanky.php?page=puda2</w:t>
        </w:r>
      </w:hyperlink>
      <w:r w:rsidRPr="0055462C">
        <w:rPr>
          <w:szCs w:val="24"/>
          <w:shd w:val="clear" w:color="auto" w:fill="FFFFFF"/>
        </w:rPr>
        <w:t xml:space="preserve"> </w:t>
      </w:r>
    </w:p>
    <w:p w:rsidR="00106E80" w:rsidRPr="0055462C" w:rsidRDefault="00106E80" w:rsidP="00194872">
      <w:pPr>
        <w:pStyle w:val="Odstavecseseznamem"/>
        <w:numPr>
          <w:ilvl w:val="0"/>
          <w:numId w:val="23"/>
        </w:numPr>
        <w:spacing w:line="360" w:lineRule="auto"/>
        <w:jc w:val="both"/>
        <w:rPr>
          <w:szCs w:val="24"/>
          <w:shd w:val="clear" w:color="auto" w:fill="FFFFFF"/>
        </w:rPr>
      </w:pPr>
      <w:r w:rsidRPr="0055462C">
        <w:rPr>
          <w:iCs/>
          <w:szCs w:val="24"/>
        </w:rPr>
        <w:t xml:space="preserve">SZIF: státní zemědělský intervenční fond, </w:t>
      </w:r>
      <w:r w:rsidRPr="0055462C">
        <w:rPr>
          <w:szCs w:val="24"/>
          <w:shd w:val="clear" w:color="auto" w:fill="FFFFFF"/>
        </w:rPr>
        <w:t xml:space="preserve">online. Praha, 2017, cit. 2018-04-03. Dostupné z: </w:t>
      </w:r>
      <w:hyperlink r:id="rId57" w:history="1">
        <w:r w:rsidRPr="0055462C">
          <w:rPr>
            <w:rStyle w:val="Hypertextovodkaz"/>
            <w:color w:val="auto"/>
            <w:szCs w:val="24"/>
            <w:u w:val="none"/>
            <w:shd w:val="clear" w:color="auto" w:fill="FFFFFF"/>
          </w:rPr>
          <w:t>https://www.szif.cz/cs/legislativa</w:t>
        </w:r>
      </w:hyperlink>
      <w:r w:rsidRPr="0055462C">
        <w:rPr>
          <w:szCs w:val="24"/>
          <w:shd w:val="clear" w:color="auto" w:fill="FFFFFF"/>
        </w:rPr>
        <w:t xml:space="preserve"> </w:t>
      </w:r>
    </w:p>
    <w:p w:rsidR="00106E80" w:rsidRPr="0055462C" w:rsidRDefault="00106E80" w:rsidP="00194872">
      <w:pPr>
        <w:pStyle w:val="Odstavecseseznamem"/>
        <w:numPr>
          <w:ilvl w:val="0"/>
          <w:numId w:val="23"/>
        </w:numPr>
        <w:spacing w:line="360" w:lineRule="auto"/>
        <w:jc w:val="both"/>
        <w:rPr>
          <w:szCs w:val="24"/>
        </w:rPr>
      </w:pPr>
      <w:r w:rsidRPr="0055462C">
        <w:rPr>
          <w:szCs w:val="24"/>
          <w:shd w:val="clear" w:color="auto" w:fill="FFFFFF"/>
        </w:rPr>
        <w:t>Utužení půdy. </w:t>
      </w:r>
      <w:proofErr w:type="spellStart"/>
      <w:r w:rsidRPr="0055462C">
        <w:rPr>
          <w:iCs/>
          <w:szCs w:val="24"/>
        </w:rPr>
        <w:t>EAgri</w:t>
      </w:r>
      <w:proofErr w:type="spellEnd"/>
      <w:r w:rsidR="0057741D" w:rsidRPr="0055462C">
        <w:rPr>
          <w:szCs w:val="24"/>
          <w:shd w:val="clear" w:color="auto" w:fill="FFFFFF"/>
        </w:rPr>
        <w:t xml:space="preserve">, </w:t>
      </w:r>
      <w:r w:rsidRPr="0055462C">
        <w:rPr>
          <w:szCs w:val="24"/>
          <w:shd w:val="clear" w:color="auto" w:fill="FFFFFF"/>
        </w:rPr>
        <w:t xml:space="preserve">online. </w:t>
      </w:r>
      <w:proofErr w:type="gramStart"/>
      <w:r w:rsidRPr="0055462C">
        <w:rPr>
          <w:szCs w:val="24"/>
          <w:shd w:val="clear" w:color="auto" w:fill="FFFFFF"/>
        </w:rPr>
        <w:t>cit</w:t>
      </w:r>
      <w:proofErr w:type="gramEnd"/>
      <w:r w:rsidRPr="0055462C">
        <w:rPr>
          <w:szCs w:val="24"/>
          <w:shd w:val="clear" w:color="auto" w:fill="FFFFFF"/>
        </w:rPr>
        <w:t xml:space="preserve">. 2018-03-03. Dostupné z: </w:t>
      </w:r>
      <w:hyperlink r:id="rId58" w:history="1">
        <w:r w:rsidRPr="0055462C">
          <w:rPr>
            <w:rStyle w:val="Hypertextovodkaz"/>
            <w:color w:val="auto"/>
            <w:szCs w:val="24"/>
            <w:u w:val="none"/>
            <w:shd w:val="clear" w:color="auto" w:fill="FFFFFF"/>
          </w:rPr>
          <w:t>http://eagri.cz/public/web/mze/puda/ochrana-pudy-a-krajiny/degradace-pud/utuzeni-pudy/</w:t>
        </w:r>
      </w:hyperlink>
    </w:p>
    <w:p w:rsidR="00783149" w:rsidRPr="0055462C" w:rsidRDefault="00106E80" w:rsidP="00194872">
      <w:pPr>
        <w:pStyle w:val="Odstavecseseznamem"/>
        <w:numPr>
          <w:ilvl w:val="0"/>
          <w:numId w:val="23"/>
        </w:numPr>
        <w:spacing w:line="360" w:lineRule="auto"/>
        <w:jc w:val="both"/>
        <w:rPr>
          <w:szCs w:val="24"/>
          <w:shd w:val="clear" w:color="auto" w:fill="FFFFFF"/>
        </w:rPr>
      </w:pPr>
      <w:r w:rsidRPr="0055462C">
        <w:rPr>
          <w:iCs/>
          <w:szCs w:val="24"/>
        </w:rPr>
        <w:t>Zemědělská výroba</w:t>
      </w:r>
      <w:r w:rsidRPr="0055462C">
        <w:rPr>
          <w:szCs w:val="24"/>
          <w:shd w:val="clear" w:color="auto" w:fill="FFFFFF"/>
        </w:rPr>
        <w:t xml:space="preserve">, online. </w:t>
      </w:r>
      <w:proofErr w:type="spellStart"/>
      <w:r w:rsidRPr="0055462C">
        <w:rPr>
          <w:szCs w:val="24"/>
          <w:shd w:val="clear" w:color="auto" w:fill="FFFFFF"/>
        </w:rPr>
        <w:t>eAgri</w:t>
      </w:r>
      <w:proofErr w:type="spellEnd"/>
      <w:r w:rsidRPr="0055462C">
        <w:rPr>
          <w:szCs w:val="24"/>
          <w:shd w:val="clear" w:color="auto" w:fill="FFFFFF"/>
        </w:rPr>
        <w:t xml:space="preserve">, cit. 2018-03-26. Dostupné z: </w:t>
      </w:r>
      <w:hyperlink r:id="rId59" w:history="1">
        <w:r w:rsidRPr="0055462C">
          <w:rPr>
            <w:rStyle w:val="Hypertextovodkaz"/>
            <w:color w:val="auto"/>
            <w:szCs w:val="24"/>
            <w:u w:val="none"/>
            <w:shd w:val="clear" w:color="auto" w:fill="FFFFFF"/>
          </w:rPr>
          <w:t>http://eagri.cz/public/web/mze/zemedelstvi/zemedelstvi.html</w:t>
        </w:r>
      </w:hyperlink>
      <w:r w:rsidRPr="0055462C">
        <w:rPr>
          <w:szCs w:val="24"/>
          <w:shd w:val="clear" w:color="auto" w:fill="FFFFFF"/>
        </w:rPr>
        <w:t xml:space="preserve"> </w:t>
      </w:r>
    </w:p>
    <w:p w:rsidR="00783149" w:rsidRPr="0055462C" w:rsidRDefault="00783149" w:rsidP="00194872">
      <w:pPr>
        <w:pStyle w:val="Odstavecseseznamem"/>
        <w:numPr>
          <w:ilvl w:val="0"/>
          <w:numId w:val="23"/>
        </w:numPr>
        <w:spacing w:line="360" w:lineRule="auto"/>
        <w:jc w:val="both"/>
        <w:rPr>
          <w:szCs w:val="24"/>
          <w:shd w:val="clear" w:color="auto" w:fill="FFFFFF"/>
        </w:rPr>
      </w:pPr>
      <w:r w:rsidRPr="0055462C">
        <w:rPr>
          <w:bCs/>
          <w:szCs w:val="24"/>
        </w:rPr>
        <w:t xml:space="preserve">Dekret č. 5/1945 Sb. </w:t>
      </w:r>
      <w:r w:rsidRPr="0055462C">
        <w:rPr>
          <w:iCs/>
          <w:szCs w:val="24"/>
          <w:shd w:val="clear" w:color="auto" w:fill="FFFFFF"/>
        </w:rPr>
        <w:t>Dekret presidenta republiky o neplatnosti některých majetkově-právních jednání z doby nesvobody a o národní správě majetkových hodnot Němců, Maďarů, zrádců a kolaborantů a některých organisací a ústavů.</w:t>
      </w:r>
    </w:p>
    <w:p w:rsidR="00207F80" w:rsidRPr="0055462C" w:rsidRDefault="00783149" w:rsidP="00194872">
      <w:pPr>
        <w:pStyle w:val="Odstavecseseznamem"/>
        <w:numPr>
          <w:ilvl w:val="0"/>
          <w:numId w:val="23"/>
        </w:numPr>
        <w:spacing w:line="360" w:lineRule="auto"/>
        <w:jc w:val="both"/>
        <w:rPr>
          <w:szCs w:val="24"/>
          <w:shd w:val="clear" w:color="auto" w:fill="FFFFFF"/>
        </w:rPr>
      </w:pPr>
      <w:r w:rsidRPr="0055462C">
        <w:rPr>
          <w:szCs w:val="24"/>
          <w:shd w:val="clear" w:color="auto" w:fill="FFFFFF"/>
        </w:rPr>
        <w:t>Zákon federálního shromáždění č. 229/1991 SB., O úpravě vlastnických vztahů k půdě a jinému zemědělskému majetku.</w:t>
      </w:r>
    </w:p>
    <w:p w:rsidR="00207F80" w:rsidRPr="0055462C" w:rsidRDefault="00207F80" w:rsidP="00194872">
      <w:pPr>
        <w:pStyle w:val="Odstavecseseznamem"/>
        <w:numPr>
          <w:ilvl w:val="0"/>
          <w:numId w:val="23"/>
        </w:numPr>
        <w:spacing w:line="360" w:lineRule="auto"/>
        <w:jc w:val="both"/>
        <w:rPr>
          <w:rStyle w:val="h1a"/>
          <w:szCs w:val="24"/>
          <w:shd w:val="clear" w:color="auto" w:fill="FFFFFF"/>
        </w:rPr>
      </w:pPr>
      <w:r w:rsidRPr="0055462C">
        <w:rPr>
          <w:bCs/>
          <w:szCs w:val="24"/>
        </w:rPr>
        <w:t xml:space="preserve">Zákon č. 344/1992 Sb. </w:t>
      </w:r>
      <w:r w:rsidRPr="0055462C">
        <w:rPr>
          <w:rStyle w:val="h1a"/>
          <w:bCs/>
          <w:iCs/>
          <w:szCs w:val="24"/>
        </w:rPr>
        <w:t>Zákon České národní rady o katastru nemovitostí České republiky (katastrální zákon)</w:t>
      </w:r>
    </w:p>
    <w:p w:rsidR="000F61D5" w:rsidRPr="0055462C" w:rsidRDefault="00207F80" w:rsidP="00194872">
      <w:pPr>
        <w:pStyle w:val="Odstavecseseznamem"/>
        <w:numPr>
          <w:ilvl w:val="0"/>
          <w:numId w:val="23"/>
        </w:numPr>
        <w:spacing w:line="360" w:lineRule="auto"/>
        <w:jc w:val="both"/>
        <w:rPr>
          <w:rStyle w:val="h1a"/>
          <w:szCs w:val="24"/>
          <w:shd w:val="clear" w:color="auto" w:fill="FFFFFF"/>
        </w:rPr>
      </w:pPr>
      <w:r w:rsidRPr="0055462C">
        <w:rPr>
          <w:bCs/>
          <w:szCs w:val="24"/>
        </w:rPr>
        <w:t xml:space="preserve">Zákon č. 256/2013 Sb. </w:t>
      </w:r>
      <w:r w:rsidRPr="0055462C">
        <w:rPr>
          <w:rStyle w:val="h1a"/>
          <w:bCs/>
          <w:iCs/>
          <w:szCs w:val="24"/>
        </w:rPr>
        <w:t>Zákon o katastru nemovitostí (katastrální zákon)</w:t>
      </w:r>
    </w:p>
    <w:p w:rsidR="000F61D5" w:rsidRPr="0055462C" w:rsidRDefault="000F61D5" w:rsidP="00194872">
      <w:pPr>
        <w:pStyle w:val="Odstavecseseznamem"/>
        <w:numPr>
          <w:ilvl w:val="0"/>
          <w:numId w:val="23"/>
        </w:numPr>
        <w:spacing w:line="360" w:lineRule="auto"/>
        <w:jc w:val="both"/>
        <w:rPr>
          <w:rStyle w:val="h1a"/>
          <w:szCs w:val="24"/>
          <w:shd w:val="clear" w:color="auto" w:fill="FFFFFF"/>
        </w:rPr>
      </w:pPr>
      <w:r w:rsidRPr="0055462C">
        <w:rPr>
          <w:bCs/>
          <w:szCs w:val="24"/>
        </w:rPr>
        <w:t xml:space="preserve">Zákon č. 256/2013 Sb. </w:t>
      </w:r>
      <w:r w:rsidRPr="0055462C">
        <w:rPr>
          <w:rStyle w:val="h1a"/>
          <w:bCs/>
          <w:iCs/>
          <w:szCs w:val="24"/>
        </w:rPr>
        <w:t>Zákon o katastru nemovitostí (katastrální zákon)</w:t>
      </w:r>
    </w:p>
    <w:p w:rsidR="000F61D5" w:rsidRPr="0055462C" w:rsidRDefault="000F61D5" w:rsidP="00194872">
      <w:pPr>
        <w:pStyle w:val="Odstavecseseznamem"/>
        <w:numPr>
          <w:ilvl w:val="0"/>
          <w:numId w:val="23"/>
        </w:numPr>
        <w:spacing w:line="360" w:lineRule="auto"/>
        <w:jc w:val="both"/>
        <w:rPr>
          <w:rStyle w:val="h1a"/>
          <w:szCs w:val="24"/>
          <w:shd w:val="clear" w:color="auto" w:fill="FFFFFF"/>
        </w:rPr>
      </w:pPr>
      <w:r w:rsidRPr="0055462C">
        <w:rPr>
          <w:bCs/>
          <w:szCs w:val="24"/>
        </w:rPr>
        <w:lastRenderedPageBreak/>
        <w:t xml:space="preserve">Nařízení vlády č. 307/2014 Sb. </w:t>
      </w:r>
      <w:r w:rsidRPr="0055462C">
        <w:rPr>
          <w:rStyle w:val="h1a"/>
          <w:bCs/>
          <w:iCs/>
          <w:szCs w:val="24"/>
        </w:rPr>
        <w:t xml:space="preserve">Nařízení vlády o stanovení podrobností evidence využití půdy podle uživatelských vztahů </w:t>
      </w:r>
    </w:p>
    <w:p w:rsidR="000F61D5" w:rsidRPr="0055462C" w:rsidRDefault="000F61D5" w:rsidP="00194872">
      <w:pPr>
        <w:pStyle w:val="Odstavecseseznamem"/>
        <w:numPr>
          <w:ilvl w:val="0"/>
          <w:numId w:val="23"/>
        </w:numPr>
        <w:spacing w:line="360" w:lineRule="auto"/>
        <w:jc w:val="both"/>
        <w:rPr>
          <w:rStyle w:val="h1a"/>
          <w:szCs w:val="24"/>
          <w:shd w:val="clear" w:color="auto" w:fill="FFFFFF"/>
        </w:rPr>
      </w:pPr>
      <w:r w:rsidRPr="0055462C">
        <w:rPr>
          <w:bCs/>
          <w:szCs w:val="24"/>
        </w:rPr>
        <w:t xml:space="preserve">Zákon č. 154/2000 Sb. </w:t>
      </w:r>
      <w:r w:rsidRPr="0055462C">
        <w:rPr>
          <w:rStyle w:val="h1a"/>
          <w:bCs/>
          <w:iCs/>
          <w:szCs w:val="24"/>
        </w:rPr>
        <w:t>Zákon o šlechtění, plemenitbě a evidenci hospodářských zvířat a o změně některých souvisejících zákonů (plemenářský zákon)</w:t>
      </w:r>
    </w:p>
    <w:p w:rsidR="000F61D5" w:rsidRPr="0055462C" w:rsidRDefault="000F61D5" w:rsidP="00194872">
      <w:pPr>
        <w:pStyle w:val="Odstavecseseznamem"/>
        <w:numPr>
          <w:ilvl w:val="0"/>
          <w:numId w:val="23"/>
        </w:numPr>
        <w:spacing w:line="360" w:lineRule="auto"/>
        <w:jc w:val="both"/>
        <w:rPr>
          <w:rStyle w:val="h1a"/>
          <w:szCs w:val="24"/>
          <w:shd w:val="clear" w:color="auto" w:fill="FFFFFF"/>
        </w:rPr>
      </w:pPr>
      <w:r w:rsidRPr="0055462C">
        <w:rPr>
          <w:bCs/>
          <w:szCs w:val="24"/>
        </w:rPr>
        <w:t xml:space="preserve">Zákon č. 334/1992 Sb. </w:t>
      </w:r>
      <w:r w:rsidRPr="0055462C">
        <w:rPr>
          <w:rStyle w:val="h1a"/>
          <w:bCs/>
          <w:iCs/>
          <w:szCs w:val="24"/>
        </w:rPr>
        <w:t>Zákon České národní rady o ochraně zemědělského půdního fondu</w:t>
      </w:r>
    </w:p>
    <w:p w:rsidR="000F61D5" w:rsidRPr="0055462C" w:rsidRDefault="000F61D5" w:rsidP="00194872">
      <w:pPr>
        <w:pStyle w:val="Odstavecseseznamem"/>
        <w:numPr>
          <w:ilvl w:val="0"/>
          <w:numId w:val="23"/>
        </w:numPr>
        <w:spacing w:line="360" w:lineRule="auto"/>
        <w:jc w:val="both"/>
        <w:rPr>
          <w:rStyle w:val="h1a"/>
          <w:szCs w:val="24"/>
          <w:shd w:val="clear" w:color="auto" w:fill="FFFFFF"/>
        </w:rPr>
      </w:pPr>
      <w:r w:rsidRPr="0055462C">
        <w:rPr>
          <w:bCs/>
          <w:szCs w:val="24"/>
        </w:rPr>
        <w:t xml:space="preserve">Zákon č. 139/2002 Sb. </w:t>
      </w:r>
      <w:r w:rsidRPr="0055462C">
        <w:rPr>
          <w:rStyle w:val="h1a"/>
          <w:bCs/>
          <w:iCs/>
          <w:szCs w:val="24"/>
        </w:rPr>
        <w:t>Zákon o pozemkových úpravách a pozemkových úřadech a o změně zákona č. 229/1991 Sb., o úpravě vlastnických vztahů k půdě a jinému zemědělskému majetku, ve znění pozdějších předpisů</w:t>
      </w:r>
    </w:p>
    <w:p w:rsidR="000F61D5" w:rsidRPr="0055462C" w:rsidRDefault="000F61D5" w:rsidP="00194872">
      <w:pPr>
        <w:pStyle w:val="Odstavecseseznamem"/>
        <w:numPr>
          <w:ilvl w:val="0"/>
          <w:numId w:val="23"/>
        </w:numPr>
        <w:spacing w:line="360" w:lineRule="auto"/>
        <w:jc w:val="both"/>
        <w:rPr>
          <w:szCs w:val="24"/>
          <w:shd w:val="clear" w:color="auto" w:fill="FFFFFF"/>
        </w:rPr>
      </w:pPr>
      <w:r w:rsidRPr="0055462C">
        <w:rPr>
          <w:bCs/>
          <w:szCs w:val="24"/>
        </w:rPr>
        <w:t xml:space="preserve">Zákon č. 229/1991 Sb. </w:t>
      </w:r>
      <w:r w:rsidRPr="0055462C">
        <w:rPr>
          <w:rStyle w:val="h1a"/>
          <w:bCs/>
          <w:iCs/>
          <w:szCs w:val="24"/>
        </w:rPr>
        <w:t>Zákon o úpravě vlastnických vztahů k půdě a jinému zemědělskému majetku</w:t>
      </w:r>
    </w:p>
    <w:p w:rsidR="000F61D5" w:rsidRPr="0055462C" w:rsidRDefault="000F61D5" w:rsidP="00194872">
      <w:pPr>
        <w:pStyle w:val="Odstavecseseznamem"/>
        <w:spacing w:line="360" w:lineRule="auto"/>
        <w:ind w:left="360"/>
        <w:jc w:val="both"/>
        <w:rPr>
          <w:szCs w:val="24"/>
          <w:shd w:val="clear" w:color="auto" w:fill="FFFFFF"/>
        </w:rPr>
      </w:pPr>
    </w:p>
    <w:p w:rsidR="00194872" w:rsidRPr="0055462C" w:rsidRDefault="00194872" w:rsidP="00194872">
      <w:pPr>
        <w:pStyle w:val="Odstavecseseznamem"/>
        <w:spacing w:line="360" w:lineRule="auto"/>
        <w:ind w:left="360"/>
        <w:jc w:val="both"/>
        <w:rPr>
          <w:szCs w:val="24"/>
          <w:shd w:val="clear" w:color="auto" w:fill="FFFFFF"/>
        </w:rPr>
      </w:pPr>
    </w:p>
    <w:p w:rsidR="00194872" w:rsidRPr="0055462C" w:rsidRDefault="00194872" w:rsidP="00194872"/>
    <w:p w:rsidR="00194872" w:rsidRPr="0055462C" w:rsidRDefault="00194872" w:rsidP="00194872"/>
    <w:p w:rsidR="00194872" w:rsidRPr="0055462C" w:rsidRDefault="00194872" w:rsidP="00194872"/>
    <w:p w:rsidR="00783149" w:rsidRPr="0055462C" w:rsidRDefault="00783149" w:rsidP="00194872"/>
    <w:sectPr w:rsidR="00783149" w:rsidRPr="0055462C" w:rsidSect="008948D8">
      <w:footerReference w:type="default" r:id="rId60"/>
      <w:footerReference w:type="first" r:id="rId61"/>
      <w:type w:val="continuous"/>
      <w:pgSz w:w="11906" w:h="16838"/>
      <w:pgMar w:top="1417" w:right="1417" w:bottom="1417" w:left="1417" w:header="708" w:footer="708" w:gutter="0"/>
      <w:pgNumType w:start="1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07F4" w:rsidRDefault="00C307F4" w:rsidP="00171E70">
      <w:pPr>
        <w:spacing w:after="0" w:line="240" w:lineRule="auto"/>
      </w:pPr>
      <w:r>
        <w:separator/>
      </w:r>
    </w:p>
  </w:endnote>
  <w:endnote w:type="continuationSeparator" w:id="0">
    <w:p w:rsidR="00C307F4" w:rsidRDefault="00C307F4" w:rsidP="00171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9623515"/>
      <w:docPartObj>
        <w:docPartGallery w:val="Page Numbers (Bottom of Page)"/>
        <w:docPartUnique/>
      </w:docPartObj>
    </w:sdtPr>
    <w:sdtEndPr/>
    <w:sdtContent>
      <w:p w:rsidR="00A201A2" w:rsidRDefault="00C307F4">
        <w:pPr>
          <w:pStyle w:val="Zpat"/>
          <w:jc w:val="center"/>
        </w:pPr>
      </w:p>
    </w:sdtContent>
  </w:sdt>
  <w:p w:rsidR="00A201A2" w:rsidRDefault="00A201A2">
    <w:pPr>
      <w:pStyle w:val="Zpat"/>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1A2" w:rsidRDefault="00A201A2">
    <w:pPr>
      <w:pStyle w:val="Zpat"/>
      <w:jc w:val="center"/>
    </w:pPr>
  </w:p>
  <w:p w:rsidR="00A201A2" w:rsidRDefault="00A201A2">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6101691"/>
      <w:docPartObj>
        <w:docPartGallery w:val="Page Numbers (Bottom of Page)"/>
        <w:docPartUnique/>
      </w:docPartObj>
    </w:sdtPr>
    <w:sdtContent>
      <w:p w:rsidR="008948D8" w:rsidRDefault="008948D8">
        <w:pPr>
          <w:pStyle w:val="Zpat"/>
          <w:jc w:val="center"/>
        </w:pPr>
        <w:r>
          <w:fldChar w:fldCharType="begin"/>
        </w:r>
        <w:r>
          <w:instrText>PAGE   \* MERGEFORMAT</w:instrText>
        </w:r>
        <w:r>
          <w:fldChar w:fldCharType="separate"/>
        </w:r>
        <w:r w:rsidR="00AC0A79">
          <w:rPr>
            <w:noProof/>
          </w:rPr>
          <w:t>22</w:t>
        </w:r>
        <w:r>
          <w:fldChar w:fldCharType="end"/>
        </w:r>
      </w:p>
    </w:sdtContent>
  </w:sdt>
  <w:p w:rsidR="00A201A2" w:rsidRDefault="00A201A2" w:rsidP="009E768C">
    <w:pPr>
      <w:pStyle w:val="Zpat"/>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1A2" w:rsidRDefault="00A201A2">
    <w:pPr>
      <w:pStyle w:val="Zpat"/>
      <w:jc w:val="center"/>
    </w:pPr>
  </w:p>
  <w:p w:rsidR="00A201A2" w:rsidRDefault="00A201A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07F4" w:rsidRDefault="00C307F4" w:rsidP="00171E70">
      <w:pPr>
        <w:spacing w:after="0" w:line="240" w:lineRule="auto"/>
      </w:pPr>
      <w:r>
        <w:separator/>
      </w:r>
    </w:p>
  </w:footnote>
  <w:footnote w:type="continuationSeparator" w:id="0">
    <w:p w:rsidR="00C307F4" w:rsidRDefault="00C307F4" w:rsidP="00171E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856D4"/>
    <w:multiLevelType w:val="hybridMultilevel"/>
    <w:tmpl w:val="642687CC"/>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0D3723A0"/>
    <w:multiLevelType w:val="multilevel"/>
    <w:tmpl w:val="D66EC32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C86778E"/>
    <w:multiLevelType w:val="multilevel"/>
    <w:tmpl w:val="941EA6FE"/>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1AF7E76"/>
    <w:multiLevelType w:val="multilevel"/>
    <w:tmpl w:val="B08A1802"/>
    <w:lvl w:ilvl="0">
      <w:start w:val="4"/>
      <w:numFmt w:val="decimal"/>
      <w:lvlText w:val="%1."/>
      <w:lvlJc w:val="left"/>
      <w:pPr>
        <w:ind w:left="675" w:hanging="675"/>
      </w:pPr>
      <w:rPr>
        <w:rFonts w:hint="default"/>
      </w:rPr>
    </w:lvl>
    <w:lvl w:ilvl="1">
      <w:start w:val="2"/>
      <w:numFmt w:val="decimal"/>
      <w:lvlText w:val="%1.%2."/>
      <w:lvlJc w:val="left"/>
      <w:pPr>
        <w:ind w:left="861" w:hanging="720"/>
      </w:pPr>
      <w:rPr>
        <w:rFonts w:hint="default"/>
      </w:rPr>
    </w:lvl>
    <w:lvl w:ilvl="2">
      <w:start w:val="3"/>
      <w:numFmt w:val="decimal"/>
      <w:lvlText w:val="%1.%2.%3."/>
      <w:lvlJc w:val="left"/>
      <w:pPr>
        <w:ind w:left="1002" w:hanging="720"/>
      </w:pPr>
      <w:rPr>
        <w:rFonts w:hint="default"/>
      </w:rPr>
    </w:lvl>
    <w:lvl w:ilvl="3">
      <w:start w:val="1"/>
      <w:numFmt w:val="decimal"/>
      <w:lvlText w:val="%1.%2.%3.%4."/>
      <w:lvlJc w:val="left"/>
      <w:pPr>
        <w:ind w:left="1503" w:hanging="108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2145" w:hanging="1440"/>
      </w:pPr>
      <w:rPr>
        <w:rFonts w:hint="default"/>
      </w:rPr>
    </w:lvl>
    <w:lvl w:ilvl="6">
      <w:start w:val="1"/>
      <w:numFmt w:val="decimal"/>
      <w:lvlText w:val="%1.%2.%3.%4.%5.%6.%7."/>
      <w:lvlJc w:val="left"/>
      <w:pPr>
        <w:ind w:left="2646" w:hanging="1800"/>
      </w:pPr>
      <w:rPr>
        <w:rFonts w:hint="default"/>
      </w:rPr>
    </w:lvl>
    <w:lvl w:ilvl="7">
      <w:start w:val="1"/>
      <w:numFmt w:val="decimal"/>
      <w:lvlText w:val="%1.%2.%3.%4.%5.%6.%7.%8."/>
      <w:lvlJc w:val="left"/>
      <w:pPr>
        <w:ind w:left="2787" w:hanging="1800"/>
      </w:pPr>
      <w:rPr>
        <w:rFonts w:hint="default"/>
      </w:rPr>
    </w:lvl>
    <w:lvl w:ilvl="8">
      <w:start w:val="1"/>
      <w:numFmt w:val="decimal"/>
      <w:lvlText w:val="%1.%2.%3.%4.%5.%6.%7.%8.%9."/>
      <w:lvlJc w:val="left"/>
      <w:pPr>
        <w:ind w:left="3288" w:hanging="2160"/>
      </w:pPr>
      <w:rPr>
        <w:rFonts w:hint="default"/>
      </w:rPr>
    </w:lvl>
  </w:abstractNum>
  <w:abstractNum w:abstractNumId="4" w15:restartNumberingAfterBreak="0">
    <w:nsid w:val="2B924821"/>
    <w:multiLevelType w:val="multilevel"/>
    <w:tmpl w:val="CC509646"/>
    <w:lvl w:ilvl="0">
      <w:start w:val="2"/>
      <w:numFmt w:val="decimal"/>
      <w:lvlText w:val="%1."/>
      <w:lvlJc w:val="left"/>
      <w:pPr>
        <w:ind w:left="900" w:hanging="900"/>
      </w:pPr>
      <w:rPr>
        <w:rFonts w:hint="default"/>
      </w:rPr>
    </w:lvl>
    <w:lvl w:ilvl="1">
      <w:start w:val="2"/>
      <w:numFmt w:val="decimal"/>
      <w:lvlText w:val="%1.%2."/>
      <w:lvlJc w:val="left"/>
      <w:pPr>
        <w:ind w:left="900" w:hanging="900"/>
      </w:pPr>
      <w:rPr>
        <w:rFonts w:hint="default"/>
      </w:rPr>
    </w:lvl>
    <w:lvl w:ilvl="2">
      <w:start w:val="1"/>
      <w:numFmt w:val="decimal"/>
      <w:lvlText w:val="%1.%2.%3."/>
      <w:lvlJc w:val="left"/>
      <w:pPr>
        <w:ind w:left="900" w:hanging="9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CBA0A34"/>
    <w:multiLevelType w:val="multilevel"/>
    <w:tmpl w:val="4C165ED6"/>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5F35E1C"/>
    <w:multiLevelType w:val="multilevel"/>
    <w:tmpl w:val="FA5C3F42"/>
    <w:lvl w:ilvl="0">
      <w:start w:val="1"/>
      <w:numFmt w:val="decimal"/>
      <w:lvlText w:val="%1."/>
      <w:lvlJc w:val="left"/>
      <w:pPr>
        <w:ind w:left="643" w:hanging="360"/>
      </w:pPr>
      <w:rPr>
        <w:rFonts w:hint="default"/>
      </w:rPr>
    </w:lvl>
    <w:lvl w:ilvl="1">
      <w:start w:val="2"/>
      <w:numFmt w:val="decimal"/>
      <w:isLgl/>
      <w:lvlText w:val="%1.%2."/>
      <w:lvlJc w:val="left"/>
      <w:pPr>
        <w:ind w:left="823" w:hanging="54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2083" w:hanging="1800"/>
      </w:pPr>
      <w:rPr>
        <w:rFonts w:hint="default"/>
      </w:rPr>
    </w:lvl>
  </w:abstractNum>
  <w:abstractNum w:abstractNumId="7" w15:restartNumberingAfterBreak="0">
    <w:nsid w:val="39C20154"/>
    <w:multiLevelType w:val="multilevel"/>
    <w:tmpl w:val="B1ACA88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65324F8"/>
    <w:multiLevelType w:val="hybridMultilevel"/>
    <w:tmpl w:val="569AE0C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74C725A"/>
    <w:multiLevelType w:val="multilevel"/>
    <w:tmpl w:val="7FE4E386"/>
    <w:lvl w:ilvl="0">
      <w:start w:val="3"/>
      <w:numFmt w:val="decimal"/>
      <w:lvlText w:val="%1."/>
      <w:lvlJc w:val="left"/>
      <w:pPr>
        <w:ind w:left="675" w:hanging="675"/>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503" w:hanging="108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2145" w:hanging="1440"/>
      </w:pPr>
      <w:rPr>
        <w:rFonts w:hint="default"/>
      </w:rPr>
    </w:lvl>
    <w:lvl w:ilvl="6">
      <w:start w:val="1"/>
      <w:numFmt w:val="decimal"/>
      <w:lvlText w:val="%1.%2.%3.%4.%5.%6.%7."/>
      <w:lvlJc w:val="left"/>
      <w:pPr>
        <w:ind w:left="2646" w:hanging="1800"/>
      </w:pPr>
      <w:rPr>
        <w:rFonts w:hint="default"/>
      </w:rPr>
    </w:lvl>
    <w:lvl w:ilvl="7">
      <w:start w:val="1"/>
      <w:numFmt w:val="decimal"/>
      <w:lvlText w:val="%1.%2.%3.%4.%5.%6.%7.%8."/>
      <w:lvlJc w:val="left"/>
      <w:pPr>
        <w:ind w:left="2787" w:hanging="1800"/>
      </w:pPr>
      <w:rPr>
        <w:rFonts w:hint="default"/>
      </w:rPr>
    </w:lvl>
    <w:lvl w:ilvl="8">
      <w:start w:val="1"/>
      <w:numFmt w:val="decimal"/>
      <w:lvlText w:val="%1.%2.%3.%4.%5.%6.%7.%8.%9."/>
      <w:lvlJc w:val="left"/>
      <w:pPr>
        <w:ind w:left="3288" w:hanging="2160"/>
      </w:pPr>
      <w:rPr>
        <w:rFonts w:hint="default"/>
      </w:rPr>
    </w:lvl>
  </w:abstractNum>
  <w:abstractNum w:abstractNumId="10" w15:restartNumberingAfterBreak="0">
    <w:nsid w:val="48327A6F"/>
    <w:multiLevelType w:val="multilevel"/>
    <w:tmpl w:val="9B2C64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81448D"/>
    <w:multiLevelType w:val="hybridMultilevel"/>
    <w:tmpl w:val="2CC84F32"/>
    <w:lvl w:ilvl="0" w:tplc="3F365444">
      <w:start w:val="2"/>
      <w:numFmt w:val="decimal"/>
      <w:lvlText w:val="%1."/>
      <w:lvlJc w:val="left"/>
      <w:pPr>
        <w:ind w:left="643" w:hanging="360"/>
      </w:pPr>
      <w:rPr>
        <w:rFonts w:hint="default"/>
      </w:rPr>
    </w:lvl>
    <w:lvl w:ilvl="1" w:tplc="04050019" w:tentative="1">
      <w:start w:val="1"/>
      <w:numFmt w:val="lowerLetter"/>
      <w:lvlText w:val="%2."/>
      <w:lvlJc w:val="left"/>
      <w:pPr>
        <w:ind w:left="1363" w:hanging="360"/>
      </w:pPr>
    </w:lvl>
    <w:lvl w:ilvl="2" w:tplc="0405001B" w:tentative="1">
      <w:start w:val="1"/>
      <w:numFmt w:val="lowerRoman"/>
      <w:lvlText w:val="%3."/>
      <w:lvlJc w:val="right"/>
      <w:pPr>
        <w:ind w:left="2083" w:hanging="180"/>
      </w:pPr>
    </w:lvl>
    <w:lvl w:ilvl="3" w:tplc="0405000F" w:tentative="1">
      <w:start w:val="1"/>
      <w:numFmt w:val="decimal"/>
      <w:lvlText w:val="%4."/>
      <w:lvlJc w:val="left"/>
      <w:pPr>
        <w:ind w:left="2803" w:hanging="360"/>
      </w:pPr>
    </w:lvl>
    <w:lvl w:ilvl="4" w:tplc="04050019" w:tentative="1">
      <w:start w:val="1"/>
      <w:numFmt w:val="lowerLetter"/>
      <w:lvlText w:val="%5."/>
      <w:lvlJc w:val="left"/>
      <w:pPr>
        <w:ind w:left="3523" w:hanging="360"/>
      </w:pPr>
    </w:lvl>
    <w:lvl w:ilvl="5" w:tplc="0405001B" w:tentative="1">
      <w:start w:val="1"/>
      <w:numFmt w:val="lowerRoman"/>
      <w:lvlText w:val="%6."/>
      <w:lvlJc w:val="right"/>
      <w:pPr>
        <w:ind w:left="4243" w:hanging="180"/>
      </w:pPr>
    </w:lvl>
    <w:lvl w:ilvl="6" w:tplc="0405000F" w:tentative="1">
      <w:start w:val="1"/>
      <w:numFmt w:val="decimal"/>
      <w:lvlText w:val="%7."/>
      <w:lvlJc w:val="left"/>
      <w:pPr>
        <w:ind w:left="4963" w:hanging="360"/>
      </w:pPr>
    </w:lvl>
    <w:lvl w:ilvl="7" w:tplc="04050019" w:tentative="1">
      <w:start w:val="1"/>
      <w:numFmt w:val="lowerLetter"/>
      <w:lvlText w:val="%8."/>
      <w:lvlJc w:val="left"/>
      <w:pPr>
        <w:ind w:left="5683" w:hanging="360"/>
      </w:pPr>
    </w:lvl>
    <w:lvl w:ilvl="8" w:tplc="0405001B" w:tentative="1">
      <w:start w:val="1"/>
      <w:numFmt w:val="lowerRoman"/>
      <w:lvlText w:val="%9."/>
      <w:lvlJc w:val="right"/>
      <w:pPr>
        <w:ind w:left="6403" w:hanging="180"/>
      </w:pPr>
    </w:lvl>
  </w:abstractNum>
  <w:abstractNum w:abstractNumId="12" w15:restartNumberingAfterBreak="0">
    <w:nsid w:val="4F47298D"/>
    <w:multiLevelType w:val="hybridMultilevel"/>
    <w:tmpl w:val="FF8EA3D2"/>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3617616"/>
    <w:multiLevelType w:val="hybridMultilevel"/>
    <w:tmpl w:val="8820D5B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4B72C31"/>
    <w:multiLevelType w:val="multilevel"/>
    <w:tmpl w:val="36BE8B7E"/>
    <w:lvl w:ilvl="0">
      <w:start w:val="4"/>
      <w:numFmt w:val="decimal"/>
      <w:lvlText w:val="%1."/>
      <w:lvlJc w:val="left"/>
      <w:pPr>
        <w:ind w:left="675" w:hanging="675"/>
      </w:pPr>
      <w:rPr>
        <w:rFonts w:hint="default"/>
      </w:rPr>
    </w:lvl>
    <w:lvl w:ilvl="1">
      <w:start w:val="2"/>
      <w:numFmt w:val="decimal"/>
      <w:lvlText w:val="%1.%2."/>
      <w:lvlJc w:val="left"/>
      <w:pPr>
        <w:ind w:left="861" w:hanging="720"/>
      </w:pPr>
      <w:rPr>
        <w:rFonts w:hint="default"/>
      </w:rPr>
    </w:lvl>
    <w:lvl w:ilvl="2">
      <w:start w:val="3"/>
      <w:numFmt w:val="decimal"/>
      <w:lvlText w:val="%1.%2.%3."/>
      <w:lvlJc w:val="left"/>
      <w:pPr>
        <w:ind w:left="1002" w:hanging="720"/>
      </w:pPr>
      <w:rPr>
        <w:rFonts w:hint="default"/>
      </w:rPr>
    </w:lvl>
    <w:lvl w:ilvl="3">
      <w:start w:val="1"/>
      <w:numFmt w:val="decimal"/>
      <w:lvlText w:val="%1.%2.%3.%4."/>
      <w:lvlJc w:val="left"/>
      <w:pPr>
        <w:ind w:left="1503" w:hanging="108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2145" w:hanging="1440"/>
      </w:pPr>
      <w:rPr>
        <w:rFonts w:hint="default"/>
      </w:rPr>
    </w:lvl>
    <w:lvl w:ilvl="6">
      <w:start w:val="1"/>
      <w:numFmt w:val="decimal"/>
      <w:lvlText w:val="%1.%2.%3.%4.%5.%6.%7."/>
      <w:lvlJc w:val="left"/>
      <w:pPr>
        <w:ind w:left="2646" w:hanging="1800"/>
      </w:pPr>
      <w:rPr>
        <w:rFonts w:hint="default"/>
      </w:rPr>
    </w:lvl>
    <w:lvl w:ilvl="7">
      <w:start w:val="1"/>
      <w:numFmt w:val="decimal"/>
      <w:lvlText w:val="%1.%2.%3.%4.%5.%6.%7.%8."/>
      <w:lvlJc w:val="left"/>
      <w:pPr>
        <w:ind w:left="2787" w:hanging="1800"/>
      </w:pPr>
      <w:rPr>
        <w:rFonts w:hint="default"/>
      </w:rPr>
    </w:lvl>
    <w:lvl w:ilvl="8">
      <w:start w:val="1"/>
      <w:numFmt w:val="decimal"/>
      <w:lvlText w:val="%1.%2.%3.%4.%5.%6.%7.%8.%9."/>
      <w:lvlJc w:val="left"/>
      <w:pPr>
        <w:ind w:left="3288" w:hanging="2160"/>
      </w:pPr>
      <w:rPr>
        <w:rFonts w:hint="default"/>
      </w:rPr>
    </w:lvl>
  </w:abstractNum>
  <w:abstractNum w:abstractNumId="15" w15:restartNumberingAfterBreak="0">
    <w:nsid w:val="55543CF4"/>
    <w:multiLevelType w:val="hybridMultilevel"/>
    <w:tmpl w:val="FF200B0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80A4B07"/>
    <w:multiLevelType w:val="hybridMultilevel"/>
    <w:tmpl w:val="CDA6CF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25A6044"/>
    <w:multiLevelType w:val="multilevel"/>
    <w:tmpl w:val="C6401FA6"/>
    <w:lvl w:ilvl="0">
      <w:start w:val="5"/>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8" w15:restartNumberingAfterBreak="0">
    <w:nsid w:val="6650587F"/>
    <w:multiLevelType w:val="multilevel"/>
    <w:tmpl w:val="9EDAA4A8"/>
    <w:lvl w:ilvl="0">
      <w:start w:val="1"/>
      <w:numFmt w:val="upperRoman"/>
      <w:lvlText w:val="%1."/>
      <w:lvlJc w:val="righ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78D26483"/>
    <w:multiLevelType w:val="multilevel"/>
    <w:tmpl w:val="61FEE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F92470C"/>
    <w:multiLevelType w:val="hybridMultilevel"/>
    <w:tmpl w:val="529EE75E"/>
    <w:lvl w:ilvl="0" w:tplc="0405000F">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num w:numId="1">
    <w:abstractNumId w:val="7"/>
  </w:num>
  <w:num w:numId="2">
    <w:abstractNumId w:val="20"/>
  </w:num>
  <w:num w:numId="3">
    <w:abstractNumId w:val="1"/>
  </w:num>
  <w:num w:numId="4">
    <w:abstractNumId w:val="0"/>
  </w:num>
  <w:num w:numId="5">
    <w:abstractNumId w:val="16"/>
  </w:num>
  <w:num w:numId="6">
    <w:abstractNumId w:val="6"/>
  </w:num>
  <w:num w:numId="7">
    <w:abstractNumId w:val="5"/>
  </w:num>
  <w:num w:numId="8">
    <w:abstractNumId w:val="2"/>
  </w:num>
  <w:num w:numId="9">
    <w:abstractNumId w:val="10"/>
  </w:num>
  <w:num w:numId="10">
    <w:abstractNumId w:val="4"/>
  </w:num>
  <w:num w:numId="11">
    <w:abstractNumId w:val="18"/>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15"/>
  </w:num>
  <w:num w:numId="18">
    <w:abstractNumId w:val="11"/>
  </w:num>
  <w:num w:numId="19">
    <w:abstractNumId w:val="9"/>
  </w:num>
  <w:num w:numId="20">
    <w:abstractNumId w:val="3"/>
  </w:num>
  <w:num w:numId="21">
    <w:abstractNumId w:val="14"/>
  </w:num>
  <w:num w:numId="22">
    <w:abstractNumId w:val="13"/>
  </w:num>
  <w:num w:numId="23">
    <w:abstractNumId w:val="12"/>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135"/>
    <w:rsid w:val="0000631B"/>
    <w:rsid w:val="0003258D"/>
    <w:rsid w:val="00043D54"/>
    <w:rsid w:val="00075C51"/>
    <w:rsid w:val="00083017"/>
    <w:rsid w:val="000971FF"/>
    <w:rsid w:val="000A54FF"/>
    <w:rsid w:val="000A7F33"/>
    <w:rsid w:val="000B47C3"/>
    <w:rsid w:val="000C0810"/>
    <w:rsid w:val="000C1B78"/>
    <w:rsid w:val="000C2871"/>
    <w:rsid w:val="000D60A1"/>
    <w:rsid w:val="000F2896"/>
    <w:rsid w:val="000F61D5"/>
    <w:rsid w:val="000F7557"/>
    <w:rsid w:val="00106E80"/>
    <w:rsid w:val="001243CE"/>
    <w:rsid w:val="00126400"/>
    <w:rsid w:val="00135FE0"/>
    <w:rsid w:val="0014279B"/>
    <w:rsid w:val="00142B68"/>
    <w:rsid w:val="001639B6"/>
    <w:rsid w:val="00164937"/>
    <w:rsid w:val="00165BD2"/>
    <w:rsid w:val="001671C3"/>
    <w:rsid w:val="001701BF"/>
    <w:rsid w:val="00171E70"/>
    <w:rsid w:val="00173D20"/>
    <w:rsid w:val="0017644F"/>
    <w:rsid w:val="00181FD3"/>
    <w:rsid w:val="0019000F"/>
    <w:rsid w:val="00194872"/>
    <w:rsid w:val="00194A2F"/>
    <w:rsid w:val="00194EF5"/>
    <w:rsid w:val="00195CC5"/>
    <w:rsid w:val="001A17AB"/>
    <w:rsid w:val="001A6043"/>
    <w:rsid w:val="001D0761"/>
    <w:rsid w:val="001E4074"/>
    <w:rsid w:val="001E6F79"/>
    <w:rsid w:val="001F35DF"/>
    <w:rsid w:val="001F3F4F"/>
    <w:rsid w:val="00201554"/>
    <w:rsid w:val="00207F80"/>
    <w:rsid w:val="00212B83"/>
    <w:rsid w:val="00215CDB"/>
    <w:rsid w:val="00223593"/>
    <w:rsid w:val="002273EB"/>
    <w:rsid w:val="00234C5B"/>
    <w:rsid w:val="00257043"/>
    <w:rsid w:val="002666A2"/>
    <w:rsid w:val="00283C02"/>
    <w:rsid w:val="00283C8D"/>
    <w:rsid w:val="002905DC"/>
    <w:rsid w:val="00295F94"/>
    <w:rsid w:val="00297EEF"/>
    <w:rsid w:val="002C322D"/>
    <w:rsid w:val="002E0C08"/>
    <w:rsid w:val="002E2192"/>
    <w:rsid w:val="002E72A1"/>
    <w:rsid w:val="00300EF6"/>
    <w:rsid w:val="00311A76"/>
    <w:rsid w:val="0032084E"/>
    <w:rsid w:val="00321F1B"/>
    <w:rsid w:val="00333007"/>
    <w:rsid w:val="00361746"/>
    <w:rsid w:val="0036419B"/>
    <w:rsid w:val="003705BA"/>
    <w:rsid w:val="003712B0"/>
    <w:rsid w:val="00372EB1"/>
    <w:rsid w:val="003804B5"/>
    <w:rsid w:val="003A751D"/>
    <w:rsid w:val="003B388A"/>
    <w:rsid w:val="003C2EF8"/>
    <w:rsid w:val="003D00DA"/>
    <w:rsid w:val="003F06F2"/>
    <w:rsid w:val="003F13E9"/>
    <w:rsid w:val="00403E4E"/>
    <w:rsid w:val="004071E2"/>
    <w:rsid w:val="00457358"/>
    <w:rsid w:val="00466755"/>
    <w:rsid w:val="00475810"/>
    <w:rsid w:val="00475FD0"/>
    <w:rsid w:val="00485F8A"/>
    <w:rsid w:val="004959A6"/>
    <w:rsid w:val="004B090E"/>
    <w:rsid w:val="004B1A31"/>
    <w:rsid w:val="004C3A32"/>
    <w:rsid w:val="004D1910"/>
    <w:rsid w:val="004D6A91"/>
    <w:rsid w:val="004D71E7"/>
    <w:rsid w:val="004E4839"/>
    <w:rsid w:val="00520FBE"/>
    <w:rsid w:val="00530F54"/>
    <w:rsid w:val="00537DD2"/>
    <w:rsid w:val="005421A9"/>
    <w:rsid w:val="0054351F"/>
    <w:rsid w:val="0055462C"/>
    <w:rsid w:val="00564B8E"/>
    <w:rsid w:val="00571028"/>
    <w:rsid w:val="005723D7"/>
    <w:rsid w:val="0057741D"/>
    <w:rsid w:val="00587FD1"/>
    <w:rsid w:val="005B0C54"/>
    <w:rsid w:val="005B6D6C"/>
    <w:rsid w:val="005C5BDC"/>
    <w:rsid w:val="005E3829"/>
    <w:rsid w:val="005E5BEA"/>
    <w:rsid w:val="005F5CDF"/>
    <w:rsid w:val="00602C7F"/>
    <w:rsid w:val="00612386"/>
    <w:rsid w:val="00625CA5"/>
    <w:rsid w:val="00644B4B"/>
    <w:rsid w:val="0065572B"/>
    <w:rsid w:val="00655FBC"/>
    <w:rsid w:val="0066541C"/>
    <w:rsid w:val="0067013A"/>
    <w:rsid w:val="00687EFC"/>
    <w:rsid w:val="00693135"/>
    <w:rsid w:val="00696E44"/>
    <w:rsid w:val="006A6246"/>
    <w:rsid w:val="006A6BB0"/>
    <w:rsid w:val="006B2DFE"/>
    <w:rsid w:val="006C2391"/>
    <w:rsid w:val="006D6083"/>
    <w:rsid w:val="006E40CC"/>
    <w:rsid w:val="006E7372"/>
    <w:rsid w:val="006F6538"/>
    <w:rsid w:val="006F687B"/>
    <w:rsid w:val="00713E96"/>
    <w:rsid w:val="00722308"/>
    <w:rsid w:val="00726C1D"/>
    <w:rsid w:val="0073379B"/>
    <w:rsid w:val="00736831"/>
    <w:rsid w:val="007504AC"/>
    <w:rsid w:val="00754765"/>
    <w:rsid w:val="00760A5E"/>
    <w:rsid w:val="00761AA7"/>
    <w:rsid w:val="007710A2"/>
    <w:rsid w:val="00781461"/>
    <w:rsid w:val="00783149"/>
    <w:rsid w:val="00791D60"/>
    <w:rsid w:val="00795698"/>
    <w:rsid w:val="00795C81"/>
    <w:rsid w:val="0079716E"/>
    <w:rsid w:val="007A0202"/>
    <w:rsid w:val="007A5D4E"/>
    <w:rsid w:val="007B77B9"/>
    <w:rsid w:val="007C2BCD"/>
    <w:rsid w:val="007D1535"/>
    <w:rsid w:val="007F0933"/>
    <w:rsid w:val="007F7504"/>
    <w:rsid w:val="00807C09"/>
    <w:rsid w:val="00810DA0"/>
    <w:rsid w:val="00846CCC"/>
    <w:rsid w:val="00847603"/>
    <w:rsid w:val="00870715"/>
    <w:rsid w:val="008806B2"/>
    <w:rsid w:val="00881322"/>
    <w:rsid w:val="008905D5"/>
    <w:rsid w:val="008948D8"/>
    <w:rsid w:val="008B6EBF"/>
    <w:rsid w:val="008D09A1"/>
    <w:rsid w:val="008D359E"/>
    <w:rsid w:val="008F3446"/>
    <w:rsid w:val="008F7C73"/>
    <w:rsid w:val="009001C2"/>
    <w:rsid w:val="00900742"/>
    <w:rsid w:val="009202B3"/>
    <w:rsid w:val="00940F74"/>
    <w:rsid w:val="009431AF"/>
    <w:rsid w:val="00945BC6"/>
    <w:rsid w:val="009547E7"/>
    <w:rsid w:val="0097179C"/>
    <w:rsid w:val="00972F97"/>
    <w:rsid w:val="009D5358"/>
    <w:rsid w:val="009E768C"/>
    <w:rsid w:val="009F55A8"/>
    <w:rsid w:val="00A0313E"/>
    <w:rsid w:val="00A111CC"/>
    <w:rsid w:val="00A1431F"/>
    <w:rsid w:val="00A152A3"/>
    <w:rsid w:val="00A15E26"/>
    <w:rsid w:val="00A16D88"/>
    <w:rsid w:val="00A201A2"/>
    <w:rsid w:val="00A4084C"/>
    <w:rsid w:val="00A41825"/>
    <w:rsid w:val="00A43915"/>
    <w:rsid w:val="00A55668"/>
    <w:rsid w:val="00A71939"/>
    <w:rsid w:val="00A720CD"/>
    <w:rsid w:val="00A871FE"/>
    <w:rsid w:val="00A93408"/>
    <w:rsid w:val="00A956ED"/>
    <w:rsid w:val="00AA4667"/>
    <w:rsid w:val="00AA61DE"/>
    <w:rsid w:val="00AC0A79"/>
    <w:rsid w:val="00AC48C7"/>
    <w:rsid w:val="00AE0E60"/>
    <w:rsid w:val="00AE1300"/>
    <w:rsid w:val="00AE40D9"/>
    <w:rsid w:val="00AE687E"/>
    <w:rsid w:val="00AF738E"/>
    <w:rsid w:val="00B00B9E"/>
    <w:rsid w:val="00B21544"/>
    <w:rsid w:val="00B2199A"/>
    <w:rsid w:val="00B42A22"/>
    <w:rsid w:val="00B51532"/>
    <w:rsid w:val="00B51AAC"/>
    <w:rsid w:val="00B52934"/>
    <w:rsid w:val="00B55644"/>
    <w:rsid w:val="00B70F40"/>
    <w:rsid w:val="00B716F9"/>
    <w:rsid w:val="00B832CD"/>
    <w:rsid w:val="00B92FE9"/>
    <w:rsid w:val="00B938DB"/>
    <w:rsid w:val="00BA7D66"/>
    <w:rsid w:val="00BA7DBB"/>
    <w:rsid w:val="00BB6121"/>
    <w:rsid w:val="00BB740B"/>
    <w:rsid w:val="00BF2DAE"/>
    <w:rsid w:val="00C307F4"/>
    <w:rsid w:val="00C35791"/>
    <w:rsid w:val="00C36506"/>
    <w:rsid w:val="00C4054C"/>
    <w:rsid w:val="00C5298A"/>
    <w:rsid w:val="00C535C3"/>
    <w:rsid w:val="00C66899"/>
    <w:rsid w:val="00C7589A"/>
    <w:rsid w:val="00C767CB"/>
    <w:rsid w:val="00C80926"/>
    <w:rsid w:val="00C93B63"/>
    <w:rsid w:val="00C963B3"/>
    <w:rsid w:val="00CC1624"/>
    <w:rsid w:val="00CE58C3"/>
    <w:rsid w:val="00CE7199"/>
    <w:rsid w:val="00D135BF"/>
    <w:rsid w:val="00D21E2A"/>
    <w:rsid w:val="00D24281"/>
    <w:rsid w:val="00D30321"/>
    <w:rsid w:val="00D309A4"/>
    <w:rsid w:val="00D4338A"/>
    <w:rsid w:val="00D450ED"/>
    <w:rsid w:val="00D66D24"/>
    <w:rsid w:val="00D7265D"/>
    <w:rsid w:val="00D94B0A"/>
    <w:rsid w:val="00D94CD4"/>
    <w:rsid w:val="00D9522A"/>
    <w:rsid w:val="00D969D6"/>
    <w:rsid w:val="00DA60A1"/>
    <w:rsid w:val="00DB07D8"/>
    <w:rsid w:val="00DB51E3"/>
    <w:rsid w:val="00DC0880"/>
    <w:rsid w:val="00DC48F9"/>
    <w:rsid w:val="00DE2725"/>
    <w:rsid w:val="00DE3DB9"/>
    <w:rsid w:val="00DE4296"/>
    <w:rsid w:val="00DF0A48"/>
    <w:rsid w:val="00DF2146"/>
    <w:rsid w:val="00DF53CF"/>
    <w:rsid w:val="00E12621"/>
    <w:rsid w:val="00E17C9D"/>
    <w:rsid w:val="00E17DBE"/>
    <w:rsid w:val="00E23B5D"/>
    <w:rsid w:val="00E43E4E"/>
    <w:rsid w:val="00E5631C"/>
    <w:rsid w:val="00E56CF0"/>
    <w:rsid w:val="00E60522"/>
    <w:rsid w:val="00E62658"/>
    <w:rsid w:val="00E700D7"/>
    <w:rsid w:val="00E85FCB"/>
    <w:rsid w:val="00E95A3F"/>
    <w:rsid w:val="00EA2245"/>
    <w:rsid w:val="00ED3B93"/>
    <w:rsid w:val="00EE4010"/>
    <w:rsid w:val="00EF2A7B"/>
    <w:rsid w:val="00EF3328"/>
    <w:rsid w:val="00EF44B8"/>
    <w:rsid w:val="00F07A8F"/>
    <w:rsid w:val="00F10486"/>
    <w:rsid w:val="00F10A64"/>
    <w:rsid w:val="00F21627"/>
    <w:rsid w:val="00F25DB8"/>
    <w:rsid w:val="00F26A0B"/>
    <w:rsid w:val="00F349D1"/>
    <w:rsid w:val="00F36ECA"/>
    <w:rsid w:val="00F45051"/>
    <w:rsid w:val="00F63AC6"/>
    <w:rsid w:val="00F67A43"/>
    <w:rsid w:val="00F71D55"/>
    <w:rsid w:val="00F72EFF"/>
    <w:rsid w:val="00F75338"/>
    <w:rsid w:val="00F850CB"/>
    <w:rsid w:val="00F96662"/>
    <w:rsid w:val="00F96F40"/>
    <w:rsid w:val="00FA4500"/>
    <w:rsid w:val="00FA7772"/>
    <w:rsid w:val="00FB1124"/>
    <w:rsid w:val="00FC1A0B"/>
    <w:rsid w:val="00FD53C1"/>
    <w:rsid w:val="00FF62DC"/>
    <w:rsid w:val="00FF6FD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CB9C835-D0ED-433F-A6B9-E6B3CBD0C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E5BEA"/>
    <w:rPr>
      <w:rFonts w:ascii="Times New Roman" w:eastAsia="Calibri" w:hAnsi="Times New Roman" w:cs="Times New Roman"/>
      <w:sz w:val="24"/>
    </w:rPr>
  </w:style>
  <w:style w:type="paragraph" w:styleId="Nadpis1">
    <w:name w:val="heading 1"/>
    <w:basedOn w:val="Normln"/>
    <w:next w:val="Normln"/>
    <w:link w:val="Nadpis1Char"/>
    <w:uiPriority w:val="9"/>
    <w:qFormat/>
    <w:rsid w:val="00AC48C7"/>
    <w:pPr>
      <w:keepNext/>
      <w:keepLines/>
      <w:spacing w:before="400" w:after="40" w:line="360" w:lineRule="auto"/>
      <w:jc w:val="both"/>
      <w:outlineLvl w:val="0"/>
    </w:pPr>
    <w:rPr>
      <w:rFonts w:eastAsia="SimSun"/>
      <w:caps/>
      <w:sz w:val="32"/>
      <w:szCs w:val="36"/>
    </w:rPr>
  </w:style>
  <w:style w:type="paragraph" w:styleId="Nadpis2">
    <w:name w:val="heading 2"/>
    <w:basedOn w:val="Normln"/>
    <w:next w:val="Normln"/>
    <w:link w:val="Nadpis2Char"/>
    <w:uiPriority w:val="9"/>
    <w:unhideWhenUsed/>
    <w:qFormat/>
    <w:rsid w:val="00602C7F"/>
    <w:pPr>
      <w:keepNext/>
      <w:keepLines/>
      <w:spacing w:before="40" w:after="0" w:line="360" w:lineRule="auto"/>
      <w:jc w:val="both"/>
      <w:outlineLvl w:val="1"/>
    </w:pPr>
    <w:rPr>
      <w:rFonts w:eastAsiaTheme="majorEastAsia" w:cstheme="majorBidi"/>
      <w:b/>
      <w:sz w:val="28"/>
      <w:szCs w:val="26"/>
      <w:u w:val="single"/>
    </w:rPr>
  </w:style>
  <w:style w:type="paragraph" w:styleId="Nadpis3">
    <w:name w:val="heading 3"/>
    <w:basedOn w:val="Normln"/>
    <w:next w:val="Normln"/>
    <w:link w:val="Nadpis3Char"/>
    <w:uiPriority w:val="9"/>
    <w:unhideWhenUsed/>
    <w:qFormat/>
    <w:rsid w:val="00602C7F"/>
    <w:pPr>
      <w:keepNext/>
      <w:keepLines/>
      <w:spacing w:before="40" w:after="0"/>
      <w:outlineLvl w:val="2"/>
    </w:pPr>
    <w:rPr>
      <w:rFonts w:eastAsiaTheme="majorEastAsia" w:cstheme="majorBidi"/>
      <w:b/>
      <w:color w:val="000000" w:themeColor="text1"/>
      <w:sz w:val="28"/>
      <w:szCs w:val="24"/>
    </w:rPr>
  </w:style>
  <w:style w:type="paragraph" w:styleId="Nadpis4">
    <w:name w:val="heading 4"/>
    <w:basedOn w:val="Normln"/>
    <w:next w:val="Normln"/>
    <w:link w:val="Nadpis4Char"/>
    <w:uiPriority w:val="9"/>
    <w:unhideWhenUsed/>
    <w:qFormat/>
    <w:rsid w:val="00602C7F"/>
    <w:pPr>
      <w:keepNext/>
      <w:keepLines/>
      <w:spacing w:before="40" w:after="0"/>
      <w:outlineLvl w:val="3"/>
    </w:pPr>
    <w:rPr>
      <w:rFonts w:eastAsiaTheme="majorEastAsia" w:cstheme="majorBidi"/>
      <w:b/>
      <w:i/>
      <w:iCs/>
      <w:color w:val="000000" w:themeColor="text1"/>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C48C7"/>
    <w:rPr>
      <w:rFonts w:ascii="Times New Roman" w:eastAsia="SimSun" w:hAnsi="Times New Roman" w:cs="Times New Roman"/>
      <w:caps/>
      <w:sz w:val="32"/>
      <w:szCs w:val="36"/>
    </w:rPr>
  </w:style>
  <w:style w:type="paragraph" w:styleId="Odstavecseseznamem">
    <w:name w:val="List Paragraph"/>
    <w:basedOn w:val="Normln"/>
    <w:uiPriority w:val="34"/>
    <w:qFormat/>
    <w:rsid w:val="005E5BEA"/>
    <w:pPr>
      <w:ind w:left="720"/>
      <w:contextualSpacing/>
    </w:pPr>
  </w:style>
  <w:style w:type="paragraph" w:styleId="Normlnweb">
    <w:name w:val="Normal (Web)"/>
    <w:basedOn w:val="Normln"/>
    <w:uiPriority w:val="99"/>
    <w:semiHidden/>
    <w:unhideWhenUsed/>
    <w:rsid w:val="008806B2"/>
    <w:pPr>
      <w:spacing w:before="100" w:beforeAutospacing="1" w:after="100" w:afterAutospacing="1" w:line="240" w:lineRule="auto"/>
    </w:pPr>
    <w:rPr>
      <w:rFonts w:eastAsia="Times New Roman"/>
      <w:szCs w:val="24"/>
      <w:lang w:eastAsia="cs-CZ"/>
    </w:rPr>
  </w:style>
  <w:style w:type="character" w:customStyle="1" w:styleId="Nadpis2Char">
    <w:name w:val="Nadpis 2 Char"/>
    <w:basedOn w:val="Standardnpsmoodstavce"/>
    <w:link w:val="Nadpis2"/>
    <w:uiPriority w:val="9"/>
    <w:rsid w:val="00602C7F"/>
    <w:rPr>
      <w:rFonts w:ascii="Times New Roman" w:eastAsiaTheme="majorEastAsia" w:hAnsi="Times New Roman" w:cstheme="majorBidi"/>
      <w:b/>
      <w:sz w:val="28"/>
      <w:szCs w:val="26"/>
      <w:u w:val="single"/>
    </w:rPr>
  </w:style>
  <w:style w:type="character" w:styleId="Siln">
    <w:name w:val="Strong"/>
    <w:basedOn w:val="Standardnpsmoodstavce"/>
    <w:uiPriority w:val="22"/>
    <w:qFormat/>
    <w:rsid w:val="00DE4296"/>
    <w:rPr>
      <w:b/>
      <w:bCs/>
    </w:rPr>
  </w:style>
  <w:style w:type="character" w:customStyle="1" w:styleId="Nadpis3Char">
    <w:name w:val="Nadpis 3 Char"/>
    <w:basedOn w:val="Standardnpsmoodstavce"/>
    <w:link w:val="Nadpis3"/>
    <w:uiPriority w:val="9"/>
    <w:rsid w:val="00602C7F"/>
    <w:rPr>
      <w:rFonts w:ascii="Times New Roman" w:eastAsiaTheme="majorEastAsia" w:hAnsi="Times New Roman" w:cstheme="majorBidi"/>
      <w:b/>
      <w:color w:val="000000" w:themeColor="text1"/>
      <w:sz w:val="28"/>
      <w:szCs w:val="24"/>
    </w:rPr>
  </w:style>
  <w:style w:type="character" w:customStyle="1" w:styleId="titleauthoretc">
    <w:name w:val="titleauthoretc"/>
    <w:basedOn w:val="Standardnpsmoodstavce"/>
    <w:rsid w:val="00A15E26"/>
  </w:style>
  <w:style w:type="character" w:styleId="Hypertextovodkaz">
    <w:name w:val="Hyperlink"/>
    <w:basedOn w:val="Standardnpsmoodstavce"/>
    <w:uiPriority w:val="99"/>
    <w:unhideWhenUsed/>
    <w:rsid w:val="00A15E26"/>
    <w:rPr>
      <w:color w:val="0000FF"/>
      <w:u w:val="single"/>
    </w:rPr>
  </w:style>
  <w:style w:type="character" w:customStyle="1" w:styleId="Nadpis4Char">
    <w:name w:val="Nadpis 4 Char"/>
    <w:basedOn w:val="Standardnpsmoodstavce"/>
    <w:link w:val="Nadpis4"/>
    <w:uiPriority w:val="9"/>
    <w:rsid w:val="00602C7F"/>
    <w:rPr>
      <w:rFonts w:ascii="Times New Roman" w:eastAsiaTheme="majorEastAsia" w:hAnsi="Times New Roman" w:cstheme="majorBidi"/>
      <w:b/>
      <w:i/>
      <w:iCs/>
      <w:color w:val="000000" w:themeColor="text1"/>
      <w:sz w:val="28"/>
    </w:rPr>
  </w:style>
  <w:style w:type="character" w:customStyle="1" w:styleId="sr-only">
    <w:name w:val="sr-only"/>
    <w:basedOn w:val="Standardnpsmoodstavce"/>
    <w:rsid w:val="00D309A4"/>
  </w:style>
  <w:style w:type="paragraph" w:styleId="Zhlav">
    <w:name w:val="header"/>
    <w:basedOn w:val="Normln"/>
    <w:link w:val="ZhlavChar"/>
    <w:uiPriority w:val="99"/>
    <w:unhideWhenUsed/>
    <w:rsid w:val="00171E7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71E70"/>
    <w:rPr>
      <w:rFonts w:ascii="Times New Roman" w:eastAsia="Calibri" w:hAnsi="Times New Roman" w:cs="Times New Roman"/>
      <w:sz w:val="24"/>
    </w:rPr>
  </w:style>
  <w:style w:type="paragraph" w:styleId="Zpat">
    <w:name w:val="footer"/>
    <w:basedOn w:val="Normln"/>
    <w:link w:val="ZpatChar"/>
    <w:uiPriority w:val="99"/>
    <w:unhideWhenUsed/>
    <w:rsid w:val="00171E70"/>
    <w:pPr>
      <w:tabs>
        <w:tab w:val="center" w:pos="4536"/>
        <w:tab w:val="right" w:pos="9072"/>
      </w:tabs>
      <w:spacing w:after="0" w:line="240" w:lineRule="auto"/>
    </w:pPr>
  </w:style>
  <w:style w:type="character" w:customStyle="1" w:styleId="ZpatChar">
    <w:name w:val="Zápatí Char"/>
    <w:basedOn w:val="Standardnpsmoodstavce"/>
    <w:link w:val="Zpat"/>
    <w:uiPriority w:val="99"/>
    <w:rsid w:val="00171E70"/>
    <w:rPr>
      <w:rFonts w:ascii="Times New Roman" w:eastAsia="Calibri" w:hAnsi="Times New Roman" w:cs="Times New Roman"/>
      <w:sz w:val="24"/>
    </w:rPr>
  </w:style>
  <w:style w:type="paragraph" w:styleId="Nadpisobsahu">
    <w:name w:val="TOC Heading"/>
    <w:basedOn w:val="Nadpis1"/>
    <w:next w:val="Normln"/>
    <w:uiPriority w:val="39"/>
    <w:unhideWhenUsed/>
    <w:qFormat/>
    <w:rsid w:val="00DF2146"/>
    <w:pPr>
      <w:spacing w:before="240" w:after="0" w:line="259" w:lineRule="auto"/>
      <w:jc w:val="left"/>
      <w:outlineLvl w:val="9"/>
    </w:pPr>
    <w:rPr>
      <w:rFonts w:asciiTheme="majorHAnsi" w:eastAsiaTheme="majorEastAsia" w:hAnsiTheme="majorHAnsi" w:cstheme="majorBidi"/>
      <w:caps w:val="0"/>
      <w:color w:val="2E74B5" w:themeColor="accent1" w:themeShade="BF"/>
      <w:szCs w:val="32"/>
      <w:lang w:eastAsia="cs-CZ"/>
    </w:rPr>
  </w:style>
  <w:style w:type="paragraph" w:styleId="Obsah1">
    <w:name w:val="toc 1"/>
    <w:basedOn w:val="Normln"/>
    <w:next w:val="Normln"/>
    <w:autoRedefine/>
    <w:uiPriority w:val="39"/>
    <w:unhideWhenUsed/>
    <w:rsid w:val="00DF2146"/>
    <w:pPr>
      <w:spacing w:after="100"/>
    </w:pPr>
  </w:style>
  <w:style w:type="paragraph" w:styleId="Obsah3">
    <w:name w:val="toc 3"/>
    <w:basedOn w:val="Normln"/>
    <w:next w:val="Normln"/>
    <w:autoRedefine/>
    <w:uiPriority w:val="39"/>
    <w:unhideWhenUsed/>
    <w:rsid w:val="00DF2146"/>
    <w:pPr>
      <w:spacing w:after="100"/>
      <w:ind w:left="480"/>
    </w:pPr>
  </w:style>
  <w:style w:type="paragraph" w:styleId="Obsah2">
    <w:name w:val="toc 2"/>
    <w:basedOn w:val="Normln"/>
    <w:next w:val="Normln"/>
    <w:autoRedefine/>
    <w:uiPriority w:val="39"/>
    <w:unhideWhenUsed/>
    <w:rsid w:val="00DF2146"/>
    <w:pPr>
      <w:spacing w:after="100"/>
      <w:ind w:left="240"/>
    </w:pPr>
  </w:style>
  <w:style w:type="paragraph" w:styleId="Textbubliny">
    <w:name w:val="Balloon Text"/>
    <w:basedOn w:val="Normln"/>
    <w:link w:val="TextbublinyChar"/>
    <w:uiPriority w:val="99"/>
    <w:semiHidden/>
    <w:unhideWhenUsed/>
    <w:rsid w:val="00DF2146"/>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F2146"/>
    <w:rPr>
      <w:rFonts w:ascii="Segoe UI" w:eastAsia="Calibri" w:hAnsi="Segoe UI" w:cs="Segoe UI"/>
      <w:sz w:val="18"/>
      <w:szCs w:val="18"/>
    </w:rPr>
  </w:style>
  <w:style w:type="character" w:styleId="Zdraznn">
    <w:name w:val="Emphasis"/>
    <w:basedOn w:val="Standardnpsmoodstavce"/>
    <w:uiPriority w:val="20"/>
    <w:qFormat/>
    <w:rsid w:val="002E72A1"/>
    <w:rPr>
      <w:i/>
      <w:iCs/>
    </w:rPr>
  </w:style>
  <w:style w:type="paragraph" w:styleId="Bezmezer">
    <w:name w:val="No Spacing"/>
    <w:uiPriority w:val="1"/>
    <w:qFormat/>
    <w:rsid w:val="00B52934"/>
    <w:pPr>
      <w:spacing w:after="0" w:line="240" w:lineRule="auto"/>
    </w:pPr>
    <w:rPr>
      <w:rFonts w:ascii="Times New Roman" w:eastAsia="Calibri" w:hAnsi="Times New Roman" w:cs="Times New Roman"/>
      <w:sz w:val="24"/>
    </w:rPr>
  </w:style>
  <w:style w:type="table" w:styleId="Mkatabulky">
    <w:name w:val="Table Grid"/>
    <w:basedOn w:val="Normlntabulka"/>
    <w:uiPriority w:val="39"/>
    <w:rsid w:val="00C75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dku">
    <w:name w:val="line number"/>
    <w:basedOn w:val="Standardnpsmoodstavce"/>
    <w:uiPriority w:val="99"/>
    <w:semiHidden/>
    <w:unhideWhenUsed/>
    <w:rsid w:val="008F3446"/>
  </w:style>
  <w:style w:type="character" w:customStyle="1" w:styleId="apple-converted-space">
    <w:name w:val="apple-converted-space"/>
    <w:basedOn w:val="Standardnpsmoodstavce"/>
    <w:rsid w:val="006E7372"/>
  </w:style>
  <w:style w:type="character" w:customStyle="1" w:styleId="h1a">
    <w:name w:val="h1a"/>
    <w:basedOn w:val="Standardnpsmoodstavce"/>
    <w:rsid w:val="00207F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57576">
      <w:bodyDiv w:val="1"/>
      <w:marLeft w:val="0"/>
      <w:marRight w:val="0"/>
      <w:marTop w:val="0"/>
      <w:marBottom w:val="0"/>
      <w:divBdr>
        <w:top w:val="none" w:sz="0" w:space="0" w:color="auto"/>
        <w:left w:val="none" w:sz="0" w:space="0" w:color="auto"/>
        <w:bottom w:val="none" w:sz="0" w:space="0" w:color="auto"/>
        <w:right w:val="none" w:sz="0" w:space="0" w:color="auto"/>
      </w:divBdr>
    </w:div>
    <w:div w:id="35859144">
      <w:bodyDiv w:val="1"/>
      <w:marLeft w:val="0"/>
      <w:marRight w:val="0"/>
      <w:marTop w:val="0"/>
      <w:marBottom w:val="0"/>
      <w:divBdr>
        <w:top w:val="none" w:sz="0" w:space="0" w:color="auto"/>
        <w:left w:val="none" w:sz="0" w:space="0" w:color="auto"/>
        <w:bottom w:val="none" w:sz="0" w:space="0" w:color="auto"/>
        <w:right w:val="none" w:sz="0" w:space="0" w:color="auto"/>
      </w:divBdr>
    </w:div>
    <w:div w:id="104619719">
      <w:bodyDiv w:val="1"/>
      <w:marLeft w:val="0"/>
      <w:marRight w:val="0"/>
      <w:marTop w:val="0"/>
      <w:marBottom w:val="0"/>
      <w:divBdr>
        <w:top w:val="none" w:sz="0" w:space="0" w:color="auto"/>
        <w:left w:val="none" w:sz="0" w:space="0" w:color="auto"/>
        <w:bottom w:val="none" w:sz="0" w:space="0" w:color="auto"/>
        <w:right w:val="none" w:sz="0" w:space="0" w:color="auto"/>
      </w:divBdr>
    </w:div>
    <w:div w:id="117066708">
      <w:bodyDiv w:val="1"/>
      <w:marLeft w:val="0"/>
      <w:marRight w:val="0"/>
      <w:marTop w:val="0"/>
      <w:marBottom w:val="0"/>
      <w:divBdr>
        <w:top w:val="none" w:sz="0" w:space="0" w:color="auto"/>
        <w:left w:val="none" w:sz="0" w:space="0" w:color="auto"/>
        <w:bottom w:val="none" w:sz="0" w:space="0" w:color="auto"/>
        <w:right w:val="none" w:sz="0" w:space="0" w:color="auto"/>
      </w:divBdr>
    </w:div>
    <w:div w:id="160706564">
      <w:bodyDiv w:val="1"/>
      <w:marLeft w:val="0"/>
      <w:marRight w:val="0"/>
      <w:marTop w:val="0"/>
      <w:marBottom w:val="0"/>
      <w:divBdr>
        <w:top w:val="none" w:sz="0" w:space="0" w:color="auto"/>
        <w:left w:val="none" w:sz="0" w:space="0" w:color="auto"/>
        <w:bottom w:val="none" w:sz="0" w:space="0" w:color="auto"/>
        <w:right w:val="none" w:sz="0" w:space="0" w:color="auto"/>
      </w:divBdr>
    </w:div>
    <w:div w:id="168183844">
      <w:bodyDiv w:val="1"/>
      <w:marLeft w:val="0"/>
      <w:marRight w:val="0"/>
      <w:marTop w:val="0"/>
      <w:marBottom w:val="0"/>
      <w:divBdr>
        <w:top w:val="none" w:sz="0" w:space="0" w:color="auto"/>
        <w:left w:val="none" w:sz="0" w:space="0" w:color="auto"/>
        <w:bottom w:val="none" w:sz="0" w:space="0" w:color="auto"/>
        <w:right w:val="none" w:sz="0" w:space="0" w:color="auto"/>
      </w:divBdr>
    </w:div>
    <w:div w:id="172572266">
      <w:bodyDiv w:val="1"/>
      <w:marLeft w:val="0"/>
      <w:marRight w:val="0"/>
      <w:marTop w:val="0"/>
      <w:marBottom w:val="0"/>
      <w:divBdr>
        <w:top w:val="none" w:sz="0" w:space="0" w:color="auto"/>
        <w:left w:val="none" w:sz="0" w:space="0" w:color="auto"/>
        <w:bottom w:val="none" w:sz="0" w:space="0" w:color="auto"/>
        <w:right w:val="none" w:sz="0" w:space="0" w:color="auto"/>
      </w:divBdr>
    </w:div>
    <w:div w:id="196429604">
      <w:bodyDiv w:val="1"/>
      <w:marLeft w:val="0"/>
      <w:marRight w:val="0"/>
      <w:marTop w:val="0"/>
      <w:marBottom w:val="0"/>
      <w:divBdr>
        <w:top w:val="none" w:sz="0" w:space="0" w:color="auto"/>
        <w:left w:val="none" w:sz="0" w:space="0" w:color="auto"/>
        <w:bottom w:val="none" w:sz="0" w:space="0" w:color="auto"/>
        <w:right w:val="none" w:sz="0" w:space="0" w:color="auto"/>
      </w:divBdr>
      <w:divsChild>
        <w:div w:id="436021180">
          <w:marLeft w:val="0"/>
          <w:marRight w:val="0"/>
          <w:marTop w:val="0"/>
          <w:marBottom w:val="0"/>
          <w:divBdr>
            <w:top w:val="none" w:sz="0" w:space="0" w:color="auto"/>
            <w:left w:val="none" w:sz="0" w:space="0" w:color="auto"/>
            <w:bottom w:val="none" w:sz="0" w:space="0" w:color="auto"/>
            <w:right w:val="none" w:sz="0" w:space="0" w:color="auto"/>
          </w:divBdr>
        </w:div>
        <w:div w:id="2099906941">
          <w:marLeft w:val="0"/>
          <w:marRight w:val="0"/>
          <w:marTop w:val="0"/>
          <w:marBottom w:val="0"/>
          <w:divBdr>
            <w:top w:val="none" w:sz="0" w:space="0" w:color="auto"/>
            <w:left w:val="none" w:sz="0" w:space="0" w:color="auto"/>
            <w:bottom w:val="none" w:sz="0" w:space="0" w:color="auto"/>
            <w:right w:val="none" w:sz="0" w:space="0" w:color="auto"/>
          </w:divBdr>
        </w:div>
      </w:divsChild>
    </w:div>
    <w:div w:id="207646010">
      <w:bodyDiv w:val="1"/>
      <w:marLeft w:val="0"/>
      <w:marRight w:val="0"/>
      <w:marTop w:val="0"/>
      <w:marBottom w:val="0"/>
      <w:divBdr>
        <w:top w:val="none" w:sz="0" w:space="0" w:color="auto"/>
        <w:left w:val="none" w:sz="0" w:space="0" w:color="auto"/>
        <w:bottom w:val="none" w:sz="0" w:space="0" w:color="auto"/>
        <w:right w:val="none" w:sz="0" w:space="0" w:color="auto"/>
      </w:divBdr>
    </w:div>
    <w:div w:id="213859313">
      <w:bodyDiv w:val="1"/>
      <w:marLeft w:val="0"/>
      <w:marRight w:val="0"/>
      <w:marTop w:val="0"/>
      <w:marBottom w:val="0"/>
      <w:divBdr>
        <w:top w:val="none" w:sz="0" w:space="0" w:color="auto"/>
        <w:left w:val="none" w:sz="0" w:space="0" w:color="auto"/>
        <w:bottom w:val="none" w:sz="0" w:space="0" w:color="auto"/>
        <w:right w:val="none" w:sz="0" w:space="0" w:color="auto"/>
      </w:divBdr>
      <w:divsChild>
        <w:div w:id="135881401">
          <w:marLeft w:val="0"/>
          <w:marRight w:val="0"/>
          <w:marTop w:val="0"/>
          <w:marBottom w:val="0"/>
          <w:divBdr>
            <w:top w:val="none" w:sz="0" w:space="0" w:color="auto"/>
            <w:left w:val="none" w:sz="0" w:space="0" w:color="auto"/>
            <w:bottom w:val="none" w:sz="0" w:space="0" w:color="auto"/>
            <w:right w:val="none" w:sz="0" w:space="0" w:color="auto"/>
          </w:divBdr>
        </w:div>
        <w:div w:id="1800344708">
          <w:marLeft w:val="0"/>
          <w:marRight w:val="0"/>
          <w:marTop w:val="0"/>
          <w:marBottom w:val="0"/>
          <w:divBdr>
            <w:top w:val="none" w:sz="0" w:space="0" w:color="auto"/>
            <w:left w:val="none" w:sz="0" w:space="0" w:color="auto"/>
            <w:bottom w:val="none" w:sz="0" w:space="0" w:color="auto"/>
            <w:right w:val="none" w:sz="0" w:space="0" w:color="auto"/>
          </w:divBdr>
        </w:div>
      </w:divsChild>
    </w:div>
    <w:div w:id="253710732">
      <w:bodyDiv w:val="1"/>
      <w:marLeft w:val="0"/>
      <w:marRight w:val="0"/>
      <w:marTop w:val="0"/>
      <w:marBottom w:val="0"/>
      <w:divBdr>
        <w:top w:val="none" w:sz="0" w:space="0" w:color="auto"/>
        <w:left w:val="none" w:sz="0" w:space="0" w:color="auto"/>
        <w:bottom w:val="none" w:sz="0" w:space="0" w:color="auto"/>
        <w:right w:val="none" w:sz="0" w:space="0" w:color="auto"/>
      </w:divBdr>
      <w:divsChild>
        <w:div w:id="969827148">
          <w:marLeft w:val="0"/>
          <w:marRight w:val="0"/>
          <w:marTop w:val="0"/>
          <w:marBottom w:val="0"/>
          <w:divBdr>
            <w:top w:val="none" w:sz="0" w:space="0" w:color="auto"/>
            <w:left w:val="none" w:sz="0" w:space="0" w:color="auto"/>
            <w:bottom w:val="none" w:sz="0" w:space="0" w:color="auto"/>
            <w:right w:val="none" w:sz="0" w:space="0" w:color="auto"/>
          </w:divBdr>
          <w:divsChild>
            <w:div w:id="265843551">
              <w:marLeft w:val="0"/>
              <w:marRight w:val="5550"/>
              <w:marTop w:val="300"/>
              <w:marBottom w:val="75"/>
              <w:divBdr>
                <w:top w:val="none" w:sz="0" w:space="0" w:color="auto"/>
                <w:left w:val="none" w:sz="0" w:space="0" w:color="auto"/>
                <w:bottom w:val="none" w:sz="0" w:space="0" w:color="auto"/>
                <w:right w:val="none" w:sz="0" w:space="0" w:color="auto"/>
              </w:divBdr>
            </w:div>
          </w:divsChild>
        </w:div>
      </w:divsChild>
    </w:div>
    <w:div w:id="411435783">
      <w:bodyDiv w:val="1"/>
      <w:marLeft w:val="0"/>
      <w:marRight w:val="0"/>
      <w:marTop w:val="0"/>
      <w:marBottom w:val="0"/>
      <w:divBdr>
        <w:top w:val="none" w:sz="0" w:space="0" w:color="auto"/>
        <w:left w:val="none" w:sz="0" w:space="0" w:color="auto"/>
        <w:bottom w:val="none" w:sz="0" w:space="0" w:color="auto"/>
        <w:right w:val="none" w:sz="0" w:space="0" w:color="auto"/>
      </w:divBdr>
    </w:div>
    <w:div w:id="421221847">
      <w:bodyDiv w:val="1"/>
      <w:marLeft w:val="0"/>
      <w:marRight w:val="0"/>
      <w:marTop w:val="0"/>
      <w:marBottom w:val="0"/>
      <w:divBdr>
        <w:top w:val="none" w:sz="0" w:space="0" w:color="auto"/>
        <w:left w:val="none" w:sz="0" w:space="0" w:color="auto"/>
        <w:bottom w:val="none" w:sz="0" w:space="0" w:color="auto"/>
        <w:right w:val="none" w:sz="0" w:space="0" w:color="auto"/>
      </w:divBdr>
    </w:div>
    <w:div w:id="433785879">
      <w:bodyDiv w:val="1"/>
      <w:marLeft w:val="0"/>
      <w:marRight w:val="0"/>
      <w:marTop w:val="0"/>
      <w:marBottom w:val="0"/>
      <w:divBdr>
        <w:top w:val="none" w:sz="0" w:space="0" w:color="auto"/>
        <w:left w:val="none" w:sz="0" w:space="0" w:color="auto"/>
        <w:bottom w:val="none" w:sz="0" w:space="0" w:color="auto"/>
        <w:right w:val="none" w:sz="0" w:space="0" w:color="auto"/>
      </w:divBdr>
    </w:div>
    <w:div w:id="519199350">
      <w:bodyDiv w:val="1"/>
      <w:marLeft w:val="0"/>
      <w:marRight w:val="0"/>
      <w:marTop w:val="0"/>
      <w:marBottom w:val="0"/>
      <w:divBdr>
        <w:top w:val="none" w:sz="0" w:space="0" w:color="auto"/>
        <w:left w:val="none" w:sz="0" w:space="0" w:color="auto"/>
        <w:bottom w:val="none" w:sz="0" w:space="0" w:color="auto"/>
        <w:right w:val="none" w:sz="0" w:space="0" w:color="auto"/>
      </w:divBdr>
    </w:div>
    <w:div w:id="519855467">
      <w:bodyDiv w:val="1"/>
      <w:marLeft w:val="0"/>
      <w:marRight w:val="0"/>
      <w:marTop w:val="0"/>
      <w:marBottom w:val="0"/>
      <w:divBdr>
        <w:top w:val="none" w:sz="0" w:space="0" w:color="auto"/>
        <w:left w:val="none" w:sz="0" w:space="0" w:color="auto"/>
        <w:bottom w:val="none" w:sz="0" w:space="0" w:color="auto"/>
        <w:right w:val="none" w:sz="0" w:space="0" w:color="auto"/>
      </w:divBdr>
    </w:div>
    <w:div w:id="530462709">
      <w:bodyDiv w:val="1"/>
      <w:marLeft w:val="0"/>
      <w:marRight w:val="0"/>
      <w:marTop w:val="0"/>
      <w:marBottom w:val="0"/>
      <w:divBdr>
        <w:top w:val="none" w:sz="0" w:space="0" w:color="auto"/>
        <w:left w:val="none" w:sz="0" w:space="0" w:color="auto"/>
        <w:bottom w:val="none" w:sz="0" w:space="0" w:color="auto"/>
        <w:right w:val="none" w:sz="0" w:space="0" w:color="auto"/>
      </w:divBdr>
    </w:div>
    <w:div w:id="685525949">
      <w:bodyDiv w:val="1"/>
      <w:marLeft w:val="0"/>
      <w:marRight w:val="0"/>
      <w:marTop w:val="0"/>
      <w:marBottom w:val="0"/>
      <w:divBdr>
        <w:top w:val="none" w:sz="0" w:space="0" w:color="auto"/>
        <w:left w:val="none" w:sz="0" w:space="0" w:color="auto"/>
        <w:bottom w:val="none" w:sz="0" w:space="0" w:color="auto"/>
        <w:right w:val="none" w:sz="0" w:space="0" w:color="auto"/>
      </w:divBdr>
      <w:divsChild>
        <w:div w:id="1044408018">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808204112">
      <w:bodyDiv w:val="1"/>
      <w:marLeft w:val="0"/>
      <w:marRight w:val="0"/>
      <w:marTop w:val="0"/>
      <w:marBottom w:val="0"/>
      <w:divBdr>
        <w:top w:val="none" w:sz="0" w:space="0" w:color="auto"/>
        <w:left w:val="none" w:sz="0" w:space="0" w:color="auto"/>
        <w:bottom w:val="none" w:sz="0" w:space="0" w:color="auto"/>
        <w:right w:val="none" w:sz="0" w:space="0" w:color="auto"/>
      </w:divBdr>
    </w:div>
    <w:div w:id="877820783">
      <w:bodyDiv w:val="1"/>
      <w:marLeft w:val="0"/>
      <w:marRight w:val="0"/>
      <w:marTop w:val="0"/>
      <w:marBottom w:val="0"/>
      <w:divBdr>
        <w:top w:val="none" w:sz="0" w:space="0" w:color="auto"/>
        <w:left w:val="none" w:sz="0" w:space="0" w:color="auto"/>
        <w:bottom w:val="none" w:sz="0" w:space="0" w:color="auto"/>
        <w:right w:val="none" w:sz="0" w:space="0" w:color="auto"/>
      </w:divBdr>
      <w:divsChild>
        <w:div w:id="106393416">
          <w:marLeft w:val="0"/>
          <w:marRight w:val="0"/>
          <w:marTop w:val="0"/>
          <w:marBottom w:val="0"/>
          <w:divBdr>
            <w:top w:val="none" w:sz="0" w:space="0" w:color="auto"/>
            <w:left w:val="none" w:sz="0" w:space="0" w:color="auto"/>
            <w:bottom w:val="none" w:sz="0" w:space="0" w:color="auto"/>
            <w:right w:val="none" w:sz="0" w:space="0" w:color="auto"/>
          </w:divBdr>
        </w:div>
        <w:div w:id="1379356287">
          <w:marLeft w:val="0"/>
          <w:marRight w:val="0"/>
          <w:marTop w:val="0"/>
          <w:marBottom w:val="0"/>
          <w:divBdr>
            <w:top w:val="none" w:sz="0" w:space="0" w:color="auto"/>
            <w:left w:val="none" w:sz="0" w:space="0" w:color="auto"/>
            <w:bottom w:val="none" w:sz="0" w:space="0" w:color="auto"/>
            <w:right w:val="none" w:sz="0" w:space="0" w:color="auto"/>
          </w:divBdr>
        </w:div>
      </w:divsChild>
    </w:div>
    <w:div w:id="1037388247">
      <w:bodyDiv w:val="1"/>
      <w:marLeft w:val="0"/>
      <w:marRight w:val="0"/>
      <w:marTop w:val="0"/>
      <w:marBottom w:val="0"/>
      <w:divBdr>
        <w:top w:val="none" w:sz="0" w:space="0" w:color="auto"/>
        <w:left w:val="none" w:sz="0" w:space="0" w:color="auto"/>
        <w:bottom w:val="none" w:sz="0" w:space="0" w:color="auto"/>
        <w:right w:val="none" w:sz="0" w:space="0" w:color="auto"/>
      </w:divBdr>
    </w:div>
    <w:div w:id="1042749716">
      <w:bodyDiv w:val="1"/>
      <w:marLeft w:val="0"/>
      <w:marRight w:val="0"/>
      <w:marTop w:val="0"/>
      <w:marBottom w:val="0"/>
      <w:divBdr>
        <w:top w:val="none" w:sz="0" w:space="0" w:color="auto"/>
        <w:left w:val="none" w:sz="0" w:space="0" w:color="auto"/>
        <w:bottom w:val="none" w:sz="0" w:space="0" w:color="auto"/>
        <w:right w:val="none" w:sz="0" w:space="0" w:color="auto"/>
      </w:divBdr>
      <w:divsChild>
        <w:div w:id="533689630">
          <w:marLeft w:val="0"/>
          <w:marRight w:val="0"/>
          <w:marTop w:val="0"/>
          <w:marBottom w:val="0"/>
          <w:divBdr>
            <w:top w:val="none" w:sz="0" w:space="0" w:color="auto"/>
            <w:left w:val="none" w:sz="0" w:space="0" w:color="auto"/>
            <w:bottom w:val="none" w:sz="0" w:space="0" w:color="auto"/>
            <w:right w:val="none" w:sz="0" w:space="0" w:color="auto"/>
          </w:divBdr>
        </w:div>
        <w:div w:id="829784014">
          <w:marLeft w:val="0"/>
          <w:marRight w:val="0"/>
          <w:marTop w:val="0"/>
          <w:marBottom w:val="0"/>
          <w:divBdr>
            <w:top w:val="none" w:sz="0" w:space="0" w:color="auto"/>
            <w:left w:val="none" w:sz="0" w:space="0" w:color="auto"/>
            <w:bottom w:val="none" w:sz="0" w:space="0" w:color="auto"/>
            <w:right w:val="none" w:sz="0" w:space="0" w:color="auto"/>
          </w:divBdr>
        </w:div>
      </w:divsChild>
    </w:div>
    <w:div w:id="1048071661">
      <w:bodyDiv w:val="1"/>
      <w:marLeft w:val="0"/>
      <w:marRight w:val="0"/>
      <w:marTop w:val="0"/>
      <w:marBottom w:val="0"/>
      <w:divBdr>
        <w:top w:val="none" w:sz="0" w:space="0" w:color="auto"/>
        <w:left w:val="none" w:sz="0" w:space="0" w:color="auto"/>
        <w:bottom w:val="none" w:sz="0" w:space="0" w:color="auto"/>
        <w:right w:val="none" w:sz="0" w:space="0" w:color="auto"/>
      </w:divBdr>
    </w:div>
    <w:div w:id="1165441332">
      <w:bodyDiv w:val="1"/>
      <w:marLeft w:val="0"/>
      <w:marRight w:val="0"/>
      <w:marTop w:val="0"/>
      <w:marBottom w:val="0"/>
      <w:divBdr>
        <w:top w:val="none" w:sz="0" w:space="0" w:color="auto"/>
        <w:left w:val="none" w:sz="0" w:space="0" w:color="auto"/>
        <w:bottom w:val="none" w:sz="0" w:space="0" w:color="auto"/>
        <w:right w:val="none" w:sz="0" w:space="0" w:color="auto"/>
      </w:divBdr>
      <w:divsChild>
        <w:div w:id="1247299172">
          <w:marLeft w:val="0"/>
          <w:marRight w:val="0"/>
          <w:marTop w:val="0"/>
          <w:marBottom w:val="0"/>
          <w:divBdr>
            <w:top w:val="none" w:sz="0" w:space="0" w:color="auto"/>
            <w:left w:val="none" w:sz="0" w:space="0" w:color="auto"/>
            <w:bottom w:val="none" w:sz="0" w:space="0" w:color="auto"/>
            <w:right w:val="none" w:sz="0" w:space="0" w:color="auto"/>
          </w:divBdr>
        </w:div>
        <w:div w:id="395057759">
          <w:marLeft w:val="0"/>
          <w:marRight w:val="0"/>
          <w:marTop w:val="0"/>
          <w:marBottom w:val="0"/>
          <w:divBdr>
            <w:top w:val="none" w:sz="0" w:space="0" w:color="auto"/>
            <w:left w:val="none" w:sz="0" w:space="0" w:color="auto"/>
            <w:bottom w:val="none" w:sz="0" w:space="0" w:color="auto"/>
            <w:right w:val="none" w:sz="0" w:space="0" w:color="auto"/>
          </w:divBdr>
        </w:div>
      </w:divsChild>
    </w:div>
    <w:div w:id="1221096810">
      <w:bodyDiv w:val="1"/>
      <w:marLeft w:val="0"/>
      <w:marRight w:val="0"/>
      <w:marTop w:val="0"/>
      <w:marBottom w:val="0"/>
      <w:divBdr>
        <w:top w:val="none" w:sz="0" w:space="0" w:color="auto"/>
        <w:left w:val="none" w:sz="0" w:space="0" w:color="auto"/>
        <w:bottom w:val="none" w:sz="0" w:space="0" w:color="auto"/>
        <w:right w:val="none" w:sz="0" w:space="0" w:color="auto"/>
      </w:divBdr>
    </w:div>
    <w:div w:id="1223056523">
      <w:bodyDiv w:val="1"/>
      <w:marLeft w:val="0"/>
      <w:marRight w:val="0"/>
      <w:marTop w:val="0"/>
      <w:marBottom w:val="0"/>
      <w:divBdr>
        <w:top w:val="none" w:sz="0" w:space="0" w:color="auto"/>
        <w:left w:val="none" w:sz="0" w:space="0" w:color="auto"/>
        <w:bottom w:val="none" w:sz="0" w:space="0" w:color="auto"/>
        <w:right w:val="none" w:sz="0" w:space="0" w:color="auto"/>
      </w:divBdr>
    </w:div>
    <w:div w:id="1257445140">
      <w:bodyDiv w:val="1"/>
      <w:marLeft w:val="0"/>
      <w:marRight w:val="0"/>
      <w:marTop w:val="0"/>
      <w:marBottom w:val="0"/>
      <w:divBdr>
        <w:top w:val="none" w:sz="0" w:space="0" w:color="auto"/>
        <w:left w:val="none" w:sz="0" w:space="0" w:color="auto"/>
        <w:bottom w:val="none" w:sz="0" w:space="0" w:color="auto"/>
        <w:right w:val="none" w:sz="0" w:space="0" w:color="auto"/>
      </w:divBdr>
    </w:div>
    <w:div w:id="1277516332">
      <w:bodyDiv w:val="1"/>
      <w:marLeft w:val="0"/>
      <w:marRight w:val="0"/>
      <w:marTop w:val="0"/>
      <w:marBottom w:val="0"/>
      <w:divBdr>
        <w:top w:val="none" w:sz="0" w:space="0" w:color="auto"/>
        <w:left w:val="none" w:sz="0" w:space="0" w:color="auto"/>
        <w:bottom w:val="none" w:sz="0" w:space="0" w:color="auto"/>
        <w:right w:val="none" w:sz="0" w:space="0" w:color="auto"/>
      </w:divBdr>
    </w:div>
    <w:div w:id="1306859788">
      <w:bodyDiv w:val="1"/>
      <w:marLeft w:val="0"/>
      <w:marRight w:val="0"/>
      <w:marTop w:val="0"/>
      <w:marBottom w:val="0"/>
      <w:divBdr>
        <w:top w:val="none" w:sz="0" w:space="0" w:color="auto"/>
        <w:left w:val="none" w:sz="0" w:space="0" w:color="auto"/>
        <w:bottom w:val="none" w:sz="0" w:space="0" w:color="auto"/>
        <w:right w:val="none" w:sz="0" w:space="0" w:color="auto"/>
      </w:divBdr>
      <w:divsChild>
        <w:div w:id="321852806">
          <w:marLeft w:val="0"/>
          <w:marRight w:val="0"/>
          <w:marTop w:val="0"/>
          <w:marBottom w:val="0"/>
          <w:divBdr>
            <w:top w:val="none" w:sz="0" w:space="0" w:color="auto"/>
            <w:left w:val="none" w:sz="0" w:space="0" w:color="auto"/>
            <w:bottom w:val="none" w:sz="0" w:space="0" w:color="auto"/>
            <w:right w:val="none" w:sz="0" w:space="0" w:color="auto"/>
          </w:divBdr>
        </w:div>
        <w:div w:id="935020366">
          <w:marLeft w:val="0"/>
          <w:marRight w:val="0"/>
          <w:marTop w:val="0"/>
          <w:marBottom w:val="0"/>
          <w:divBdr>
            <w:top w:val="none" w:sz="0" w:space="0" w:color="auto"/>
            <w:left w:val="none" w:sz="0" w:space="0" w:color="auto"/>
            <w:bottom w:val="none" w:sz="0" w:space="0" w:color="auto"/>
            <w:right w:val="none" w:sz="0" w:space="0" w:color="auto"/>
          </w:divBdr>
        </w:div>
      </w:divsChild>
    </w:div>
    <w:div w:id="1489590840">
      <w:bodyDiv w:val="1"/>
      <w:marLeft w:val="0"/>
      <w:marRight w:val="0"/>
      <w:marTop w:val="0"/>
      <w:marBottom w:val="0"/>
      <w:divBdr>
        <w:top w:val="none" w:sz="0" w:space="0" w:color="auto"/>
        <w:left w:val="none" w:sz="0" w:space="0" w:color="auto"/>
        <w:bottom w:val="none" w:sz="0" w:space="0" w:color="auto"/>
        <w:right w:val="none" w:sz="0" w:space="0" w:color="auto"/>
      </w:divBdr>
    </w:div>
    <w:div w:id="1527676206">
      <w:bodyDiv w:val="1"/>
      <w:marLeft w:val="0"/>
      <w:marRight w:val="0"/>
      <w:marTop w:val="0"/>
      <w:marBottom w:val="0"/>
      <w:divBdr>
        <w:top w:val="none" w:sz="0" w:space="0" w:color="auto"/>
        <w:left w:val="none" w:sz="0" w:space="0" w:color="auto"/>
        <w:bottom w:val="none" w:sz="0" w:space="0" w:color="auto"/>
        <w:right w:val="none" w:sz="0" w:space="0" w:color="auto"/>
      </w:divBdr>
    </w:div>
    <w:div w:id="1612206074">
      <w:bodyDiv w:val="1"/>
      <w:marLeft w:val="0"/>
      <w:marRight w:val="0"/>
      <w:marTop w:val="0"/>
      <w:marBottom w:val="0"/>
      <w:divBdr>
        <w:top w:val="none" w:sz="0" w:space="0" w:color="auto"/>
        <w:left w:val="none" w:sz="0" w:space="0" w:color="auto"/>
        <w:bottom w:val="none" w:sz="0" w:space="0" w:color="auto"/>
        <w:right w:val="none" w:sz="0" w:space="0" w:color="auto"/>
      </w:divBdr>
      <w:divsChild>
        <w:div w:id="744492512">
          <w:marLeft w:val="0"/>
          <w:marRight w:val="0"/>
          <w:marTop w:val="0"/>
          <w:marBottom w:val="0"/>
          <w:divBdr>
            <w:top w:val="none" w:sz="0" w:space="0" w:color="auto"/>
            <w:left w:val="none" w:sz="0" w:space="0" w:color="auto"/>
            <w:bottom w:val="none" w:sz="0" w:space="0" w:color="auto"/>
            <w:right w:val="none" w:sz="0" w:space="0" w:color="auto"/>
          </w:divBdr>
        </w:div>
        <w:div w:id="2041468188">
          <w:marLeft w:val="0"/>
          <w:marRight w:val="0"/>
          <w:marTop w:val="0"/>
          <w:marBottom w:val="0"/>
          <w:divBdr>
            <w:top w:val="none" w:sz="0" w:space="0" w:color="auto"/>
            <w:left w:val="none" w:sz="0" w:space="0" w:color="auto"/>
            <w:bottom w:val="none" w:sz="0" w:space="0" w:color="auto"/>
            <w:right w:val="none" w:sz="0" w:space="0" w:color="auto"/>
          </w:divBdr>
        </w:div>
      </w:divsChild>
    </w:div>
    <w:div w:id="1695375047">
      <w:bodyDiv w:val="1"/>
      <w:marLeft w:val="0"/>
      <w:marRight w:val="0"/>
      <w:marTop w:val="0"/>
      <w:marBottom w:val="0"/>
      <w:divBdr>
        <w:top w:val="none" w:sz="0" w:space="0" w:color="auto"/>
        <w:left w:val="none" w:sz="0" w:space="0" w:color="auto"/>
        <w:bottom w:val="none" w:sz="0" w:space="0" w:color="auto"/>
        <w:right w:val="none" w:sz="0" w:space="0" w:color="auto"/>
      </w:divBdr>
      <w:divsChild>
        <w:div w:id="1070999437">
          <w:marLeft w:val="0"/>
          <w:marRight w:val="0"/>
          <w:marTop w:val="0"/>
          <w:marBottom w:val="0"/>
          <w:divBdr>
            <w:top w:val="none" w:sz="0" w:space="0" w:color="auto"/>
            <w:left w:val="none" w:sz="0" w:space="0" w:color="auto"/>
            <w:bottom w:val="none" w:sz="0" w:space="0" w:color="auto"/>
            <w:right w:val="none" w:sz="0" w:space="0" w:color="auto"/>
          </w:divBdr>
        </w:div>
        <w:div w:id="1367682850">
          <w:marLeft w:val="0"/>
          <w:marRight w:val="0"/>
          <w:marTop w:val="0"/>
          <w:marBottom w:val="0"/>
          <w:divBdr>
            <w:top w:val="none" w:sz="0" w:space="0" w:color="auto"/>
            <w:left w:val="none" w:sz="0" w:space="0" w:color="auto"/>
            <w:bottom w:val="none" w:sz="0" w:space="0" w:color="auto"/>
            <w:right w:val="none" w:sz="0" w:space="0" w:color="auto"/>
          </w:divBdr>
        </w:div>
      </w:divsChild>
    </w:div>
    <w:div w:id="1722827559">
      <w:bodyDiv w:val="1"/>
      <w:marLeft w:val="0"/>
      <w:marRight w:val="0"/>
      <w:marTop w:val="0"/>
      <w:marBottom w:val="0"/>
      <w:divBdr>
        <w:top w:val="none" w:sz="0" w:space="0" w:color="auto"/>
        <w:left w:val="none" w:sz="0" w:space="0" w:color="auto"/>
        <w:bottom w:val="none" w:sz="0" w:space="0" w:color="auto"/>
        <w:right w:val="none" w:sz="0" w:space="0" w:color="auto"/>
      </w:divBdr>
      <w:divsChild>
        <w:div w:id="1817186053">
          <w:marLeft w:val="0"/>
          <w:marRight w:val="0"/>
          <w:marTop w:val="0"/>
          <w:marBottom w:val="0"/>
          <w:divBdr>
            <w:top w:val="none" w:sz="0" w:space="0" w:color="auto"/>
            <w:left w:val="none" w:sz="0" w:space="0" w:color="auto"/>
            <w:bottom w:val="none" w:sz="0" w:space="0" w:color="auto"/>
            <w:right w:val="none" w:sz="0" w:space="0" w:color="auto"/>
          </w:divBdr>
          <w:divsChild>
            <w:div w:id="2097357255">
              <w:marLeft w:val="0"/>
              <w:marRight w:val="60"/>
              <w:marTop w:val="0"/>
              <w:marBottom w:val="0"/>
              <w:divBdr>
                <w:top w:val="none" w:sz="0" w:space="0" w:color="auto"/>
                <w:left w:val="none" w:sz="0" w:space="0" w:color="auto"/>
                <w:bottom w:val="none" w:sz="0" w:space="0" w:color="auto"/>
                <w:right w:val="none" w:sz="0" w:space="0" w:color="auto"/>
              </w:divBdr>
              <w:divsChild>
                <w:div w:id="1305547957">
                  <w:marLeft w:val="0"/>
                  <w:marRight w:val="0"/>
                  <w:marTop w:val="0"/>
                  <w:marBottom w:val="120"/>
                  <w:divBdr>
                    <w:top w:val="single" w:sz="6" w:space="0" w:color="A0A0A0"/>
                    <w:left w:val="single" w:sz="6" w:space="0" w:color="B9B9B9"/>
                    <w:bottom w:val="single" w:sz="6" w:space="0" w:color="B9B9B9"/>
                    <w:right w:val="single" w:sz="6" w:space="0" w:color="B9B9B9"/>
                  </w:divBdr>
                  <w:divsChild>
                    <w:div w:id="1975714405">
                      <w:marLeft w:val="0"/>
                      <w:marRight w:val="0"/>
                      <w:marTop w:val="0"/>
                      <w:marBottom w:val="0"/>
                      <w:divBdr>
                        <w:top w:val="none" w:sz="0" w:space="0" w:color="auto"/>
                        <w:left w:val="none" w:sz="0" w:space="0" w:color="auto"/>
                        <w:bottom w:val="none" w:sz="0" w:space="0" w:color="auto"/>
                        <w:right w:val="none" w:sz="0" w:space="0" w:color="auto"/>
                      </w:divBdr>
                    </w:div>
                    <w:div w:id="171897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80515">
          <w:marLeft w:val="0"/>
          <w:marRight w:val="0"/>
          <w:marTop w:val="0"/>
          <w:marBottom w:val="0"/>
          <w:divBdr>
            <w:top w:val="none" w:sz="0" w:space="0" w:color="auto"/>
            <w:left w:val="none" w:sz="0" w:space="0" w:color="auto"/>
            <w:bottom w:val="none" w:sz="0" w:space="0" w:color="auto"/>
            <w:right w:val="none" w:sz="0" w:space="0" w:color="auto"/>
          </w:divBdr>
          <w:divsChild>
            <w:div w:id="976178232">
              <w:marLeft w:val="60"/>
              <w:marRight w:val="0"/>
              <w:marTop w:val="0"/>
              <w:marBottom w:val="0"/>
              <w:divBdr>
                <w:top w:val="none" w:sz="0" w:space="0" w:color="auto"/>
                <w:left w:val="none" w:sz="0" w:space="0" w:color="auto"/>
                <w:bottom w:val="none" w:sz="0" w:space="0" w:color="auto"/>
                <w:right w:val="none" w:sz="0" w:space="0" w:color="auto"/>
              </w:divBdr>
              <w:divsChild>
                <w:div w:id="840198553">
                  <w:marLeft w:val="0"/>
                  <w:marRight w:val="0"/>
                  <w:marTop w:val="0"/>
                  <w:marBottom w:val="0"/>
                  <w:divBdr>
                    <w:top w:val="none" w:sz="0" w:space="0" w:color="auto"/>
                    <w:left w:val="none" w:sz="0" w:space="0" w:color="auto"/>
                    <w:bottom w:val="none" w:sz="0" w:space="0" w:color="auto"/>
                    <w:right w:val="none" w:sz="0" w:space="0" w:color="auto"/>
                  </w:divBdr>
                  <w:divsChild>
                    <w:div w:id="1780635735">
                      <w:marLeft w:val="0"/>
                      <w:marRight w:val="0"/>
                      <w:marTop w:val="0"/>
                      <w:marBottom w:val="120"/>
                      <w:divBdr>
                        <w:top w:val="single" w:sz="6" w:space="0" w:color="F5F5F5"/>
                        <w:left w:val="single" w:sz="6" w:space="0" w:color="F5F5F5"/>
                        <w:bottom w:val="single" w:sz="6" w:space="0" w:color="F5F5F5"/>
                        <w:right w:val="single" w:sz="6" w:space="0" w:color="F5F5F5"/>
                      </w:divBdr>
                      <w:divsChild>
                        <w:div w:id="1427387618">
                          <w:marLeft w:val="0"/>
                          <w:marRight w:val="0"/>
                          <w:marTop w:val="0"/>
                          <w:marBottom w:val="0"/>
                          <w:divBdr>
                            <w:top w:val="none" w:sz="0" w:space="0" w:color="auto"/>
                            <w:left w:val="none" w:sz="0" w:space="0" w:color="auto"/>
                            <w:bottom w:val="none" w:sz="0" w:space="0" w:color="auto"/>
                            <w:right w:val="none" w:sz="0" w:space="0" w:color="auto"/>
                          </w:divBdr>
                          <w:divsChild>
                            <w:div w:id="11847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043313">
      <w:bodyDiv w:val="1"/>
      <w:marLeft w:val="0"/>
      <w:marRight w:val="0"/>
      <w:marTop w:val="0"/>
      <w:marBottom w:val="0"/>
      <w:divBdr>
        <w:top w:val="none" w:sz="0" w:space="0" w:color="auto"/>
        <w:left w:val="none" w:sz="0" w:space="0" w:color="auto"/>
        <w:bottom w:val="none" w:sz="0" w:space="0" w:color="auto"/>
        <w:right w:val="none" w:sz="0" w:space="0" w:color="auto"/>
      </w:divBdr>
      <w:divsChild>
        <w:div w:id="2108454863">
          <w:marLeft w:val="0"/>
          <w:marRight w:val="0"/>
          <w:marTop w:val="0"/>
          <w:marBottom w:val="0"/>
          <w:divBdr>
            <w:top w:val="none" w:sz="0" w:space="0" w:color="auto"/>
            <w:left w:val="none" w:sz="0" w:space="0" w:color="auto"/>
            <w:bottom w:val="none" w:sz="0" w:space="0" w:color="auto"/>
            <w:right w:val="none" w:sz="0" w:space="0" w:color="auto"/>
          </w:divBdr>
          <w:divsChild>
            <w:div w:id="1740858725">
              <w:marLeft w:val="0"/>
              <w:marRight w:val="5550"/>
              <w:marTop w:val="300"/>
              <w:marBottom w:val="75"/>
              <w:divBdr>
                <w:top w:val="none" w:sz="0" w:space="0" w:color="auto"/>
                <w:left w:val="none" w:sz="0" w:space="0" w:color="auto"/>
                <w:bottom w:val="none" w:sz="0" w:space="0" w:color="auto"/>
                <w:right w:val="none" w:sz="0" w:space="0" w:color="auto"/>
              </w:divBdr>
            </w:div>
          </w:divsChild>
        </w:div>
      </w:divsChild>
    </w:div>
    <w:div w:id="1826626248">
      <w:bodyDiv w:val="1"/>
      <w:marLeft w:val="0"/>
      <w:marRight w:val="0"/>
      <w:marTop w:val="0"/>
      <w:marBottom w:val="0"/>
      <w:divBdr>
        <w:top w:val="none" w:sz="0" w:space="0" w:color="auto"/>
        <w:left w:val="none" w:sz="0" w:space="0" w:color="auto"/>
        <w:bottom w:val="none" w:sz="0" w:space="0" w:color="auto"/>
        <w:right w:val="none" w:sz="0" w:space="0" w:color="auto"/>
      </w:divBdr>
      <w:divsChild>
        <w:div w:id="632292996">
          <w:marLeft w:val="0"/>
          <w:marRight w:val="0"/>
          <w:marTop w:val="0"/>
          <w:marBottom w:val="0"/>
          <w:divBdr>
            <w:top w:val="none" w:sz="0" w:space="0" w:color="auto"/>
            <w:left w:val="none" w:sz="0" w:space="0" w:color="auto"/>
            <w:bottom w:val="none" w:sz="0" w:space="0" w:color="auto"/>
            <w:right w:val="none" w:sz="0" w:space="0" w:color="auto"/>
          </w:divBdr>
          <w:divsChild>
            <w:div w:id="1309893360">
              <w:marLeft w:val="0"/>
              <w:marRight w:val="60"/>
              <w:marTop w:val="0"/>
              <w:marBottom w:val="0"/>
              <w:divBdr>
                <w:top w:val="none" w:sz="0" w:space="0" w:color="auto"/>
                <w:left w:val="none" w:sz="0" w:space="0" w:color="auto"/>
                <w:bottom w:val="none" w:sz="0" w:space="0" w:color="auto"/>
                <w:right w:val="none" w:sz="0" w:space="0" w:color="auto"/>
              </w:divBdr>
              <w:divsChild>
                <w:div w:id="1658530821">
                  <w:marLeft w:val="0"/>
                  <w:marRight w:val="0"/>
                  <w:marTop w:val="0"/>
                  <w:marBottom w:val="120"/>
                  <w:divBdr>
                    <w:top w:val="single" w:sz="6" w:space="0" w:color="A0A0A0"/>
                    <w:left w:val="single" w:sz="6" w:space="0" w:color="B9B9B9"/>
                    <w:bottom w:val="single" w:sz="6" w:space="0" w:color="B9B9B9"/>
                    <w:right w:val="single" w:sz="6" w:space="0" w:color="B9B9B9"/>
                  </w:divBdr>
                  <w:divsChild>
                    <w:div w:id="611936768">
                      <w:marLeft w:val="0"/>
                      <w:marRight w:val="0"/>
                      <w:marTop w:val="0"/>
                      <w:marBottom w:val="0"/>
                      <w:divBdr>
                        <w:top w:val="none" w:sz="0" w:space="0" w:color="auto"/>
                        <w:left w:val="none" w:sz="0" w:space="0" w:color="auto"/>
                        <w:bottom w:val="none" w:sz="0" w:space="0" w:color="auto"/>
                        <w:right w:val="none" w:sz="0" w:space="0" w:color="auto"/>
                      </w:divBdr>
                    </w:div>
                    <w:div w:id="49803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680878">
          <w:marLeft w:val="0"/>
          <w:marRight w:val="0"/>
          <w:marTop w:val="0"/>
          <w:marBottom w:val="0"/>
          <w:divBdr>
            <w:top w:val="none" w:sz="0" w:space="0" w:color="auto"/>
            <w:left w:val="none" w:sz="0" w:space="0" w:color="auto"/>
            <w:bottom w:val="none" w:sz="0" w:space="0" w:color="auto"/>
            <w:right w:val="none" w:sz="0" w:space="0" w:color="auto"/>
          </w:divBdr>
          <w:divsChild>
            <w:div w:id="966199467">
              <w:marLeft w:val="60"/>
              <w:marRight w:val="0"/>
              <w:marTop w:val="0"/>
              <w:marBottom w:val="0"/>
              <w:divBdr>
                <w:top w:val="none" w:sz="0" w:space="0" w:color="auto"/>
                <w:left w:val="none" w:sz="0" w:space="0" w:color="auto"/>
                <w:bottom w:val="none" w:sz="0" w:space="0" w:color="auto"/>
                <w:right w:val="none" w:sz="0" w:space="0" w:color="auto"/>
              </w:divBdr>
              <w:divsChild>
                <w:div w:id="997272377">
                  <w:marLeft w:val="0"/>
                  <w:marRight w:val="0"/>
                  <w:marTop w:val="0"/>
                  <w:marBottom w:val="0"/>
                  <w:divBdr>
                    <w:top w:val="none" w:sz="0" w:space="0" w:color="auto"/>
                    <w:left w:val="none" w:sz="0" w:space="0" w:color="auto"/>
                    <w:bottom w:val="none" w:sz="0" w:space="0" w:color="auto"/>
                    <w:right w:val="none" w:sz="0" w:space="0" w:color="auto"/>
                  </w:divBdr>
                  <w:divsChild>
                    <w:div w:id="396824645">
                      <w:marLeft w:val="0"/>
                      <w:marRight w:val="0"/>
                      <w:marTop w:val="0"/>
                      <w:marBottom w:val="120"/>
                      <w:divBdr>
                        <w:top w:val="single" w:sz="6" w:space="0" w:color="F5F5F5"/>
                        <w:left w:val="single" w:sz="6" w:space="0" w:color="F5F5F5"/>
                        <w:bottom w:val="single" w:sz="6" w:space="0" w:color="F5F5F5"/>
                        <w:right w:val="single" w:sz="6" w:space="0" w:color="F5F5F5"/>
                      </w:divBdr>
                      <w:divsChild>
                        <w:div w:id="217283470">
                          <w:marLeft w:val="0"/>
                          <w:marRight w:val="0"/>
                          <w:marTop w:val="0"/>
                          <w:marBottom w:val="0"/>
                          <w:divBdr>
                            <w:top w:val="none" w:sz="0" w:space="0" w:color="auto"/>
                            <w:left w:val="none" w:sz="0" w:space="0" w:color="auto"/>
                            <w:bottom w:val="none" w:sz="0" w:space="0" w:color="auto"/>
                            <w:right w:val="none" w:sz="0" w:space="0" w:color="auto"/>
                          </w:divBdr>
                          <w:divsChild>
                            <w:div w:id="14917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202561">
      <w:bodyDiv w:val="1"/>
      <w:marLeft w:val="0"/>
      <w:marRight w:val="0"/>
      <w:marTop w:val="0"/>
      <w:marBottom w:val="0"/>
      <w:divBdr>
        <w:top w:val="none" w:sz="0" w:space="0" w:color="auto"/>
        <w:left w:val="none" w:sz="0" w:space="0" w:color="auto"/>
        <w:bottom w:val="none" w:sz="0" w:space="0" w:color="auto"/>
        <w:right w:val="none" w:sz="0" w:space="0" w:color="auto"/>
      </w:divBdr>
    </w:div>
    <w:div w:id="2054454518">
      <w:bodyDiv w:val="1"/>
      <w:marLeft w:val="0"/>
      <w:marRight w:val="0"/>
      <w:marTop w:val="0"/>
      <w:marBottom w:val="0"/>
      <w:divBdr>
        <w:top w:val="none" w:sz="0" w:space="0" w:color="auto"/>
        <w:left w:val="none" w:sz="0" w:space="0" w:color="auto"/>
        <w:bottom w:val="none" w:sz="0" w:space="0" w:color="auto"/>
        <w:right w:val="none" w:sz="0" w:space="0" w:color="auto"/>
      </w:divBdr>
    </w:div>
    <w:div w:id="2057659410">
      <w:bodyDiv w:val="1"/>
      <w:marLeft w:val="0"/>
      <w:marRight w:val="0"/>
      <w:marTop w:val="0"/>
      <w:marBottom w:val="0"/>
      <w:divBdr>
        <w:top w:val="none" w:sz="0" w:space="0" w:color="auto"/>
        <w:left w:val="none" w:sz="0" w:space="0" w:color="auto"/>
        <w:bottom w:val="none" w:sz="0" w:space="0" w:color="auto"/>
        <w:right w:val="none" w:sz="0" w:space="0" w:color="auto"/>
      </w:divBdr>
    </w:div>
    <w:div w:id="2124228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hyperlink" Target="https://search.proquest.com/agricenvironm/pubidlinkhandler/sng/pubtitle/Land+Use+Policy/$N?accountid=161349" TargetMode="External"/><Relationship Id="rId39" Type="http://schemas.openxmlformats.org/officeDocument/2006/relationships/hyperlink" Target="https://search.proquest.com/pubidlinkhandler/sng/pubtitle/Soil+Science+Society+of+America+Journal/$N/40901/DocView/288479226/fulltext/4FD278BB68EF47E5PQ/1?accountid=161349" TargetMode="External"/><Relationship Id="rId21" Type="http://schemas.openxmlformats.org/officeDocument/2006/relationships/image" Target="media/image8.jpeg"/><Relationship Id="rId34" Type="http://schemas.openxmlformats.org/officeDocument/2006/relationships/hyperlink" Target="https://search.proquest.com/indexingvolumeissuelinkhandler/54033/Oecologia/02010Y04Y01$23Apr+2010$3b++Vol.+162+$284$29/162/4?accountid=161349" TargetMode="External"/><Relationship Id="rId42" Type="http://schemas.openxmlformats.org/officeDocument/2006/relationships/hyperlink" Target="https://search.proquest.com/indexingvolumeissuelinkhandler/23462/Journal+of+Environmental+Management/02012Y12Y15$23December+15,+2012$3b++Vol.+112/112/$B?accountid=161349" TargetMode="External"/><Relationship Id="rId47" Type="http://schemas.openxmlformats.org/officeDocument/2006/relationships/hyperlink" Target="http://www.tandfonline.com/doi/full/10.1080/21683565.2016.1186131" TargetMode="External"/><Relationship Id="rId50" Type="http://schemas.openxmlformats.org/officeDocument/2006/relationships/hyperlink" Target="http://www.geoportalpraha.cz/cs/clanek/11/co-je-gis" TargetMode="External"/><Relationship Id="rId55" Type="http://schemas.openxmlformats.org/officeDocument/2006/relationships/hyperlink" Target="http://www.cuzk.cz/Periodika-a-publikace/Statisticke-udaje/Souhrne-prehledy-pudniho-fondu/Rocenka_pudniho_fondu_2018.aspx"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cs.wikipedia.org/wiki/Eroze" TargetMode="External"/><Relationship Id="rId29" Type="http://schemas.openxmlformats.org/officeDocument/2006/relationships/hyperlink" Target="https://search.proquest.com/agricenvironm/indexinglinkhandler/sng/au/$c8$x02dctefan+Bakos/$N?accountid=161349" TargetMode="External"/><Relationship Id="rId41" Type="http://schemas.openxmlformats.org/officeDocument/2006/relationships/hyperlink" Target="https://search.proquest.com/pubidlinkhandler/sng/pubtitle/Journal+of+Environmental+Management/$N?accountid=161349" TargetMode="External"/><Relationship Id="rId54" Type="http://schemas.openxmlformats.org/officeDocument/2006/relationships/hyperlink" Target="https://vesmir.cz/cz/casopis/archiv-casopisu/2017/cislo-9/degradace-pudy-zpusobena-nejistou-drzbou.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search.proquest.com/indexinglinkhandler/sng/au/Ding,+Weimin/$N?accountid=161349" TargetMode="External"/><Relationship Id="rId32" Type="http://schemas.openxmlformats.org/officeDocument/2006/relationships/hyperlink" Target="https://search.proquest.com/agricenvironm/pubidlinkhandler/sng/pubtitle/ProEnvironment+Promediu/$N/2046431/PagePdf/1992737563/fulltextPDF/79DF36B63F2B4DF7PQ/2?accountid=161349" TargetMode="External"/><Relationship Id="rId37" Type="http://schemas.openxmlformats.org/officeDocument/2006/relationships/hyperlink" Target="https://search.proquest.com/indexingvolumeissuelinkhandler/37791/The+Journal+of+Applied+Ecology/02006Y12Y01$23Dec+2006$3b++Vol.+43+$286$29/43/6?accountid=161349" TargetMode="External"/><Relationship Id="rId40" Type="http://schemas.openxmlformats.org/officeDocument/2006/relationships/hyperlink" Target="https://search.proquest.com/indexinglinkhandler/sng/au/Macdonald,+D+W/$N?accountid=161349" TargetMode="External"/><Relationship Id="rId45" Type="http://schemas.openxmlformats.org/officeDocument/2006/relationships/hyperlink" Target="http://www.cestyvenkova.cz/index.php?id=48" TargetMode="External"/><Relationship Id="rId53" Type="http://schemas.openxmlformats.org/officeDocument/2006/relationships/hyperlink" Target="http://eagri.cz/public/web/mze/farmar/LPIS/" TargetMode="External"/><Relationship Id="rId58" Type="http://schemas.openxmlformats.org/officeDocument/2006/relationships/hyperlink" Target="http://eagri.cz/public/web/mze/puda/ochrana-pudy-a-krajiny/degradace-pud/utuzeni-pudy/"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search.proquest.com/indexinglinkhandler/sng/au/Pan,+Genxing/$N?accountid=161349" TargetMode="External"/><Relationship Id="rId28" Type="http://schemas.openxmlformats.org/officeDocument/2006/relationships/hyperlink" Target="https://search.proquest.com/agricenvironm/indexinglinkhandler/sng/au/M$x0103rghita$x0219,+Marilena/$N?accountid=161349" TargetMode="External"/><Relationship Id="rId36" Type="http://schemas.openxmlformats.org/officeDocument/2006/relationships/hyperlink" Target="https://search.proquest.com/pubidlinkhandler/sng/pubtitle/The+Journal+of+Applied+Ecology/$N/37791/DocView/233417180/abstract/88C8B47B2C524305PQ/1?accountid=161349" TargetMode="External"/><Relationship Id="rId49" Type="http://schemas.openxmlformats.org/officeDocument/2006/relationships/hyperlink" Target="http://www.szif.cz/cs/lpis-evidence_pudy" TargetMode="External"/><Relationship Id="rId57" Type="http://schemas.openxmlformats.org/officeDocument/2006/relationships/hyperlink" Target="https://www.szif.cz/cs/legislativa" TargetMode="External"/><Relationship Id="rId61"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cs.wikipedia.org/wiki/Tr%C3%A1va" TargetMode="External"/><Relationship Id="rId31" Type="http://schemas.openxmlformats.org/officeDocument/2006/relationships/hyperlink" Target="https://search.proquest.com/agricenvironm/docview/1992737563/fulltextPDF/79DF36B63F2B4DF7PQ/2?accountid=161349" TargetMode="External"/><Relationship Id="rId44" Type="http://schemas.openxmlformats.org/officeDocument/2006/relationships/hyperlink" Target="https://www.arcdata.cz/produkty/arcgis" TargetMode="External"/><Relationship Id="rId52" Type="http://schemas.openxmlformats.org/officeDocument/2006/relationships/hyperlink" Target="http://www.halonoviny.cz/articles/view/45533436"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9.jpeg"/><Relationship Id="rId27" Type="http://schemas.openxmlformats.org/officeDocument/2006/relationships/hyperlink" Target="https://search.proquest.com/agricenvironm/indexingvolumeissuelinkhandler/23462/Land+Use+Policy/02014Y01Y01$23January+1,+2014$3b++Vol.+36/36/$B?accountid=161349" TargetMode="External"/><Relationship Id="rId30" Type="http://schemas.openxmlformats.org/officeDocument/2006/relationships/hyperlink" Target="https://search.proquest.com/agricenvironm/indexinglinkhandler/sng/au/Poru$x021biu,+Andra/$N?accountid=161349" TargetMode="External"/><Relationship Id="rId35" Type="http://schemas.openxmlformats.org/officeDocument/2006/relationships/hyperlink" Target="https://search.proquest.com/indexinglinkhandler/sng/au/Smith,+H+G/$N?accountid=161349" TargetMode="External"/><Relationship Id="rId43" Type="http://schemas.openxmlformats.org/officeDocument/2006/relationships/hyperlink" Target="https://www.szif.cz/cs/lpis" TargetMode="External"/><Relationship Id="rId48" Type="http://schemas.openxmlformats.org/officeDocument/2006/relationships/hyperlink" Target="http://eagri.cz/public/web/mze/zemedelstvi/ekologicke-zemedelstvi/ekologicke-zemedelstvi/" TargetMode="External"/><Relationship Id="rId56" Type="http://schemas.openxmlformats.org/officeDocument/2006/relationships/hyperlink" Target="http://www.ecmost.cz/clanky.php?page=puda2" TargetMode="External"/><Relationship Id="rId8" Type="http://schemas.openxmlformats.org/officeDocument/2006/relationships/image" Target="media/image1.png"/><Relationship Id="rId51" Type="http://schemas.openxmlformats.org/officeDocument/2006/relationships/hyperlink" Target="http://www.casopisveronica.cz/clanek.php?id=2067" TargetMode="External"/><Relationship Id="rId3" Type="http://schemas.openxmlformats.org/officeDocument/2006/relationships/styles" Target="styles.xml"/><Relationship Id="rId12" Type="http://schemas.openxmlformats.org/officeDocument/2006/relationships/hyperlink" Target="http://vitejtenazemi.cenia.cz/krajina/index.php?article=63" TargetMode="External"/><Relationship Id="rId17" Type="http://schemas.openxmlformats.org/officeDocument/2006/relationships/image" Target="media/image6.png"/><Relationship Id="rId25" Type="http://schemas.openxmlformats.org/officeDocument/2006/relationships/hyperlink" Target="https://search.proquest.com/indexinglinkhandler/sng/au/Ji,+Changying/$N?accountid=161349" TargetMode="External"/><Relationship Id="rId33" Type="http://schemas.openxmlformats.org/officeDocument/2006/relationships/hyperlink" Target="https://search.proquest.com/pubidlinkhandler/sng/pubtitle/Oecologia/$N/54033/DocView/199331636/abstract/88C8B47B2C524305PQ/3?accountid=161349" TargetMode="External"/><Relationship Id="rId38" Type="http://schemas.openxmlformats.org/officeDocument/2006/relationships/hyperlink" Target="https://search.proquest.com/agricenvironm/pubidlinkhandler/sng/pubtitle/Landscape+Ecology/$N/54617/DocView/216719890/abstract/FD18867516A34ABEPQ/2?accountid=161349" TargetMode="External"/><Relationship Id="rId46" Type="http://schemas.openxmlformats.org/officeDocument/2006/relationships/hyperlink" Target="http://www.ceskenoviny.cz/zpravy/cr-ma-v-ramci-eu-druhy-nejvetsi-podil-ekofarem/1519469" TargetMode="External"/><Relationship Id="rId59" Type="http://schemas.openxmlformats.org/officeDocument/2006/relationships/hyperlink" Target="http://eagri.cz/public/web/mze/zemedelstvi/zemedelstvi.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List2!$B$2:$B$13</c:f>
              <c:strCache>
                <c:ptCount val="12"/>
                <c:pt idx="0">
                  <c:v>Slovensko</c:v>
                </c:pt>
                <c:pt idx="1">
                  <c:v>Francie</c:v>
                </c:pt>
                <c:pt idx="2">
                  <c:v>Česko</c:v>
                </c:pt>
                <c:pt idx="3">
                  <c:v>Německo</c:v>
                </c:pt>
                <c:pt idx="4">
                  <c:v>Maďarsko</c:v>
                </c:pt>
                <c:pt idx="5">
                  <c:v>Velká Británie</c:v>
                </c:pt>
                <c:pt idx="6">
                  <c:v>Itálie </c:v>
                </c:pt>
                <c:pt idx="7">
                  <c:v>Nizozemsko</c:v>
                </c:pt>
                <c:pt idx="8">
                  <c:v>Dánsko</c:v>
                </c:pt>
                <c:pt idx="9">
                  <c:v>Rakousko</c:v>
                </c:pt>
                <c:pt idx="10">
                  <c:v>Polsko</c:v>
                </c:pt>
                <c:pt idx="11">
                  <c:v>Průměr EU27</c:v>
                </c:pt>
              </c:strCache>
            </c:strRef>
          </c:cat>
          <c:val>
            <c:numRef>
              <c:f>List2!$C$2:$C$13</c:f>
              <c:numCache>
                <c:formatCode>General</c:formatCode>
                <c:ptCount val="12"/>
                <c:pt idx="0">
                  <c:v>95</c:v>
                </c:pt>
                <c:pt idx="1">
                  <c:v>88</c:v>
                </c:pt>
                <c:pt idx="2">
                  <c:v>83</c:v>
                </c:pt>
                <c:pt idx="3">
                  <c:v>67</c:v>
                </c:pt>
                <c:pt idx="4">
                  <c:v>62</c:v>
                </c:pt>
                <c:pt idx="5">
                  <c:v>44</c:v>
                </c:pt>
                <c:pt idx="6">
                  <c:v>43</c:v>
                </c:pt>
                <c:pt idx="7">
                  <c:v>41</c:v>
                </c:pt>
                <c:pt idx="8">
                  <c:v>29</c:v>
                </c:pt>
                <c:pt idx="9">
                  <c:v>28</c:v>
                </c:pt>
                <c:pt idx="10">
                  <c:v>27</c:v>
                </c:pt>
                <c:pt idx="11">
                  <c:v>54</c:v>
                </c:pt>
              </c:numCache>
            </c:numRef>
          </c:val>
        </c:ser>
        <c:dLbls>
          <c:dLblPos val="outEnd"/>
          <c:showLegendKey val="0"/>
          <c:showVal val="1"/>
          <c:showCatName val="0"/>
          <c:showSerName val="0"/>
          <c:showPercent val="0"/>
          <c:showBubbleSize val="0"/>
        </c:dLbls>
        <c:gapWidth val="219"/>
        <c:overlap val="-27"/>
        <c:axId val="276418832"/>
        <c:axId val="276419224"/>
      </c:barChart>
      <c:catAx>
        <c:axId val="27641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76419224"/>
        <c:crosses val="autoZero"/>
        <c:auto val="1"/>
        <c:lblAlgn val="ctr"/>
        <c:lblOffset val="100"/>
        <c:noMultiLvlLbl val="0"/>
      </c:catAx>
      <c:valAx>
        <c:axId val="276419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76418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A4611A-4120-4880-A6F5-1FE4FE0E5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52</Pages>
  <Words>15035</Words>
  <Characters>88712</Characters>
  <Application>Microsoft Office Word</Application>
  <DocSecurity>0</DocSecurity>
  <Lines>739</Lines>
  <Paragraphs>207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103540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Denisa Svobodová</dc:creator>
  <cp:keywords/>
  <dc:description/>
  <cp:lastModifiedBy>Denisa Svobodová</cp:lastModifiedBy>
  <cp:revision>32</cp:revision>
  <cp:lastPrinted>2018-04-08T14:41:00Z</cp:lastPrinted>
  <dcterms:created xsi:type="dcterms:W3CDTF">2018-04-07T10:36:00Z</dcterms:created>
  <dcterms:modified xsi:type="dcterms:W3CDTF">2018-04-09T10:12:00Z</dcterms:modified>
</cp:coreProperties>
</file>