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0C920" w14:textId="77777777" w:rsidR="00325093" w:rsidRDefault="00325093" w:rsidP="00867300">
      <w:pPr>
        <w:spacing w:after="193" w:line="360" w:lineRule="auto"/>
        <w:ind w:left="10" w:right="7" w:hanging="10"/>
        <w:jc w:val="center"/>
      </w:pPr>
      <w:bookmarkStart w:id="0" w:name="_Hlk125055451"/>
      <w:bookmarkStart w:id="1" w:name="_Hlk125055524"/>
      <w:r>
        <w:rPr>
          <w:b/>
          <w:sz w:val="28"/>
        </w:rPr>
        <w:t xml:space="preserve">Filozofická fakulta Univerzity Palackého v Olomouci </w:t>
      </w:r>
    </w:p>
    <w:p w14:paraId="78507C28" w14:textId="77777777" w:rsidR="00325093" w:rsidRDefault="00325093" w:rsidP="00867300">
      <w:pPr>
        <w:spacing w:after="131" w:line="360" w:lineRule="auto"/>
        <w:ind w:left="10" w:right="13" w:hanging="10"/>
        <w:jc w:val="center"/>
      </w:pPr>
      <w:r>
        <w:rPr>
          <w:b/>
          <w:sz w:val="28"/>
        </w:rPr>
        <w:t xml:space="preserve">Katedra mediálních a kulturálních studií a žurnalistiky </w:t>
      </w:r>
    </w:p>
    <w:bookmarkEnd w:id="0"/>
    <w:p w14:paraId="42B7F8D3" w14:textId="77777777" w:rsidR="00325093" w:rsidRDefault="00325093" w:rsidP="00867300">
      <w:pPr>
        <w:spacing w:after="131" w:line="360" w:lineRule="auto"/>
        <w:ind w:left="772" w:right="0" w:firstLine="0"/>
        <w:jc w:val="center"/>
      </w:pPr>
      <w:r>
        <w:rPr>
          <w:b/>
          <w:sz w:val="28"/>
        </w:rPr>
        <w:t xml:space="preserve"> </w:t>
      </w:r>
    </w:p>
    <w:p w14:paraId="26D19EE1" w14:textId="77777777" w:rsidR="00325093" w:rsidRDefault="00325093" w:rsidP="00867300">
      <w:pPr>
        <w:spacing w:after="131" w:line="360" w:lineRule="auto"/>
        <w:ind w:left="772" w:right="0" w:firstLine="0"/>
        <w:jc w:val="center"/>
      </w:pPr>
      <w:r>
        <w:rPr>
          <w:b/>
          <w:sz w:val="28"/>
        </w:rPr>
        <w:t xml:space="preserve"> </w:t>
      </w:r>
    </w:p>
    <w:p w14:paraId="52C8EA9D" w14:textId="77777777" w:rsidR="00325093" w:rsidRDefault="00325093" w:rsidP="00867300">
      <w:pPr>
        <w:spacing w:after="133" w:line="360" w:lineRule="auto"/>
        <w:ind w:left="772" w:right="0" w:firstLine="0"/>
        <w:jc w:val="center"/>
      </w:pPr>
      <w:r>
        <w:rPr>
          <w:b/>
          <w:sz w:val="28"/>
        </w:rPr>
        <w:t xml:space="preserve"> </w:t>
      </w:r>
    </w:p>
    <w:p w14:paraId="00DD70D1" w14:textId="77777777" w:rsidR="00325093" w:rsidRDefault="00325093" w:rsidP="00867300">
      <w:pPr>
        <w:spacing w:after="131" w:line="360" w:lineRule="auto"/>
        <w:ind w:left="772" w:right="0" w:firstLine="0"/>
        <w:jc w:val="center"/>
      </w:pPr>
      <w:r>
        <w:rPr>
          <w:b/>
          <w:sz w:val="28"/>
        </w:rPr>
        <w:t xml:space="preserve"> </w:t>
      </w:r>
    </w:p>
    <w:p w14:paraId="4A3DA4FE" w14:textId="77777777" w:rsidR="00325093" w:rsidRDefault="00325093" w:rsidP="00867300">
      <w:pPr>
        <w:spacing w:after="90" w:line="360" w:lineRule="auto"/>
        <w:ind w:left="772" w:right="0" w:firstLine="0"/>
        <w:jc w:val="center"/>
      </w:pPr>
      <w:r>
        <w:rPr>
          <w:b/>
          <w:sz w:val="28"/>
        </w:rPr>
        <w:t xml:space="preserve"> </w:t>
      </w:r>
    </w:p>
    <w:p w14:paraId="39EF7E6A" w14:textId="77777777" w:rsidR="00325093" w:rsidRDefault="00325093" w:rsidP="00867300">
      <w:pPr>
        <w:spacing w:after="290" w:line="360" w:lineRule="auto"/>
        <w:ind w:left="761" w:right="0" w:firstLine="0"/>
        <w:jc w:val="center"/>
      </w:pPr>
      <w:r>
        <w:t xml:space="preserve"> </w:t>
      </w:r>
    </w:p>
    <w:p w14:paraId="33D17B28" w14:textId="77777777" w:rsidR="00325093" w:rsidRPr="00AE1408" w:rsidRDefault="00325093" w:rsidP="00867300">
      <w:pPr>
        <w:spacing w:after="12" w:line="360" w:lineRule="auto"/>
        <w:ind w:right="5" w:firstLine="0"/>
        <w:jc w:val="center"/>
        <w:rPr>
          <w:b/>
          <w:bCs/>
          <w:i/>
          <w:sz w:val="40"/>
          <w:szCs w:val="32"/>
        </w:rPr>
      </w:pPr>
      <w:bookmarkStart w:id="2" w:name="_Hlk125055464"/>
      <w:r w:rsidRPr="00AE1408">
        <w:rPr>
          <w:b/>
          <w:bCs/>
          <w:sz w:val="36"/>
          <w:szCs w:val="32"/>
        </w:rPr>
        <w:t>K</w:t>
      </w:r>
      <w:r w:rsidRPr="00AE1408">
        <w:rPr>
          <w:b/>
          <w:bCs/>
          <w:noProof/>
          <w:sz w:val="36"/>
          <w:szCs w:val="32"/>
        </w:rPr>
        <w:t>omparace mediálního obrazu mistrovství světa v ledním hokeji 2022 v pořadech Branky, body, vteřiny na České televizi a Sportovní noviny na TV Nova</w:t>
      </w:r>
      <w:r w:rsidRPr="00AE1408">
        <w:rPr>
          <w:b/>
          <w:bCs/>
          <w:i/>
          <w:sz w:val="40"/>
          <w:szCs w:val="32"/>
        </w:rPr>
        <w:t xml:space="preserve"> </w:t>
      </w:r>
    </w:p>
    <w:bookmarkEnd w:id="2"/>
    <w:p w14:paraId="066E6E6C" w14:textId="77777777" w:rsidR="00325093" w:rsidRDefault="00325093" w:rsidP="00867300">
      <w:pPr>
        <w:spacing w:after="12" w:line="360" w:lineRule="auto"/>
        <w:ind w:right="5" w:firstLine="0"/>
        <w:jc w:val="center"/>
        <w:rPr>
          <w:i/>
          <w:sz w:val="28"/>
        </w:rPr>
      </w:pPr>
    </w:p>
    <w:p w14:paraId="558EE440" w14:textId="77777777" w:rsidR="00325093" w:rsidRDefault="00325093" w:rsidP="00867300">
      <w:pPr>
        <w:spacing w:after="12" w:line="360" w:lineRule="auto"/>
        <w:ind w:right="5" w:firstLine="0"/>
        <w:jc w:val="center"/>
      </w:pPr>
      <w:bookmarkStart w:id="3" w:name="_Hlk125055484"/>
      <w:r>
        <w:rPr>
          <w:i/>
          <w:sz w:val="28"/>
        </w:rPr>
        <w:t>Bakalářská diplomová práce</w:t>
      </w:r>
      <w:r>
        <w:rPr>
          <w:b/>
          <w:sz w:val="36"/>
        </w:rPr>
        <w:t xml:space="preserve"> </w:t>
      </w:r>
    </w:p>
    <w:bookmarkEnd w:id="3"/>
    <w:p w14:paraId="65D73BDF" w14:textId="77777777" w:rsidR="00325093" w:rsidRDefault="00325093" w:rsidP="00867300">
      <w:pPr>
        <w:spacing w:after="115" w:line="360" w:lineRule="auto"/>
        <w:ind w:left="761" w:right="0" w:firstLine="0"/>
        <w:jc w:val="center"/>
      </w:pPr>
      <w:r>
        <w:t xml:space="preserve"> </w:t>
      </w:r>
    </w:p>
    <w:p w14:paraId="0D20C4F0" w14:textId="77777777" w:rsidR="00325093" w:rsidRDefault="00325093" w:rsidP="00867300">
      <w:pPr>
        <w:spacing w:after="112" w:line="360" w:lineRule="auto"/>
        <w:ind w:left="761" w:right="0" w:firstLine="0"/>
        <w:jc w:val="center"/>
      </w:pPr>
      <w:r>
        <w:t xml:space="preserve"> </w:t>
      </w:r>
    </w:p>
    <w:p w14:paraId="3D2FE662" w14:textId="77777777" w:rsidR="00325093" w:rsidRDefault="00325093" w:rsidP="00867300">
      <w:pPr>
        <w:spacing w:after="156" w:line="360" w:lineRule="auto"/>
        <w:ind w:left="761" w:right="0" w:firstLine="0"/>
        <w:jc w:val="center"/>
      </w:pPr>
      <w:r>
        <w:t xml:space="preserve"> </w:t>
      </w:r>
    </w:p>
    <w:p w14:paraId="71A6041B" w14:textId="77777777" w:rsidR="00325093" w:rsidRDefault="00325093" w:rsidP="00867300">
      <w:pPr>
        <w:spacing w:after="90" w:line="360" w:lineRule="auto"/>
        <w:ind w:left="10" w:right="3" w:hanging="10"/>
        <w:jc w:val="center"/>
      </w:pPr>
      <w:bookmarkStart w:id="4" w:name="_Hlk125055496"/>
      <w:r>
        <w:rPr>
          <w:b/>
          <w:sz w:val="28"/>
        </w:rPr>
        <w:t>Adam Kučatý</w:t>
      </w:r>
    </w:p>
    <w:bookmarkEnd w:id="4"/>
    <w:p w14:paraId="08F87D18" w14:textId="77777777" w:rsidR="00325093" w:rsidRDefault="00325093" w:rsidP="00867300">
      <w:pPr>
        <w:spacing w:after="113" w:line="360" w:lineRule="auto"/>
        <w:ind w:left="761" w:right="0" w:firstLine="0"/>
        <w:jc w:val="center"/>
      </w:pPr>
      <w:r>
        <w:t xml:space="preserve"> </w:t>
      </w:r>
    </w:p>
    <w:p w14:paraId="3FE3A9CE" w14:textId="77777777" w:rsidR="00325093" w:rsidRDefault="00325093" w:rsidP="00867300">
      <w:pPr>
        <w:spacing w:after="162" w:line="360" w:lineRule="auto"/>
        <w:ind w:left="761" w:right="0" w:firstLine="0"/>
        <w:jc w:val="center"/>
      </w:pPr>
      <w:r>
        <w:t xml:space="preserve"> </w:t>
      </w:r>
    </w:p>
    <w:p w14:paraId="1BF6247F" w14:textId="77777777" w:rsidR="00325093" w:rsidRDefault="00325093" w:rsidP="00867300">
      <w:pPr>
        <w:spacing w:after="112" w:line="360" w:lineRule="auto"/>
        <w:ind w:left="157" w:right="159" w:hanging="10"/>
        <w:jc w:val="center"/>
      </w:pPr>
      <w:r>
        <w:rPr>
          <w:b/>
        </w:rPr>
        <w:t>Vedoucí práce:</w:t>
      </w:r>
      <w:r>
        <w:t xml:space="preserve"> Mgr. Věra Bartalosová, Ph.D. </w:t>
      </w:r>
    </w:p>
    <w:p w14:paraId="4CE2DBC0" w14:textId="77777777" w:rsidR="00325093" w:rsidRDefault="00325093" w:rsidP="00867300">
      <w:pPr>
        <w:spacing w:after="115" w:line="360" w:lineRule="auto"/>
        <w:ind w:right="0" w:firstLine="0"/>
        <w:jc w:val="left"/>
      </w:pPr>
      <w:r>
        <w:t xml:space="preserve"> </w:t>
      </w:r>
    </w:p>
    <w:p w14:paraId="2BB9515B" w14:textId="06A2A37C" w:rsidR="00325093" w:rsidRDefault="00325093" w:rsidP="00867300">
      <w:pPr>
        <w:spacing w:after="112" w:line="360" w:lineRule="auto"/>
        <w:ind w:right="0" w:firstLine="0"/>
        <w:jc w:val="left"/>
      </w:pPr>
      <w:r>
        <w:t xml:space="preserve"> </w:t>
      </w:r>
    </w:p>
    <w:p w14:paraId="7211A170" w14:textId="77777777" w:rsidR="00325093" w:rsidRDefault="00325093" w:rsidP="00867300">
      <w:pPr>
        <w:spacing w:after="112" w:line="360" w:lineRule="auto"/>
        <w:ind w:right="0" w:firstLine="0"/>
        <w:jc w:val="left"/>
      </w:pPr>
    </w:p>
    <w:p w14:paraId="296B33E9" w14:textId="77777777" w:rsidR="00325093" w:rsidRDefault="00325093" w:rsidP="00867300">
      <w:pPr>
        <w:spacing w:after="115" w:line="360" w:lineRule="auto"/>
        <w:ind w:left="157" w:right="154" w:hanging="10"/>
        <w:jc w:val="center"/>
      </w:pPr>
      <w:r>
        <w:t xml:space="preserve">Olomouc 2022 </w:t>
      </w:r>
      <w:bookmarkEnd w:id="1"/>
    </w:p>
    <w:p w14:paraId="09DAF0DA" w14:textId="7D6181D0" w:rsidR="00362D68" w:rsidRDefault="00362D68" w:rsidP="00867300">
      <w:pPr>
        <w:spacing w:line="360" w:lineRule="auto"/>
        <w:ind w:firstLine="0"/>
      </w:pPr>
    </w:p>
    <w:p w14:paraId="189F2F30" w14:textId="77777777" w:rsidR="00362D68" w:rsidRDefault="00362D68">
      <w:pPr>
        <w:spacing w:after="160" w:line="259" w:lineRule="auto"/>
        <w:ind w:right="0" w:firstLine="0"/>
        <w:jc w:val="left"/>
      </w:pPr>
      <w:r>
        <w:lastRenderedPageBreak/>
        <w:tab/>
      </w:r>
    </w:p>
    <w:p w14:paraId="50E7FE11" w14:textId="77777777" w:rsidR="00362D68" w:rsidRDefault="00362D68">
      <w:pPr>
        <w:spacing w:after="160" w:line="259" w:lineRule="auto"/>
        <w:ind w:right="0" w:firstLine="0"/>
        <w:jc w:val="left"/>
      </w:pPr>
    </w:p>
    <w:p w14:paraId="093EF291" w14:textId="77777777" w:rsidR="00362D68" w:rsidRDefault="00362D68">
      <w:pPr>
        <w:spacing w:after="160" w:line="259" w:lineRule="auto"/>
        <w:ind w:right="0" w:firstLine="0"/>
        <w:jc w:val="left"/>
      </w:pPr>
    </w:p>
    <w:p w14:paraId="5B7A67CA" w14:textId="77777777" w:rsidR="00362D68" w:rsidRDefault="00362D68">
      <w:pPr>
        <w:spacing w:after="160" w:line="259" w:lineRule="auto"/>
        <w:ind w:right="0" w:firstLine="0"/>
        <w:jc w:val="left"/>
      </w:pPr>
    </w:p>
    <w:p w14:paraId="6A180308" w14:textId="77777777" w:rsidR="00362D68" w:rsidRDefault="00362D68">
      <w:pPr>
        <w:spacing w:after="160" w:line="259" w:lineRule="auto"/>
        <w:ind w:right="0" w:firstLine="0"/>
        <w:jc w:val="left"/>
      </w:pPr>
    </w:p>
    <w:p w14:paraId="4E08466B" w14:textId="77777777" w:rsidR="00362D68" w:rsidRDefault="00362D68">
      <w:pPr>
        <w:spacing w:after="160" w:line="259" w:lineRule="auto"/>
        <w:ind w:right="0" w:firstLine="0"/>
        <w:jc w:val="left"/>
      </w:pPr>
    </w:p>
    <w:p w14:paraId="56A75B93" w14:textId="77777777" w:rsidR="00362D68" w:rsidRDefault="00362D68">
      <w:pPr>
        <w:spacing w:after="160" w:line="259" w:lineRule="auto"/>
        <w:ind w:right="0" w:firstLine="0"/>
        <w:jc w:val="left"/>
      </w:pPr>
    </w:p>
    <w:p w14:paraId="232D1022" w14:textId="77777777" w:rsidR="00362D68" w:rsidRDefault="00362D68">
      <w:pPr>
        <w:spacing w:after="160" w:line="259" w:lineRule="auto"/>
        <w:ind w:right="0" w:firstLine="0"/>
        <w:jc w:val="left"/>
      </w:pPr>
    </w:p>
    <w:p w14:paraId="6BDF38AE" w14:textId="77777777" w:rsidR="00362D68" w:rsidRDefault="00362D68">
      <w:pPr>
        <w:spacing w:after="160" w:line="259" w:lineRule="auto"/>
        <w:ind w:right="0" w:firstLine="0"/>
        <w:jc w:val="left"/>
      </w:pPr>
    </w:p>
    <w:p w14:paraId="0976ED62" w14:textId="77777777" w:rsidR="00362D68" w:rsidRDefault="00362D68">
      <w:pPr>
        <w:spacing w:after="160" w:line="259" w:lineRule="auto"/>
        <w:ind w:right="0" w:firstLine="0"/>
        <w:jc w:val="left"/>
      </w:pPr>
    </w:p>
    <w:p w14:paraId="1250257A" w14:textId="77777777" w:rsidR="00362D68" w:rsidRDefault="00362D68">
      <w:pPr>
        <w:spacing w:after="160" w:line="259" w:lineRule="auto"/>
        <w:ind w:right="0" w:firstLine="0"/>
        <w:jc w:val="left"/>
      </w:pPr>
    </w:p>
    <w:p w14:paraId="365F9A9C" w14:textId="77777777" w:rsidR="00362D68" w:rsidRDefault="00362D68">
      <w:pPr>
        <w:spacing w:after="160" w:line="259" w:lineRule="auto"/>
        <w:ind w:right="0" w:firstLine="0"/>
        <w:jc w:val="left"/>
      </w:pPr>
    </w:p>
    <w:p w14:paraId="01E143B3" w14:textId="77777777" w:rsidR="00362D68" w:rsidRDefault="00362D68">
      <w:pPr>
        <w:spacing w:after="160" w:line="259" w:lineRule="auto"/>
        <w:ind w:right="0" w:firstLine="0"/>
        <w:jc w:val="left"/>
      </w:pPr>
    </w:p>
    <w:p w14:paraId="1B7AF220" w14:textId="77777777" w:rsidR="00362D68" w:rsidRDefault="00362D68">
      <w:pPr>
        <w:spacing w:after="160" w:line="259" w:lineRule="auto"/>
        <w:ind w:right="0" w:firstLine="0"/>
        <w:jc w:val="left"/>
      </w:pPr>
    </w:p>
    <w:p w14:paraId="73B38B5C" w14:textId="77777777" w:rsidR="00362D68" w:rsidRDefault="00362D68">
      <w:pPr>
        <w:spacing w:after="160" w:line="259" w:lineRule="auto"/>
        <w:ind w:right="0" w:firstLine="0"/>
        <w:jc w:val="left"/>
      </w:pPr>
    </w:p>
    <w:p w14:paraId="055EB5B4" w14:textId="77777777" w:rsidR="00362D68" w:rsidRDefault="00362D68">
      <w:pPr>
        <w:spacing w:after="160" w:line="259" w:lineRule="auto"/>
        <w:ind w:right="0" w:firstLine="0"/>
        <w:jc w:val="left"/>
      </w:pPr>
    </w:p>
    <w:p w14:paraId="0C58B597" w14:textId="77777777" w:rsidR="00362D68" w:rsidRDefault="00362D68">
      <w:pPr>
        <w:spacing w:after="160" w:line="259" w:lineRule="auto"/>
        <w:ind w:right="0" w:firstLine="0"/>
        <w:jc w:val="left"/>
      </w:pPr>
    </w:p>
    <w:p w14:paraId="6D722949" w14:textId="77777777" w:rsidR="00362D68" w:rsidRDefault="00362D68">
      <w:pPr>
        <w:spacing w:after="160" w:line="259" w:lineRule="auto"/>
        <w:ind w:right="0" w:firstLine="0"/>
        <w:jc w:val="left"/>
      </w:pPr>
    </w:p>
    <w:p w14:paraId="4ABBB60F" w14:textId="77777777" w:rsidR="00362D68" w:rsidRDefault="00362D68">
      <w:pPr>
        <w:spacing w:after="160" w:line="259" w:lineRule="auto"/>
        <w:ind w:right="0" w:firstLine="0"/>
        <w:jc w:val="left"/>
      </w:pPr>
    </w:p>
    <w:p w14:paraId="3B8DF219" w14:textId="77777777" w:rsidR="00362D68" w:rsidRDefault="00362D68">
      <w:pPr>
        <w:spacing w:after="160" w:line="259" w:lineRule="auto"/>
        <w:ind w:right="0" w:firstLine="0"/>
        <w:jc w:val="left"/>
      </w:pPr>
    </w:p>
    <w:p w14:paraId="7FF06B6A" w14:textId="77777777" w:rsidR="00362D68" w:rsidRDefault="00362D68">
      <w:pPr>
        <w:spacing w:after="160" w:line="259" w:lineRule="auto"/>
        <w:ind w:right="0" w:firstLine="0"/>
        <w:jc w:val="left"/>
      </w:pPr>
    </w:p>
    <w:p w14:paraId="0756C509" w14:textId="77777777" w:rsidR="00362D68" w:rsidRDefault="00362D68">
      <w:pPr>
        <w:spacing w:after="160" w:line="259" w:lineRule="auto"/>
        <w:ind w:right="0" w:firstLine="0"/>
        <w:jc w:val="left"/>
      </w:pPr>
    </w:p>
    <w:p w14:paraId="536990E0" w14:textId="77777777" w:rsidR="00362D68" w:rsidRDefault="00362D68">
      <w:pPr>
        <w:spacing w:after="160" w:line="259" w:lineRule="auto"/>
        <w:ind w:right="0" w:firstLine="0"/>
        <w:jc w:val="left"/>
      </w:pPr>
    </w:p>
    <w:p w14:paraId="3E19C6BA" w14:textId="77777777" w:rsidR="00362D68" w:rsidRDefault="00362D68">
      <w:pPr>
        <w:spacing w:after="160" w:line="259" w:lineRule="auto"/>
        <w:ind w:right="0" w:firstLine="0"/>
        <w:jc w:val="left"/>
      </w:pPr>
    </w:p>
    <w:p w14:paraId="0871D131" w14:textId="77777777" w:rsidR="00362D68" w:rsidRDefault="00362D68">
      <w:pPr>
        <w:spacing w:after="160" w:line="259" w:lineRule="auto"/>
        <w:ind w:right="0" w:firstLine="0"/>
        <w:jc w:val="left"/>
      </w:pPr>
    </w:p>
    <w:p w14:paraId="4F84DF0D" w14:textId="053DEB14" w:rsidR="005113AE" w:rsidRDefault="00362D68" w:rsidP="00A27244">
      <w:pPr>
        <w:spacing w:after="160" w:line="259" w:lineRule="auto"/>
        <w:ind w:right="0" w:firstLine="708"/>
        <w:jc w:val="left"/>
      </w:pPr>
      <w:r>
        <w:t>Prohlašuji, že jsem bakalářskou práci na téma „</w:t>
      </w:r>
      <w:r w:rsidRPr="00362D68">
        <w:rPr>
          <w:i/>
          <w:iCs/>
        </w:rPr>
        <w:t>Komparace mediálního obrazu mistrovství světa v ledním hokeji 2022 v pořadech Branky, body, vteřiny na České televizi a Sportovní noviny na TV Nov</w:t>
      </w:r>
      <w:r>
        <w:rPr>
          <w:i/>
          <w:iCs/>
        </w:rPr>
        <w:t xml:space="preserve">ě“ </w:t>
      </w:r>
      <w:r>
        <w:t>vypracoval s</w:t>
      </w:r>
      <w:r w:rsidR="005113AE">
        <w:t>amostatně</w:t>
      </w:r>
      <w:r>
        <w:t xml:space="preserve"> za použití uvedených pramenů a literatury. Tato práce nebyla využita k získání jiného titulu. </w:t>
      </w:r>
      <w:r w:rsidR="00D73402">
        <w:t>Práce obsahuje</w:t>
      </w:r>
      <w:r>
        <w:t xml:space="preserve"> </w:t>
      </w:r>
      <w:r w:rsidR="00D73402">
        <w:t xml:space="preserve">(bez příloh, poznámek pod čarou a seznamu literatury) </w:t>
      </w:r>
      <w:r w:rsidR="007D4FA2">
        <w:t>133 8</w:t>
      </w:r>
      <w:r w:rsidR="001C4BF4">
        <w:t>95</w:t>
      </w:r>
      <w:r w:rsidR="00D73402">
        <w:t xml:space="preserve"> znaků včetně mezer.</w:t>
      </w:r>
    </w:p>
    <w:p w14:paraId="6C7DB71A" w14:textId="1A5E4C0F" w:rsidR="005113AE" w:rsidRDefault="005113AE" w:rsidP="00A27244">
      <w:pPr>
        <w:spacing w:after="160" w:line="259" w:lineRule="auto"/>
        <w:ind w:right="0" w:firstLine="0"/>
      </w:pPr>
      <w:r>
        <w:t xml:space="preserve">V Olomouci dne 15.4. 2023 </w:t>
      </w:r>
      <w:r w:rsidR="00A27244">
        <w:tab/>
      </w:r>
      <w:r w:rsidR="00A27244">
        <w:tab/>
      </w:r>
      <w:r w:rsidR="00A27244">
        <w:tab/>
      </w:r>
      <w:r w:rsidR="00A27244">
        <w:tab/>
      </w:r>
      <w:r w:rsidR="00A27244">
        <w:tab/>
      </w:r>
      <w:r w:rsidR="00A27244">
        <w:tab/>
      </w:r>
      <w:r>
        <w:t>………………………</w:t>
      </w:r>
      <w:r w:rsidR="00A27244">
        <w:t>……</w:t>
      </w:r>
    </w:p>
    <w:p w14:paraId="75E0DD9C" w14:textId="6FA35BD8" w:rsidR="00C41740" w:rsidRDefault="00A27244" w:rsidP="005113AE">
      <w:pPr>
        <w:spacing w:after="160" w:line="259" w:lineRule="auto"/>
        <w:ind w:right="0" w:firstLine="708"/>
        <w:jc w:val="left"/>
      </w:pPr>
      <w:r>
        <w:tab/>
      </w:r>
      <w:r>
        <w:tab/>
      </w:r>
      <w:r>
        <w:tab/>
      </w:r>
      <w:r>
        <w:tab/>
      </w:r>
      <w:r>
        <w:tab/>
      </w:r>
      <w:r>
        <w:tab/>
      </w:r>
      <w:r>
        <w:tab/>
      </w:r>
      <w:r>
        <w:tab/>
      </w:r>
      <w:r>
        <w:tab/>
        <w:t>Adam Kučatý</w:t>
      </w:r>
    </w:p>
    <w:p w14:paraId="4DDD7468" w14:textId="77777777" w:rsidR="00C41740" w:rsidRDefault="00C41740" w:rsidP="005113AE">
      <w:pPr>
        <w:spacing w:after="160" w:line="259" w:lineRule="auto"/>
        <w:ind w:right="0" w:firstLine="708"/>
        <w:jc w:val="left"/>
      </w:pPr>
    </w:p>
    <w:p w14:paraId="58C4FFF6" w14:textId="77777777" w:rsidR="00C41740" w:rsidRDefault="00C41740" w:rsidP="005113AE">
      <w:pPr>
        <w:spacing w:after="160" w:line="259" w:lineRule="auto"/>
        <w:ind w:right="0" w:firstLine="708"/>
        <w:jc w:val="left"/>
      </w:pPr>
    </w:p>
    <w:p w14:paraId="42710717" w14:textId="77777777" w:rsidR="00C41740" w:rsidRDefault="00C41740" w:rsidP="005113AE">
      <w:pPr>
        <w:spacing w:after="160" w:line="259" w:lineRule="auto"/>
        <w:ind w:right="0" w:firstLine="708"/>
        <w:jc w:val="left"/>
      </w:pPr>
    </w:p>
    <w:p w14:paraId="2E48EC55" w14:textId="77777777" w:rsidR="00C41740" w:rsidRDefault="00C41740" w:rsidP="005113AE">
      <w:pPr>
        <w:spacing w:after="160" w:line="259" w:lineRule="auto"/>
        <w:ind w:right="0" w:firstLine="708"/>
        <w:jc w:val="left"/>
      </w:pPr>
    </w:p>
    <w:p w14:paraId="001E5B10" w14:textId="77777777" w:rsidR="00C41740" w:rsidRDefault="00C41740" w:rsidP="005113AE">
      <w:pPr>
        <w:spacing w:after="160" w:line="259" w:lineRule="auto"/>
        <w:ind w:right="0" w:firstLine="708"/>
        <w:jc w:val="left"/>
      </w:pPr>
    </w:p>
    <w:p w14:paraId="15A73588" w14:textId="77777777" w:rsidR="00C41740" w:rsidRDefault="00C41740" w:rsidP="005113AE">
      <w:pPr>
        <w:spacing w:after="160" w:line="259" w:lineRule="auto"/>
        <w:ind w:right="0" w:firstLine="708"/>
        <w:jc w:val="left"/>
      </w:pPr>
    </w:p>
    <w:p w14:paraId="5C133697" w14:textId="77777777" w:rsidR="00C41740" w:rsidRDefault="00C41740" w:rsidP="005113AE">
      <w:pPr>
        <w:spacing w:after="160" w:line="259" w:lineRule="auto"/>
        <w:ind w:right="0" w:firstLine="708"/>
        <w:jc w:val="left"/>
      </w:pPr>
    </w:p>
    <w:p w14:paraId="03D45FE5" w14:textId="77777777" w:rsidR="00C41740" w:rsidRDefault="00C41740" w:rsidP="005113AE">
      <w:pPr>
        <w:spacing w:after="160" w:line="259" w:lineRule="auto"/>
        <w:ind w:right="0" w:firstLine="708"/>
        <w:jc w:val="left"/>
      </w:pPr>
    </w:p>
    <w:p w14:paraId="2158AC72" w14:textId="77777777" w:rsidR="00C41740" w:rsidRDefault="00C41740" w:rsidP="005113AE">
      <w:pPr>
        <w:spacing w:after="160" w:line="259" w:lineRule="auto"/>
        <w:ind w:right="0" w:firstLine="708"/>
        <w:jc w:val="left"/>
      </w:pPr>
    </w:p>
    <w:p w14:paraId="5A379167" w14:textId="77777777" w:rsidR="00C41740" w:rsidRDefault="00C41740" w:rsidP="005113AE">
      <w:pPr>
        <w:spacing w:after="160" w:line="259" w:lineRule="auto"/>
        <w:ind w:right="0" w:firstLine="708"/>
        <w:jc w:val="left"/>
      </w:pPr>
    </w:p>
    <w:p w14:paraId="362282A3" w14:textId="77777777" w:rsidR="00C41740" w:rsidRDefault="00C41740" w:rsidP="005113AE">
      <w:pPr>
        <w:spacing w:after="160" w:line="259" w:lineRule="auto"/>
        <w:ind w:right="0" w:firstLine="708"/>
        <w:jc w:val="left"/>
      </w:pPr>
    </w:p>
    <w:p w14:paraId="750B57BC" w14:textId="77777777" w:rsidR="00C41740" w:rsidRDefault="00C41740" w:rsidP="005113AE">
      <w:pPr>
        <w:spacing w:after="160" w:line="259" w:lineRule="auto"/>
        <w:ind w:right="0" w:firstLine="708"/>
        <w:jc w:val="left"/>
      </w:pPr>
    </w:p>
    <w:p w14:paraId="42D675CC" w14:textId="77777777" w:rsidR="00C41740" w:rsidRDefault="00C41740" w:rsidP="005113AE">
      <w:pPr>
        <w:spacing w:after="160" w:line="259" w:lineRule="auto"/>
        <w:ind w:right="0" w:firstLine="708"/>
        <w:jc w:val="left"/>
      </w:pPr>
    </w:p>
    <w:p w14:paraId="05E99476" w14:textId="77777777" w:rsidR="00C41740" w:rsidRDefault="00C41740" w:rsidP="005113AE">
      <w:pPr>
        <w:spacing w:after="160" w:line="259" w:lineRule="auto"/>
        <w:ind w:right="0" w:firstLine="708"/>
        <w:jc w:val="left"/>
      </w:pPr>
    </w:p>
    <w:p w14:paraId="7ADA29D1" w14:textId="77777777" w:rsidR="00C41740" w:rsidRDefault="00C41740" w:rsidP="005113AE">
      <w:pPr>
        <w:spacing w:after="160" w:line="259" w:lineRule="auto"/>
        <w:ind w:right="0" w:firstLine="708"/>
        <w:jc w:val="left"/>
      </w:pPr>
    </w:p>
    <w:p w14:paraId="2BCCB464" w14:textId="77777777" w:rsidR="00C41740" w:rsidRDefault="00C41740" w:rsidP="005113AE">
      <w:pPr>
        <w:spacing w:after="160" w:line="259" w:lineRule="auto"/>
        <w:ind w:right="0" w:firstLine="708"/>
        <w:jc w:val="left"/>
      </w:pPr>
    </w:p>
    <w:p w14:paraId="6421915B" w14:textId="77777777" w:rsidR="00C41740" w:rsidRDefault="00C41740" w:rsidP="005113AE">
      <w:pPr>
        <w:spacing w:after="160" w:line="259" w:lineRule="auto"/>
        <w:ind w:right="0" w:firstLine="708"/>
        <w:jc w:val="left"/>
      </w:pPr>
    </w:p>
    <w:p w14:paraId="7955FA70" w14:textId="77777777" w:rsidR="00C41740" w:rsidRDefault="00C41740" w:rsidP="005113AE">
      <w:pPr>
        <w:spacing w:after="160" w:line="259" w:lineRule="auto"/>
        <w:ind w:right="0" w:firstLine="708"/>
        <w:jc w:val="left"/>
      </w:pPr>
    </w:p>
    <w:p w14:paraId="22348C10" w14:textId="77777777" w:rsidR="00C41740" w:rsidRDefault="00C41740" w:rsidP="005113AE">
      <w:pPr>
        <w:spacing w:after="160" w:line="259" w:lineRule="auto"/>
        <w:ind w:right="0" w:firstLine="708"/>
        <w:jc w:val="left"/>
      </w:pPr>
    </w:p>
    <w:p w14:paraId="4BB93D95" w14:textId="77777777" w:rsidR="00C41740" w:rsidRDefault="00C41740" w:rsidP="005113AE">
      <w:pPr>
        <w:spacing w:after="160" w:line="259" w:lineRule="auto"/>
        <w:ind w:right="0" w:firstLine="708"/>
        <w:jc w:val="left"/>
      </w:pPr>
    </w:p>
    <w:p w14:paraId="6BCD5AFC" w14:textId="77777777" w:rsidR="00C41740" w:rsidRDefault="00C41740" w:rsidP="005113AE">
      <w:pPr>
        <w:spacing w:after="160" w:line="259" w:lineRule="auto"/>
        <w:ind w:right="0" w:firstLine="708"/>
        <w:jc w:val="left"/>
      </w:pPr>
    </w:p>
    <w:p w14:paraId="67E73EC6" w14:textId="77777777" w:rsidR="00C41740" w:rsidRDefault="00C41740" w:rsidP="005113AE">
      <w:pPr>
        <w:spacing w:after="160" w:line="259" w:lineRule="auto"/>
        <w:ind w:right="0" w:firstLine="708"/>
        <w:jc w:val="left"/>
      </w:pPr>
    </w:p>
    <w:p w14:paraId="5E3F3638" w14:textId="77777777" w:rsidR="00C41740" w:rsidRDefault="00C41740" w:rsidP="005113AE">
      <w:pPr>
        <w:spacing w:after="160" w:line="259" w:lineRule="auto"/>
        <w:ind w:right="0" w:firstLine="708"/>
        <w:jc w:val="left"/>
      </w:pPr>
    </w:p>
    <w:p w14:paraId="122D72D2" w14:textId="77777777" w:rsidR="00C41740" w:rsidRDefault="00C41740" w:rsidP="005113AE">
      <w:pPr>
        <w:spacing w:after="160" w:line="259" w:lineRule="auto"/>
        <w:ind w:right="0" w:firstLine="708"/>
        <w:jc w:val="left"/>
      </w:pPr>
    </w:p>
    <w:p w14:paraId="6A8CE512" w14:textId="77777777" w:rsidR="00C41740" w:rsidRDefault="00C41740" w:rsidP="005113AE">
      <w:pPr>
        <w:spacing w:after="160" w:line="259" w:lineRule="auto"/>
        <w:ind w:right="0" w:firstLine="708"/>
        <w:jc w:val="left"/>
      </w:pPr>
    </w:p>
    <w:p w14:paraId="49452C5F" w14:textId="77777777" w:rsidR="00C41740" w:rsidRDefault="00C41740" w:rsidP="005113AE">
      <w:pPr>
        <w:spacing w:after="160" w:line="259" w:lineRule="auto"/>
        <w:ind w:right="0" w:firstLine="708"/>
        <w:jc w:val="left"/>
      </w:pPr>
    </w:p>
    <w:p w14:paraId="538AF03B" w14:textId="77777777" w:rsidR="00C41740" w:rsidRDefault="00C41740" w:rsidP="005113AE">
      <w:pPr>
        <w:spacing w:after="160" w:line="259" w:lineRule="auto"/>
        <w:ind w:right="0" w:firstLine="708"/>
        <w:jc w:val="left"/>
      </w:pPr>
    </w:p>
    <w:p w14:paraId="1AD28334" w14:textId="77777777" w:rsidR="00A27244" w:rsidRDefault="00A27244" w:rsidP="005113AE">
      <w:pPr>
        <w:spacing w:after="160" w:line="259" w:lineRule="auto"/>
        <w:ind w:right="0" w:firstLine="708"/>
        <w:jc w:val="left"/>
      </w:pPr>
    </w:p>
    <w:p w14:paraId="39B13076" w14:textId="59C5F846" w:rsidR="005113AE" w:rsidRDefault="005113AE" w:rsidP="005113AE">
      <w:pPr>
        <w:spacing w:after="160" w:line="259" w:lineRule="auto"/>
        <w:ind w:right="0" w:firstLine="708"/>
        <w:jc w:val="left"/>
      </w:pPr>
      <w:r>
        <w:t xml:space="preserve">Tímto bych chtěl vyjádřit dík vedoucí mé bakalářské práce, Dr. Věře Bartalosové, která mi v průběhu psaní byla nápomocná, </w:t>
      </w:r>
      <w:r w:rsidR="00C41740">
        <w:t>neprodleně</w:t>
      </w:r>
      <w:r>
        <w:t xml:space="preserve"> odpovídala na mé dotazy</w:t>
      </w:r>
      <w:r w:rsidR="00C41740">
        <w:t>,</w:t>
      </w:r>
      <w:r>
        <w:t xml:space="preserve"> </w:t>
      </w:r>
      <w:r w:rsidR="00C41740">
        <w:t>a také mi poskytla důležité materiály, či cenné rady.</w:t>
      </w:r>
    </w:p>
    <w:p w14:paraId="4420B6BD" w14:textId="41389176" w:rsidR="00C41740" w:rsidRDefault="00C41740" w:rsidP="00C41740">
      <w:pPr>
        <w:pStyle w:val="Nadpis1"/>
        <w:numPr>
          <w:ilvl w:val="0"/>
          <w:numId w:val="0"/>
        </w:numPr>
        <w:ind w:left="432"/>
      </w:pPr>
      <w:bookmarkStart w:id="5" w:name="_Toc131451866"/>
      <w:bookmarkStart w:id="6" w:name="_Toc131452046"/>
      <w:bookmarkStart w:id="7" w:name="_Toc131538490"/>
      <w:bookmarkStart w:id="8" w:name="_Toc131600655"/>
      <w:bookmarkStart w:id="9" w:name="_Toc131600834"/>
      <w:bookmarkStart w:id="10" w:name="_Toc132561541"/>
      <w:bookmarkStart w:id="11" w:name="_Toc132561666"/>
      <w:bookmarkStart w:id="12" w:name="_Toc132561887"/>
      <w:bookmarkStart w:id="13" w:name="_Toc132562309"/>
      <w:bookmarkStart w:id="14" w:name="_Toc132649668"/>
      <w:bookmarkStart w:id="15" w:name="_Toc133093821"/>
      <w:bookmarkStart w:id="16" w:name="_Toc133319615"/>
      <w:r>
        <w:lastRenderedPageBreak/>
        <w:t>Anotace</w:t>
      </w:r>
      <w:bookmarkEnd w:id="5"/>
      <w:bookmarkEnd w:id="6"/>
      <w:bookmarkEnd w:id="7"/>
      <w:bookmarkEnd w:id="8"/>
      <w:bookmarkEnd w:id="9"/>
      <w:bookmarkEnd w:id="10"/>
      <w:bookmarkEnd w:id="11"/>
      <w:bookmarkEnd w:id="12"/>
      <w:bookmarkEnd w:id="13"/>
      <w:bookmarkEnd w:id="14"/>
      <w:bookmarkEnd w:id="15"/>
      <w:bookmarkEnd w:id="16"/>
    </w:p>
    <w:p w14:paraId="32ADA86A" w14:textId="6B558826" w:rsidR="00DA73AE" w:rsidRDefault="00C41740" w:rsidP="008B629F">
      <w:r w:rsidRPr="00634FE4">
        <w:t xml:space="preserve">Tato práce se zabývá komparací mediálního obrazu mistrovství světa v ledním hokeji 2022, a to ve sportovně-zpravodajských relacích Branky, body, vteřiny na České televizi a Sportovní noviny na TV Nova. </w:t>
      </w:r>
      <w:r w:rsidR="00DA73AE" w:rsidRPr="00634FE4">
        <w:t>Pro mou práci byla využita metoda kvantitativní obsahové analýzy. Hlavním cílem je zjistit, zdali se sportovně-zpravodajské relace v prezentování mediálního obrazu lišily. Zkoumaným obdobím byl týden před mistrovstvím světa, jeho průběh a týden po mistrovství světa, tedy od 7.</w:t>
      </w:r>
      <w:r w:rsidR="00634FE4">
        <w:t xml:space="preserve"> května</w:t>
      </w:r>
      <w:r w:rsidR="00DA73AE" w:rsidRPr="00634FE4">
        <w:t xml:space="preserve"> 2022 do 4.</w:t>
      </w:r>
      <w:r w:rsidR="00634FE4">
        <w:t xml:space="preserve"> června</w:t>
      </w:r>
      <w:r w:rsidR="00DA73AE" w:rsidRPr="00634FE4">
        <w:t xml:space="preserve"> 2022.</w:t>
      </w:r>
    </w:p>
    <w:p w14:paraId="723DC584" w14:textId="40FDC924" w:rsidR="00DA73AE" w:rsidRDefault="00DA73AE" w:rsidP="00DA73AE">
      <w:pPr>
        <w:pStyle w:val="Nadpis1"/>
        <w:numPr>
          <w:ilvl w:val="0"/>
          <w:numId w:val="0"/>
        </w:numPr>
        <w:ind w:left="432"/>
      </w:pPr>
      <w:bookmarkStart w:id="17" w:name="_Toc131451867"/>
      <w:bookmarkStart w:id="18" w:name="_Toc131452047"/>
      <w:bookmarkStart w:id="19" w:name="_Toc131538491"/>
      <w:bookmarkStart w:id="20" w:name="_Toc131600656"/>
      <w:bookmarkStart w:id="21" w:name="_Toc131600835"/>
      <w:bookmarkStart w:id="22" w:name="_Toc132561542"/>
      <w:bookmarkStart w:id="23" w:name="_Toc132561667"/>
      <w:bookmarkStart w:id="24" w:name="_Toc132561888"/>
      <w:bookmarkStart w:id="25" w:name="_Toc132562310"/>
      <w:bookmarkStart w:id="26" w:name="_Toc132649669"/>
      <w:bookmarkStart w:id="27" w:name="_Toc133093822"/>
      <w:bookmarkStart w:id="28" w:name="_Toc133319616"/>
      <w:r>
        <w:t>Annotation</w:t>
      </w:r>
      <w:bookmarkEnd w:id="17"/>
      <w:bookmarkEnd w:id="18"/>
      <w:bookmarkEnd w:id="19"/>
      <w:bookmarkEnd w:id="20"/>
      <w:bookmarkEnd w:id="21"/>
      <w:bookmarkEnd w:id="22"/>
      <w:bookmarkEnd w:id="23"/>
      <w:bookmarkEnd w:id="24"/>
      <w:bookmarkEnd w:id="25"/>
      <w:bookmarkEnd w:id="26"/>
      <w:bookmarkEnd w:id="27"/>
      <w:bookmarkEnd w:id="28"/>
    </w:p>
    <w:p w14:paraId="631A360E" w14:textId="7331707B" w:rsidR="00DA73AE" w:rsidRDefault="00DA73AE" w:rsidP="00DA73AE">
      <w:pPr>
        <w:rPr>
          <w:szCs w:val="24"/>
        </w:rPr>
      </w:pPr>
      <w:r w:rsidRPr="00634FE4">
        <w:rPr>
          <w:szCs w:val="24"/>
        </w:rPr>
        <w:t xml:space="preserve">This work deals with a comparison of the media image of the Ice Hockey World Championship 2022, specifically in the sports news programs Branky, body, vteřiny on </w:t>
      </w:r>
      <w:r w:rsidR="00634FE4">
        <w:rPr>
          <w:szCs w:val="24"/>
        </w:rPr>
        <w:t xml:space="preserve">Česká televize </w:t>
      </w:r>
      <w:r w:rsidRPr="00634FE4">
        <w:rPr>
          <w:szCs w:val="24"/>
        </w:rPr>
        <w:t>and Sportovní noviny on TV Nova. The quantitative content analysis method was used for this study. The main objective is to determine whether there were differences in the presentation of the media image in the sports news programs. The period under examination was one week before the World Championship, its course, and one week after the World Championship, i.e. from May 7th, 2022, to June 4th, 2022.</w:t>
      </w:r>
    </w:p>
    <w:p w14:paraId="4AB50AE1" w14:textId="1E6F3EAB" w:rsidR="00634FE4" w:rsidRDefault="00634FE4" w:rsidP="00DA73AE">
      <w:pPr>
        <w:rPr>
          <w:szCs w:val="24"/>
        </w:rPr>
      </w:pPr>
    </w:p>
    <w:p w14:paraId="2CC3F34C" w14:textId="745987E4" w:rsidR="00634FE4" w:rsidRDefault="00634FE4" w:rsidP="00DA73AE">
      <w:pPr>
        <w:rPr>
          <w:szCs w:val="24"/>
        </w:rPr>
      </w:pPr>
    </w:p>
    <w:p w14:paraId="29BF3B80" w14:textId="0444F79E" w:rsidR="00634FE4" w:rsidRDefault="00634FE4" w:rsidP="00634FE4">
      <w:pPr>
        <w:pStyle w:val="Nadpis1"/>
        <w:numPr>
          <w:ilvl w:val="0"/>
          <w:numId w:val="0"/>
        </w:numPr>
        <w:ind w:left="432"/>
      </w:pPr>
      <w:bookmarkStart w:id="29" w:name="_Toc131451868"/>
      <w:bookmarkStart w:id="30" w:name="_Toc131452048"/>
      <w:bookmarkStart w:id="31" w:name="_Toc131538492"/>
      <w:bookmarkStart w:id="32" w:name="_Toc131600657"/>
      <w:bookmarkStart w:id="33" w:name="_Toc131600836"/>
      <w:bookmarkStart w:id="34" w:name="_Toc132561543"/>
      <w:bookmarkStart w:id="35" w:name="_Toc132561668"/>
      <w:bookmarkStart w:id="36" w:name="_Toc132561889"/>
      <w:bookmarkStart w:id="37" w:name="_Toc132562311"/>
      <w:bookmarkStart w:id="38" w:name="_Toc132649670"/>
      <w:bookmarkStart w:id="39" w:name="_Toc133093823"/>
      <w:bookmarkStart w:id="40" w:name="_Toc133319617"/>
      <w:r>
        <w:t>Klíčová slova</w:t>
      </w:r>
      <w:bookmarkEnd w:id="29"/>
      <w:bookmarkEnd w:id="30"/>
      <w:bookmarkEnd w:id="31"/>
      <w:bookmarkEnd w:id="32"/>
      <w:bookmarkEnd w:id="33"/>
      <w:bookmarkEnd w:id="34"/>
      <w:bookmarkEnd w:id="35"/>
      <w:bookmarkEnd w:id="36"/>
      <w:bookmarkEnd w:id="37"/>
      <w:bookmarkEnd w:id="38"/>
      <w:bookmarkEnd w:id="39"/>
      <w:bookmarkEnd w:id="40"/>
    </w:p>
    <w:p w14:paraId="64E207F6" w14:textId="082FCD77" w:rsidR="00634FE4" w:rsidRDefault="00634FE4" w:rsidP="00634FE4">
      <w:r>
        <w:t xml:space="preserve">Obsahová analýza, nastolování agendy, gatekeeping, mediální konstrukce reality, </w:t>
      </w:r>
      <w:r w:rsidR="008B629F">
        <w:t xml:space="preserve">sportovní zpravodajství, </w:t>
      </w:r>
      <w:r>
        <w:t>veřejnoprávní medium, komerční medium, Česká televize, TV Nova, Branky, body, vteřiny, Sportovní noviny, komparace.</w:t>
      </w:r>
    </w:p>
    <w:p w14:paraId="3A34ACCB" w14:textId="6176ADAA" w:rsidR="00634FE4" w:rsidRDefault="00634FE4" w:rsidP="00634FE4">
      <w:pPr>
        <w:pStyle w:val="Nadpis1"/>
        <w:numPr>
          <w:ilvl w:val="0"/>
          <w:numId w:val="0"/>
        </w:numPr>
        <w:ind w:left="432"/>
      </w:pPr>
      <w:bookmarkStart w:id="41" w:name="_Toc131451869"/>
      <w:bookmarkStart w:id="42" w:name="_Toc131452049"/>
      <w:bookmarkStart w:id="43" w:name="_Toc131538493"/>
      <w:bookmarkStart w:id="44" w:name="_Toc131600658"/>
      <w:bookmarkStart w:id="45" w:name="_Toc131600837"/>
      <w:bookmarkStart w:id="46" w:name="_Toc132561544"/>
      <w:bookmarkStart w:id="47" w:name="_Toc132561669"/>
      <w:bookmarkStart w:id="48" w:name="_Toc132561890"/>
      <w:bookmarkStart w:id="49" w:name="_Toc132562312"/>
      <w:bookmarkStart w:id="50" w:name="_Toc132649671"/>
      <w:bookmarkStart w:id="51" w:name="_Toc133093824"/>
      <w:bookmarkStart w:id="52" w:name="_Toc133319618"/>
      <w:r>
        <w:t>Key words</w:t>
      </w:r>
      <w:bookmarkEnd w:id="41"/>
      <w:bookmarkEnd w:id="42"/>
      <w:bookmarkEnd w:id="43"/>
      <w:bookmarkEnd w:id="44"/>
      <w:bookmarkEnd w:id="45"/>
      <w:bookmarkEnd w:id="46"/>
      <w:bookmarkEnd w:id="47"/>
      <w:bookmarkEnd w:id="48"/>
      <w:bookmarkEnd w:id="49"/>
      <w:bookmarkEnd w:id="50"/>
      <w:bookmarkEnd w:id="51"/>
      <w:bookmarkEnd w:id="52"/>
    </w:p>
    <w:p w14:paraId="4303A1C3" w14:textId="308EFE42" w:rsidR="00E64E47" w:rsidRDefault="00634FE4" w:rsidP="008B629F">
      <w:r>
        <w:t xml:space="preserve">Content analysis, agenda-settings, gatekeeping, </w:t>
      </w:r>
      <w:r w:rsidRPr="00634FE4">
        <w:t>media construction of reality</w:t>
      </w:r>
      <w:r>
        <w:t>,</w:t>
      </w:r>
      <w:r w:rsidR="008B629F">
        <w:t xml:space="preserve"> sports news,</w:t>
      </w:r>
      <w:r>
        <w:t xml:space="preserve"> public service television, commercial television, Česká televize, TV Nova, Branky, body, vteřiny, Sportovní noviny, </w:t>
      </w:r>
      <w:r w:rsidR="008B629F">
        <w:t>comparation.</w:t>
      </w:r>
      <w:r w:rsidR="00362D68">
        <w:br w:type="page"/>
      </w:r>
    </w:p>
    <w:sdt>
      <w:sdtPr>
        <w:rPr>
          <w:rFonts w:ascii="Times New Roman" w:eastAsia="Times New Roman" w:hAnsi="Times New Roman" w:cs="Times New Roman"/>
          <w:color w:val="000000"/>
          <w:sz w:val="24"/>
          <w:szCs w:val="22"/>
        </w:rPr>
        <w:id w:val="952446267"/>
        <w:docPartObj>
          <w:docPartGallery w:val="Table of Contents"/>
          <w:docPartUnique/>
        </w:docPartObj>
      </w:sdtPr>
      <w:sdtEndPr>
        <w:rPr>
          <w:b/>
          <w:bCs/>
        </w:rPr>
      </w:sdtEndPr>
      <w:sdtContent>
        <w:p w14:paraId="75CE55D2" w14:textId="77777777" w:rsidR="007D4FA2" w:rsidRDefault="0092122A" w:rsidP="00DA73AE">
          <w:pPr>
            <w:pStyle w:val="Nadpisobsahu"/>
            <w:rPr>
              <w:noProof/>
            </w:rPr>
          </w:pPr>
          <w:r w:rsidRPr="00DD1553">
            <w:rPr>
              <w:rStyle w:val="Nadpis1Char"/>
              <w:color w:val="auto"/>
            </w:rPr>
            <w:t>Obsah</w:t>
          </w:r>
          <w:r w:rsidRPr="00657028">
            <w:rPr>
              <w:sz w:val="24"/>
              <w:szCs w:val="24"/>
            </w:rPr>
            <w:fldChar w:fldCharType="begin"/>
          </w:r>
          <w:r w:rsidRPr="00657028">
            <w:rPr>
              <w:sz w:val="24"/>
              <w:szCs w:val="24"/>
            </w:rPr>
            <w:instrText xml:space="preserve"> TOC \o "1-5" \h \z \u </w:instrText>
          </w:r>
          <w:r w:rsidRPr="00657028">
            <w:rPr>
              <w:sz w:val="24"/>
              <w:szCs w:val="24"/>
            </w:rPr>
            <w:fldChar w:fldCharType="separate"/>
          </w:r>
        </w:p>
        <w:p w14:paraId="2B64C8FB" w14:textId="2245BA80" w:rsidR="007D4FA2" w:rsidRDefault="00000000">
          <w:pPr>
            <w:pStyle w:val="Obsah1"/>
            <w:tabs>
              <w:tab w:val="right" w:leader="dot" w:pos="9062"/>
            </w:tabs>
            <w:rPr>
              <w:rFonts w:eastAsiaTheme="minorEastAsia" w:cstheme="minorBidi"/>
              <w:b w:val="0"/>
              <w:bCs w:val="0"/>
              <w:caps w:val="0"/>
              <w:noProof/>
              <w:color w:val="auto"/>
              <w:sz w:val="22"/>
              <w:szCs w:val="22"/>
            </w:rPr>
          </w:pPr>
          <w:hyperlink w:anchor="_Toc133319619" w:history="1">
            <w:r w:rsidR="007D4FA2" w:rsidRPr="00B15F37">
              <w:rPr>
                <w:rStyle w:val="Hypertextovodkaz"/>
                <w:rFonts w:eastAsiaTheme="majorEastAsia"/>
                <w:noProof/>
              </w:rPr>
              <w:t>Úvod</w:t>
            </w:r>
            <w:r w:rsidR="007D4FA2">
              <w:rPr>
                <w:noProof/>
                <w:webHidden/>
              </w:rPr>
              <w:tab/>
            </w:r>
            <w:r w:rsidR="007D4FA2">
              <w:rPr>
                <w:noProof/>
                <w:webHidden/>
              </w:rPr>
              <w:fldChar w:fldCharType="begin"/>
            </w:r>
            <w:r w:rsidR="007D4FA2">
              <w:rPr>
                <w:noProof/>
                <w:webHidden/>
              </w:rPr>
              <w:instrText xml:space="preserve"> PAGEREF _Toc133319619 \h </w:instrText>
            </w:r>
            <w:r w:rsidR="007D4FA2">
              <w:rPr>
                <w:noProof/>
                <w:webHidden/>
              </w:rPr>
            </w:r>
            <w:r w:rsidR="007D4FA2">
              <w:rPr>
                <w:noProof/>
                <w:webHidden/>
              </w:rPr>
              <w:fldChar w:fldCharType="separate"/>
            </w:r>
            <w:r w:rsidR="00B26889">
              <w:rPr>
                <w:noProof/>
                <w:webHidden/>
              </w:rPr>
              <w:t>7</w:t>
            </w:r>
            <w:r w:rsidR="007D4FA2">
              <w:rPr>
                <w:noProof/>
                <w:webHidden/>
              </w:rPr>
              <w:fldChar w:fldCharType="end"/>
            </w:r>
          </w:hyperlink>
        </w:p>
        <w:p w14:paraId="547F0073" w14:textId="191B5FBE" w:rsidR="007D4FA2" w:rsidRDefault="00000000">
          <w:pPr>
            <w:pStyle w:val="Obsah1"/>
            <w:tabs>
              <w:tab w:val="left" w:pos="1200"/>
              <w:tab w:val="right" w:leader="dot" w:pos="9062"/>
            </w:tabs>
            <w:rPr>
              <w:rFonts w:eastAsiaTheme="minorEastAsia" w:cstheme="minorBidi"/>
              <w:b w:val="0"/>
              <w:bCs w:val="0"/>
              <w:caps w:val="0"/>
              <w:noProof/>
              <w:color w:val="auto"/>
              <w:sz w:val="22"/>
              <w:szCs w:val="22"/>
            </w:rPr>
          </w:pPr>
          <w:hyperlink w:anchor="_Toc133319620" w:history="1">
            <w:r w:rsidR="007D4FA2" w:rsidRPr="00B15F37">
              <w:rPr>
                <w:rStyle w:val="Hypertextovodkaz"/>
                <w:rFonts w:eastAsiaTheme="majorEastAsia"/>
                <w:noProof/>
              </w:rPr>
              <w:t>1</w:t>
            </w:r>
            <w:r w:rsidR="007D4FA2">
              <w:rPr>
                <w:rFonts w:eastAsiaTheme="minorEastAsia" w:cstheme="minorBidi"/>
                <w:b w:val="0"/>
                <w:bCs w:val="0"/>
                <w:caps w:val="0"/>
                <w:noProof/>
                <w:color w:val="auto"/>
                <w:sz w:val="22"/>
                <w:szCs w:val="22"/>
              </w:rPr>
              <w:tab/>
            </w:r>
            <w:r w:rsidR="007D4FA2" w:rsidRPr="00B15F37">
              <w:rPr>
                <w:rStyle w:val="Hypertextovodkaz"/>
                <w:rFonts w:eastAsiaTheme="majorEastAsia"/>
                <w:noProof/>
              </w:rPr>
              <w:t>Teoretická část</w:t>
            </w:r>
            <w:r w:rsidR="007D4FA2">
              <w:rPr>
                <w:noProof/>
                <w:webHidden/>
              </w:rPr>
              <w:tab/>
            </w:r>
            <w:r w:rsidR="007D4FA2">
              <w:rPr>
                <w:noProof/>
                <w:webHidden/>
              </w:rPr>
              <w:fldChar w:fldCharType="begin"/>
            </w:r>
            <w:r w:rsidR="007D4FA2">
              <w:rPr>
                <w:noProof/>
                <w:webHidden/>
              </w:rPr>
              <w:instrText xml:space="preserve"> PAGEREF _Toc133319620 \h </w:instrText>
            </w:r>
            <w:r w:rsidR="007D4FA2">
              <w:rPr>
                <w:noProof/>
                <w:webHidden/>
              </w:rPr>
            </w:r>
            <w:r w:rsidR="007D4FA2">
              <w:rPr>
                <w:noProof/>
                <w:webHidden/>
              </w:rPr>
              <w:fldChar w:fldCharType="separate"/>
            </w:r>
            <w:r w:rsidR="00B26889">
              <w:rPr>
                <w:noProof/>
                <w:webHidden/>
              </w:rPr>
              <w:t>9</w:t>
            </w:r>
            <w:r w:rsidR="007D4FA2">
              <w:rPr>
                <w:noProof/>
                <w:webHidden/>
              </w:rPr>
              <w:fldChar w:fldCharType="end"/>
            </w:r>
          </w:hyperlink>
        </w:p>
        <w:p w14:paraId="27412F9E" w14:textId="46A69A9D" w:rsidR="007D4FA2" w:rsidRDefault="00000000">
          <w:pPr>
            <w:pStyle w:val="Obsah2"/>
            <w:tabs>
              <w:tab w:val="left" w:pos="1440"/>
              <w:tab w:val="right" w:leader="dot" w:pos="9062"/>
            </w:tabs>
            <w:rPr>
              <w:rFonts w:eastAsiaTheme="minorEastAsia" w:cstheme="minorBidi"/>
              <w:smallCaps w:val="0"/>
              <w:noProof/>
              <w:color w:val="auto"/>
              <w:sz w:val="22"/>
              <w:szCs w:val="22"/>
            </w:rPr>
          </w:pPr>
          <w:hyperlink w:anchor="_Toc133319621" w:history="1">
            <w:r w:rsidR="007D4FA2" w:rsidRPr="00B15F37">
              <w:rPr>
                <w:rStyle w:val="Hypertextovodkaz"/>
                <w:rFonts w:eastAsiaTheme="majorEastAsia"/>
                <w:noProof/>
              </w:rPr>
              <w:t>1.1</w:t>
            </w:r>
            <w:r w:rsidR="007D4FA2">
              <w:rPr>
                <w:rFonts w:eastAsiaTheme="minorEastAsia" w:cstheme="minorBidi"/>
                <w:smallCaps w:val="0"/>
                <w:noProof/>
                <w:color w:val="auto"/>
                <w:sz w:val="22"/>
                <w:szCs w:val="22"/>
              </w:rPr>
              <w:tab/>
            </w:r>
            <w:r w:rsidR="007D4FA2" w:rsidRPr="00B15F37">
              <w:rPr>
                <w:rStyle w:val="Hypertextovodkaz"/>
                <w:rFonts w:eastAsiaTheme="majorEastAsia"/>
                <w:noProof/>
              </w:rPr>
              <w:t>Veřejnoprávní a soukromá média</w:t>
            </w:r>
            <w:r w:rsidR="007D4FA2">
              <w:rPr>
                <w:noProof/>
                <w:webHidden/>
              </w:rPr>
              <w:tab/>
            </w:r>
            <w:r w:rsidR="007D4FA2">
              <w:rPr>
                <w:noProof/>
                <w:webHidden/>
              </w:rPr>
              <w:fldChar w:fldCharType="begin"/>
            </w:r>
            <w:r w:rsidR="007D4FA2">
              <w:rPr>
                <w:noProof/>
                <w:webHidden/>
              </w:rPr>
              <w:instrText xml:space="preserve"> PAGEREF _Toc133319621 \h </w:instrText>
            </w:r>
            <w:r w:rsidR="007D4FA2">
              <w:rPr>
                <w:noProof/>
                <w:webHidden/>
              </w:rPr>
            </w:r>
            <w:r w:rsidR="007D4FA2">
              <w:rPr>
                <w:noProof/>
                <w:webHidden/>
              </w:rPr>
              <w:fldChar w:fldCharType="separate"/>
            </w:r>
            <w:r w:rsidR="00B26889">
              <w:rPr>
                <w:noProof/>
                <w:webHidden/>
              </w:rPr>
              <w:t>9</w:t>
            </w:r>
            <w:r w:rsidR="007D4FA2">
              <w:rPr>
                <w:noProof/>
                <w:webHidden/>
              </w:rPr>
              <w:fldChar w:fldCharType="end"/>
            </w:r>
          </w:hyperlink>
        </w:p>
        <w:p w14:paraId="0ACC9333" w14:textId="5108A975" w:rsidR="007D4FA2" w:rsidRDefault="00000000">
          <w:pPr>
            <w:pStyle w:val="Obsah3"/>
            <w:rPr>
              <w:rFonts w:eastAsiaTheme="minorEastAsia" w:cstheme="minorBidi"/>
              <w:i w:val="0"/>
              <w:iCs w:val="0"/>
              <w:color w:val="auto"/>
              <w:sz w:val="22"/>
              <w:szCs w:val="22"/>
            </w:rPr>
          </w:pPr>
          <w:hyperlink w:anchor="_Toc133319622" w:history="1">
            <w:r w:rsidR="007D4FA2" w:rsidRPr="00B15F37">
              <w:rPr>
                <w:rStyle w:val="Hypertextovodkaz"/>
              </w:rPr>
              <w:t>1.1.1</w:t>
            </w:r>
            <w:r w:rsidR="007D4FA2">
              <w:rPr>
                <w:rFonts w:eastAsiaTheme="minorEastAsia" w:cstheme="minorBidi"/>
                <w:i w:val="0"/>
                <w:iCs w:val="0"/>
                <w:color w:val="auto"/>
                <w:sz w:val="22"/>
                <w:szCs w:val="22"/>
              </w:rPr>
              <w:tab/>
            </w:r>
            <w:r w:rsidR="007D4FA2" w:rsidRPr="00B15F37">
              <w:rPr>
                <w:rStyle w:val="Hypertextovodkaz"/>
              </w:rPr>
              <w:t>Veřejnoprávní média</w:t>
            </w:r>
            <w:r w:rsidR="007D4FA2">
              <w:rPr>
                <w:webHidden/>
              </w:rPr>
              <w:tab/>
            </w:r>
            <w:r w:rsidR="007D4FA2">
              <w:rPr>
                <w:webHidden/>
              </w:rPr>
              <w:fldChar w:fldCharType="begin"/>
            </w:r>
            <w:r w:rsidR="007D4FA2">
              <w:rPr>
                <w:webHidden/>
              </w:rPr>
              <w:instrText xml:space="preserve"> PAGEREF _Toc133319622 \h </w:instrText>
            </w:r>
            <w:r w:rsidR="007D4FA2">
              <w:rPr>
                <w:webHidden/>
              </w:rPr>
            </w:r>
            <w:r w:rsidR="007D4FA2">
              <w:rPr>
                <w:webHidden/>
              </w:rPr>
              <w:fldChar w:fldCharType="separate"/>
            </w:r>
            <w:r w:rsidR="00B26889">
              <w:rPr>
                <w:webHidden/>
              </w:rPr>
              <w:t>9</w:t>
            </w:r>
            <w:r w:rsidR="007D4FA2">
              <w:rPr>
                <w:webHidden/>
              </w:rPr>
              <w:fldChar w:fldCharType="end"/>
            </w:r>
          </w:hyperlink>
        </w:p>
        <w:p w14:paraId="6537B3FD" w14:textId="283599DA" w:rsidR="007D4FA2" w:rsidRDefault="00000000">
          <w:pPr>
            <w:pStyle w:val="Obsah4"/>
            <w:rPr>
              <w:rFonts w:eastAsiaTheme="minorEastAsia" w:cstheme="minorBidi"/>
              <w:color w:val="auto"/>
              <w:sz w:val="22"/>
              <w:szCs w:val="22"/>
            </w:rPr>
          </w:pPr>
          <w:hyperlink w:anchor="_Toc133319623" w:history="1">
            <w:r w:rsidR="007D4FA2" w:rsidRPr="00B15F37">
              <w:rPr>
                <w:rStyle w:val="Hypertextovodkaz"/>
              </w:rPr>
              <w:t>1.1.1.1</w:t>
            </w:r>
            <w:r w:rsidR="007D4FA2">
              <w:rPr>
                <w:rFonts w:eastAsiaTheme="minorEastAsia" w:cstheme="minorBidi"/>
                <w:color w:val="auto"/>
                <w:sz w:val="22"/>
                <w:szCs w:val="22"/>
              </w:rPr>
              <w:tab/>
            </w:r>
            <w:r w:rsidR="007D4FA2" w:rsidRPr="00B15F37">
              <w:rPr>
                <w:rStyle w:val="Hypertextovodkaz"/>
              </w:rPr>
              <w:t>Česká televize</w:t>
            </w:r>
            <w:r w:rsidR="007D4FA2">
              <w:rPr>
                <w:webHidden/>
              </w:rPr>
              <w:tab/>
            </w:r>
            <w:r w:rsidR="007D4FA2">
              <w:rPr>
                <w:webHidden/>
              </w:rPr>
              <w:fldChar w:fldCharType="begin"/>
            </w:r>
            <w:r w:rsidR="007D4FA2">
              <w:rPr>
                <w:webHidden/>
              </w:rPr>
              <w:instrText xml:space="preserve"> PAGEREF _Toc133319623 \h </w:instrText>
            </w:r>
            <w:r w:rsidR="007D4FA2">
              <w:rPr>
                <w:webHidden/>
              </w:rPr>
            </w:r>
            <w:r w:rsidR="007D4FA2">
              <w:rPr>
                <w:webHidden/>
              </w:rPr>
              <w:fldChar w:fldCharType="separate"/>
            </w:r>
            <w:r w:rsidR="00B26889">
              <w:rPr>
                <w:webHidden/>
              </w:rPr>
              <w:t>9</w:t>
            </w:r>
            <w:r w:rsidR="007D4FA2">
              <w:rPr>
                <w:webHidden/>
              </w:rPr>
              <w:fldChar w:fldCharType="end"/>
            </w:r>
          </w:hyperlink>
        </w:p>
        <w:p w14:paraId="2500CE0C" w14:textId="05B26F04" w:rsidR="007D4FA2" w:rsidRDefault="00000000">
          <w:pPr>
            <w:pStyle w:val="Obsah5"/>
            <w:tabs>
              <w:tab w:val="left" w:pos="2516"/>
              <w:tab w:val="right" w:leader="dot" w:pos="9062"/>
            </w:tabs>
            <w:rPr>
              <w:rFonts w:eastAsiaTheme="minorEastAsia" w:cstheme="minorBidi"/>
              <w:noProof/>
              <w:color w:val="auto"/>
              <w:sz w:val="22"/>
              <w:szCs w:val="22"/>
            </w:rPr>
          </w:pPr>
          <w:hyperlink w:anchor="_Toc133319624" w:history="1">
            <w:r w:rsidR="007D4FA2" w:rsidRPr="00B15F37">
              <w:rPr>
                <w:rStyle w:val="Hypertextovodkaz"/>
                <w:rFonts w:eastAsiaTheme="majorEastAsia"/>
                <w:noProof/>
              </w:rPr>
              <w:t>1.1.1.1.1</w:t>
            </w:r>
            <w:r w:rsidR="007D4FA2">
              <w:rPr>
                <w:rFonts w:eastAsiaTheme="minorEastAsia" w:cstheme="minorBidi"/>
                <w:noProof/>
                <w:color w:val="auto"/>
                <w:sz w:val="22"/>
                <w:szCs w:val="22"/>
              </w:rPr>
              <w:tab/>
            </w:r>
            <w:r w:rsidR="007D4FA2" w:rsidRPr="00B15F37">
              <w:rPr>
                <w:rStyle w:val="Hypertextovodkaz"/>
                <w:rFonts w:eastAsiaTheme="majorEastAsia"/>
                <w:noProof/>
              </w:rPr>
              <w:t>Branky body vteřiny</w:t>
            </w:r>
            <w:r w:rsidR="007D4FA2">
              <w:rPr>
                <w:noProof/>
                <w:webHidden/>
              </w:rPr>
              <w:tab/>
            </w:r>
            <w:r w:rsidR="007D4FA2">
              <w:rPr>
                <w:noProof/>
                <w:webHidden/>
              </w:rPr>
              <w:fldChar w:fldCharType="begin"/>
            </w:r>
            <w:r w:rsidR="007D4FA2">
              <w:rPr>
                <w:noProof/>
                <w:webHidden/>
              </w:rPr>
              <w:instrText xml:space="preserve"> PAGEREF _Toc133319624 \h </w:instrText>
            </w:r>
            <w:r w:rsidR="007D4FA2">
              <w:rPr>
                <w:noProof/>
                <w:webHidden/>
              </w:rPr>
            </w:r>
            <w:r w:rsidR="007D4FA2">
              <w:rPr>
                <w:noProof/>
                <w:webHidden/>
              </w:rPr>
              <w:fldChar w:fldCharType="separate"/>
            </w:r>
            <w:r w:rsidR="00B26889">
              <w:rPr>
                <w:noProof/>
                <w:webHidden/>
              </w:rPr>
              <w:t>11</w:t>
            </w:r>
            <w:r w:rsidR="007D4FA2">
              <w:rPr>
                <w:noProof/>
                <w:webHidden/>
              </w:rPr>
              <w:fldChar w:fldCharType="end"/>
            </w:r>
          </w:hyperlink>
        </w:p>
        <w:p w14:paraId="2AED73BC" w14:textId="75A858FA" w:rsidR="007D4FA2" w:rsidRDefault="00000000">
          <w:pPr>
            <w:pStyle w:val="Obsah3"/>
            <w:rPr>
              <w:rFonts w:eastAsiaTheme="minorEastAsia" w:cstheme="minorBidi"/>
              <w:i w:val="0"/>
              <w:iCs w:val="0"/>
              <w:color w:val="auto"/>
              <w:sz w:val="22"/>
              <w:szCs w:val="22"/>
            </w:rPr>
          </w:pPr>
          <w:hyperlink w:anchor="_Toc133319625" w:history="1">
            <w:r w:rsidR="007D4FA2" w:rsidRPr="00B15F37">
              <w:rPr>
                <w:rStyle w:val="Hypertextovodkaz"/>
              </w:rPr>
              <w:t>1.1.2</w:t>
            </w:r>
            <w:r w:rsidR="007D4FA2">
              <w:rPr>
                <w:rFonts w:eastAsiaTheme="minorEastAsia" w:cstheme="minorBidi"/>
                <w:i w:val="0"/>
                <w:iCs w:val="0"/>
                <w:color w:val="auto"/>
                <w:sz w:val="22"/>
                <w:szCs w:val="22"/>
              </w:rPr>
              <w:tab/>
            </w:r>
            <w:r w:rsidR="007D4FA2" w:rsidRPr="00B15F37">
              <w:rPr>
                <w:rStyle w:val="Hypertextovodkaz"/>
              </w:rPr>
              <w:t>Soukromá média</w:t>
            </w:r>
            <w:r w:rsidR="007D4FA2">
              <w:rPr>
                <w:webHidden/>
              </w:rPr>
              <w:tab/>
            </w:r>
            <w:r w:rsidR="007D4FA2">
              <w:rPr>
                <w:webHidden/>
              </w:rPr>
              <w:fldChar w:fldCharType="begin"/>
            </w:r>
            <w:r w:rsidR="007D4FA2">
              <w:rPr>
                <w:webHidden/>
              </w:rPr>
              <w:instrText xml:space="preserve"> PAGEREF _Toc133319625 \h </w:instrText>
            </w:r>
            <w:r w:rsidR="007D4FA2">
              <w:rPr>
                <w:webHidden/>
              </w:rPr>
            </w:r>
            <w:r w:rsidR="007D4FA2">
              <w:rPr>
                <w:webHidden/>
              </w:rPr>
              <w:fldChar w:fldCharType="separate"/>
            </w:r>
            <w:r w:rsidR="00B26889">
              <w:rPr>
                <w:webHidden/>
              </w:rPr>
              <w:t>12</w:t>
            </w:r>
            <w:r w:rsidR="007D4FA2">
              <w:rPr>
                <w:webHidden/>
              </w:rPr>
              <w:fldChar w:fldCharType="end"/>
            </w:r>
          </w:hyperlink>
        </w:p>
        <w:p w14:paraId="727DB0CF" w14:textId="4AD869B5" w:rsidR="007D4FA2" w:rsidRDefault="00000000">
          <w:pPr>
            <w:pStyle w:val="Obsah4"/>
            <w:rPr>
              <w:rFonts w:eastAsiaTheme="minorEastAsia" w:cstheme="minorBidi"/>
              <w:color w:val="auto"/>
              <w:sz w:val="22"/>
              <w:szCs w:val="22"/>
            </w:rPr>
          </w:pPr>
          <w:hyperlink w:anchor="_Toc133319626" w:history="1">
            <w:r w:rsidR="007D4FA2" w:rsidRPr="00B15F37">
              <w:rPr>
                <w:rStyle w:val="Hypertextovodkaz"/>
              </w:rPr>
              <w:t>1.1.2.1</w:t>
            </w:r>
            <w:r w:rsidR="007D4FA2">
              <w:rPr>
                <w:rFonts w:eastAsiaTheme="minorEastAsia" w:cstheme="minorBidi"/>
                <w:color w:val="auto"/>
                <w:sz w:val="22"/>
                <w:szCs w:val="22"/>
              </w:rPr>
              <w:tab/>
            </w:r>
            <w:r w:rsidR="007D4FA2" w:rsidRPr="00B15F37">
              <w:rPr>
                <w:rStyle w:val="Hypertextovodkaz"/>
              </w:rPr>
              <w:t>Televize Nova</w:t>
            </w:r>
            <w:r w:rsidR="007D4FA2">
              <w:rPr>
                <w:webHidden/>
              </w:rPr>
              <w:tab/>
            </w:r>
            <w:r w:rsidR="007D4FA2">
              <w:rPr>
                <w:webHidden/>
              </w:rPr>
              <w:fldChar w:fldCharType="begin"/>
            </w:r>
            <w:r w:rsidR="007D4FA2">
              <w:rPr>
                <w:webHidden/>
              </w:rPr>
              <w:instrText xml:space="preserve"> PAGEREF _Toc133319626 \h </w:instrText>
            </w:r>
            <w:r w:rsidR="007D4FA2">
              <w:rPr>
                <w:webHidden/>
              </w:rPr>
            </w:r>
            <w:r w:rsidR="007D4FA2">
              <w:rPr>
                <w:webHidden/>
              </w:rPr>
              <w:fldChar w:fldCharType="separate"/>
            </w:r>
            <w:r w:rsidR="00B26889">
              <w:rPr>
                <w:webHidden/>
              </w:rPr>
              <w:t>13</w:t>
            </w:r>
            <w:r w:rsidR="007D4FA2">
              <w:rPr>
                <w:webHidden/>
              </w:rPr>
              <w:fldChar w:fldCharType="end"/>
            </w:r>
          </w:hyperlink>
        </w:p>
        <w:p w14:paraId="5AF4FA45" w14:textId="35B22C50" w:rsidR="007D4FA2" w:rsidRDefault="00000000">
          <w:pPr>
            <w:pStyle w:val="Obsah5"/>
            <w:tabs>
              <w:tab w:val="left" w:pos="2516"/>
              <w:tab w:val="right" w:leader="dot" w:pos="9062"/>
            </w:tabs>
            <w:rPr>
              <w:rFonts w:eastAsiaTheme="minorEastAsia" w:cstheme="minorBidi"/>
              <w:noProof/>
              <w:color w:val="auto"/>
              <w:sz w:val="22"/>
              <w:szCs w:val="22"/>
            </w:rPr>
          </w:pPr>
          <w:hyperlink w:anchor="_Toc133319627" w:history="1">
            <w:r w:rsidR="007D4FA2" w:rsidRPr="00B15F37">
              <w:rPr>
                <w:rStyle w:val="Hypertextovodkaz"/>
                <w:rFonts w:eastAsiaTheme="majorEastAsia"/>
                <w:noProof/>
              </w:rPr>
              <w:t>1.1.2.1.1</w:t>
            </w:r>
            <w:r w:rsidR="007D4FA2">
              <w:rPr>
                <w:rFonts w:eastAsiaTheme="minorEastAsia" w:cstheme="minorBidi"/>
                <w:noProof/>
                <w:color w:val="auto"/>
                <w:sz w:val="22"/>
                <w:szCs w:val="22"/>
              </w:rPr>
              <w:tab/>
            </w:r>
            <w:r w:rsidR="007D4FA2" w:rsidRPr="00B15F37">
              <w:rPr>
                <w:rStyle w:val="Hypertextovodkaz"/>
                <w:rFonts w:eastAsiaTheme="majorEastAsia"/>
                <w:noProof/>
              </w:rPr>
              <w:t>Sportovní noviny</w:t>
            </w:r>
            <w:r w:rsidR="007D4FA2">
              <w:rPr>
                <w:noProof/>
                <w:webHidden/>
              </w:rPr>
              <w:tab/>
            </w:r>
            <w:r w:rsidR="007D4FA2">
              <w:rPr>
                <w:noProof/>
                <w:webHidden/>
              </w:rPr>
              <w:fldChar w:fldCharType="begin"/>
            </w:r>
            <w:r w:rsidR="007D4FA2">
              <w:rPr>
                <w:noProof/>
                <w:webHidden/>
              </w:rPr>
              <w:instrText xml:space="preserve"> PAGEREF _Toc133319627 \h </w:instrText>
            </w:r>
            <w:r w:rsidR="007D4FA2">
              <w:rPr>
                <w:noProof/>
                <w:webHidden/>
              </w:rPr>
            </w:r>
            <w:r w:rsidR="007D4FA2">
              <w:rPr>
                <w:noProof/>
                <w:webHidden/>
              </w:rPr>
              <w:fldChar w:fldCharType="separate"/>
            </w:r>
            <w:r w:rsidR="00B26889">
              <w:rPr>
                <w:noProof/>
                <w:webHidden/>
              </w:rPr>
              <w:t>13</w:t>
            </w:r>
            <w:r w:rsidR="007D4FA2">
              <w:rPr>
                <w:noProof/>
                <w:webHidden/>
              </w:rPr>
              <w:fldChar w:fldCharType="end"/>
            </w:r>
          </w:hyperlink>
        </w:p>
        <w:p w14:paraId="033219B0" w14:textId="1E0C78EF" w:rsidR="007D4FA2" w:rsidRDefault="00000000">
          <w:pPr>
            <w:pStyle w:val="Obsah2"/>
            <w:tabs>
              <w:tab w:val="left" w:pos="1440"/>
              <w:tab w:val="right" w:leader="dot" w:pos="9062"/>
            </w:tabs>
            <w:rPr>
              <w:rFonts w:eastAsiaTheme="minorEastAsia" w:cstheme="minorBidi"/>
              <w:smallCaps w:val="0"/>
              <w:noProof/>
              <w:color w:val="auto"/>
              <w:sz w:val="22"/>
              <w:szCs w:val="22"/>
            </w:rPr>
          </w:pPr>
          <w:hyperlink w:anchor="_Toc133319628" w:history="1">
            <w:r w:rsidR="007D4FA2" w:rsidRPr="00B15F37">
              <w:rPr>
                <w:rStyle w:val="Hypertextovodkaz"/>
                <w:rFonts w:eastAsiaTheme="majorEastAsia"/>
                <w:noProof/>
              </w:rPr>
              <w:t>1.2</w:t>
            </w:r>
            <w:r w:rsidR="007D4FA2">
              <w:rPr>
                <w:rFonts w:eastAsiaTheme="minorEastAsia" w:cstheme="minorBidi"/>
                <w:smallCaps w:val="0"/>
                <w:noProof/>
                <w:color w:val="auto"/>
                <w:sz w:val="22"/>
                <w:szCs w:val="22"/>
              </w:rPr>
              <w:tab/>
            </w:r>
            <w:r w:rsidR="007D4FA2" w:rsidRPr="00B15F37">
              <w:rPr>
                <w:rStyle w:val="Hypertextovodkaz"/>
                <w:rFonts w:eastAsiaTheme="majorEastAsia"/>
                <w:noProof/>
              </w:rPr>
              <w:t>Sport a média</w:t>
            </w:r>
            <w:r w:rsidR="007D4FA2">
              <w:rPr>
                <w:noProof/>
                <w:webHidden/>
              </w:rPr>
              <w:tab/>
            </w:r>
            <w:r w:rsidR="007D4FA2">
              <w:rPr>
                <w:noProof/>
                <w:webHidden/>
              </w:rPr>
              <w:fldChar w:fldCharType="begin"/>
            </w:r>
            <w:r w:rsidR="007D4FA2">
              <w:rPr>
                <w:noProof/>
                <w:webHidden/>
              </w:rPr>
              <w:instrText xml:space="preserve"> PAGEREF _Toc133319628 \h </w:instrText>
            </w:r>
            <w:r w:rsidR="007D4FA2">
              <w:rPr>
                <w:noProof/>
                <w:webHidden/>
              </w:rPr>
            </w:r>
            <w:r w:rsidR="007D4FA2">
              <w:rPr>
                <w:noProof/>
                <w:webHidden/>
              </w:rPr>
              <w:fldChar w:fldCharType="separate"/>
            </w:r>
            <w:r w:rsidR="00B26889">
              <w:rPr>
                <w:noProof/>
                <w:webHidden/>
              </w:rPr>
              <w:t>14</w:t>
            </w:r>
            <w:r w:rsidR="007D4FA2">
              <w:rPr>
                <w:noProof/>
                <w:webHidden/>
              </w:rPr>
              <w:fldChar w:fldCharType="end"/>
            </w:r>
          </w:hyperlink>
        </w:p>
        <w:p w14:paraId="341028A4" w14:textId="66B4470A" w:rsidR="007D4FA2" w:rsidRDefault="00000000">
          <w:pPr>
            <w:pStyle w:val="Obsah2"/>
            <w:tabs>
              <w:tab w:val="left" w:pos="1440"/>
              <w:tab w:val="right" w:leader="dot" w:pos="9062"/>
            </w:tabs>
            <w:rPr>
              <w:rFonts w:eastAsiaTheme="minorEastAsia" w:cstheme="minorBidi"/>
              <w:smallCaps w:val="0"/>
              <w:noProof/>
              <w:color w:val="auto"/>
              <w:sz w:val="22"/>
              <w:szCs w:val="22"/>
            </w:rPr>
          </w:pPr>
          <w:hyperlink w:anchor="_Toc133319629" w:history="1">
            <w:r w:rsidR="007D4FA2" w:rsidRPr="00B15F37">
              <w:rPr>
                <w:rStyle w:val="Hypertextovodkaz"/>
                <w:rFonts w:eastAsiaTheme="majorEastAsia"/>
                <w:noProof/>
              </w:rPr>
              <w:t>1.3</w:t>
            </w:r>
            <w:r w:rsidR="007D4FA2">
              <w:rPr>
                <w:rFonts w:eastAsiaTheme="minorEastAsia" w:cstheme="minorBidi"/>
                <w:smallCaps w:val="0"/>
                <w:noProof/>
                <w:color w:val="auto"/>
                <w:sz w:val="22"/>
                <w:szCs w:val="22"/>
              </w:rPr>
              <w:tab/>
            </w:r>
            <w:r w:rsidR="007D4FA2" w:rsidRPr="00B15F37">
              <w:rPr>
                <w:rStyle w:val="Hypertextovodkaz"/>
                <w:rFonts w:eastAsiaTheme="majorEastAsia"/>
                <w:noProof/>
              </w:rPr>
              <w:t>Mistrovství světa v hokeji 2022</w:t>
            </w:r>
            <w:r w:rsidR="007D4FA2">
              <w:rPr>
                <w:noProof/>
                <w:webHidden/>
              </w:rPr>
              <w:tab/>
            </w:r>
            <w:r w:rsidR="007D4FA2">
              <w:rPr>
                <w:noProof/>
                <w:webHidden/>
              </w:rPr>
              <w:fldChar w:fldCharType="begin"/>
            </w:r>
            <w:r w:rsidR="007D4FA2">
              <w:rPr>
                <w:noProof/>
                <w:webHidden/>
              </w:rPr>
              <w:instrText xml:space="preserve"> PAGEREF _Toc133319629 \h </w:instrText>
            </w:r>
            <w:r w:rsidR="007D4FA2">
              <w:rPr>
                <w:noProof/>
                <w:webHidden/>
              </w:rPr>
            </w:r>
            <w:r w:rsidR="007D4FA2">
              <w:rPr>
                <w:noProof/>
                <w:webHidden/>
              </w:rPr>
              <w:fldChar w:fldCharType="separate"/>
            </w:r>
            <w:r w:rsidR="00B26889">
              <w:rPr>
                <w:noProof/>
                <w:webHidden/>
              </w:rPr>
              <w:t>16</w:t>
            </w:r>
            <w:r w:rsidR="007D4FA2">
              <w:rPr>
                <w:noProof/>
                <w:webHidden/>
              </w:rPr>
              <w:fldChar w:fldCharType="end"/>
            </w:r>
          </w:hyperlink>
        </w:p>
        <w:p w14:paraId="6AF3DBCB" w14:textId="2A9FF045" w:rsidR="007D4FA2" w:rsidRDefault="00000000">
          <w:pPr>
            <w:pStyle w:val="Obsah2"/>
            <w:tabs>
              <w:tab w:val="left" w:pos="1440"/>
              <w:tab w:val="right" w:leader="dot" w:pos="9062"/>
            </w:tabs>
            <w:rPr>
              <w:rFonts w:eastAsiaTheme="minorEastAsia" w:cstheme="minorBidi"/>
              <w:smallCaps w:val="0"/>
              <w:noProof/>
              <w:color w:val="auto"/>
              <w:sz w:val="22"/>
              <w:szCs w:val="22"/>
            </w:rPr>
          </w:pPr>
          <w:hyperlink w:anchor="_Toc133319630" w:history="1">
            <w:r w:rsidR="007D4FA2" w:rsidRPr="00B15F37">
              <w:rPr>
                <w:rStyle w:val="Hypertextovodkaz"/>
                <w:rFonts w:eastAsiaTheme="majorEastAsia"/>
                <w:noProof/>
              </w:rPr>
              <w:t>1.4</w:t>
            </w:r>
            <w:r w:rsidR="007D4FA2">
              <w:rPr>
                <w:rFonts w:eastAsiaTheme="minorEastAsia" w:cstheme="minorBidi"/>
                <w:smallCaps w:val="0"/>
                <w:noProof/>
                <w:color w:val="auto"/>
                <w:sz w:val="22"/>
                <w:szCs w:val="22"/>
              </w:rPr>
              <w:tab/>
            </w:r>
            <w:r w:rsidR="007D4FA2" w:rsidRPr="00B15F37">
              <w:rPr>
                <w:rStyle w:val="Hypertextovodkaz"/>
                <w:rFonts w:eastAsiaTheme="majorEastAsia"/>
                <w:noProof/>
              </w:rPr>
              <w:t>Teoretické přístupy</w:t>
            </w:r>
            <w:r w:rsidR="007D4FA2">
              <w:rPr>
                <w:noProof/>
                <w:webHidden/>
              </w:rPr>
              <w:tab/>
            </w:r>
            <w:r w:rsidR="007D4FA2">
              <w:rPr>
                <w:noProof/>
                <w:webHidden/>
              </w:rPr>
              <w:fldChar w:fldCharType="begin"/>
            </w:r>
            <w:r w:rsidR="007D4FA2">
              <w:rPr>
                <w:noProof/>
                <w:webHidden/>
              </w:rPr>
              <w:instrText xml:space="preserve"> PAGEREF _Toc133319630 \h </w:instrText>
            </w:r>
            <w:r w:rsidR="007D4FA2">
              <w:rPr>
                <w:noProof/>
                <w:webHidden/>
              </w:rPr>
            </w:r>
            <w:r w:rsidR="007D4FA2">
              <w:rPr>
                <w:noProof/>
                <w:webHidden/>
              </w:rPr>
              <w:fldChar w:fldCharType="separate"/>
            </w:r>
            <w:r w:rsidR="00B26889">
              <w:rPr>
                <w:noProof/>
                <w:webHidden/>
              </w:rPr>
              <w:t>17</w:t>
            </w:r>
            <w:r w:rsidR="007D4FA2">
              <w:rPr>
                <w:noProof/>
                <w:webHidden/>
              </w:rPr>
              <w:fldChar w:fldCharType="end"/>
            </w:r>
          </w:hyperlink>
        </w:p>
        <w:p w14:paraId="2843DEC7" w14:textId="403ECFF3" w:rsidR="007D4FA2" w:rsidRDefault="00000000">
          <w:pPr>
            <w:pStyle w:val="Obsah3"/>
            <w:rPr>
              <w:rFonts w:eastAsiaTheme="minorEastAsia" w:cstheme="minorBidi"/>
              <w:i w:val="0"/>
              <w:iCs w:val="0"/>
              <w:color w:val="auto"/>
              <w:sz w:val="22"/>
              <w:szCs w:val="22"/>
            </w:rPr>
          </w:pPr>
          <w:hyperlink w:anchor="_Toc133319631" w:history="1">
            <w:r w:rsidR="007D4FA2" w:rsidRPr="00B15F37">
              <w:rPr>
                <w:rStyle w:val="Hypertextovodkaz"/>
              </w:rPr>
              <w:t>1.4.1</w:t>
            </w:r>
            <w:r w:rsidR="007D4FA2">
              <w:rPr>
                <w:rFonts w:eastAsiaTheme="minorEastAsia" w:cstheme="minorBidi"/>
                <w:i w:val="0"/>
                <w:iCs w:val="0"/>
                <w:color w:val="auto"/>
                <w:sz w:val="22"/>
                <w:szCs w:val="22"/>
              </w:rPr>
              <w:tab/>
            </w:r>
            <w:r w:rsidR="007D4FA2" w:rsidRPr="00B15F37">
              <w:rPr>
                <w:rStyle w:val="Hypertextovodkaz"/>
              </w:rPr>
              <w:t>Agenda-settings</w:t>
            </w:r>
            <w:r w:rsidR="007D4FA2">
              <w:rPr>
                <w:webHidden/>
              </w:rPr>
              <w:tab/>
            </w:r>
            <w:r w:rsidR="007D4FA2">
              <w:rPr>
                <w:webHidden/>
              </w:rPr>
              <w:fldChar w:fldCharType="begin"/>
            </w:r>
            <w:r w:rsidR="007D4FA2">
              <w:rPr>
                <w:webHidden/>
              </w:rPr>
              <w:instrText xml:space="preserve"> PAGEREF _Toc133319631 \h </w:instrText>
            </w:r>
            <w:r w:rsidR="007D4FA2">
              <w:rPr>
                <w:webHidden/>
              </w:rPr>
            </w:r>
            <w:r w:rsidR="007D4FA2">
              <w:rPr>
                <w:webHidden/>
              </w:rPr>
              <w:fldChar w:fldCharType="separate"/>
            </w:r>
            <w:r w:rsidR="00B26889">
              <w:rPr>
                <w:webHidden/>
              </w:rPr>
              <w:t>18</w:t>
            </w:r>
            <w:r w:rsidR="007D4FA2">
              <w:rPr>
                <w:webHidden/>
              </w:rPr>
              <w:fldChar w:fldCharType="end"/>
            </w:r>
          </w:hyperlink>
        </w:p>
        <w:p w14:paraId="4EC63EA6" w14:textId="4612CC1C" w:rsidR="007D4FA2" w:rsidRDefault="00000000">
          <w:pPr>
            <w:pStyle w:val="Obsah3"/>
            <w:rPr>
              <w:rFonts w:eastAsiaTheme="minorEastAsia" w:cstheme="minorBidi"/>
              <w:i w:val="0"/>
              <w:iCs w:val="0"/>
              <w:color w:val="auto"/>
              <w:sz w:val="22"/>
              <w:szCs w:val="22"/>
            </w:rPr>
          </w:pPr>
          <w:hyperlink w:anchor="_Toc133319632" w:history="1">
            <w:r w:rsidR="007D4FA2" w:rsidRPr="00B15F37">
              <w:rPr>
                <w:rStyle w:val="Hypertextovodkaz"/>
              </w:rPr>
              <w:t>1.4.2</w:t>
            </w:r>
            <w:r w:rsidR="007D4FA2">
              <w:rPr>
                <w:rFonts w:eastAsiaTheme="minorEastAsia" w:cstheme="minorBidi"/>
                <w:i w:val="0"/>
                <w:iCs w:val="0"/>
                <w:color w:val="auto"/>
                <w:sz w:val="22"/>
                <w:szCs w:val="22"/>
              </w:rPr>
              <w:tab/>
            </w:r>
            <w:r w:rsidR="007D4FA2" w:rsidRPr="00B15F37">
              <w:rPr>
                <w:rStyle w:val="Hypertextovodkaz"/>
              </w:rPr>
              <w:t>Gatekeeping</w:t>
            </w:r>
            <w:r w:rsidR="007D4FA2">
              <w:rPr>
                <w:webHidden/>
              </w:rPr>
              <w:tab/>
            </w:r>
            <w:r w:rsidR="007D4FA2">
              <w:rPr>
                <w:webHidden/>
              </w:rPr>
              <w:fldChar w:fldCharType="begin"/>
            </w:r>
            <w:r w:rsidR="007D4FA2">
              <w:rPr>
                <w:webHidden/>
              </w:rPr>
              <w:instrText xml:space="preserve"> PAGEREF _Toc133319632 \h </w:instrText>
            </w:r>
            <w:r w:rsidR="007D4FA2">
              <w:rPr>
                <w:webHidden/>
              </w:rPr>
            </w:r>
            <w:r w:rsidR="007D4FA2">
              <w:rPr>
                <w:webHidden/>
              </w:rPr>
              <w:fldChar w:fldCharType="separate"/>
            </w:r>
            <w:r w:rsidR="00B26889">
              <w:rPr>
                <w:webHidden/>
              </w:rPr>
              <w:t>20</w:t>
            </w:r>
            <w:r w:rsidR="007D4FA2">
              <w:rPr>
                <w:webHidden/>
              </w:rPr>
              <w:fldChar w:fldCharType="end"/>
            </w:r>
          </w:hyperlink>
        </w:p>
        <w:p w14:paraId="265E55A6" w14:textId="4990592B" w:rsidR="007D4FA2" w:rsidRDefault="00000000">
          <w:pPr>
            <w:pStyle w:val="Obsah3"/>
            <w:rPr>
              <w:rFonts w:eastAsiaTheme="minorEastAsia" w:cstheme="minorBidi"/>
              <w:i w:val="0"/>
              <w:iCs w:val="0"/>
              <w:color w:val="auto"/>
              <w:sz w:val="22"/>
              <w:szCs w:val="22"/>
            </w:rPr>
          </w:pPr>
          <w:hyperlink w:anchor="_Toc133319633" w:history="1">
            <w:r w:rsidR="007D4FA2" w:rsidRPr="00B15F37">
              <w:rPr>
                <w:rStyle w:val="Hypertextovodkaz"/>
              </w:rPr>
              <w:t>1.4.3</w:t>
            </w:r>
            <w:r w:rsidR="007D4FA2">
              <w:rPr>
                <w:rFonts w:eastAsiaTheme="minorEastAsia" w:cstheme="minorBidi"/>
                <w:i w:val="0"/>
                <w:iCs w:val="0"/>
                <w:color w:val="auto"/>
                <w:sz w:val="22"/>
                <w:szCs w:val="22"/>
              </w:rPr>
              <w:tab/>
            </w:r>
            <w:r w:rsidR="007D4FA2" w:rsidRPr="00B15F37">
              <w:rPr>
                <w:rStyle w:val="Hypertextovodkaz"/>
              </w:rPr>
              <w:t>Mediální konstrukce reality</w:t>
            </w:r>
            <w:r w:rsidR="007D4FA2">
              <w:rPr>
                <w:webHidden/>
              </w:rPr>
              <w:tab/>
            </w:r>
            <w:r w:rsidR="007D4FA2">
              <w:rPr>
                <w:webHidden/>
              </w:rPr>
              <w:fldChar w:fldCharType="begin"/>
            </w:r>
            <w:r w:rsidR="007D4FA2">
              <w:rPr>
                <w:webHidden/>
              </w:rPr>
              <w:instrText xml:space="preserve"> PAGEREF _Toc133319633 \h </w:instrText>
            </w:r>
            <w:r w:rsidR="007D4FA2">
              <w:rPr>
                <w:webHidden/>
              </w:rPr>
            </w:r>
            <w:r w:rsidR="007D4FA2">
              <w:rPr>
                <w:webHidden/>
              </w:rPr>
              <w:fldChar w:fldCharType="separate"/>
            </w:r>
            <w:r w:rsidR="00B26889">
              <w:rPr>
                <w:webHidden/>
              </w:rPr>
              <w:t>22</w:t>
            </w:r>
            <w:r w:rsidR="007D4FA2">
              <w:rPr>
                <w:webHidden/>
              </w:rPr>
              <w:fldChar w:fldCharType="end"/>
            </w:r>
          </w:hyperlink>
        </w:p>
        <w:p w14:paraId="0C089800" w14:textId="293E30CD" w:rsidR="007D4FA2" w:rsidRDefault="00000000">
          <w:pPr>
            <w:pStyle w:val="Obsah2"/>
            <w:tabs>
              <w:tab w:val="left" w:pos="1440"/>
              <w:tab w:val="right" w:leader="dot" w:pos="9062"/>
            </w:tabs>
            <w:rPr>
              <w:rFonts w:eastAsiaTheme="minorEastAsia" w:cstheme="minorBidi"/>
              <w:smallCaps w:val="0"/>
              <w:noProof/>
              <w:color w:val="auto"/>
              <w:sz w:val="22"/>
              <w:szCs w:val="22"/>
            </w:rPr>
          </w:pPr>
          <w:hyperlink w:anchor="_Toc133319634" w:history="1">
            <w:r w:rsidR="007D4FA2" w:rsidRPr="00B15F37">
              <w:rPr>
                <w:rStyle w:val="Hypertextovodkaz"/>
                <w:rFonts w:eastAsiaTheme="majorEastAsia"/>
                <w:noProof/>
              </w:rPr>
              <w:t>1.5</w:t>
            </w:r>
            <w:r w:rsidR="007D4FA2">
              <w:rPr>
                <w:rFonts w:eastAsiaTheme="minorEastAsia" w:cstheme="minorBidi"/>
                <w:smallCaps w:val="0"/>
                <w:noProof/>
                <w:color w:val="auto"/>
                <w:sz w:val="22"/>
                <w:szCs w:val="22"/>
              </w:rPr>
              <w:tab/>
            </w:r>
            <w:r w:rsidR="007D4FA2" w:rsidRPr="00B15F37">
              <w:rPr>
                <w:rStyle w:val="Hypertextovodkaz"/>
                <w:rFonts w:eastAsiaTheme="majorEastAsia"/>
                <w:noProof/>
              </w:rPr>
              <w:t>Předchozí výzkumy, rozbory a studie prezentace sportů v médiích</w:t>
            </w:r>
            <w:r w:rsidR="007D4FA2">
              <w:rPr>
                <w:noProof/>
                <w:webHidden/>
              </w:rPr>
              <w:tab/>
            </w:r>
            <w:r w:rsidR="007D4FA2">
              <w:rPr>
                <w:noProof/>
                <w:webHidden/>
              </w:rPr>
              <w:fldChar w:fldCharType="begin"/>
            </w:r>
            <w:r w:rsidR="007D4FA2">
              <w:rPr>
                <w:noProof/>
                <w:webHidden/>
              </w:rPr>
              <w:instrText xml:space="preserve"> PAGEREF _Toc133319634 \h </w:instrText>
            </w:r>
            <w:r w:rsidR="007D4FA2">
              <w:rPr>
                <w:noProof/>
                <w:webHidden/>
              </w:rPr>
            </w:r>
            <w:r w:rsidR="007D4FA2">
              <w:rPr>
                <w:noProof/>
                <w:webHidden/>
              </w:rPr>
              <w:fldChar w:fldCharType="separate"/>
            </w:r>
            <w:r w:rsidR="00B26889">
              <w:rPr>
                <w:noProof/>
                <w:webHidden/>
              </w:rPr>
              <w:t>25</w:t>
            </w:r>
            <w:r w:rsidR="007D4FA2">
              <w:rPr>
                <w:noProof/>
                <w:webHidden/>
              </w:rPr>
              <w:fldChar w:fldCharType="end"/>
            </w:r>
          </w:hyperlink>
        </w:p>
        <w:p w14:paraId="40BBF18C" w14:textId="400D4CC9" w:rsidR="007D4FA2" w:rsidRDefault="00000000">
          <w:pPr>
            <w:pStyle w:val="Obsah1"/>
            <w:tabs>
              <w:tab w:val="left" w:pos="1200"/>
              <w:tab w:val="right" w:leader="dot" w:pos="9062"/>
            </w:tabs>
            <w:rPr>
              <w:rFonts w:eastAsiaTheme="minorEastAsia" w:cstheme="minorBidi"/>
              <w:b w:val="0"/>
              <w:bCs w:val="0"/>
              <w:caps w:val="0"/>
              <w:noProof/>
              <w:color w:val="auto"/>
              <w:sz w:val="22"/>
              <w:szCs w:val="22"/>
            </w:rPr>
          </w:pPr>
          <w:hyperlink w:anchor="_Toc133319635" w:history="1">
            <w:r w:rsidR="007D4FA2" w:rsidRPr="00B15F37">
              <w:rPr>
                <w:rStyle w:val="Hypertextovodkaz"/>
                <w:rFonts w:eastAsiaTheme="majorEastAsia"/>
                <w:noProof/>
              </w:rPr>
              <w:t>2</w:t>
            </w:r>
            <w:r w:rsidR="007D4FA2">
              <w:rPr>
                <w:rFonts w:eastAsiaTheme="minorEastAsia" w:cstheme="minorBidi"/>
                <w:b w:val="0"/>
                <w:bCs w:val="0"/>
                <w:caps w:val="0"/>
                <w:noProof/>
                <w:color w:val="auto"/>
                <w:sz w:val="22"/>
                <w:szCs w:val="22"/>
              </w:rPr>
              <w:tab/>
            </w:r>
            <w:r w:rsidR="007D4FA2" w:rsidRPr="00B15F37">
              <w:rPr>
                <w:rStyle w:val="Hypertextovodkaz"/>
                <w:rFonts w:eastAsiaTheme="majorEastAsia"/>
                <w:noProof/>
              </w:rPr>
              <w:t>Analytická část</w:t>
            </w:r>
            <w:r w:rsidR="007D4FA2">
              <w:rPr>
                <w:noProof/>
                <w:webHidden/>
              </w:rPr>
              <w:tab/>
            </w:r>
            <w:r w:rsidR="007D4FA2">
              <w:rPr>
                <w:noProof/>
                <w:webHidden/>
              </w:rPr>
              <w:fldChar w:fldCharType="begin"/>
            </w:r>
            <w:r w:rsidR="007D4FA2">
              <w:rPr>
                <w:noProof/>
                <w:webHidden/>
              </w:rPr>
              <w:instrText xml:space="preserve"> PAGEREF _Toc133319635 \h </w:instrText>
            </w:r>
            <w:r w:rsidR="007D4FA2">
              <w:rPr>
                <w:noProof/>
                <w:webHidden/>
              </w:rPr>
            </w:r>
            <w:r w:rsidR="007D4FA2">
              <w:rPr>
                <w:noProof/>
                <w:webHidden/>
              </w:rPr>
              <w:fldChar w:fldCharType="separate"/>
            </w:r>
            <w:r w:rsidR="00B26889">
              <w:rPr>
                <w:noProof/>
                <w:webHidden/>
              </w:rPr>
              <w:t>27</w:t>
            </w:r>
            <w:r w:rsidR="007D4FA2">
              <w:rPr>
                <w:noProof/>
                <w:webHidden/>
              </w:rPr>
              <w:fldChar w:fldCharType="end"/>
            </w:r>
          </w:hyperlink>
        </w:p>
        <w:p w14:paraId="052E4E85" w14:textId="52C6313E" w:rsidR="007D4FA2" w:rsidRDefault="00000000">
          <w:pPr>
            <w:pStyle w:val="Obsah2"/>
            <w:tabs>
              <w:tab w:val="left" w:pos="1440"/>
              <w:tab w:val="right" w:leader="dot" w:pos="9062"/>
            </w:tabs>
            <w:rPr>
              <w:rFonts w:eastAsiaTheme="minorEastAsia" w:cstheme="minorBidi"/>
              <w:smallCaps w:val="0"/>
              <w:noProof/>
              <w:color w:val="auto"/>
              <w:sz w:val="22"/>
              <w:szCs w:val="22"/>
            </w:rPr>
          </w:pPr>
          <w:hyperlink w:anchor="_Toc133319636" w:history="1">
            <w:r w:rsidR="007D4FA2" w:rsidRPr="00B15F37">
              <w:rPr>
                <w:rStyle w:val="Hypertextovodkaz"/>
                <w:rFonts w:eastAsiaTheme="majorEastAsia"/>
                <w:noProof/>
              </w:rPr>
              <w:t>2.1</w:t>
            </w:r>
            <w:r w:rsidR="007D4FA2">
              <w:rPr>
                <w:rFonts w:eastAsiaTheme="minorEastAsia" w:cstheme="minorBidi"/>
                <w:smallCaps w:val="0"/>
                <w:noProof/>
                <w:color w:val="auto"/>
                <w:sz w:val="22"/>
                <w:szCs w:val="22"/>
              </w:rPr>
              <w:tab/>
            </w:r>
            <w:r w:rsidR="007D4FA2" w:rsidRPr="00B15F37">
              <w:rPr>
                <w:rStyle w:val="Hypertextovodkaz"/>
                <w:rFonts w:eastAsiaTheme="majorEastAsia"/>
                <w:noProof/>
              </w:rPr>
              <w:t>Kvantitativní obsahová analýza</w:t>
            </w:r>
            <w:r w:rsidR="007D4FA2">
              <w:rPr>
                <w:noProof/>
                <w:webHidden/>
              </w:rPr>
              <w:tab/>
            </w:r>
            <w:r w:rsidR="007D4FA2">
              <w:rPr>
                <w:noProof/>
                <w:webHidden/>
              </w:rPr>
              <w:fldChar w:fldCharType="begin"/>
            </w:r>
            <w:r w:rsidR="007D4FA2">
              <w:rPr>
                <w:noProof/>
                <w:webHidden/>
              </w:rPr>
              <w:instrText xml:space="preserve"> PAGEREF _Toc133319636 \h </w:instrText>
            </w:r>
            <w:r w:rsidR="007D4FA2">
              <w:rPr>
                <w:noProof/>
                <w:webHidden/>
              </w:rPr>
            </w:r>
            <w:r w:rsidR="007D4FA2">
              <w:rPr>
                <w:noProof/>
                <w:webHidden/>
              </w:rPr>
              <w:fldChar w:fldCharType="separate"/>
            </w:r>
            <w:r w:rsidR="00B26889">
              <w:rPr>
                <w:noProof/>
                <w:webHidden/>
              </w:rPr>
              <w:t>27</w:t>
            </w:r>
            <w:r w:rsidR="007D4FA2">
              <w:rPr>
                <w:noProof/>
                <w:webHidden/>
              </w:rPr>
              <w:fldChar w:fldCharType="end"/>
            </w:r>
          </w:hyperlink>
        </w:p>
        <w:p w14:paraId="5C8702CE" w14:textId="328E1EF6" w:rsidR="007D4FA2" w:rsidRDefault="00000000">
          <w:pPr>
            <w:pStyle w:val="Obsah2"/>
            <w:tabs>
              <w:tab w:val="left" w:pos="1440"/>
              <w:tab w:val="right" w:leader="dot" w:pos="9062"/>
            </w:tabs>
            <w:rPr>
              <w:rFonts w:eastAsiaTheme="minorEastAsia" w:cstheme="minorBidi"/>
              <w:smallCaps w:val="0"/>
              <w:noProof/>
              <w:color w:val="auto"/>
              <w:sz w:val="22"/>
              <w:szCs w:val="22"/>
            </w:rPr>
          </w:pPr>
          <w:hyperlink w:anchor="_Toc133319637" w:history="1">
            <w:r w:rsidR="007D4FA2" w:rsidRPr="00B15F37">
              <w:rPr>
                <w:rStyle w:val="Hypertextovodkaz"/>
                <w:rFonts w:eastAsiaTheme="majorEastAsia"/>
                <w:noProof/>
              </w:rPr>
              <w:t>2.2</w:t>
            </w:r>
            <w:r w:rsidR="007D4FA2">
              <w:rPr>
                <w:rFonts w:eastAsiaTheme="minorEastAsia" w:cstheme="minorBidi"/>
                <w:smallCaps w:val="0"/>
                <w:noProof/>
                <w:color w:val="auto"/>
                <w:sz w:val="22"/>
                <w:szCs w:val="22"/>
              </w:rPr>
              <w:tab/>
            </w:r>
            <w:r w:rsidR="007D4FA2" w:rsidRPr="00B15F37">
              <w:rPr>
                <w:rStyle w:val="Hypertextovodkaz"/>
                <w:rFonts w:eastAsiaTheme="majorEastAsia"/>
                <w:noProof/>
              </w:rPr>
              <w:t>Téma a cíl práce</w:t>
            </w:r>
            <w:r w:rsidR="007D4FA2">
              <w:rPr>
                <w:noProof/>
                <w:webHidden/>
              </w:rPr>
              <w:tab/>
            </w:r>
            <w:r w:rsidR="007D4FA2">
              <w:rPr>
                <w:noProof/>
                <w:webHidden/>
              </w:rPr>
              <w:fldChar w:fldCharType="begin"/>
            </w:r>
            <w:r w:rsidR="007D4FA2">
              <w:rPr>
                <w:noProof/>
                <w:webHidden/>
              </w:rPr>
              <w:instrText xml:space="preserve"> PAGEREF _Toc133319637 \h </w:instrText>
            </w:r>
            <w:r w:rsidR="007D4FA2">
              <w:rPr>
                <w:noProof/>
                <w:webHidden/>
              </w:rPr>
            </w:r>
            <w:r w:rsidR="007D4FA2">
              <w:rPr>
                <w:noProof/>
                <w:webHidden/>
              </w:rPr>
              <w:fldChar w:fldCharType="separate"/>
            </w:r>
            <w:r w:rsidR="00B26889">
              <w:rPr>
                <w:noProof/>
                <w:webHidden/>
              </w:rPr>
              <w:t>28</w:t>
            </w:r>
            <w:r w:rsidR="007D4FA2">
              <w:rPr>
                <w:noProof/>
                <w:webHidden/>
              </w:rPr>
              <w:fldChar w:fldCharType="end"/>
            </w:r>
          </w:hyperlink>
        </w:p>
        <w:p w14:paraId="42838568" w14:textId="24187195" w:rsidR="007D4FA2" w:rsidRDefault="00000000">
          <w:pPr>
            <w:pStyle w:val="Obsah2"/>
            <w:tabs>
              <w:tab w:val="left" w:pos="1440"/>
              <w:tab w:val="right" w:leader="dot" w:pos="9062"/>
            </w:tabs>
            <w:rPr>
              <w:rFonts w:eastAsiaTheme="minorEastAsia" w:cstheme="minorBidi"/>
              <w:smallCaps w:val="0"/>
              <w:noProof/>
              <w:color w:val="auto"/>
              <w:sz w:val="22"/>
              <w:szCs w:val="22"/>
            </w:rPr>
          </w:pPr>
          <w:hyperlink w:anchor="_Toc133319638" w:history="1">
            <w:r w:rsidR="007D4FA2" w:rsidRPr="00B15F37">
              <w:rPr>
                <w:rStyle w:val="Hypertextovodkaz"/>
                <w:rFonts w:eastAsiaTheme="majorEastAsia"/>
                <w:noProof/>
              </w:rPr>
              <w:t>2.3</w:t>
            </w:r>
            <w:r w:rsidR="007D4FA2">
              <w:rPr>
                <w:rFonts w:eastAsiaTheme="minorEastAsia" w:cstheme="minorBidi"/>
                <w:smallCaps w:val="0"/>
                <w:noProof/>
                <w:color w:val="auto"/>
                <w:sz w:val="22"/>
                <w:szCs w:val="22"/>
              </w:rPr>
              <w:tab/>
            </w:r>
            <w:r w:rsidR="007D4FA2" w:rsidRPr="00B15F37">
              <w:rPr>
                <w:rStyle w:val="Hypertextovodkaz"/>
                <w:rFonts w:eastAsiaTheme="majorEastAsia"/>
                <w:noProof/>
              </w:rPr>
              <w:t>Výzkumné otázky a hypotézy</w:t>
            </w:r>
            <w:r w:rsidR="007D4FA2">
              <w:rPr>
                <w:noProof/>
                <w:webHidden/>
              </w:rPr>
              <w:tab/>
            </w:r>
            <w:r w:rsidR="007D4FA2">
              <w:rPr>
                <w:noProof/>
                <w:webHidden/>
              </w:rPr>
              <w:fldChar w:fldCharType="begin"/>
            </w:r>
            <w:r w:rsidR="007D4FA2">
              <w:rPr>
                <w:noProof/>
                <w:webHidden/>
              </w:rPr>
              <w:instrText xml:space="preserve"> PAGEREF _Toc133319638 \h </w:instrText>
            </w:r>
            <w:r w:rsidR="007D4FA2">
              <w:rPr>
                <w:noProof/>
                <w:webHidden/>
              </w:rPr>
            </w:r>
            <w:r w:rsidR="007D4FA2">
              <w:rPr>
                <w:noProof/>
                <w:webHidden/>
              </w:rPr>
              <w:fldChar w:fldCharType="separate"/>
            </w:r>
            <w:r w:rsidR="00B26889">
              <w:rPr>
                <w:noProof/>
                <w:webHidden/>
              </w:rPr>
              <w:t>29</w:t>
            </w:r>
            <w:r w:rsidR="007D4FA2">
              <w:rPr>
                <w:noProof/>
                <w:webHidden/>
              </w:rPr>
              <w:fldChar w:fldCharType="end"/>
            </w:r>
          </w:hyperlink>
        </w:p>
        <w:p w14:paraId="4AA1C830" w14:textId="4984EB4B" w:rsidR="007D4FA2" w:rsidRDefault="00000000">
          <w:pPr>
            <w:pStyle w:val="Obsah2"/>
            <w:tabs>
              <w:tab w:val="left" w:pos="1440"/>
              <w:tab w:val="right" w:leader="dot" w:pos="9062"/>
            </w:tabs>
            <w:rPr>
              <w:rFonts w:eastAsiaTheme="minorEastAsia" w:cstheme="minorBidi"/>
              <w:smallCaps w:val="0"/>
              <w:noProof/>
              <w:color w:val="auto"/>
              <w:sz w:val="22"/>
              <w:szCs w:val="22"/>
            </w:rPr>
          </w:pPr>
          <w:hyperlink w:anchor="_Toc133319639" w:history="1">
            <w:r w:rsidR="007D4FA2" w:rsidRPr="00B15F37">
              <w:rPr>
                <w:rStyle w:val="Hypertextovodkaz"/>
                <w:rFonts w:eastAsiaTheme="majorEastAsia"/>
                <w:noProof/>
              </w:rPr>
              <w:t>2.4</w:t>
            </w:r>
            <w:r w:rsidR="007D4FA2">
              <w:rPr>
                <w:rFonts w:eastAsiaTheme="minorEastAsia" w:cstheme="minorBidi"/>
                <w:smallCaps w:val="0"/>
                <w:noProof/>
                <w:color w:val="auto"/>
                <w:sz w:val="22"/>
                <w:szCs w:val="22"/>
              </w:rPr>
              <w:tab/>
            </w:r>
            <w:r w:rsidR="007D4FA2" w:rsidRPr="00B15F37">
              <w:rPr>
                <w:rStyle w:val="Hypertextovodkaz"/>
                <w:rFonts w:eastAsiaTheme="majorEastAsia"/>
                <w:noProof/>
              </w:rPr>
              <w:t>Výzkumný vzorek</w:t>
            </w:r>
            <w:r w:rsidR="007D4FA2">
              <w:rPr>
                <w:noProof/>
                <w:webHidden/>
              </w:rPr>
              <w:tab/>
            </w:r>
            <w:r w:rsidR="007D4FA2">
              <w:rPr>
                <w:noProof/>
                <w:webHidden/>
              </w:rPr>
              <w:fldChar w:fldCharType="begin"/>
            </w:r>
            <w:r w:rsidR="007D4FA2">
              <w:rPr>
                <w:noProof/>
                <w:webHidden/>
              </w:rPr>
              <w:instrText xml:space="preserve"> PAGEREF _Toc133319639 \h </w:instrText>
            </w:r>
            <w:r w:rsidR="007D4FA2">
              <w:rPr>
                <w:noProof/>
                <w:webHidden/>
              </w:rPr>
            </w:r>
            <w:r w:rsidR="007D4FA2">
              <w:rPr>
                <w:noProof/>
                <w:webHidden/>
              </w:rPr>
              <w:fldChar w:fldCharType="separate"/>
            </w:r>
            <w:r w:rsidR="00B26889">
              <w:rPr>
                <w:noProof/>
                <w:webHidden/>
              </w:rPr>
              <w:t>31</w:t>
            </w:r>
            <w:r w:rsidR="007D4FA2">
              <w:rPr>
                <w:noProof/>
                <w:webHidden/>
              </w:rPr>
              <w:fldChar w:fldCharType="end"/>
            </w:r>
          </w:hyperlink>
        </w:p>
        <w:p w14:paraId="3B89B85F" w14:textId="7E11D0A9" w:rsidR="007D4FA2" w:rsidRDefault="00000000">
          <w:pPr>
            <w:pStyle w:val="Obsah2"/>
            <w:tabs>
              <w:tab w:val="left" w:pos="1440"/>
              <w:tab w:val="right" w:leader="dot" w:pos="9062"/>
            </w:tabs>
            <w:rPr>
              <w:rFonts w:eastAsiaTheme="minorEastAsia" w:cstheme="minorBidi"/>
              <w:smallCaps w:val="0"/>
              <w:noProof/>
              <w:color w:val="auto"/>
              <w:sz w:val="22"/>
              <w:szCs w:val="22"/>
            </w:rPr>
          </w:pPr>
          <w:hyperlink w:anchor="_Toc133319640" w:history="1">
            <w:r w:rsidR="007D4FA2" w:rsidRPr="00B15F37">
              <w:rPr>
                <w:rStyle w:val="Hypertextovodkaz"/>
                <w:rFonts w:eastAsiaTheme="majorEastAsia"/>
                <w:noProof/>
              </w:rPr>
              <w:t>2.5</w:t>
            </w:r>
            <w:r w:rsidR="007D4FA2">
              <w:rPr>
                <w:rFonts w:eastAsiaTheme="minorEastAsia" w:cstheme="minorBidi"/>
                <w:smallCaps w:val="0"/>
                <w:noProof/>
                <w:color w:val="auto"/>
                <w:sz w:val="22"/>
                <w:szCs w:val="22"/>
              </w:rPr>
              <w:tab/>
            </w:r>
            <w:r w:rsidR="007D4FA2" w:rsidRPr="00B15F37">
              <w:rPr>
                <w:rStyle w:val="Hypertextovodkaz"/>
                <w:rFonts w:eastAsiaTheme="majorEastAsia"/>
                <w:noProof/>
              </w:rPr>
              <w:t>Jednotky analýzy</w:t>
            </w:r>
            <w:r w:rsidR="007D4FA2">
              <w:rPr>
                <w:noProof/>
                <w:webHidden/>
              </w:rPr>
              <w:tab/>
            </w:r>
            <w:r w:rsidR="007D4FA2">
              <w:rPr>
                <w:noProof/>
                <w:webHidden/>
              </w:rPr>
              <w:fldChar w:fldCharType="begin"/>
            </w:r>
            <w:r w:rsidR="007D4FA2">
              <w:rPr>
                <w:noProof/>
                <w:webHidden/>
              </w:rPr>
              <w:instrText xml:space="preserve"> PAGEREF _Toc133319640 \h </w:instrText>
            </w:r>
            <w:r w:rsidR="007D4FA2">
              <w:rPr>
                <w:noProof/>
                <w:webHidden/>
              </w:rPr>
            </w:r>
            <w:r w:rsidR="007D4FA2">
              <w:rPr>
                <w:noProof/>
                <w:webHidden/>
              </w:rPr>
              <w:fldChar w:fldCharType="separate"/>
            </w:r>
            <w:r w:rsidR="00B26889">
              <w:rPr>
                <w:noProof/>
                <w:webHidden/>
              </w:rPr>
              <w:t>31</w:t>
            </w:r>
            <w:r w:rsidR="007D4FA2">
              <w:rPr>
                <w:noProof/>
                <w:webHidden/>
              </w:rPr>
              <w:fldChar w:fldCharType="end"/>
            </w:r>
          </w:hyperlink>
        </w:p>
        <w:p w14:paraId="2D72F3AC" w14:textId="46B244F0" w:rsidR="007D4FA2" w:rsidRDefault="00000000">
          <w:pPr>
            <w:pStyle w:val="Obsah2"/>
            <w:tabs>
              <w:tab w:val="left" w:pos="1440"/>
              <w:tab w:val="right" w:leader="dot" w:pos="9062"/>
            </w:tabs>
            <w:rPr>
              <w:rFonts w:eastAsiaTheme="minorEastAsia" w:cstheme="minorBidi"/>
              <w:smallCaps w:val="0"/>
              <w:noProof/>
              <w:color w:val="auto"/>
              <w:sz w:val="22"/>
              <w:szCs w:val="22"/>
            </w:rPr>
          </w:pPr>
          <w:hyperlink w:anchor="_Toc133319641" w:history="1">
            <w:r w:rsidR="007D4FA2" w:rsidRPr="00B15F37">
              <w:rPr>
                <w:rStyle w:val="Hypertextovodkaz"/>
                <w:rFonts w:eastAsiaTheme="majorEastAsia"/>
                <w:noProof/>
              </w:rPr>
              <w:t>2.6</w:t>
            </w:r>
            <w:r w:rsidR="007D4FA2">
              <w:rPr>
                <w:rFonts w:eastAsiaTheme="minorEastAsia" w:cstheme="minorBidi"/>
                <w:smallCaps w:val="0"/>
                <w:noProof/>
                <w:color w:val="auto"/>
                <w:sz w:val="22"/>
                <w:szCs w:val="22"/>
              </w:rPr>
              <w:tab/>
            </w:r>
            <w:r w:rsidR="007D4FA2" w:rsidRPr="00B15F37">
              <w:rPr>
                <w:rStyle w:val="Hypertextovodkaz"/>
                <w:rFonts w:eastAsiaTheme="majorEastAsia"/>
                <w:noProof/>
              </w:rPr>
              <w:t>Kvantifikace – kategorie a proměnné</w:t>
            </w:r>
            <w:r w:rsidR="007D4FA2">
              <w:rPr>
                <w:noProof/>
                <w:webHidden/>
              </w:rPr>
              <w:tab/>
            </w:r>
            <w:r w:rsidR="007D4FA2">
              <w:rPr>
                <w:noProof/>
                <w:webHidden/>
              </w:rPr>
              <w:fldChar w:fldCharType="begin"/>
            </w:r>
            <w:r w:rsidR="007D4FA2">
              <w:rPr>
                <w:noProof/>
                <w:webHidden/>
              </w:rPr>
              <w:instrText xml:space="preserve"> PAGEREF _Toc133319641 \h </w:instrText>
            </w:r>
            <w:r w:rsidR="007D4FA2">
              <w:rPr>
                <w:noProof/>
                <w:webHidden/>
              </w:rPr>
            </w:r>
            <w:r w:rsidR="007D4FA2">
              <w:rPr>
                <w:noProof/>
                <w:webHidden/>
              </w:rPr>
              <w:fldChar w:fldCharType="separate"/>
            </w:r>
            <w:r w:rsidR="00B26889">
              <w:rPr>
                <w:noProof/>
                <w:webHidden/>
              </w:rPr>
              <w:t>32</w:t>
            </w:r>
            <w:r w:rsidR="007D4FA2">
              <w:rPr>
                <w:noProof/>
                <w:webHidden/>
              </w:rPr>
              <w:fldChar w:fldCharType="end"/>
            </w:r>
          </w:hyperlink>
        </w:p>
        <w:p w14:paraId="2DFADB30" w14:textId="51AFC8B3" w:rsidR="007D4FA2" w:rsidRDefault="00000000">
          <w:pPr>
            <w:pStyle w:val="Obsah2"/>
            <w:tabs>
              <w:tab w:val="left" w:pos="1440"/>
              <w:tab w:val="right" w:leader="dot" w:pos="9062"/>
            </w:tabs>
            <w:rPr>
              <w:rFonts w:eastAsiaTheme="minorEastAsia" w:cstheme="minorBidi"/>
              <w:smallCaps w:val="0"/>
              <w:noProof/>
              <w:color w:val="auto"/>
              <w:sz w:val="22"/>
              <w:szCs w:val="22"/>
            </w:rPr>
          </w:pPr>
          <w:hyperlink w:anchor="_Toc133319642" w:history="1">
            <w:r w:rsidR="007D4FA2" w:rsidRPr="00B15F37">
              <w:rPr>
                <w:rStyle w:val="Hypertextovodkaz"/>
                <w:rFonts w:eastAsiaTheme="majorEastAsia"/>
                <w:noProof/>
              </w:rPr>
              <w:t>2.7</w:t>
            </w:r>
            <w:r w:rsidR="007D4FA2">
              <w:rPr>
                <w:rFonts w:eastAsiaTheme="minorEastAsia" w:cstheme="minorBidi"/>
                <w:smallCaps w:val="0"/>
                <w:noProof/>
                <w:color w:val="auto"/>
                <w:sz w:val="22"/>
                <w:szCs w:val="22"/>
              </w:rPr>
              <w:tab/>
            </w:r>
            <w:r w:rsidR="007D4FA2" w:rsidRPr="00B15F37">
              <w:rPr>
                <w:rStyle w:val="Hypertextovodkaz"/>
                <w:rFonts w:eastAsiaTheme="majorEastAsia"/>
                <w:noProof/>
              </w:rPr>
              <w:t>Operacionalizace</w:t>
            </w:r>
            <w:r w:rsidR="007D4FA2">
              <w:rPr>
                <w:noProof/>
                <w:webHidden/>
              </w:rPr>
              <w:tab/>
            </w:r>
            <w:r w:rsidR="007D4FA2">
              <w:rPr>
                <w:noProof/>
                <w:webHidden/>
              </w:rPr>
              <w:fldChar w:fldCharType="begin"/>
            </w:r>
            <w:r w:rsidR="007D4FA2">
              <w:rPr>
                <w:noProof/>
                <w:webHidden/>
              </w:rPr>
              <w:instrText xml:space="preserve"> PAGEREF _Toc133319642 \h </w:instrText>
            </w:r>
            <w:r w:rsidR="007D4FA2">
              <w:rPr>
                <w:noProof/>
                <w:webHidden/>
              </w:rPr>
            </w:r>
            <w:r w:rsidR="007D4FA2">
              <w:rPr>
                <w:noProof/>
                <w:webHidden/>
              </w:rPr>
              <w:fldChar w:fldCharType="separate"/>
            </w:r>
            <w:r w:rsidR="00B26889">
              <w:rPr>
                <w:noProof/>
                <w:webHidden/>
              </w:rPr>
              <w:t>33</w:t>
            </w:r>
            <w:r w:rsidR="007D4FA2">
              <w:rPr>
                <w:noProof/>
                <w:webHidden/>
              </w:rPr>
              <w:fldChar w:fldCharType="end"/>
            </w:r>
          </w:hyperlink>
        </w:p>
        <w:p w14:paraId="0BB781C7" w14:textId="1B586AB9" w:rsidR="007D4FA2" w:rsidRDefault="00000000">
          <w:pPr>
            <w:pStyle w:val="Obsah1"/>
            <w:tabs>
              <w:tab w:val="left" w:pos="1200"/>
              <w:tab w:val="right" w:leader="dot" w:pos="9062"/>
            </w:tabs>
            <w:rPr>
              <w:rFonts w:eastAsiaTheme="minorEastAsia" w:cstheme="minorBidi"/>
              <w:b w:val="0"/>
              <w:bCs w:val="0"/>
              <w:caps w:val="0"/>
              <w:noProof/>
              <w:color w:val="auto"/>
              <w:sz w:val="22"/>
              <w:szCs w:val="22"/>
            </w:rPr>
          </w:pPr>
          <w:hyperlink w:anchor="_Toc133319643" w:history="1">
            <w:r w:rsidR="007D4FA2" w:rsidRPr="00B15F37">
              <w:rPr>
                <w:rStyle w:val="Hypertextovodkaz"/>
                <w:rFonts w:eastAsiaTheme="majorEastAsia"/>
                <w:noProof/>
              </w:rPr>
              <w:t>3</w:t>
            </w:r>
            <w:r w:rsidR="007D4FA2">
              <w:rPr>
                <w:rFonts w:eastAsiaTheme="minorEastAsia" w:cstheme="minorBidi"/>
                <w:b w:val="0"/>
                <w:bCs w:val="0"/>
                <w:caps w:val="0"/>
                <w:noProof/>
                <w:color w:val="auto"/>
                <w:sz w:val="22"/>
                <w:szCs w:val="22"/>
              </w:rPr>
              <w:tab/>
            </w:r>
            <w:r w:rsidR="007D4FA2" w:rsidRPr="00B15F37">
              <w:rPr>
                <w:rStyle w:val="Hypertextovodkaz"/>
                <w:rFonts w:eastAsiaTheme="majorEastAsia"/>
                <w:noProof/>
              </w:rPr>
              <w:t>Metodologická část</w:t>
            </w:r>
            <w:r w:rsidR="007D4FA2">
              <w:rPr>
                <w:noProof/>
                <w:webHidden/>
              </w:rPr>
              <w:tab/>
            </w:r>
            <w:r w:rsidR="007D4FA2">
              <w:rPr>
                <w:noProof/>
                <w:webHidden/>
              </w:rPr>
              <w:fldChar w:fldCharType="begin"/>
            </w:r>
            <w:r w:rsidR="007D4FA2">
              <w:rPr>
                <w:noProof/>
                <w:webHidden/>
              </w:rPr>
              <w:instrText xml:space="preserve"> PAGEREF _Toc133319643 \h </w:instrText>
            </w:r>
            <w:r w:rsidR="007D4FA2">
              <w:rPr>
                <w:noProof/>
                <w:webHidden/>
              </w:rPr>
            </w:r>
            <w:r w:rsidR="007D4FA2">
              <w:rPr>
                <w:noProof/>
                <w:webHidden/>
              </w:rPr>
              <w:fldChar w:fldCharType="separate"/>
            </w:r>
            <w:r w:rsidR="00B26889">
              <w:rPr>
                <w:noProof/>
                <w:webHidden/>
              </w:rPr>
              <w:t>36</w:t>
            </w:r>
            <w:r w:rsidR="007D4FA2">
              <w:rPr>
                <w:noProof/>
                <w:webHidden/>
              </w:rPr>
              <w:fldChar w:fldCharType="end"/>
            </w:r>
          </w:hyperlink>
        </w:p>
        <w:p w14:paraId="19FA71C2" w14:textId="6553245F" w:rsidR="007D4FA2" w:rsidRDefault="00000000">
          <w:pPr>
            <w:pStyle w:val="Obsah2"/>
            <w:tabs>
              <w:tab w:val="left" w:pos="1440"/>
              <w:tab w:val="right" w:leader="dot" w:pos="9062"/>
            </w:tabs>
            <w:rPr>
              <w:rFonts w:eastAsiaTheme="minorEastAsia" w:cstheme="minorBidi"/>
              <w:smallCaps w:val="0"/>
              <w:noProof/>
              <w:color w:val="auto"/>
              <w:sz w:val="22"/>
              <w:szCs w:val="22"/>
            </w:rPr>
          </w:pPr>
          <w:hyperlink w:anchor="_Toc133319644" w:history="1">
            <w:r w:rsidR="007D4FA2" w:rsidRPr="00B15F37">
              <w:rPr>
                <w:rStyle w:val="Hypertextovodkaz"/>
                <w:rFonts w:eastAsiaTheme="majorEastAsia"/>
                <w:noProof/>
              </w:rPr>
              <w:t>3.1</w:t>
            </w:r>
            <w:r w:rsidR="007D4FA2">
              <w:rPr>
                <w:rFonts w:eastAsiaTheme="minorEastAsia" w:cstheme="minorBidi"/>
                <w:smallCaps w:val="0"/>
                <w:noProof/>
                <w:color w:val="auto"/>
                <w:sz w:val="22"/>
                <w:szCs w:val="22"/>
              </w:rPr>
              <w:tab/>
            </w:r>
            <w:r w:rsidR="007D4FA2" w:rsidRPr="00B15F37">
              <w:rPr>
                <w:rStyle w:val="Hypertextovodkaz"/>
                <w:rFonts w:eastAsiaTheme="majorEastAsia"/>
                <w:noProof/>
              </w:rPr>
              <w:t>Celkový počet příspěvků, týkajících se hokejového mistrovství světa 2022</w:t>
            </w:r>
            <w:r w:rsidR="007D4FA2">
              <w:rPr>
                <w:noProof/>
                <w:webHidden/>
              </w:rPr>
              <w:tab/>
            </w:r>
            <w:r w:rsidR="007D4FA2">
              <w:rPr>
                <w:noProof/>
                <w:webHidden/>
              </w:rPr>
              <w:fldChar w:fldCharType="begin"/>
            </w:r>
            <w:r w:rsidR="007D4FA2">
              <w:rPr>
                <w:noProof/>
                <w:webHidden/>
              </w:rPr>
              <w:instrText xml:space="preserve"> PAGEREF _Toc133319644 \h </w:instrText>
            </w:r>
            <w:r w:rsidR="007D4FA2">
              <w:rPr>
                <w:noProof/>
                <w:webHidden/>
              </w:rPr>
            </w:r>
            <w:r w:rsidR="007D4FA2">
              <w:rPr>
                <w:noProof/>
                <w:webHidden/>
              </w:rPr>
              <w:fldChar w:fldCharType="separate"/>
            </w:r>
            <w:r w:rsidR="00B26889">
              <w:rPr>
                <w:noProof/>
                <w:webHidden/>
              </w:rPr>
              <w:t>36</w:t>
            </w:r>
            <w:r w:rsidR="007D4FA2">
              <w:rPr>
                <w:noProof/>
                <w:webHidden/>
              </w:rPr>
              <w:fldChar w:fldCharType="end"/>
            </w:r>
          </w:hyperlink>
        </w:p>
        <w:p w14:paraId="37EAD760" w14:textId="1E0D2AC5" w:rsidR="007D4FA2" w:rsidRDefault="00000000">
          <w:pPr>
            <w:pStyle w:val="Obsah2"/>
            <w:tabs>
              <w:tab w:val="left" w:pos="1440"/>
              <w:tab w:val="right" w:leader="dot" w:pos="9062"/>
            </w:tabs>
            <w:rPr>
              <w:rFonts w:eastAsiaTheme="minorEastAsia" w:cstheme="minorBidi"/>
              <w:smallCaps w:val="0"/>
              <w:noProof/>
              <w:color w:val="auto"/>
              <w:sz w:val="22"/>
              <w:szCs w:val="22"/>
            </w:rPr>
          </w:pPr>
          <w:hyperlink w:anchor="_Toc133319645" w:history="1">
            <w:r w:rsidR="007D4FA2" w:rsidRPr="00B15F37">
              <w:rPr>
                <w:rStyle w:val="Hypertextovodkaz"/>
                <w:rFonts w:eastAsiaTheme="majorEastAsia"/>
                <w:noProof/>
              </w:rPr>
              <w:t>3.2</w:t>
            </w:r>
            <w:r w:rsidR="007D4FA2">
              <w:rPr>
                <w:rFonts w:eastAsiaTheme="minorEastAsia" w:cstheme="minorBidi"/>
                <w:smallCaps w:val="0"/>
                <w:noProof/>
                <w:color w:val="auto"/>
                <w:sz w:val="22"/>
                <w:szCs w:val="22"/>
              </w:rPr>
              <w:tab/>
            </w:r>
            <w:r w:rsidR="007D4FA2" w:rsidRPr="00B15F37">
              <w:rPr>
                <w:rStyle w:val="Hypertextovodkaz"/>
                <w:rFonts w:eastAsiaTheme="majorEastAsia"/>
                <w:noProof/>
              </w:rPr>
              <w:t>Časový prostor, věnovaný příspěvkům MS 2022</w:t>
            </w:r>
            <w:r w:rsidR="007D4FA2">
              <w:rPr>
                <w:noProof/>
                <w:webHidden/>
              </w:rPr>
              <w:tab/>
            </w:r>
            <w:r w:rsidR="007D4FA2">
              <w:rPr>
                <w:noProof/>
                <w:webHidden/>
              </w:rPr>
              <w:fldChar w:fldCharType="begin"/>
            </w:r>
            <w:r w:rsidR="007D4FA2">
              <w:rPr>
                <w:noProof/>
                <w:webHidden/>
              </w:rPr>
              <w:instrText xml:space="preserve"> PAGEREF _Toc133319645 \h </w:instrText>
            </w:r>
            <w:r w:rsidR="007D4FA2">
              <w:rPr>
                <w:noProof/>
                <w:webHidden/>
              </w:rPr>
            </w:r>
            <w:r w:rsidR="007D4FA2">
              <w:rPr>
                <w:noProof/>
                <w:webHidden/>
              </w:rPr>
              <w:fldChar w:fldCharType="separate"/>
            </w:r>
            <w:r w:rsidR="00B26889">
              <w:rPr>
                <w:noProof/>
                <w:webHidden/>
              </w:rPr>
              <w:t>37</w:t>
            </w:r>
            <w:r w:rsidR="007D4FA2">
              <w:rPr>
                <w:noProof/>
                <w:webHidden/>
              </w:rPr>
              <w:fldChar w:fldCharType="end"/>
            </w:r>
          </w:hyperlink>
        </w:p>
        <w:p w14:paraId="475544AF" w14:textId="52AC3721" w:rsidR="007D4FA2" w:rsidRDefault="00000000">
          <w:pPr>
            <w:pStyle w:val="Obsah2"/>
            <w:tabs>
              <w:tab w:val="left" w:pos="1440"/>
              <w:tab w:val="right" w:leader="dot" w:pos="9062"/>
            </w:tabs>
            <w:rPr>
              <w:rFonts w:eastAsiaTheme="minorEastAsia" w:cstheme="minorBidi"/>
              <w:smallCaps w:val="0"/>
              <w:noProof/>
              <w:color w:val="auto"/>
              <w:sz w:val="22"/>
              <w:szCs w:val="22"/>
            </w:rPr>
          </w:pPr>
          <w:hyperlink w:anchor="_Toc133319646" w:history="1">
            <w:r w:rsidR="007D4FA2" w:rsidRPr="00B15F37">
              <w:rPr>
                <w:rStyle w:val="Hypertextovodkaz"/>
                <w:rFonts w:eastAsiaTheme="majorEastAsia"/>
                <w:noProof/>
              </w:rPr>
              <w:t>3.3</w:t>
            </w:r>
            <w:r w:rsidR="007D4FA2">
              <w:rPr>
                <w:rFonts w:eastAsiaTheme="minorEastAsia" w:cstheme="minorBidi"/>
                <w:smallCaps w:val="0"/>
                <w:noProof/>
                <w:color w:val="auto"/>
                <w:sz w:val="22"/>
                <w:szCs w:val="22"/>
              </w:rPr>
              <w:tab/>
            </w:r>
            <w:r w:rsidR="007D4FA2" w:rsidRPr="00B15F37">
              <w:rPr>
                <w:rStyle w:val="Hypertextovodkaz"/>
                <w:rFonts w:eastAsiaTheme="majorEastAsia"/>
                <w:noProof/>
              </w:rPr>
              <w:t>Pořadí příspěvků v relacích</w:t>
            </w:r>
            <w:r w:rsidR="007D4FA2">
              <w:rPr>
                <w:noProof/>
                <w:webHidden/>
              </w:rPr>
              <w:tab/>
            </w:r>
            <w:r w:rsidR="007D4FA2">
              <w:rPr>
                <w:noProof/>
                <w:webHidden/>
              </w:rPr>
              <w:fldChar w:fldCharType="begin"/>
            </w:r>
            <w:r w:rsidR="007D4FA2">
              <w:rPr>
                <w:noProof/>
                <w:webHidden/>
              </w:rPr>
              <w:instrText xml:space="preserve"> PAGEREF _Toc133319646 \h </w:instrText>
            </w:r>
            <w:r w:rsidR="007D4FA2">
              <w:rPr>
                <w:noProof/>
                <w:webHidden/>
              </w:rPr>
            </w:r>
            <w:r w:rsidR="007D4FA2">
              <w:rPr>
                <w:noProof/>
                <w:webHidden/>
              </w:rPr>
              <w:fldChar w:fldCharType="separate"/>
            </w:r>
            <w:r w:rsidR="00B26889">
              <w:rPr>
                <w:noProof/>
                <w:webHidden/>
              </w:rPr>
              <w:t>40</w:t>
            </w:r>
            <w:r w:rsidR="007D4FA2">
              <w:rPr>
                <w:noProof/>
                <w:webHidden/>
              </w:rPr>
              <w:fldChar w:fldCharType="end"/>
            </w:r>
          </w:hyperlink>
        </w:p>
        <w:p w14:paraId="2D38BA01" w14:textId="758EFA8C" w:rsidR="007D4FA2" w:rsidRDefault="00000000" w:rsidP="007D4FA2">
          <w:pPr>
            <w:pStyle w:val="Obsah2"/>
            <w:tabs>
              <w:tab w:val="left" w:pos="1440"/>
              <w:tab w:val="right" w:leader="dot" w:pos="9062"/>
            </w:tabs>
            <w:ind w:left="938" w:firstLine="0"/>
            <w:rPr>
              <w:rFonts w:eastAsiaTheme="minorEastAsia" w:cstheme="minorBidi"/>
              <w:smallCaps w:val="0"/>
              <w:noProof/>
              <w:color w:val="auto"/>
              <w:sz w:val="22"/>
              <w:szCs w:val="22"/>
            </w:rPr>
          </w:pPr>
          <w:hyperlink w:anchor="_Toc133319647" w:history="1">
            <w:r w:rsidR="007D4FA2" w:rsidRPr="00B15F37">
              <w:rPr>
                <w:rStyle w:val="Hypertextovodkaz"/>
                <w:rFonts w:eastAsiaTheme="majorEastAsia"/>
                <w:noProof/>
              </w:rPr>
              <w:t>3.4</w:t>
            </w:r>
            <w:r w:rsidR="007D4FA2">
              <w:rPr>
                <w:rFonts w:eastAsiaTheme="minorEastAsia" w:cstheme="minorBidi"/>
                <w:smallCaps w:val="0"/>
                <w:noProof/>
                <w:color w:val="auto"/>
                <w:sz w:val="22"/>
                <w:szCs w:val="22"/>
              </w:rPr>
              <w:tab/>
            </w:r>
            <w:r w:rsidR="007D4FA2" w:rsidRPr="00B15F37">
              <w:rPr>
                <w:rStyle w:val="Hypertextovodkaz"/>
                <w:rFonts w:eastAsiaTheme="majorEastAsia"/>
                <w:noProof/>
              </w:rPr>
              <w:t>Témata spojená s prezentováním MS 2022 v Brankách, bodech, vteřinách a Sportovních novinách</w:t>
            </w:r>
            <w:r w:rsidR="00B26889">
              <w:rPr>
                <w:rStyle w:val="Hypertextovodkaz"/>
                <w:rFonts w:eastAsiaTheme="majorEastAsia"/>
                <w:noProof/>
              </w:rPr>
              <w:tab/>
            </w:r>
            <w:r w:rsidR="007D4FA2">
              <w:rPr>
                <w:noProof/>
                <w:webHidden/>
              </w:rPr>
              <w:fldChar w:fldCharType="begin"/>
            </w:r>
            <w:r w:rsidR="007D4FA2">
              <w:rPr>
                <w:noProof/>
                <w:webHidden/>
              </w:rPr>
              <w:instrText xml:space="preserve"> PAGEREF _Toc133319647 \h </w:instrText>
            </w:r>
            <w:r w:rsidR="007D4FA2">
              <w:rPr>
                <w:noProof/>
                <w:webHidden/>
              </w:rPr>
            </w:r>
            <w:r w:rsidR="007D4FA2">
              <w:rPr>
                <w:noProof/>
                <w:webHidden/>
              </w:rPr>
              <w:fldChar w:fldCharType="separate"/>
            </w:r>
            <w:r w:rsidR="00B26889">
              <w:rPr>
                <w:noProof/>
                <w:webHidden/>
              </w:rPr>
              <w:t>43</w:t>
            </w:r>
            <w:r w:rsidR="007D4FA2">
              <w:rPr>
                <w:noProof/>
                <w:webHidden/>
              </w:rPr>
              <w:fldChar w:fldCharType="end"/>
            </w:r>
          </w:hyperlink>
        </w:p>
        <w:p w14:paraId="74447653" w14:textId="1F8FFAE1" w:rsidR="007D4FA2" w:rsidRDefault="00000000">
          <w:pPr>
            <w:pStyle w:val="Obsah2"/>
            <w:tabs>
              <w:tab w:val="left" w:pos="1440"/>
              <w:tab w:val="right" w:leader="dot" w:pos="9062"/>
            </w:tabs>
            <w:rPr>
              <w:rFonts w:eastAsiaTheme="minorEastAsia" w:cstheme="minorBidi"/>
              <w:smallCaps w:val="0"/>
              <w:noProof/>
              <w:color w:val="auto"/>
              <w:sz w:val="22"/>
              <w:szCs w:val="22"/>
            </w:rPr>
          </w:pPr>
          <w:hyperlink w:anchor="_Toc133319648" w:history="1">
            <w:r w:rsidR="007D4FA2" w:rsidRPr="00B15F37">
              <w:rPr>
                <w:rStyle w:val="Hypertextovodkaz"/>
                <w:rFonts w:eastAsiaTheme="majorEastAsia"/>
                <w:noProof/>
              </w:rPr>
              <w:t>3.5</w:t>
            </w:r>
            <w:r w:rsidR="007D4FA2">
              <w:rPr>
                <w:rFonts w:eastAsiaTheme="minorEastAsia" w:cstheme="minorBidi"/>
                <w:smallCaps w:val="0"/>
                <w:noProof/>
                <w:color w:val="auto"/>
                <w:sz w:val="22"/>
                <w:szCs w:val="22"/>
              </w:rPr>
              <w:tab/>
            </w:r>
            <w:r w:rsidR="007D4FA2" w:rsidRPr="00B15F37">
              <w:rPr>
                <w:rStyle w:val="Hypertextovodkaz"/>
                <w:rFonts w:eastAsiaTheme="majorEastAsia"/>
                <w:noProof/>
              </w:rPr>
              <w:t>Témata spojená s prezentováním MS 2022 v Událostech a Televizních novinách</w:t>
            </w:r>
            <w:r w:rsidR="007D4FA2">
              <w:rPr>
                <w:noProof/>
                <w:webHidden/>
              </w:rPr>
              <w:tab/>
            </w:r>
            <w:r w:rsidR="007D4FA2">
              <w:rPr>
                <w:noProof/>
                <w:webHidden/>
              </w:rPr>
              <w:fldChar w:fldCharType="begin"/>
            </w:r>
            <w:r w:rsidR="007D4FA2">
              <w:rPr>
                <w:noProof/>
                <w:webHidden/>
              </w:rPr>
              <w:instrText xml:space="preserve"> PAGEREF _Toc133319648 \h </w:instrText>
            </w:r>
            <w:r w:rsidR="007D4FA2">
              <w:rPr>
                <w:noProof/>
                <w:webHidden/>
              </w:rPr>
            </w:r>
            <w:r w:rsidR="007D4FA2">
              <w:rPr>
                <w:noProof/>
                <w:webHidden/>
              </w:rPr>
              <w:fldChar w:fldCharType="separate"/>
            </w:r>
            <w:r w:rsidR="00B26889">
              <w:rPr>
                <w:noProof/>
                <w:webHidden/>
              </w:rPr>
              <w:t>54</w:t>
            </w:r>
            <w:r w:rsidR="007D4FA2">
              <w:rPr>
                <w:noProof/>
                <w:webHidden/>
              </w:rPr>
              <w:fldChar w:fldCharType="end"/>
            </w:r>
          </w:hyperlink>
        </w:p>
        <w:p w14:paraId="017C56AD" w14:textId="06F17D88" w:rsidR="007D4FA2" w:rsidRDefault="00000000" w:rsidP="007D4FA2">
          <w:pPr>
            <w:pStyle w:val="Obsah2"/>
            <w:tabs>
              <w:tab w:val="left" w:pos="1440"/>
              <w:tab w:val="right" w:leader="dot" w:pos="9062"/>
            </w:tabs>
            <w:ind w:left="938" w:firstLine="0"/>
            <w:rPr>
              <w:rFonts w:eastAsiaTheme="minorEastAsia" w:cstheme="minorBidi"/>
              <w:smallCaps w:val="0"/>
              <w:noProof/>
              <w:color w:val="auto"/>
              <w:sz w:val="22"/>
              <w:szCs w:val="22"/>
            </w:rPr>
          </w:pPr>
          <w:hyperlink w:anchor="_Toc133319649" w:history="1">
            <w:r w:rsidR="007D4FA2" w:rsidRPr="00B15F37">
              <w:rPr>
                <w:rStyle w:val="Hypertextovodkaz"/>
                <w:rFonts w:eastAsiaTheme="majorEastAsia"/>
                <w:noProof/>
              </w:rPr>
              <w:t>3.6</w:t>
            </w:r>
            <w:r w:rsidR="007D4FA2">
              <w:rPr>
                <w:rFonts w:eastAsiaTheme="minorEastAsia" w:cstheme="minorBidi"/>
                <w:smallCaps w:val="0"/>
                <w:noProof/>
                <w:color w:val="auto"/>
                <w:sz w:val="22"/>
                <w:szCs w:val="22"/>
              </w:rPr>
              <w:tab/>
            </w:r>
            <w:r w:rsidR="007D4FA2" w:rsidRPr="00B15F37">
              <w:rPr>
                <w:rStyle w:val="Hypertextovodkaz"/>
                <w:rFonts w:eastAsiaTheme="majorEastAsia"/>
                <w:noProof/>
              </w:rPr>
              <w:t>Prostor věnovaný jednotlivým hokejistům národního týmu v Brankách, bodech, vteřinách a Sportovních novinách</w:t>
            </w:r>
            <w:r w:rsidR="007D4FA2">
              <w:rPr>
                <w:rStyle w:val="Hypertextovodkaz"/>
                <w:rFonts w:eastAsiaTheme="majorEastAsia"/>
                <w:noProof/>
              </w:rPr>
              <w:tab/>
            </w:r>
            <w:r w:rsidR="007D4FA2">
              <w:rPr>
                <w:noProof/>
                <w:webHidden/>
              </w:rPr>
              <w:fldChar w:fldCharType="begin"/>
            </w:r>
            <w:r w:rsidR="007D4FA2">
              <w:rPr>
                <w:noProof/>
                <w:webHidden/>
              </w:rPr>
              <w:instrText xml:space="preserve"> PAGEREF _Toc133319649 \h </w:instrText>
            </w:r>
            <w:r w:rsidR="007D4FA2">
              <w:rPr>
                <w:noProof/>
                <w:webHidden/>
              </w:rPr>
            </w:r>
            <w:r w:rsidR="007D4FA2">
              <w:rPr>
                <w:noProof/>
                <w:webHidden/>
              </w:rPr>
              <w:fldChar w:fldCharType="separate"/>
            </w:r>
            <w:r w:rsidR="00B26889">
              <w:rPr>
                <w:noProof/>
                <w:webHidden/>
              </w:rPr>
              <w:t>59</w:t>
            </w:r>
            <w:r w:rsidR="007D4FA2">
              <w:rPr>
                <w:noProof/>
                <w:webHidden/>
              </w:rPr>
              <w:fldChar w:fldCharType="end"/>
            </w:r>
          </w:hyperlink>
        </w:p>
        <w:p w14:paraId="1A15DC87" w14:textId="5287EE65" w:rsidR="007D4FA2" w:rsidRDefault="00000000" w:rsidP="007D4FA2">
          <w:pPr>
            <w:pStyle w:val="Obsah2"/>
            <w:tabs>
              <w:tab w:val="left" w:pos="1440"/>
              <w:tab w:val="right" w:leader="dot" w:pos="9062"/>
            </w:tabs>
            <w:ind w:left="938" w:firstLine="0"/>
            <w:rPr>
              <w:rFonts w:eastAsiaTheme="minorEastAsia" w:cstheme="minorBidi"/>
              <w:smallCaps w:val="0"/>
              <w:noProof/>
              <w:color w:val="auto"/>
              <w:sz w:val="22"/>
              <w:szCs w:val="22"/>
            </w:rPr>
          </w:pPr>
          <w:hyperlink w:anchor="_Toc133319650" w:history="1">
            <w:r w:rsidR="007D4FA2" w:rsidRPr="00B15F37">
              <w:rPr>
                <w:rStyle w:val="Hypertextovodkaz"/>
                <w:rFonts w:eastAsiaTheme="majorEastAsia"/>
                <w:noProof/>
              </w:rPr>
              <w:t>3.7</w:t>
            </w:r>
            <w:r w:rsidR="007D4FA2">
              <w:rPr>
                <w:rFonts w:eastAsiaTheme="minorEastAsia" w:cstheme="minorBidi"/>
                <w:smallCaps w:val="0"/>
                <w:noProof/>
                <w:color w:val="auto"/>
                <w:sz w:val="22"/>
                <w:szCs w:val="22"/>
              </w:rPr>
              <w:tab/>
            </w:r>
            <w:r w:rsidR="007D4FA2" w:rsidRPr="00B15F37">
              <w:rPr>
                <w:rStyle w:val="Hypertextovodkaz"/>
                <w:rFonts w:eastAsiaTheme="majorEastAsia"/>
                <w:noProof/>
              </w:rPr>
              <w:t>Prostor věnovaný jednotlivým hokejistům národního týmu v Událostech a Televizních novinách</w:t>
            </w:r>
            <w:r w:rsidR="007D4FA2">
              <w:rPr>
                <w:rStyle w:val="Hypertextovodkaz"/>
                <w:rFonts w:eastAsiaTheme="majorEastAsia"/>
                <w:noProof/>
              </w:rPr>
              <w:tab/>
            </w:r>
            <w:r w:rsidR="007D4FA2">
              <w:rPr>
                <w:noProof/>
                <w:webHidden/>
              </w:rPr>
              <w:fldChar w:fldCharType="begin"/>
            </w:r>
            <w:r w:rsidR="007D4FA2">
              <w:rPr>
                <w:noProof/>
                <w:webHidden/>
              </w:rPr>
              <w:instrText xml:space="preserve"> PAGEREF _Toc133319650 \h </w:instrText>
            </w:r>
            <w:r w:rsidR="007D4FA2">
              <w:rPr>
                <w:noProof/>
                <w:webHidden/>
              </w:rPr>
            </w:r>
            <w:r w:rsidR="007D4FA2">
              <w:rPr>
                <w:noProof/>
                <w:webHidden/>
              </w:rPr>
              <w:fldChar w:fldCharType="separate"/>
            </w:r>
            <w:r w:rsidR="00B26889">
              <w:rPr>
                <w:noProof/>
                <w:webHidden/>
              </w:rPr>
              <w:t>63</w:t>
            </w:r>
            <w:r w:rsidR="007D4FA2">
              <w:rPr>
                <w:noProof/>
                <w:webHidden/>
              </w:rPr>
              <w:fldChar w:fldCharType="end"/>
            </w:r>
          </w:hyperlink>
        </w:p>
        <w:p w14:paraId="53B9EAEE" w14:textId="5A7AD3DE" w:rsidR="007D4FA2" w:rsidRDefault="00000000">
          <w:pPr>
            <w:pStyle w:val="Obsah2"/>
            <w:tabs>
              <w:tab w:val="left" w:pos="1440"/>
              <w:tab w:val="right" w:leader="dot" w:pos="9062"/>
            </w:tabs>
            <w:rPr>
              <w:rFonts w:eastAsiaTheme="minorEastAsia" w:cstheme="minorBidi"/>
              <w:smallCaps w:val="0"/>
              <w:noProof/>
              <w:color w:val="auto"/>
              <w:sz w:val="22"/>
              <w:szCs w:val="22"/>
            </w:rPr>
          </w:pPr>
          <w:hyperlink w:anchor="_Toc133319651" w:history="1">
            <w:r w:rsidR="007D4FA2" w:rsidRPr="00B15F37">
              <w:rPr>
                <w:rStyle w:val="Hypertextovodkaz"/>
                <w:rFonts w:eastAsiaTheme="majorEastAsia"/>
                <w:noProof/>
              </w:rPr>
              <w:t>3.8</w:t>
            </w:r>
            <w:r w:rsidR="007D4FA2">
              <w:rPr>
                <w:rFonts w:eastAsiaTheme="minorEastAsia" w:cstheme="minorBidi"/>
                <w:smallCaps w:val="0"/>
                <w:noProof/>
                <w:color w:val="auto"/>
                <w:sz w:val="22"/>
                <w:szCs w:val="22"/>
              </w:rPr>
              <w:tab/>
            </w:r>
            <w:r w:rsidR="007D4FA2" w:rsidRPr="00B15F37">
              <w:rPr>
                <w:rStyle w:val="Hypertextovodkaz"/>
                <w:rFonts w:eastAsiaTheme="majorEastAsia"/>
                <w:noProof/>
              </w:rPr>
              <w:t>Vyhodnocení hypotéz</w:t>
            </w:r>
            <w:r w:rsidR="007D4FA2">
              <w:rPr>
                <w:noProof/>
                <w:webHidden/>
              </w:rPr>
              <w:tab/>
            </w:r>
            <w:r w:rsidR="007D4FA2">
              <w:rPr>
                <w:noProof/>
                <w:webHidden/>
              </w:rPr>
              <w:fldChar w:fldCharType="begin"/>
            </w:r>
            <w:r w:rsidR="007D4FA2">
              <w:rPr>
                <w:noProof/>
                <w:webHidden/>
              </w:rPr>
              <w:instrText xml:space="preserve"> PAGEREF _Toc133319651 \h </w:instrText>
            </w:r>
            <w:r w:rsidR="007D4FA2">
              <w:rPr>
                <w:noProof/>
                <w:webHidden/>
              </w:rPr>
            </w:r>
            <w:r w:rsidR="007D4FA2">
              <w:rPr>
                <w:noProof/>
                <w:webHidden/>
              </w:rPr>
              <w:fldChar w:fldCharType="separate"/>
            </w:r>
            <w:r w:rsidR="00B26889">
              <w:rPr>
                <w:noProof/>
                <w:webHidden/>
              </w:rPr>
              <w:t>67</w:t>
            </w:r>
            <w:r w:rsidR="007D4FA2">
              <w:rPr>
                <w:noProof/>
                <w:webHidden/>
              </w:rPr>
              <w:fldChar w:fldCharType="end"/>
            </w:r>
          </w:hyperlink>
        </w:p>
        <w:p w14:paraId="1E76812B" w14:textId="530FC26F" w:rsidR="007D4FA2" w:rsidRDefault="00000000">
          <w:pPr>
            <w:pStyle w:val="Obsah1"/>
            <w:tabs>
              <w:tab w:val="right" w:leader="dot" w:pos="9062"/>
            </w:tabs>
            <w:rPr>
              <w:rFonts w:eastAsiaTheme="minorEastAsia" w:cstheme="minorBidi"/>
              <w:b w:val="0"/>
              <w:bCs w:val="0"/>
              <w:caps w:val="0"/>
              <w:noProof/>
              <w:color w:val="auto"/>
              <w:sz w:val="22"/>
              <w:szCs w:val="22"/>
            </w:rPr>
          </w:pPr>
          <w:hyperlink w:anchor="_Toc133319652" w:history="1">
            <w:r w:rsidR="007D4FA2" w:rsidRPr="00B15F37">
              <w:rPr>
                <w:rStyle w:val="Hypertextovodkaz"/>
                <w:rFonts w:eastAsiaTheme="majorEastAsia"/>
                <w:noProof/>
              </w:rPr>
              <w:t>Závěr</w:t>
            </w:r>
            <w:r w:rsidR="007D4FA2">
              <w:rPr>
                <w:noProof/>
                <w:webHidden/>
              </w:rPr>
              <w:tab/>
            </w:r>
            <w:r w:rsidR="007D4FA2">
              <w:rPr>
                <w:noProof/>
                <w:webHidden/>
              </w:rPr>
              <w:fldChar w:fldCharType="begin"/>
            </w:r>
            <w:r w:rsidR="007D4FA2">
              <w:rPr>
                <w:noProof/>
                <w:webHidden/>
              </w:rPr>
              <w:instrText xml:space="preserve"> PAGEREF _Toc133319652 \h </w:instrText>
            </w:r>
            <w:r w:rsidR="007D4FA2">
              <w:rPr>
                <w:noProof/>
                <w:webHidden/>
              </w:rPr>
            </w:r>
            <w:r w:rsidR="007D4FA2">
              <w:rPr>
                <w:noProof/>
                <w:webHidden/>
              </w:rPr>
              <w:fldChar w:fldCharType="separate"/>
            </w:r>
            <w:r w:rsidR="00B26889">
              <w:rPr>
                <w:noProof/>
                <w:webHidden/>
              </w:rPr>
              <w:t>74</w:t>
            </w:r>
            <w:r w:rsidR="007D4FA2">
              <w:rPr>
                <w:noProof/>
                <w:webHidden/>
              </w:rPr>
              <w:fldChar w:fldCharType="end"/>
            </w:r>
          </w:hyperlink>
        </w:p>
        <w:p w14:paraId="4346228A" w14:textId="56DD0DA6" w:rsidR="007D4FA2" w:rsidRDefault="00000000">
          <w:pPr>
            <w:pStyle w:val="Obsah1"/>
            <w:tabs>
              <w:tab w:val="left" w:pos="1200"/>
              <w:tab w:val="right" w:leader="dot" w:pos="9062"/>
            </w:tabs>
            <w:rPr>
              <w:rFonts w:eastAsiaTheme="minorEastAsia" w:cstheme="minorBidi"/>
              <w:b w:val="0"/>
              <w:bCs w:val="0"/>
              <w:caps w:val="0"/>
              <w:noProof/>
              <w:color w:val="auto"/>
              <w:sz w:val="22"/>
              <w:szCs w:val="22"/>
            </w:rPr>
          </w:pPr>
          <w:hyperlink w:anchor="_Toc133319653" w:history="1">
            <w:r w:rsidR="007D4FA2" w:rsidRPr="00B15F37">
              <w:rPr>
                <w:rStyle w:val="Hypertextovodkaz"/>
                <w:rFonts w:eastAsiaTheme="majorEastAsia"/>
                <w:noProof/>
              </w:rPr>
              <w:t>4</w:t>
            </w:r>
            <w:r w:rsidR="007D4FA2">
              <w:rPr>
                <w:rFonts w:eastAsiaTheme="minorEastAsia" w:cstheme="minorBidi"/>
                <w:b w:val="0"/>
                <w:bCs w:val="0"/>
                <w:caps w:val="0"/>
                <w:noProof/>
                <w:color w:val="auto"/>
                <w:sz w:val="22"/>
                <w:szCs w:val="22"/>
              </w:rPr>
              <w:tab/>
            </w:r>
            <w:r w:rsidR="007D4FA2" w:rsidRPr="00B15F37">
              <w:rPr>
                <w:rStyle w:val="Hypertextovodkaz"/>
                <w:rFonts w:eastAsiaTheme="majorEastAsia"/>
                <w:noProof/>
              </w:rPr>
              <w:t>Seznam literatury</w:t>
            </w:r>
            <w:r w:rsidR="007D4FA2">
              <w:rPr>
                <w:noProof/>
                <w:webHidden/>
              </w:rPr>
              <w:tab/>
            </w:r>
            <w:r w:rsidR="007D4FA2">
              <w:rPr>
                <w:noProof/>
                <w:webHidden/>
              </w:rPr>
              <w:fldChar w:fldCharType="begin"/>
            </w:r>
            <w:r w:rsidR="007D4FA2">
              <w:rPr>
                <w:noProof/>
                <w:webHidden/>
              </w:rPr>
              <w:instrText xml:space="preserve"> PAGEREF _Toc133319653 \h </w:instrText>
            </w:r>
            <w:r w:rsidR="007D4FA2">
              <w:rPr>
                <w:noProof/>
                <w:webHidden/>
              </w:rPr>
            </w:r>
            <w:r w:rsidR="007D4FA2">
              <w:rPr>
                <w:noProof/>
                <w:webHidden/>
              </w:rPr>
              <w:fldChar w:fldCharType="separate"/>
            </w:r>
            <w:r w:rsidR="00B26889">
              <w:rPr>
                <w:noProof/>
                <w:webHidden/>
              </w:rPr>
              <w:t>77</w:t>
            </w:r>
            <w:r w:rsidR="007D4FA2">
              <w:rPr>
                <w:noProof/>
                <w:webHidden/>
              </w:rPr>
              <w:fldChar w:fldCharType="end"/>
            </w:r>
          </w:hyperlink>
        </w:p>
        <w:p w14:paraId="74A7F2C1" w14:textId="3D21BF28" w:rsidR="007D4FA2" w:rsidRDefault="00000000">
          <w:pPr>
            <w:pStyle w:val="Obsah2"/>
            <w:tabs>
              <w:tab w:val="left" w:pos="1440"/>
              <w:tab w:val="right" w:leader="dot" w:pos="9062"/>
            </w:tabs>
            <w:rPr>
              <w:rFonts w:eastAsiaTheme="minorEastAsia" w:cstheme="minorBidi"/>
              <w:smallCaps w:val="0"/>
              <w:noProof/>
              <w:color w:val="auto"/>
              <w:sz w:val="22"/>
              <w:szCs w:val="22"/>
            </w:rPr>
          </w:pPr>
          <w:hyperlink w:anchor="_Toc133319654" w:history="1">
            <w:r w:rsidR="007D4FA2" w:rsidRPr="00B15F37">
              <w:rPr>
                <w:rStyle w:val="Hypertextovodkaz"/>
                <w:rFonts w:eastAsiaTheme="majorEastAsia"/>
                <w:noProof/>
              </w:rPr>
              <w:t>4.1</w:t>
            </w:r>
            <w:r w:rsidR="007D4FA2">
              <w:rPr>
                <w:rFonts w:eastAsiaTheme="minorEastAsia" w:cstheme="minorBidi"/>
                <w:smallCaps w:val="0"/>
                <w:noProof/>
                <w:color w:val="auto"/>
                <w:sz w:val="22"/>
                <w:szCs w:val="22"/>
              </w:rPr>
              <w:tab/>
            </w:r>
            <w:r w:rsidR="007D4FA2" w:rsidRPr="00B15F37">
              <w:rPr>
                <w:rStyle w:val="Hypertextovodkaz"/>
                <w:rFonts w:eastAsiaTheme="majorEastAsia"/>
                <w:noProof/>
              </w:rPr>
              <w:t>Literatura</w:t>
            </w:r>
            <w:r w:rsidR="007D4FA2">
              <w:rPr>
                <w:noProof/>
                <w:webHidden/>
              </w:rPr>
              <w:tab/>
            </w:r>
            <w:r w:rsidR="007D4FA2">
              <w:rPr>
                <w:noProof/>
                <w:webHidden/>
              </w:rPr>
              <w:fldChar w:fldCharType="begin"/>
            </w:r>
            <w:r w:rsidR="007D4FA2">
              <w:rPr>
                <w:noProof/>
                <w:webHidden/>
              </w:rPr>
              <w:instrText xml:space="preserve"> PAGEREF _Toc133319654 \h </w:instrText>
            </w:r>
            <w:r w:rsidR="007D4FA2">
              <w:rPr>
                <w:noProof/>
                <w:webHidden/>
              </w:rPr>
            </w:r>
            <w:r w:rsidR="007D4FA2">
              <w:rPr>
                <w:noProof/>
                <w:webHidden/>
              </w:rPr>
              <w:fldChar w:fldCharType="separate"/>
            </w:r>
            <w:r w:rsidR="00B26889">
              <w:rPr>
                <w:noProof/>
                <w:webHidden/>
              </w:rPr>
              <w:t>77</w:t>
            </w:r>
            <w:r w:rsidR="007D4FA2">
              <w:rPr>
                <w:noProof/>
                <w:webHidden/>
              </w:rPr>
              <w:fldChar w:fldCharType="end"/>
            </w:r>
          </w:hyperlink>
        </w:p>
        <w:p w14:paraId="6A18C228" w14:textId="75FA27CF" w:rsidR="007D4FA2" w:rsidRDefault="00000000">
          <w:pPr>
            <w:pStyle w:val="Obsah2"/>
            <w:tabs>
              <w:tab w:val="left" w:pos="1440"/>
              <w:tab w:val="right" w:leader="dot" w:pos="9062"/>
            </w:tabs>
            <w:rPr>
              <w:rFonts w:eastAsiaTheme="minorEastAsia" w:cstheme="minorBidi"/>
              <w:smallCaps w:val="0"/>
              <w:noProof/>
              <w:color w:val="auto"/>
              <w:sz w:val="22"/>
              <w:szCs w:val="22"/>
            </w:rPr>
          </w:pPr>
          <w:hyperlink w:anchor="_Toc133319655" w:history="1">
            <w:r w:rsidR="007D4FA2" w:rsidRPr="00B15F37">
              <w:rPr>
                <w:rStyle w:val="Hypertextovodkaz"/>
                <w:rFonts w:eastAsiaTheme="majorEastAsia"/>
                <w:noProof/>
              </w:rPr>
              <w:t>4.2</w:t>
            </w:r>
            <w:r w:rsidR="007D4FA2">
              <w:rPr>
                <w:rFonts w:eastAsiaTheme="minorEastAsia" w:cstheme="minorBidi"/>
                <w:smallCaps w:val="0"/>
                <w:noProof/>
                <w:color w:val="auto"/>
                <w:sz w:val="22"/>
                <w:szCs w:val="22"/>
              </w:rPr>
              <w:tab/>
            </w:r>
            <w:r w:rsidR="007D4FA2" w:rsidRPr="00B15F37">
              <w:rPr>
                <w:rStyle w:val="Hypertextovodkaz"/>
                <w:rFonts w:eastAsiaTheme="majorEastAsia"/>
                <w:noProof/>
              </w:rPr>
              <w:t>Internetové zdroje</w:t>
            </w:r>
            <w:r w:rsidR="007D4FA2">
              <w:rPr>
                <w:noProof/>
                <w:webHidden/>
              </w:rPr>
              <w:tab/>
            </w:r>
            <w:r w:rsidR="007D4FA2">
              <w:rPr>
                <w:noProof/>
                <w:webHidden/>
              </w:rPr>
              <w:fldChar w:fldCharType="begin"/>
            </w:r>
            <w:r w:rsidR="007D4FA2">
              <w:rPr>
                <w:noProof/>
                <w:webHidden/>
              </w:rPr>
              <w:instrText xml:space="preserve"> PAGEREF _Toc133319655 \h </w:instrText>
            </w:r>
            <w:r w:rsidR="007D4FA2">
              <w:rPr>
                <w:noProof/>
                <w:webHidden/>
              </w:rPr>
            </w:r>
            <w:r w:rsidR="007D4FA2">
              <w:rPr>
                <w:noProof/>
                <w:webHidden/>
              </w:rPr>
              <w:fldChar w:fldCharType="separate"/>
            </w:r>
            <w:r w:rsidR="00B26889">
              <w:rPr>
                <w:noProof/>
                <w:webHidden/>
              </w:rPr>
              <w:t>79</w:t>
            </w:r>
            <w:r w:rsidR="007D4FA2">
              <w:rPr>
                <w:noProof/>
                <w:webHidden/>
              </w:rPr>
              <w:fldChar w:fldCharType="end"/>
            </w:r>
          </w:hyperlink>
        </w:p>
        <w:p w14:paraId="52DD7609" w14:textId="75D69AC8" w:rsidR="007D4FA2" w:rsidRDefault="00000000">
          <w:pPr>
            <w:pStyle w:val="Obsah1"/>
            <w:tabs>
              <w:tab w:val="left" w:pos="1200"/>
              <w:tab w:val="right" w:leader="dot" w:pos="9062"/>
            </w:tabs>
            <w:rPr>
              <w:rFonts w:eastAsiaTheme="minorEastAsia" w:cstheme="minorBidi"/>
              <w:b w:val="0"/>
              <w:bCs w:val="0"/>
              <w:caps w:val="0"/>
              <w:noProof/>
              <w:color w:val="auto"/>
              <w:sz w:val="22"/>
              <w:szCs w:val="22"/>
            </w:rPr>
          </w:pPr>
          <w:hyperlink w:anchor="_Toc133319656" w:history="1">
            <w:r w:rsidR="007D4FA2" w:rsidRPr="00B15F37">
              <w:rPr>
                <w:rStyle w:val="Hypertextovodkaz"/>
                <w:rFonts w:eastAsiaTheme="majorEastAsia"/>
                <w:noProof/>
              </w:rPr>
              <w:t>5</w:t>
            </w:r>
            <w:r w:rsidR="007D4FA2">
              <w:rPr>
                <w:rFonts w:eastAsiaTheme="minorEastAsia" w:cstheme="minorBidi"/>
                <w:b w:val="0"/>
                <w:bCs w:val="0"/>
                <w:caps w:val="0"/>
                <w:noProof/>
                <w:color w:val="auto"/>
                <w:sz w:val="22"/>
                <w:szCs w:val="22"/>
              </w:rPr>
              <w:tab/>
            </w:r>
            <w:r w:rsidR="007D4FA2" w:rsidRPr="00B15F37">
              <w:rPr>
                <w:rStyle w:val="Hypertextovodkaz"/>
                <w:rFonts w:eastAsiaTheme="majorEastAsia"/>
                <w:noProof/>
              </w:rPr>
              <w:t>Přílohy</w:t>
            </w:r>
            <w:r w:rsidR="007D4FA2">
              <w:rPr>
                <w:noProof/>
                <w:webHidden/>
              </w:rPr>
              <w:tab/>
            </w:r>
            <w:r w:rsidR="007D4FA2">
              <w:rPr>
                <w:noProof/>
                <w:webHidden/>
              </w:rPr>
              <w:fldChar w:fldCharType="begin"/>
            </w:r>
            <w:r w:rsidR="007D4FA2">
              <w:rPr>
                <w:noProof/>
                <w:webHidden/>
              </w:rPr>
              <w:instrText xml:space="preserve"> PAGEREF _Toc133319656 \h </w:instrText>
            </w:r>
            <w:r w:rsidR="007D4FA2">
              <w:rPr>
                <w:noProof/>
                <w:webHidden/>
              </w:rPr>
            </w:r>
            <w:r w:rsidR="007D4FA2">
              <w:rPr>
                <w:noProof/>
                <w:webHidden/>
              </w:rPr>
              <w:fldChar w:fldCharType="separate"/>
            </w:r>
            <w:r w:rsidR="00B26889">
              <w:rPr>
                <w:noProof/>
                <w:webHidden/>
              </w:rPr>
              <w:t>82</w:t>
            </w:r>
            <w:r w:rsidR="007D4FA2">
              <w:rPr>
                <w:noProof/>
                <w:webHidden/>
              </w:rPr>
              <w:fldChar w:fldCharType="end"/>
            </w:r>
          </w:hyperlink>
        </w:p>
        <w:p w14:paraId="15061AA1" w14:textId="6E1B0F00" w:rsidR="007D4FA2" w:rsidRDefault="00000000">
          <w:pPr>
            <w:pStyle w:val="Obsah2"/>
            <w:tabs>
              <w:tab w:val="left" w:pos="1440"/>
              <w:tab w:val="right" w:leader="dot" w:pos="9062"/>
            </w:tabs>
            <w:rPr>
              <w:rFonts w:eastAsiaTheme="minorEastAsia" w:cstheme="minorBidi"/>
              <w:smallCaps w:val="0"/>
              <w:noProof/>
              <w:color w:val="auto"/>
              <w:sz w:val="22"/>
              <w:szCs w:val="22"/>
            </w:rPr>
          </w:pPr>
          <w:hyperlink w:anchor="_Toc133319657" w:history="1">
            <w:r w:rsidR="007D4FA2" w:rsidRPr="00B15F37">
              <w:rPr>
                <w:rStyle w:val="Hypertextovodkaz"/>
                <w:rFonts w:eastAsiaTheme="majorEastAsia"/>
                <w:noProof/>
              </w:rPr>
              <w:t>5.1</w:t>
            </w:r>
            <w:r w:rsidR="007D4FA2">
              <w:rPr>
                <w:rFonts w:eastAsiaTheme="minorEastAsia" w:cstheme="minorBidi"/>
                <w:smallCaps w:val="0"/>
                <w:noProof/>
                <w:color w:val="auto"/>
                <w:sz w:val="22"/>
                <w:szCs w:val="22"/>
              </w:rPr>
              <w:tab/>
            </w:r>
            <w:r w:rsidR="007D4FA2" w:rsidRPr="00B15F37">
              <w:rPr>
                <w:rStyle w:val="Hypertextovodkaz"/>
                <w:rFonts w:eastAsiaTheme="majorEastAsia"/>
                <w:noProof/>
              </w:rPr>
              <w:t>Kódovací listy</w:t>
            </w:r>
            <w:r w:rsidR="007D4FA2">
              <w:rPr>
                <w:noProof/>
                <w:webHidden/>
              </w:rPr>
              <w:tab/>
            </w:r>
            <w:r w:rsidR="007D4FA2">
              <w:rPr>
                <w:noProof/>
                <w:webHidden/>
              </w:rPr>
              <w:fldChar w:fldCharType="begin"/>
            </w:r>
            <w:r w:rsidR="007D4FA2">
              <w:rPr>
                <w:noProof/>
                <w:webHidden/>
              </w:rPr>
              <w:instrText xml:space="preserve"> PAGEREF _Toc133319657 \h </w:instrText>
            </w:r>
            <w:r w:rsidR="007D4FA2">
              <w:rPr>
                <w:noProof/>
                <w:webHidden/>
              </w:rPr>
            </w:r>
            <w:r w:rsidR="007D4FA2">
              <w:rPr>
                <w:noProof/>
                <w:webHidden/>
              </w:rPr>
              <w:fldChar w:fldCharType="separate"/>
            </w:r>
            <w:r w:rsidR="00B26889">
              <w:rPr>
                <w:noProof/>
                <w:webHidden/>
              </w:rPr>
              <w:t>82</w:t>
            </w:r>
            <w:r w:rsidR="007D4FA2">
              <w:rPr>
                <w:noProof/>
                <w:webHidden/>
              </w:rPr>
              <w:fldChar w:fldCharType="end"/>
            </w:r>
          </w:hyperlink>
        </w:p>
        <w:p w14:paraId="2638406C" w14:textId="20CAC9E8" w:rsidR="007D4FA2" w:rsidRDefault="00000000">
          <w:pPr>
            <w:pStyle w:val="Obsah2"/>
            <w:tabs>
              <w:tab w:val="left" w:pos="1440"/>
              <w:tab w:val="right" w:leader="dot" w:pos="9062"/>
            </w:tabs>
            <w:rPr>
              <w:rFonts w:eastAsiaTheme="minorEastAsia" w:cstheme="minorBidi"/>
              <w:smallCaps w:val="0"/>
              <w:noProof/>
              <w:color w:val="auto"/>
              <w:sz w:val="22"/>
              <w:szCs w:val="22"/>
            </w:rPr>
          </w:pPr>
          <w:hyperlink w:anchor="_Toc133319658" w:history="1">
            <w:r w:rsidR="007D4FA2" w:rsidRPr="00B15F37">
              <w:rPr>
                <w:rStyle w:val="Hypertextovodkaz"/>
                <w:rFonts w:eastAsiaTheme="majorEastAsia"/>
                <w:noProof/>
              </w:rPr>
              <w:t>5.2</w:t>
            </w:r>
            <w:r w:rsidR="007D4FA2">
              <w:rPr>
                <w:rFonts w:eastAsiaTheme="minorEastAsia" w:cstheme="minorBidi"/>
                <w:smallCaps w:val="0"/>
                <w:noProof/>
                <w:color w:val="auto"/>
                <w:sz w:val="22"/>
                <w:szCs w:val="22"/>
              </w:rPr>
              <w:tab/>
            </w:r>
            <w:r w:rsidR="007D4FA2" w:rsidRPr="00B15F37">
              <w:rPr>
                <w:rStyle w:val="Hypertextovodkaz"/>
                <w:rFonts w:eastAsiaTheme="majorEastAsia"/>
                <w:noProof/>
              </w:rPr>
              <w:t>Kódovací kniha</w:t>
            </w:r>
            <w:r w:rsidR="007D4FA2">
              <w:rPr>
                <w:noProof/>
                <w:webHidden/>
              </w:rPr>
              <w:tab/>
            </w:r>
            <w:r w:rsidR="007D4FA2">
              <w:rPr>
                <w:noProof/>
                <w:webHidden/>
              </w:rPr>
              <w:fldChar w:fldCharType="begin"/>
            </w:r>
            <w:r w:rsidR="007D4FA2">
              <w:rPr>
                <w:noProof/>
                <w:webHidden/>
              </w:rPr>
              <w:instrText xml:space="preserve"> PAGEREF _Toc133319658 \h </w:instrText>
            </w:r>
            <w:r w:rsidR="007D4FA2">
              <w:rPr>
                <w:noProof/>
                <w:webHidden/>
              </w:rPr>
            </w:r>
            <w:r w:rsidR="007D4FA2">
              <w:rPr>
                <w:noProof/>
                <w:webHidden/>
              </w:rPr>
              <w:fldChar w:fldCharType="separate"/>
            </w:r>
            <w:r w:rsidR="00B26889">
              <w:rPr>
                <w:noProof/>
                <w:webHidden/>
              </w:rPr>
              <w:t>83</w:t>
            </w:r>
            <w:r w:rsidR="007D4FA2">
              <w:rPr>
                <w:noProof/>
                <w:webHidden/>
              </w:rPr>
              <w:fldChar w:fldCharType="end"/>
            </w:r>
          </w:hyperlink>
        </w:p>
        <w:p w14:paraId="3E4FEF87" w14:textId="3464F861" w:rsidR="0092122A" w:rsidRDefault="0092122A">
          <w:r w:rsidRPr="00657028">
            <w:rPr>
              <w:rFonts w:asciiTheme="minorHAnsi" w:hAnsiTheme="minorHAnsi" w:cstheme="minorHAnsi"/>
              <w:b/>
              <w:bCs/>
              <w:caps/>
              <w:szCs w:val="24"/>
            </w:rPr>
            <w:fldChar w:fldCharType="end"/>
          </w:r>
        </w:p>
      </w:sdtContent>
    </w:sdt>
    <w:p w14:paraId="0D799AE7" w14:textId="2ADA987B" w:rsidR="00E64E47" w:rsidRPr="00E64E47" w:rsidRDefault="00E64E47" w:rsidP="00867300">
      <w:pPr>
        <w:spacing w:after="160" w:line="360" w:lineRule="auto"/>
        <w:ind w:right="0" w:firstLine="0"/>
        <w:jc w:val="left"/>
      </w:pPr>
      <w:r>
        <w:br w:type="page"/>
      </w:r>
    </w:p>
    <w:p w14:paraId="1FC470BD" w14:textId="39DA4569" w:rsidR="00325093" w:rsidRPr="00E64E47" w:rsidRDefault="00325093" w:rsidP="00867300">
      <w:pPr>
        <w:pStyle w:val="Nadpis1"/>
        <w:numPr>
          <w:ilvl w:val="0"/>
          <w:numId w:val="0"/>
        </w:numPr>
        <w:spacing w:line="360" w:lineRule="auto"/>
      </w:pPr>
      <w:bookmarkStart w:id="53" w:name="_Toc133319619"/>
      <w:bookmarkStart w:id="54" w:name="_Hlk125125845"/>
      <w:r>
        <w:lastRenderedPageBreak/>
        <w:t>Úvod</w:t>
      </w:r>
      <w:bookmarkEnd w:id="53"/>
    </w:p>
    <w:p w14:paraId="132E1420" w14:textId="77777777" w:rsidR="00580E29" w:rsidRDefault="00325093" w:rsidP="00580E29">
      <w:pPr>
        <w:spacing w:line="360" w:lineRule="auto"/>
        <w:ind w:firstLine="709"/>
        <w:rPr>
          <w:szCs w:val="24"/>
        </w:rPr>
      </w:pPr>
      <w:r w:rsidRPr="00F957D4">
        <w:rPr>
          <w:szCs w:val="24"/>
        </w:rPr>
        <w:t xml:space="preserve">Sportování je v České republice velmi oblíbenou činností, a to jak aktivní, či pasivní. K této oblasti patří neodmyslitelně také sportovní žurnalistika, která poskytuje zpravodajství z domova i ze světa. Češi spíše upřednostňují kolektivní sporty a o události, jako je mistrovství světa v hokeji nebo ve fotbale vždy </w:t>
      </w:r>
      <w:r>
        <w:rPr>
          <w:szCs w:val="24"/>
        </w:rPr>
        <w:t xml:space="preserve">jeví </w:t>
      </w:r>
      <w:r w:rsidRPr="00F957D4">
        <w:rPr>
          <w:szCs w:val="24"/>
        </w:rPr>
        <w:t xml:space="preserve">velký zájem. </w:t>
      </w:r>
    </w:p>
    <w:p w14:paraId="6CB3C796" w14:textId="4B0D37C9" w:rsidR="00325093" w:rsidRDefault="00325093" w:rsidP="00580E29">
      <w:pPr>
        <w:spacing w:line="360" w:lineRule="auto"/>
        <w:ind w:firstLine="709"/>
        <w:rPr>
          <w:szCs w:val="24"/>
        </w:rPr>
      </w:pPr>
      <w:r w:rsidRPr="00F957D4">
        <w:rPr>
          <w:szCs w:val="24"/>
        </w:rPr>
        <w:t>Tato práce se bude zaměřovat na mediální zobrazení zmíněného mistrovství světa v hokeji, a to v roce 2022.</w:t>
      </w:r>
      <w:r>
        <w:rPr>
          <w:szCs w:val="24"/>
        </w:rPr>
        <w:t xml:space="preserve"> </w:t>
      </w:r>
      <w:r w:rsidR="00580E29">
        <w:rPr>
          <w:szCs w:val="24"/>
        </w:rPr>
        <w:t>Světový šampionát měl</w:t>
      </w:r>
      <w:r w:rsidRPr="00F957D4">
        <w:rPr>
          <w:szCs w:val="24"/>
        </w:rPr>
        <w:t xml:space="preserve"> v tomto ročníku několik specifických aspektů, díky kterým se stal</w:t>
      </w:r>
      <w:r w:rsidR="00580E29">
        <w:rPr>
          <w:szCs w:val="24"/>
        </w:rPr>
        <w:t xml:space="preserve"> </w:t>
      </w:r>
      <w:r w:rsidRPr="00F957D4">
        <w:rPr>
          <w:szCs w:val="24"/>
        </w:rPr>
        <w:t>výjimečn</w:t>
      </w:r>
      <w:r w:rsidR="00580E29">
        <w:rPr>
          <w:szCs w:val="24"/>
        </w:rPr>
        <w:t>ý</w:t>
      </w:r>
      <w:r w:rsidRPr="00F957D4">
        <w:rPr>
          <w:szCs w:val="24"/>
        </w:rPr>
        <w:t xml:space="preserve">. Jedná se o </w:t>
      </w:r>
      <w:r w:rsidR="00580E29">
        <w:rPr>
          <w:szCs w:val="24"/>
        </w:rPr>
        <w:t>mistrovství</w:t>
      </w:r>
      <w:r w:rsidRPr="00F957D4">
        <w:rPr>
          <w:szCs w:val="24"/>
        </w:rPr>
        <w:t>, kter</w:t>
      </w:r>
      <w:r w:rsidR="00580E29">
        <w:rPr>
          <w:szCs w:val="24"/>
        </w:rPr>
        <w:t>é</w:t>
      </w:r>
      <w:r w:rsidRPr="00F957D4">
        <w:rPr>
          <w:szCs w:val="24"/>
        </w:rPr>
        <w:t xml:space="preserve"> nebyl</w:t>
      </w:r>
      <w:r w:rsidR="00580E29">
        <w:rPr>
          <w:szCs w:val="24"/>
        </w:rPr>
        <w:t>o</w:t>
      </w:r>
      <w:r w:rsidRPr="00F957D4">
        <w:rPr>
          <w:szCs w:val="24"/>
        </w:rPr>
        <w:t xml:space="preserve"> po dvou letech postižen</w:t>
      </w:r>
      <w:r w:rsidR="00580E29">
        <w:rPr>
          <w:szCs w:val="24"/>
        </w:rPr>
        <w:t>o</w:t>
      </w:r>
      <w:r w:rsidRPr="00F957D4">
        <w:rPr>
          <w:szCs w:val="24"/>
        </w:rPr>
        <w:t xml:space="preserve"> covidovou pandemií a akce se mohla uskutečnit i za přítomností fanoušků. Vzhledem k politické situaci nesmělo reprezentovat Rusko ani Bělorusko a zároveň jde o </w:t>
      </w:r>
      <w:r w:rsidR="00580E29">
        <w:rPr>
          <w:szCs w:val="24"/>
        </w:rPr>
        <w:t>šampionát</w:t>
      </w:r>
      <w:r w:rsidRPr="00F957D4">
        <w:rPr>
          <w:szCs w:val="24"/>
        </w:rPr>
        <w:t>, ve kterém čeští reprezentanti dokázali získat po deseti letech medaili. Právě tyto důvody byly podnětem k vypra</w:t>
      </w:r>
      <w:r w:rsidR="00041E34">
        <w:rPr>
          <w:szCs w:val="24"/>
        </w:rPr>
        <w:t>c</w:t>
      </w:r>
      <w:r w:rsidRPr="00F957D4">
        <w:rPr>
          <w:szCs w:val="24"/>
        </w:rPr>
        <w:t>ování této bakalářské práce.</w:t>
      </w:r>
      <w:r>
        <w:rPr>
          <w:szCs w:val="24"/>
        </w:rPr>
        <w:t xml:space="preserve"> </w:t>
      </w:r>
    </w:p>
    <w:p w14:paraId="4B48845C" w14:textId="21E14D53" w:rsidR="007057BB" w:rsidRPr="00580E29" w:rsidRDefault="00325093" w:rsidP="003D5365">
      <w:pPr>
        <w:rPr>
          <w:color w:val="auto"/>
        </w:rPr>
      </w:pPr>
      <w:r w:rsidRPr="005E4628">
        <w:rPr>
          <w:szCs w:val="24"/>
        </w:rPr>
        <w:t xml:space="preserve">Mediální obraz mistrovství světa bude zkoumán v televizních pořadech Branky, body, vteřiny a Sportovní noviny. Tyto pořady představují hlavní sportovní zpravodajské </w:t>
      </w:r>
      <w:r>
        <w:rPr>
          <w:szCs w:val="24"/>
        </w:rPr>
        <w:t>vysílání</w:t>
      </w:r>
      <w:r w:rsidRPr="005E4628">
        <w:rPr>
          <w:szCs w:val="24"/>
        </w:rPr>
        <w:t xml:space="preserve"> na České televizi a TV Nova. Jedná se o </w:t>
      </w:r>
      <w:r>
        <w:rPr>
          <w:szCs w:val="24"/>
        </w:rPr>
        <w:t>relace</w:t>
      </w:r>
      <w:r w:rsidRPr="005E4628">
        <w:rPr>
          <w:szCs w:val="24"/>
        </w:rPr>
        <w:t xml:space="preserve">, které jsou v televizních </w:t>
      </w:r>
      <w:r>
        <w:rPr>
          <w:szCs w:val="24"/>
        </w:rPr>
        <w:t xml:space="preserve">mediích </w:t>
      </w:r>
      <w:r w:rsidRPr="005E4628">
        <w:rPr>
          <w:szCs w:val="24"/>
        </w:rPr>
        <w:t xml:space="preserve">oddělené a zařazené až za </w:t>
      </w:r>
      <w:r>
        <w:rPr>
          <w:szCs w:val="24"/>
        </w:rPr>
        <w:t>obvyklé</w:t>
      </w:r>
      <w:r w:rsidRPr="005E4628">
        <w:rPr>
          <w:szCs w:val="24"/>
        </w:rPr>
        <w:t xml:space="preserve"> zpravodajství, které informuje o</w:t>
      </w:r>
      <w:r>
        <w:rPr>
          <w:szCs w:val="24"/>
        </w:rPr>
        <w:t xml:space="preserve"> </w:t>
      </w:r>
      <w:r w:rsidRPr="005E4628">
        <w:rPr>
          <w:szCs w:val="24"/>
        </w:rPr>
        <w:t>nejdůležitějších událostech dne.</w:t>
      </w:r>
      <w:r>
        <w:rPr>
          <w:szCs w:val="24"/>
        </w:rPr>
        <w:t xml:space="preserve"> </w:t>
      </w:r>
      <w:r w:rsidR="007057BB" w:rsidRPr="00580E29">
        <w:rPr>
          <w:rStyle w:val="markedcontent"/>
          <w:rFonts w:eastAsiaTheme="majorEastAsia"/>
          <w:color w:val="auto"/>
        </w:rPr>
        <w:t>Původně měly být zkoumány jen tyto dva pořady.</w:t>
      </w:r>
      <w:r w:rsidR="007057BB" w:rsidRPr="00580E29">
        <w:rPr>
          <w:color w:val="auto"/>
        </w:rPr>
        <w:t xml:space="preserve"> </w:t>
      </w:r>
      <w:r w:rsidR="007057BB" w:rsidRPr="00580E29">
        <w:rPr>
          <w:rStyle w:val="markedcontent"/>
          <w:rFonts w:eastAsiaTheme="majorEastAsia"/>
          <w:color w:val="auto"/>
        </w:rPr>
        <w:t xml:space="preserve">Jelikož však jsou Sportovní noviny na komerční televizi součástí velkého zpravodajského bloku Televizní noviny, ve kterém se nachází hlavní zprávy, sport a následně počasí, mohlo se stát, že se důležité informace o MS 2022 objevily už v hlavním zpravodajství. Tento fakt mě přesvědčil k tomu, že jsem </w:t>
      </w:r>
      <w:r w:rsidR="00580E29" w:rsidRPr="00580E29">
        <w:rPr>
          <w:rStyle w:val="markedcontent"/>
          <w:rFonts w:eastAsiaTheme="majorEastAsia"/>
          <w:color w:val="auto"/>
        </w:rPr>
        <w:t xml:space="preserve">do výzkumu </w:t>
      </w:r>
      <w:r w:rsidR="007057BB" w:rsidRPr="00580E29">
        <w:rPr>
          <w:rStyle w:val="markedcontent"/>
          <w:rFonts w:eastAsiaTheme="majorEastAsia"/>
          <w:color w:val="auto"/>
        </w:rPr>
        <w:t xml:space="preserve">přidal také hlavní zpravodajskou relaci Televizní noviny. Stejně tak je tomu i u hlavní zpravodajské relace České televize Události, které sice stojí samostatně a Branky, body, vteřiny jsou až následujícím pořadem, ale </w:t>
      </w:r>
      <w:r w:rsidR="00580E29" w:rsidRPr="00580E29">
        <w:rPr>
          <w:rStyle w:val="markedcontent"/>
          <w:rFonts w:eastAsiaTheme="majorEastAsia"/>
          <w:color w:val="auto"/>
        </w:rPr>
        <w:t xml:space="preserve">na základě přidání Televizních novin se </w:t>
      </w:r>
      <w:r w:rsidR="007057BB" w:rsidRPr="00580E29">
        <w:rPr>
          <w:rStyle w:val="markedcontent"/>
          <w:rFonts w:eastAsiaTheme="majorEastAsia"/>
          <w:color w:val="auto"/>
        </w:rPr>
        <w:t>vybízí s</w:t>
      </w:r>
      <w:r w:rsidR="00580E29" w:rsidRPr="00580E29">
        <w:rPr>
          <w:rStyle w:val="markedcontent"/>
          <w:rFonts w:eastAsiaTheme="majorEastAsia"/>
          <w:color w:val="auto"/>
        </w:rPr>
        <w:t xml:space="preserve"> touto </w:t>
      </w:r>
      <w:r w:rsidR="007057BB" w:rsidRPr="00580E29">
        <w:rPr>
          <w:rStyle w:val="markedcontent"/>
          <w:rFonts w:eastAsiaTheme="majorEastAsia"/>
          <w:color w:val="auto"/>
        </w:rPr>
        <w:t>hlavní zpravodajskou relací na komerční televizi</w:t>
      </w:r>
      <w:r w:rsidR="00580E29" w:rsidRPr="00580E29">
        <w:rPr>
          <w:rStyle w:val="markedcontent"/>
          <w:rFonts w:eastAsiaTheme="majorEastAsia"/>
          <w:color w:val="auto"/>
        </w:rPr>
        <w:t xml:space="preserve"> srovnání.</w:t>
      </w:r>
    </w:p>
    <w:p w14:paraId="47FCC026" w14:textId="380A93F7" w:rsidR="00325093" w:rsidRPr="006C7187" w:rsidRDefault="00325093" w:rsidP="00867300">
      <w:pPr>
        <w:spacing w:line="360" w:lineRule="auto"/>
        <w:rPr>
          <w:szCs w:val="24"/>
        </w:rPr>
      </w:pPr>
      <w:r>
        <w:rPr>
          <w:szCs w:val="24"/>
        </w:rPr>
        <w:t>Českou televizi a TV Novu jsem si vybral, protože se jedná o veřejnoprávní medium a soukromou stanici. Můžu tak porovnávat sportovní zpravodajství z veřejnoprávní televize a největší komerční televize v České republice.</w:t>
      </w:r>
    </w:p>
    <w:p w14:paraId="466458FB" w14:textId="77777777" w:rsidR="00325093" w:rsidRDefault="00325093" w:rsidP="00867300">
      <w:pPr>
        <w:spacing w:line="360" w:lineRule="auto"/>
        <w:rPr>
          <w:noProof/>
          <w:szCs w:val="24"/>
        </w:rPr>
      </w:pPr>
      <w:r w:rsidRPr="00F957D4">
        <w:rPr>
          <w:noProof/>
          <w:szCs w:val="24"/>
        </w:rPr>
        <w:t>Cílem práce je zijstit a analyzovat do jaké míry se hlavní sportovní</w:t>
      </w:r>
      <w:r>
        <w:rPr>
          <w:noProof/>
          <w:szCs w:val="24"/>
        </w:rPr>
        <w:t xml:space="preserve"> zpravodajské</w:t>
      </w:r>
      <w:r w:rsidRPr="00F957D4">
        <w:rPr>
          <w:noProof/>
          <w:szCs w:val="24"/>
        </w:rPr>
        <w:t xml:space="preserve"> relace tématu věnovaly, jak k němu přistupovaly a jak téma uchopily. Analyzované období je stanoveno týden před začátkem mistrovství světa, celý jeho průběh a týden poté. Tedy od 7. května 2022 do 4. června 2022. </w:t>
      </w:r>
    </w:p>
    <w:p w14:paraId="392822FC" w14:textId="4D73CA78" w:rsidR="00423261" w:rsidRDefault="00325093" w:rsidP="00867300">
      <w:pPr>
        <w:spacing w:line="360" w:lineRule="auto"/>
        <w:rPr>
          <w:rStyle w:val="markedcontent"/>
          <w:szCs w:val="24"/>
        </w:rPr>
      </w:pPr>
      <w:r w:rsidRPr="00F957D4">
        <w:rPr>
          <w:noProof/>
          <w:szCs w:val="24"/>
        </w:rPr>
        <w:lastRenderedPageBreak/>
        <w:t>Práce je rozdělena do dvou částí. V První části budou představeny obě tel</w:t>
      </w:r>
      <w:r>
        <w:rPr>
          <w:noProof/>
          <w:szCs w:val="24"/>
        </w:rPr>
        <w:t>e</w:t>
      </w:r>
      <w:r w:rsidRPr="00F957D4">
        <w:rPr>
          <w:noProof/>
          <w:szCs w:val="24"/>
        </w:rPr>
        <w:t xml:space="preserve">vizní média a jejich hlavní sportovní zpravodajské pořady. Následně představím i samotné mistrovství světa v ledním hokeji 2022. Také </w:t>
      </w:r>
      <w:r>
        <w:rPr>
          <w:noProof/>
          <w:szCs w:val="24"/>
        </w:rPr>
        <w:t xml:space="preserve">v ní </w:t>
      </w:r>
      <w:r>
        <w:rPr>
          <w:szCs w:val="24"/>
        </w:rPr>
        <w:t>ozřejmím</w:t>
      </w:r>
      <w:r w:rsidRPr="00F957D4">
        <w:rPr>
          <w:szCs w:val="24"/>
        </w:rPr>
        <w:t xml:space="preserve"> mediální teorie, které souvisejí se zkoumanou tematikou jako je agenda-settings, gatekeeping a sociální konstruktivismus. Druhá část bude analytická. V ní budu pomocí kvantitativní obsahové analýzy porovnávat ob</w:t>
      </w:r>
      <w:r>
        <w:rPr>
          <w:szCs w:val="24"/>
        </w:rPr>
        <w:t>ě sportovní zpravodajské relace ve zmíněném období</w:t>
      </w:r>
      <w:r w:rsidRPr="00F957D4">
        <w:rPr>
          <w:szCs w:val="24"/>
        </w:rPr>
        <w:t>.</w:t>
      </w:r>
      <w:r>
        <w:rPr>
          <w:szCs w:val="24"/>
        </w:rPr>
        <w:t xml:space="preserve"> Tato výzkumná metoda je pro mé téma vhodná, protože je přesná a objektivní.</w:t>
      </w:r>
      <w:r w:rsidRPr="00F957D4">
        <w:rPr>
          <w:szCs w:val="24"/>
        </w:rPr>
        <w:t xml:space="preserve"> Zaměřím se na celkovou stopáž příspěvků, průměrnou délku příspěvků a počet reportáží. Dále se budu zaobírat jednotlivými reportážemi. Zde bude analyzováno, jaký je dán prostor sportovním výsledkům, sportovním emocím, děním okolo mistrovství světa a samotným týmům. Konkrétně se také zaměřím na prostor, který je poskytnut národnímu týmu. Pokusím se zjistit, zdali obě sportovní zpravodajské relace poskytují stejné informace, či se jejich zpravodajství liší. </w:t>
      </w:r>
      <w:r w:rsidRPr="00F957D4">
        <w:rPr>
          <w:rStyle w:val="markedcontent"/>
          <w:szCs w:val="24"/>
        </w:rPr>
        <w:t xml:space="preserve">Následně </w:t>
      </w:r>
      <w:r>
        <w:rPr>
          <w:rStyle w:val="markedcontent"/>
          <w:szCs w:val="24"/>
        </w:rPr>
        <w:t xml:space="preserve">ze získaných poznatků provedu analýzu. Závěr bude patřit </w:t>
      </w:r>
      <w:r w:rsidRPr="00F957D4">
        <w:rPr>
          <w:rStyle w:val="markedcontent"/>
          <w:szCs w:val="24"/>
        </w:rPr>
        <w:t xml:space="preserve">shrnutí, čímž dojde k naplnění </w:t>
      </w:r>
      <w:r>
        <w:rPr>
          <w:rStyle w:val="markedcontent"/>
          <w:szCs w:val="24"/>
        </w:rPr>
        <w:t>cíle</w:t>
      </w:r>
      <w:r w:rsidRPr="00F957D4">
        <w:rPr>
          <w:szCs w:val="24"/>
        </w:rPr>
        <w:t xml:space="preserve"> </w:t>
      </w:r>
      <w:r w:rsidRPr="00F957D4">
        <w:rPr>
          <w:rStyle w:val="markedcontent"/>
          <w:szCs w:val="24"/>
        </w:rPr>
        <w:t>práce.</w:t>
      </w:r>
    </w:p>
    <w:p w14:paraId="6E2B40B9" w14:textId="0C5EDEF7" w:rsidR="00E64E47" w:rsidRDefault="00E64E47" w:rsidP="00867300">
      <w:pPr>
        <w:spacing w:line="360" w:lineRule="auto"/>
        <w:rPr>
          <w:rStyle w:val="markedcontent"/>
          <w:szCs w:val="24"/>
        </w:rPr>
      </w:pPr>
    </w:p>
    <w:p w14:paraId="2E9C509F" w14:textId="3DCDA1A7" w:rsidR="00E64E47" w:rsidRDefault="00E64E47" w:rsidP="00867300">
      <w:pPr>
        <w:spacing w:line="360" w:lineRule="auto"/>
        <w:rPr>
          <w:rStyle w:val="markedcontent"/>
          <w:szCs w:val="24"/>
        </w:rPr>
      </w:pPr>
    </w:p>
    <w:p w14:paraId="14BF5EDC" w14:textId="77777777" w:rsidR="00E64E47" w:rsidRDefault="00E64E47" w:rsidP="00867300">
      <w:pPr>
        <w:spacing w:line="360" w:lineRule="auto"/>
        <w:rPr>
          <w:rStyle w:val="markedcontent"/>
          <w:szCs w:val="24"/>
        </w:rPr>
      </w:pPr>
    </w:p>
    <w:p w14:paraId="7F7AEFB1" w14:textId="2A4A4340" w:rsidR="00325093" w:rsidRDefault="00325093" w:rsidP="00867300">
      <w:pPr>
        <w:spacing w:line="360" w:lineRule="auto"/>
        <w:rPr>
          <w:rStyle w:val="markedcontent"/>
          <w:szCs w:val="24"/>
        </w:rPr>
      </w:pPr>
    </w:p>
    <w:p w14:paraId="7E02C217" w14:textId="4ADCF660" w:rsidR="00325093" w:rsidRDefault="00325093" w:rsidP="00867300">
      <w:pPr>
        <w:spacing w:line="360" w:lineRule="auto"/>
        <w:rPr>
          <w:rStyle w:val="markedcontent"/>
          <w:szCs w:val="24"/>
        </w:rPr>
      </w:pPr>
    </w:p>
    <w:p w14:paraId="19E48AD5" w14:textId="77777777" w:rsidR="00325093" w:rsidRDefault="00325093" w:rsidP="00867300">
      <w:pPr>
        <w:spacing w:line="360" w:lineRule="auto"/>
        <w:rPr>
          <w:rStyle w:val="markedcontent"/>
          <w:rFonts w:eastAsiaTheme="majorEastAsia"/>
          <w:szCs w:val="24"/>
        </w:rPr>
      </w:pPr>
    </w:p>
    <w:p w14:paraId="6BCC0D9B" w14:textId="251FD620" w:rsidR="004021DD" w:rsidRDefault="004021DD" w:rsidP="00867300">
      <w:pPr>
        <w:spacing w:line="360" w:lineRule="auto"/>
      </w:pPr>
    </w:p>
    <w:p w14:paraId="5166590C" w14:textId="5E730FE1" w:rsidR="00325093" w:rsidRPr="00325093" w:rsidRDefault="00325093" w:rsidP="00867300">
      <w:pPr>
        <w:spacing w:line="360" w:lineRule="auto"/>
      </w:pPr>
    </w:p>
    <w:p w14:paraId="7F350180" w14:textId="2F8798BE" w:rsidR="00325093" w:rsidRPr="00325093" w:rsidRDefault="00325093" w:rsidP="00867300">
      <w:pPr>
        <w:spacing w:line="360" w:lineRule="auto"/>
      </w:pPr>
    </w:p>
    <w:p w14:paraId="7FFB73A2" w14:textId="6C8FFA0C" w:rsidR="00325093" w:rsidRPr="00325093" w:rsidRDefault="00325093" w:rsidP="00867300">
      <w:pPr>
        <w:spacing w:line="360" w:lineRule="auto"/>
      </w:pPr>
    </w:p>
    <w:p w14:paraId="6A788349" w14:textId="2C517B23" w:rsidR="00325093" w:rsidRPr="00325093" w:rsidRDefault="00325093" w:rsidP="00867300">
      <w:pPr>
        <w:spacing w:line="360" w:lineRule="auto"/>
      </w:pPr>
    </w:p>
    <w:p w14:paraId="4CEDAB9B" w14:textId="54DD347F" w:rsidR="00325093" w:rsidRPr="00325093" w:rsidRDefault="00325093" w:rsidP="00867300">
      <w:pPr>
        <w:spacing w:line="360" w:lineRule="auto"/>
      </w:pPr>
    </w:p>
    <w:p w14:paraId="4533C826" w14:textId="6E9235BD" w:rsidR="00325093" w:rsidRPr="00325093" w:rsidRDefault="00325093" w:rsidP="00867300">
      <w:pPr>
        <w:spacing w:line="360" w:lineRule="auto"/>
      </w:pPr>
    </w:p>
    <w:p w14:paraId="7A248EFD" w14:textId="678E7F83" w:rsidR="00325093" w:rsidRPr="00325093" w:rsidRDefault="00325093" w:rsidP="00867300">
      <w:pPr>
        <w:spacing w:line="360" w:lineRule="auto"/>
      </w:pPr>
    </w:p>
    <w:p w14:paraId="60BEAB51" w14:textId="0DBF1D64" w:rsidR="00325093" w:rsidRPr="00325093" w:rsidRDefault="00325093" w:rsidP="00867300">
      <w:pPr>
        <w:spacing w:line="360" w:lineRule="auto"/>
      </w:pPr>
    </w:p>
    <w:p w14:paraId="77D74C6F" w14:textId="199C26A1" w:rsidR="00325093" w:rsidRPr="00325093" w:rsidRDefault="00325093" w:rsidP="00867300">
      <w:pPr>
        <w:spacing w:line="360" w:lineRule="auto"/>
      </w:pPr>
    </w:p>
    <w:p w14:paraId="16829BF9" w14:textId="2BA65CC0" w:rsidR="00325093" w:rsidRPr="00325093" w:rsidRDefault="00325093" w:rsidP="00867300">
      <w:pPr>
        <w:spacing w:line="360" w:lineRule="auto"/>
      </w:pPr>
    </w:p>
    <w:p w14:paraId="2840FB8E" w14:textId="5FFF4D34" w:rsidR="00325093" w:rsidRPr="00325093" w:rsidRDefault="00325093" w:rsidP="00867300">
      <w:pPr>
        <w:spacing w:line="360" w:lineRule="auto"/>
      </w:pPr>
    </w:p>
    <w:p w14:paraId="0D694A70" w14:textId="1B595803" w:rsidR="00325093" w:rsidRDefault="00325093" w:rsidP="00867300">
      <w:pPr>
        <w:spacing w:line="360" w:lineRule="auto"/>
        <w:ind w:firstLine="0"/>
      </w:pPr>
    </w:p>
    <w:p w14:paraId="4D92318F" w14:textId="3B68B537" w:rsidR="00325093" w:rsidRDefault="00E64E47" w:rsidP="00867300">
      <w:pPr>
        <w:pStyle w:val="Nadpis1"/>
        <w:spacing w:line="360" w:lineRule="auto"/>
      </w:pPr>
      <w:bookmarkStart w:id="55" w:name="_Toc133319620"/>
      <w:r>
        <w:lastRenderedPageBreak/>
        <w:t>Teoretická část</w:t>
      </w:r>
      <w:bookmarkEnd w:id="55"/>
    </w:p>
    <w:p w14:paraId="25C2BAC6" w14:textId="7EEB695D" w:rsidR="00E64E47" w:rsidRDefault="00E64E47" w:rsidP="00867300">
      <w:pPr>
        <w:pStyle w:val="Nadpis2"/>
        <w:spacing w:line="360" w:lineRule="auto"/>
      </w:pPr>
      <w:bookmarkStart w:id="56" w:name="_Toc133319621"/>
      <w:r>
        <w:t xml:space="preserve">Veřejnoprávní a </w:t>
      </w:r>
      <w:r w:rsidR="00210835">
        <w:t>soukromá</w:t>
      </w:r>
      <w:r>
        <w:t xml:space="preserve"> média</w:t>
      </w:r>
      <w:bookmarkEnd w:id="56"/>
    </w:p>
    <w:p w14:paraId="3940EB7B" w14:textId="5D3F6F3D" w:rsidR="00DC4C32" w:rsidRDefault="00191F8C" w:rsidP="00867300">
      <w:pPr>
        <w:spacing w:line="360" w:lineRule="auto"/>
      </w:pPr>
      <w:r>
        <w:t>Jelikož analyzujeme pořady dvou rozdílných televizních stanic, je potřeba charakterizovat jejich</w:t>
      </w:r>
      <w:r w:rsidR="00CF405D">
        <w:t xml:space="preserve"> </w:t>
      </w:r>
      <w:r>
        <w:t xml:space="preserve">odlišnost. </w:t>
      </w:r>
      <w:r w:rsidR="00977D0D">
        <w:t xml:space="preserve">Od roku 1991 tvoří média v České republice tzv. mediální duální systém, díky </w:t>
      </w:r>
      <w:r w:rsidR="00C07307">
        <w:t xml:space="preserve">kterému </w:t>
      </w:r>
      <w:r w:rsidR="00D41DBE">
        <w:t xml:space="preserve">rozdělujeme jednu část vysilatelů, kterým byla přidělená </w:t>
      </w:r>
      <w:r w:rsidR="004E1C7A">
        <w:t>licenční smlouv</w:t>
      </w:r>
      <w:r w:rsidR="00C07307">
        <w:t xml:space="preserve">a </w:t>
      </w:r>
      <w:r w:rsidR="00D41DBE">
        <w:t xml:space="preserve">a </w:t>
      </w:r>
      <w:r w:rsidR="004E1C7A">
        <w:t xml:space="preserve">financují </w:t>
      </w:r>
      <w:r w:rsidR="00D41DBE">
        <w:t>médium</w:t>
      </w:r>
      <w:r w:rsidR="004E1C7A">
        <w:t xml:space="preserve"> převážně poskytováním inzercí</w:t>
      </w:r>
      <w:r w:rsidR="00D41DBE">
        <w:t xml:space="preserve"> – soukromá média (Nova)</w:t>
      </w:r>
      <w:r w:rsidR="004E1C7A">
        <w:t xml:space="preserve">. Druhá část </w:t>
      </w:r>
      <w:r w:rsidR="00C07307">
        <w:t>vysilatel</w:t>
      </w:r>
      <w:r w:rsidR="004E1C7A">
        <w:t xml:space="preserve">ů existuje </w:t>
      </w:r>
      <w:r w:rsidR="00DC4C32">
        <w:t xml:space="preserve">ze zákona </w:t>
      </w:r>
      <w:r w:rsidR="004E1C7A">
        <w:t xml:space="preserve">na základě státu, jenž jejich provoz zajišťuje a je financována </w:t>
      </w:r>
      <w:r w:rsidR="00D41DBE">
        <w:t xml:space="preserve">výhradně z koncesionářských poplatků – </w:t>
      </w:r>
      <w:r w:rsidR="00DC4C32">
        <w:t>média veřejné služby</w:t>
      </w:r>
      <w:r w:rsidR="00D41DBE">
        <w:t xml:space="preserve"> (Česká televize).</w:t>
      </w:r>
      <w:r w:rsidR="00D41DBE">
        <w:rPr>
          <w:rStyle w:val="Znakapoznpodarou"/>
        </w:rPr>
        <w:footnoteReference w:id="1"/>
      </w:r>
    </w:p>
    <w:p w14:paraId="5052351A" w14:textId="20FC19AC" w:rsidR="00DC4C32" w:rsidRDefault="00DC4C32" w:rsidP="00867300">
      <w:pPr>
        <w:pStyle w:val="Nadpis3"/>
        <w:spacing w:line="360" w:lineRule="auto"/>
      </w:pPr>
      <w:bookmarkStart w:id="57" w:name="_Toc133319622"/>
      <w:r>
        <w:t>Veřejnoprávní média</w:t>
      </w:r>
      <w:bookmarkEnd w:id="57"/>
    </w:p>
    <w:p w14:paraId="7F845688" w14:textId="2BEE4736" w:rsidR="00E64E47" w:rsidRDefault="00B41819" w:rsidP="00867300">
      <w:pPr>
        <w:spacing w:line="360" w:lineRule="auto"/>
      </w:pPr>
      <w:r>
        <w:t>I když veřejnoprávní média zřizuje stát, nejedná se o prostředek</w:t>
      </w:r>
      <w:r w:rsidR="00D42910">
        <w:t>, který slouží</w:t>
      </w:r>
      <w:r>
        <w:t xml:space="preserve"> k</w:t>
      </w:r>
      <w:r w:rsidR="00D42910">
        <w:t> </w:t>
      </w:r>
      <w:r>
        <w:t>vládním</w:t>
      </w:r>
      <w:r w:rsidR="00D42910">
        <w:t xml:space="preserve"> ú</w:t>
      </w:r>
      <w:r>
        <w:t>čelům</w:t>
      </w:r>
      <w:r w:rsidR="00D42910">
        <w:t xml:space="preserve"> a potřebám.</w:t>
      </w:r>
      <w:r w:rsidR="00601ADE">
        <w:t xml:space="preserve"> Jejich hlavním úkolem je zprostředkovávat objektivní informace z veřejného dění a naplňovat tak veřejný zájem.</w:t>
      </w:r>
      <w:r w:rsidR="00464703">
        <w:t xml:space="preserve"> Mezi další služby patří péče o komunikační rovnoprávnost</w:t>
      </w:r>
      <w:r w:rsidR="00986D71">
        <w:t xml:space="preserve"> menšin</w:t>
      </w:r>
      <w:r w:rsidR="00464703">
        <w:t xml:space="preserve">, podpora vzdělanosti </w:t>
      </w:r>
      <w:r w:rsidR="005077D8">
        <w:t xml:space="preserve">a </w:t>
      </w:r>
      <w:r w:rsidR="00986D71">
        <w:t xml:space="preserve">kulturního vědomí </w:t>
      </w:r>
      <w:r w:rsidR="00464703">
        <w:t>nebo poskytování zábavy.</w:t>
      </w:r>
      <w:r w:rsidR="00464703">
        <w:rPr>
          <w:rStyle w:val="Znakapoznpodarou"/>
        </w:rPr>
        <w:footnoteReference w:id="2"/>
      </w:r>
      <w:r w:rsidR="00464703">
        <w:t xml:space="preserve"> </w:t>
      </w:r>
      <w:r w:rsidR="00601ADE">
        <w:t xml:space="preserve">V České republice se jedná o Český rozhlas a Českou televizi. Tato média jsou </w:t>
      </w:r>
      <w:r w:rsidR="005077D8">
        <w:t xml:space="preserve">z největší části </w:t>
      </w:r>
      <w:r w:rsidR="005A6E6D">
        <w:t>financován</w:t>
      </w:r>
      <w:r w:rsidR="005077D8">
        <w:t>a</w:t>
      </w:r>
      <w:r w:rsidR="00601ADE">
        <w:t xml:space="preserve"> koncesionářskými poplatky</w:t>
      </w:r>
      <w:r w:rsidR="00343F2F">
        <w:t xml:space="preserve">, kdy podle zákona 348/2005 Sb. je poplatníkem </w:t>
      </w:r>
      <w:r w:rsidR="00343F2F" w:rsidRPr="00343F2F">
        <w:rPr>
          <w:rStyle w:val="markedcontent"/>
          <w:rFonts w:eastAsiaTheme="majorEastAsia"/>
          <w:i/>
          <w:iCs/>
          <w:szCs w:val="24"/>
        </w:rPr>
        <w:t>„fyzická</w:t>
      </w:r>
      <w:r w:rsidR="00343F2F" w:rsidRPr="00343F2F">
        <w:rPr>
          <w:i/>
          <w:iCs/>
          <w:szCs w:val="24"/>
        </w:rPr>
        <w:t xml:space="preserve"> </w:t>
      </w:r>
      <w:r w:rsidR="00343F2F" w:rsidRPr="00343F2F">
        <w:rPr>
          <w:rStyle w:val="markedcontent"/>
          <w:rFonts w:eastAsiaTheme="majorEastAsia"/>
          <w:i/>
          <w:iCs/>
          <w:szCs w:val="24"/>
        </w:rPr>
        <w:t>osoba nebo právnická osoba, která vlastní televizní/rozhlasový přijímač. Jestliže drží nebo z</w:t>
      </w:r>
      <w:r w:rsidR="00343F2F" w:rsidRPr="00343F2F">
        <w:rPr>
          <w:rStyle w:val="markedcontent"/>
          <w:i/>
          <w:iCs/>
          <w:szCs w:val="24"/>
        </w:rPr>
        <w:t> </w:t>
      </w:r>
      <w:r w:rsidR="00343F2F" w:rsidRPr="00343F2F">
        <w:rPr>
          <w:rStyle w:val="markedcontent"/>
          <w:rFonts w:eastAsiaTheme="majorEastAsia"/>
          <w:i/>
          <w:iCs/>
          <w:szCs w:val="24"/>
        </w:rPr>
        <w:t>jiného</w:t>
      </w:r>
      <w:r w:rsidR="00343F2F" w:rsidRPr="00343F2F">
        <w:rPr>
          <w:i/>
          <w:iCs/>
          <w:szCs w:val="24"/>
        </w:rPr>
        <w:t xml:space="preserve"> </w:t>
      </w:r>
      <w:r w:rsidR="00343F2F" w:rsidRPr="00343F2F">
        <w:rPr>
          <w:rStyle w:val="markedcontent"/>
          <w:rFonts w:eastAsiaTheme="majorEastAsia"/>
          <w:i/>
          <w:iCs/>
          <w:szCs w:val="24"/>
        </w:rPr>
        <w:t>právního důvodu alespoň 1 měsíc užívá televizní</w:t>
      </w:r>
      <w:r w:rsidR="005077D8">
        <w:rPr>
          <w:rStyle w:val="markedcontent"/>
          <w:rFonts w:eastAsiaTheme="majorEastAsia"/>
          <w:i/>
          <w:iCs/>
          <w:szCs w:val="24"/>
        </w:rPr>
        <w:t>/rozhlasový</w:t>
      </w:r>
      <w:r w:rsidR="00343F2F" w:rsidRPr="00343F2F">
        <w:rPr>
          <w:rStyle w:val="markedcontent"/>
          <w:rFonts w:eastAsiaTheme="majorEastAsia"/>
          <w:i/>
          <w:iCs/>
          <w:szCs w:val="24"/>
        </w:rPr>
        <w:t xml:space="preserve"> přijímač fyzická osoba nebo právnická</w:t>
      </w:r>
      <w:r w:rsidR="00343F2F" w:rsidRPr="00343F2F">
        <w:rPr>
          <w:i/>
          <w:iCs/>
          <w:szCs w:val="24"/>
        </w:rPr>
        <w:t xml:space="preserve"> </w:t>
      </w:r>
      <w:r w:rsidR="00343F2F" w:rsidRPr="00343F2F">
        <w:rPr>
          <w:rStyle w:val="markedcontent"/>
          <w:rFonts w:eastAsiaTheme="majorEastAsia"/>
          <w:i/>
          <w:iCs/>
          <w:szCs w:val="24"/>
        </w:rPr>
        <w:t>osoba, která není jeho vlastníkem, je poplatníkem tato osoba.“</w:t>
      </w:r>
      <w:r w:rsidR="00343F2F">
        <w:rPr>
          <w:rStyle w:val="Znakapoznpodarou"/>
          <w:rFonts w:eastAsiaTheme="majorEastAsia"/>
          <w:szCs w:val="24"/>
        </w:rPr>
        <w:footnoteReference w:id="3"/>
      </w:r>
      <w:r w:rsidR="00343F2F">
        <w:rPr>
          <w:szCs w:val="24"/>
        </w:rPr>
        <w:t xml:space="preserve"> </w:t>
      </w:r>
      <w:r w:rsidR="005077D8">
        <w:rPr>
          <w:szCs w:val="24"/>
        </w:rPr>
        <w:t>Měsíční poplatek činí za televizi 135 Kč a za rozhlas 45 Kč.</w:t>
      </w:r>
      <w:r w:rsidR="005077D8">
        <w:rPr>
          <w:rStyle w:val="Znakapoznpodarou"/>
          <w:szCs w:val="24"/>
        </w:rPr>
        <w:footnoteReference w:id="4"/>
      </w:r>
      <w:r w:rsidR="005077D8">
        <w:rPr>
          <w:szCs w:val="24"/>
        </w:rPr>
        <w:t xml:space="preserve"> </w:t>
      </w:r>
      <w:r w:rsidR="005A6E6D">
        <w:t>O</w:t>
      </w:r>
      <w:r w:rsidR="00601ADE">
        <w:t>statní</w:t>
      </w:r>
      <w:r w:rsidR="00343F2F">
        <w:t>mi</w:t>
      </w:r>
      <w:r w:rsidR="00601ADE">
        <w:t xml:space="preserve"> zdroj</w:t>
      </w:r>
      <w:r w:rsidR="00343F2F">
        <w:t>i</w:t>
      </w:r>
      <w:r w:rsidR="00601ADE">
        <w:t xml:space="preserve"> příjmu </w:t>
      </w:r>
      <w:r w:rsidR="00343F2F">
        <w:t>jsou jejich</w:t>
      </w:r>
      <w:r w:rsidR="005A6E6D">
        <w:t xml:space="preserve"> vlastní podnikatelské činnosti</w:t>
      </w:r>
      <w:r w:rsidR="00464703">
        <w:t xml:space="preserve">, mezi které například patří poskytování inzerce, či autorských práv. </w:t>
      </w:r>
      <w:r w:rsidR="00986D71">
        <w:t>Reklama však může být v některých případech úplně zakázaná.</w:t>
      </w:r>
      <w:r w:rsidR="00986D71">
        <w:rPr>
          <w:rStyle w:val="Znakapoznpodarou"/>
        </w:rPr>
        <w:footnoteReference w:id="5"/>
      </w:r>
      <w:r w:rsidR="00986D71">
        <w:t xml:space="preserve"> </w:t>
      </w:r>
      <w:r w:rsidR="005A6E6D">
        <w:t>Třetím médiem veřejné služby je Česká tisková kancelář, která má stejný závazek v podobě poskytování objektivního zpravodajství, ale koncesionářskými poplatky hrazena není.</w:t>
      </w:r>
      <w:r w:rsidR="00464703">
        <w:t xml:space="preserve"> </w:t>
      </w:r>
      <w:r w:rsidR="00986D71">
        <w:t>Proto se jejím hla</w:t>
      </w:r>
      <w:r w:rsidR="00464703">
        <w:t>vním zdrojem</w:t>
      </w:r>
      <w:r w:rsidR="00986D71">
        <w:t xml:space="preserve"> příjmu stává prodej výsledků z odvedené práce.</w:t>
      </w:r>
    </w:p>
    <w:p w14:paraId="6F2EACDE" w14:textId="6D38150F" w:rsidR="00F11CD4" w:rsidRDefault="00F11CD4" w:rsidP="00A46799">
      <w:pPr>
        <w:pStyle w:val="Nadpis4"/>
      </w:pPr>
      <w:bookmarkStart w:id="58" w:name="_Toc133319623"/>
      <w:r>
        <w:t>Česká televize</w:t>
      </w:r>
      <w:bookmarkEnd w:id="58"/>
    </w:p>
    <w:p w14:paraId="1D6428D3" w14:textId="42B5AAFB" w:rsidR="005F5C40" w:rsidRPr="005F5C40" w:rsidRDefault="00CC4A0B" w:rsidP="00867300">
      <w:pPr>
        <w:spacing w:after="0" w:line="360" w:lineRule="auto"/>
        <w:rPr>
          <w:szCs w:val="24"/>
        </w:rPr>
      </w:pPr>
      <w:r w:rsidRPr="001D6FC9">
        <w:rPr>
          <w:szCs w:val="24"/>
        </w:rPr>
        <w:t xml:space="preserve">Česká televize vznikla k 1. lednu 1992 </w:t>
      </w:r>
      <w:r w:rsidR="001D6FC9" w:rsidRPr="001D6FC9">
        <w:rPr>
          <w:szCs w:val="24"/>
        </w:rPr>
        <w:t>zákonem</w:t>
      </w:r>
      <w:r w:rsidRPr="001D6FC9">
        <w:rPr>
          <w:szCs w:val="24"/>
        </w:rPr>
        <w:t xml:space="preserve"> </w:t>
      </w:r>
      <w:r w:rsidR="001D6FC9" w:rsidRPr="001D6FC9">
        <w:rPr>
          <w:rStyle w:val="markedcontent"/>
          <w:rFonts w:eastAsiaTheme="majorEastAsia"/>
          <w:szCs w:val="24"/>
        </w:rPr>
        <w:t xml:space="preserve">č. 483/1991 Sb. </w:t>
      </w:r>
      <w:r w:rsidR="001D6FC9">
        <w:rPr>
          <w:szCs w:val="24"/>
        </w:rPr>
        <w:t>České národní rady o České televizi.</w:t>
      </w:r>
      <w:r w:rsidR="001D6FC9">
        <w:rPr>
          <w:rStyle w:val="Znakapoznpodarou"/>
          <w:szCs w:val="24"/>
        </w:rPr>
        <w:footnoteReference w:id="6"/>
      </w:r>
      <w:r w:rsidR="001D6FC9">
        <w:rPr>
          <w:szCs w:val="24"/>
        </w:rPr>
        <w:t xml:space="preserve"> </w:t>
      </w:r>
      <w:r w:rsidR="005F5C40">
        <w:rPr>
          <w:szCs w:val="24"/>
        </w:rPr>
        <w:t xml:space="preserve">Podle tohoto zákona </w:t>
      </w:r>
      <w:r w:rsidR="005F5C40" w:rsidRPr="005F5C40">
        <w:rPr>
          <w:i/>
          <w:iCs/>
          <w:szCs w:val="24"/>
        </w:rPr>
        <w:t>„</w:t>
      </w:r>
      <w:r w:rsidR="005F5C40" w:rsidRPr="005F5C40">
        <w:rPr>
          <w:i/>
          <w:iCs/>
        </w:rPr>
        <w:t xml:space="preserve">Česká televize poskytuje službu veřejnosti tvorbou a šířením televizních programů, popřípadě dalšího multimediálního obsahu a doplňkových </w:t>
      </w:r>
      <w:r w:rsidR="005F5C40" w:rsidRPr="005F5C40">
        <w:rPr>
          <w:i/>
          <w:iCs/>
        </w:rPr>
        <w:lastRenderedPageBreak/>
        <w:t>služeb na celém území České republiky za účelem naplňování demokratických, sociálních a kulturních potřeb společnosti a potřeby zachovat mediální pluralitu.“</w:t>
      </w:r>
      <w:r w:rsidR="005F5C40">
        <w:rPr>
          <w:rStyle w:val="Znakapoznpodarou"/>
          <w:i/>
          <w:iCs/>
        </w:rPr>
        <w:footnoteReference w:id="7"/>
      </w:r>
    </w:p>
    <w:p w14:paraId="32808631" w14:textId="24C4950E" w:rsidR="00CC4A0B" w:rsidRDefault="001D6FC9" w:rsidP="00867300">
      <w:pPr>
        <w:spacing w:after="0" w:line="360" w:lineRule="auto"/>
        <w:rPr>
          <w:szCs w:val="24"/>
        </w:rPr>
      </w:pPr>
      <w:r>
        <w:rPr>
          <w:szCs w:val="24"/>
        </w:rPr>
        <w:t xml:space="preserve">Kontrolním orgánem je Rada České televize, </w:t>
      </w:r>
      <w:r w:rsidR="007D20A6">
        <w:rPr>
          <w:szCs w:val="24"/>
        </w:rPr>
        <w:t>ve které je patnáct zástupců, jenž jsou voleni Poslaneckou sněmovnou Parlamentu České republiky, a to na šest let. Každé dva roky se jedna třetina radní</w:t>
      </w:r>
      <w:r w:rsidR="005F5C40">
        <w:rPr>
          <w:szCs w:val="24"/>
        </w:rPr>
        <w:t>ch</w:t>
      </w:r>
      <w:r w:rsidR="007D20A6">
        <w:rPr>
          <w:szCs w:val="24"/>
        </w:rPr>
        <w:t xml:space="preserve"> obmění. Patnáctičlenný kontrolní orgán volí</w:t>
      </w:r>
      <w:r w:rsidR="007105CE">
        <w:rPr>
          <w:szCs w:val="24"/>
        </w:rPr>
        <w:t xml:space="preserve"> a popřípadě odvolává</w:t>
      </w:r>
      <w:r w:rsidR="007D20A6">
        <w:rPr>
          <w:szCs w:val="24"/>
        </w:rPr>
        <w:t xml:space="preserve"> generálního ředitele České televize. Jedná se o statutární funkci, </w:t>
      </w:r>
      <w:r w:rsidR="005F5C40">
        <w:rPr>
          <w:szCs w:val="24"/>
        </w:rPr>
        <w:t>kterou</w:t>
      </w:r>
      <w:r w:rsidR="007D20A6">
        <w:rPr>
          <w:szCs w:val="24"/>
        </w:rPr>
        <w:t xml:space="preserve"> od roku 2011 </w:t>
      </w:r>
      <w:r w:rsidR="005F5C40">
        <w:rPr>
          <w:szCs w:val="24"/>
        </w:rPr>
        <w:t xml:space="preserve">zastává </w:t>
      </w:r>
      <w:r w:rsidR="007D20A6">
        <w:rPr>
          <w:szCs w:val="24"/>
        </w:rPr>
        <w:t>Petr Dvořák.</w:t>
      </w:r>
    </w:p>
    <w:p w14:paraId="0BB5739A" w14:textId="4FBC140F" w:rsidR="007D20A6" w:rsidRDefault="007D20A6" w:rsidP="00867300">
      <w:pPr>
        <w:spacing w:after="0" w:line="360" w:lineRule="auto"/>
        <w:rPr>
          <w:szCs w:val="24"/>
        </w:rPr>
      </w:pPr>
      <w:r>
        <w:rPr>
          <w:szCs w:val="24"/>
        </w:rPr>
        <w:t xml:space="preserve">ČT je jedinou veřejnoprávní televizí v České republice a v dnešní době disponuje těmito vysílacími kanály: </w:t>
      </w:r>
      <w:r w:rsidRPr="00184F7C">
        <w:rPr>
          <w:szCs w:val="24"/>
        </w:rPr>
        <w:t>ČT1, ČT2, ČT24, ČT sport, ČT :D, ČT art.</w:t>
      </w:r>
      <w:r w:rsidR="005F5C40">
        <w:rPr>
          <w:szCs w:val="24"/>
        </w:rPr>
        <w:t xml:space="preserve"> K 1. lednu 2023 skončil vysílací kanál ČT3</w:t>
      </w:r>
      <w:r w:rsidR="00F1156E">
        <w:rPr>
          <w:szCs w:val="24"/>
        </w:rPr>
        <w:t xml:space="preserve">, který byl založen </w:t>
      </w:r>
      <w:r w:rsidR="00FC088B">
        <w:rPr>
          <w:szCs w:val="24"/>
        </w:rPr>
        <w:t>v březnu roku 2020 během covidové pandemie.</w:t>
      </w:r>
    </w:p>
    <w:p w14:paraId="0C6B6706" w14:textId="400DF649" w:rsidR="00F1156E" w:rsidRDefault="00F1156E" w:rsidP="00867300">
      <w:pPr>
        <w:spacing w:after="0" w:line="360" w:lineRule="auto"/>
        <w:rPr>
          <w:szCs w:val="24"/>
        </w:rPr>
      </w:pPr>
      <w:r>
        <w:rPr>
          <w:szCs w:val="24"/>
        </w:rPr>
        <w:t>Kromě hlavního přijmu z koncesionářských poplatků je jedním z dalších zdrojů vysílání inzerce. Ta se však může vysílat jen na kanálech ČT2 a ČT sport. Reklama na ostatních kanálech ČT je povolena pouze tehdy, pokud se jedná o vysílání sportovních, nebo kulturních událostí. Platí, že reklamní spoty nesmí přesáhnout 0,5 procent denního vysílacího času a šestiminutovou hranici mezi 19:00 a 22:00 hodinou.</w:t>
      </w:r>
      <w:r>
        <w:rPr>
          <w:rStyle w:val="Znakapoznpodarou"/>
          <w:szCs w:val="24"/>
        </w:rPr>
        <w:footnoteReference w:id="8"/>
      </w:r>
    </w:p>
    <w:p w14:paraId="71E9D0AE" w14:textId="78396D09" w:rsidR="00867300" w:rsidRDefault="009D4E27" w:rsidP="00867300">
      <w:pPr>
        <w:spacing w:line="360" w:lineRule="auto"/>
        <w:rPr>
          <w:rStyle w:val="markedcontent"/>
          <w:rFonts w:eastAsiaTheme="majorEastAsia"/>
          <w:szCs w:val="24"/>
        </w:rPr>
      </w:pPr>
      <w:r>
        <w:rPr>
          <w:szCs w:val="24"/>
        </w:rPr>
        <w:t>Od roku 1979 je hlavní sídlo ČT na Kavčích horách v</w:t>
      </w:r>
      <w:r w:rsidR="00900EF1">
        <w:rPr>
          <w:szCs w:val="24"/>
        </w:rPr>
        <w:t> </w:t>
      </w:r>
      <w:r>
        <w:rPr>
          <w:szCs w:val="24"/>
        </w:rPr>
        <w:t>Praze</w:t>
      </w:r>
      <w:r w:rsidR="00900EF1">
        <w:rPr>
          <w:szCs w:val="24"/>
        </w:rPr>
        <w:t xml:space="preserve">. Další </w:t>
      </w:r>
      <w:r w:rsidR="00C728AF">
        <w:rPr>
          <w:szCs w:val="24"/>
        </w:rPr>
        <w:t xml:space="preserve">dvě </w:t>
      </w:r>
      <w:r w:rsidR="00900EF1">
        <w:rPr>
          <w:szCs w:val="24"/>
        </w:rPr>
        <w:t xml:space="preserve">stěžejní televizní studia jsou </w:t>
      </w:r>
      <w:r w:rsidR="00C728AF">
        <w:rPr>
          <w:szCs w:val="24"/>
        </w:rPr>
        <w:t xml:space="preserve">TS </w:t>
      </w:r>
      <w:r w:rsidR="00900EF1">
        <w:rPr>
          <w:szCs w:val="24"/>
        </w:rPr>
        <w:t>Brn</w:t>
      </w:r>
      <w:r w:rsidR="00C728AF">
        <w:rPr>
          <w:szCs w:val="24"/>
        </w:rPr>
        <w:t>o</w:t>
      </w:r>
      <w:r w:rsidR="00900EF1">
        <w:rPr>
          <w:szCs w:val="24"/>
        </w:rPr>
        <w:t xml:space="preserve"> a</w:t>
      </w:r>
      <w:r w:rsidR="00C728AF">
        <w:rPr>
          <w:szCs w:val="24"/>
        </w:rPr>
        <w:t xml:space="preserve"> TS</w:t>
      </w:r>
      <w:r w:rsidR="00900EF1">
        <w:rPr>
          <w:szCs w:val="24"/>
        </w:rPr>
        <w:t xml:space="preserve"> Ostrav</w:t>
      </w:r>
      <w:r w:rsidR="00C728AF">
        <w:rPr>
          <w:szCs w:val="24"/>
        </w:rPr>
        <w:t>a</w:t>
      </w:r>
      <w:r w:rsidR="00900EF1">
        <w:rPr>
          <w:szCs w:val="24"/>
        </w:rPr>
        <w:t>.</w:t>
      </w:r>
      <w:r w:rsidR="00C728AF">
        <w:rPr>
          <w:szCs w:val="24"/>
        </w:rPr>
        <w:t xml:space="preserve"> Následujících třináct krajských redakcí zajišťuje regionální vysílání. Jsou jimi: </w:t>
      </w:r>
      <w:r w:rsidR="00867300" w:rsidRPr="00C53A01">
        <w:rPr>
          <w:rStyle w:val="markedcontent"/>
          <w:rFonts w:eastAsiaTheme="majorEastAsia"/>
          <w:szCs w:val="24"/>
        </w:rPr>
        <w:t>Ústí nad Labem, Chomutov,</w:t>
      </w:r>
      <w:r w:rsidR="00867300">
        <w:rPr>
          <w:szCs w:val="24"/>
        </w:rPr>
        <w:t xml:space="preserve"> </w:t>
      </w:r>
      <w:r w:rsidR="00867300" w:rsidRPr="00C53A01">
        <w:rPr>
          <w:rStyle w:val="markedcontent"/>
          <w:rFonts w:eastAsiaTheme="majorEastAsia"/>
          <w:szCs w:val="24"/>
        </w:rPr>
        <w:t>Karlovy Vary, Plzeň, Praha</w:t>
      </w:r>
      <w:r w:rsidR="00867300" w:rsidRPr="00C53A01">
        <w:rPr>
          <w:rStyle w:val="markedcontent"/>
          <w:szCs w:val="24"/>
        </w:rPr>
        <w:t xml:space="preserve"> </w:t>
      </w:r>
      <w:r w:rsidR="00867300">
        <w:rPr>
          <w:rStyle w:val="markedcontent"/>
          <w:szCs w:val="24"/>
        </w:rPr>
        <w:t xml:space="preserve">a Střední Čechy, </w:t>
      </w:r>
      <w:r w:rsidR="00867300" w:rsidRPr="00C53A01">
        <w:rPr>
          <w:rStyle w:val="markedcontent"/>
          <w:rFonts w:eastAsiaTheme="majorEastAsia"/>
          <w:szCs w:val="24"/>
        </w:rPr>
        <w:t>Klatovy, České Budějovice, Tábor, Jihlava, Liberec</w:t>
      </w:r>
      <w:r w:rsidR="00867300">
        <w:rPr>
          <w:rStyle w:val="markedcontent"/>
          <w:szCs w:val="24"/>
        </w:rPr>
        <w:t xml:space="preserve">, Trutnov, </w:t>
      </w:r>
      <w:r w:rsidR="00867300" w:rsidRPr="00C53A01">
        <w:rPr>
          <w:rStyle w:val="markedcontent"/>
          <w:rFonts w:eastAsiaTheme="majorEastAsia"/>
          <w:szCs w:val="24"/>
        </w:rPr>
        <w:t>Hradec</w:t>
      </w:r>
      <w:r w:rsidR="00867300">
        <w:rPr>
          <w:szCs w:val="24"/>
        </w:rPr>
        <w:t xml:space="preserve"> </w:t>
      </w:r>
      <w:r w:rsidR="00867300" w:rsidRPr="00C53A01">
        <w:rPr>
          <w:rStyle w:val="markedcontent"/>
          <w:rFonts w:eastAsiaTheme="majorEastAsia"/>
          <w:szCs w:val="24"/>
        </w:rPr>
        <w:t>Králové</w:t>
      </w:r>
      <w:r w:rsidR="00867300">
        <w:rPr>
          <w:rStyle w:val="markedcontent"/>
          <w:szCs w:val="24"/>
        </w:rPr>
        <w:t xml:space="preserve"> a Pardubice</w:t>
      </w:r>
      <w:r w:rsidR="00867300">
        <w:rPr>
          <w:rStyle w:val="markedcontent"/>
          <w:rFonts w:eastAsiaTheme="majorEastAsia"/>
          <w:szCs w:val="24"/>
        </w:rPr>
        <w:t>.</w:t>
      </w:r>
      <w:r w:rsidR="00386CEA">
        <w:rPr>
          <w:rStyle w:val="Znakapoznpodarou"/>
          <w:rFonts w:eastAsiaTheme="majorEastAsia"/>
          <w:szCs w:val="24"/>
        </w:rPr>
        <w:footnoteReference w:id="9"/>
      </w:r>
    </w:p>
    <w:p w14:paraId="4E18E6EF" w14:textId="7AD5B9C2" w:rsidR="00FB612E" w:rsidRDefault="00FB612E" w:rsidP="00867300">
      <w:pPr>
        <w:spacing w:line="360" w:lineRule="auto"/>
      </w:pPr>
      <w:r>
        <w:rPr>
          <w:rStyle w:val="markedcontent"/>
          <w:rFonts w:eastAsiaTheme="majorEastAsia"/>
          <w:szCs w:val="24"/>
        </w:rPr>
        <w:t xml:space="preserve">Stejně jako další témata, také ve sportovním odvětví musí být zachována podstata veřejnoprávního média. Podle </w:t>
      </w:r>
      <w:r w:rsidR="00C10447">
        <w:rPr>
          <w:rStyle w:val="markedcontent"/>
          <w:rFonts w:eastAsiaTheme="majorEastAsia"/>
          <w:szCs w:val="24"/>
        </w:rPr>
        <w:t>E</w:t>
      </w:r>
      <w:r>
        <w:rPr>
          <w:rStyle w:val="markedcontent"/>
          <w:rFonts w:eastAsiaTheme="majorEastAsia"/>
          <w:szCs w:val="24"/>
        </w:rPr>
        <w:t xml:space="preserve">tického kodexu </w:t>
      </w:r>
      <w:r w:rsidR="00C10447">
        <w:rPr>
          <w:rStyle w:val="markedcontent"/>
          <w:rFonts w:eastAsiaTheme="majorEastAsia"/>
          <w:szCs w:val="24"/>
        </w:rPr>
        <w:t xml:space="preserve">České televize </w:t>
      </w:r>
      <w:r>
        <w:rPr>
          <w:rStyle w:val="markedcontent"/>
          <w:rFonts w:eastAsiaTheme="majorEastAsia"/>
          <w:szCs w:val="24"/>
        </w:rPr>
        <w:t xml:space="preserve">se ČT </w:t>
      </w:r>
      <w:r w:rsidRPr="00AE3F5D">
        <w:rPr>
          <w:i/>
          <w:iCs/>
        </w:rPr>
        <w:t>„v pořadech se sportovní a tělovýchovnou tematikou přibližuje jednak špičkové domácí a zahraniční sportovní akce, jednak věnuje pozornost informování o dalších podobách sportu včetně žákovských a dorosteneckých kategorií, výkonnostního a rekreačního sportu či nových sportovních odvětví. Prostor věnovaný v programu jednotlivým sportovním odvětvím odpovídá zájmu veřejnosti</w:t>
      </w:r>
      <w:r w:rsidR="00AE3F5D" w:rsidRPr="00AE3F5D">
        <w:rPr>
          <w:i/>
          <w:iCs/>
        </w:rPr>
        <w:t>, který se odvíjí také od počtu oficiálně registrovaných sportovců daného odvětví v České republice. Česká televize však přiměřeně programovým možnostem neopomíjí ani dění v tzv. menšinových sportech</w:t>
      </w:r>
      <w:r w:rsidRPr="00AE3F5D">
        <w:rPr>
          <w:i/>
          <w:iCs/>
        </w:rPr>
        <w:t>.“</w:t>
      </w:r>
      <w:r w:rsidRPr="00AE3F5D">
        <w:rPr>
          <w:rStyle w:val="Znakapoznpodarou"/>
          <w:i/>
          <w:iCs/>
        </w:rPr>
        <w:footnoteReference w:id="10"/>
      </w:r>
      <w:r w:rsidR="00FA4C68" w:rsidRPr="00AE3F5D">
        <w:rPr>
          <w:i/>
          <w:iCs/>
        </w:rPr>
        <w:t xml:space="preserve"> </w:t>
      </w:r>
      <w:r w:rsidR="00FA4C68" w:rsidRPr="00FA4C68">
        <w:t>Č</w:t>
      </w:r>
      <w:r w:rsidR="00C10447">
        <w:t>T</w:t>
      </w:r>
      <w:r w:rsidR="00FA4C68" w:rsidRPr="00FA4C68">
        <w:t xml:space="preserve"> </w:t>
      </w:r>
      <w:r w:rsidR="00FA4C68">
        <w:t>se rovněž musí věnovat i paralympijským sportům včetně paralympijských her</w:t>
      </w:r>
      <w:r w:rsidR="00AE3F5D">
        <w:t>. Zároveň</w:t>
      </w:r>
      <w:r w:rsidR="00FA4C68">
        <w:t xml:space="preserve"> nesmí upřednostňovat</w:t>
      </w:r>
      <w:r w:rsidR="00AE3F5D">
        <w:t xml:space="preserve"> </w:t>
      </w:r>
      <w:r w:rsidR="00FA4C68">
        <w:t xml:space="preserve">žádný konkrétní sportovní klub. Toto </w:t>
      </w:r>
      <w:r w:rsidR="00FA4C68">
        <w:lastRenderedPageBreak/>
        <w:t xml:space="preserve">pravidlo se však </w:t>
      </w:r>
      <w:r w:rsidR="00AE3F5D">
        <w:t xml:space="preserve">netýká </w:t>
      </w:r>
      <w:r w:rsidR="00FA4C68">
        <w:t>české reprezentac</w:t>
      </w:r>
      <w:r w:rsidR="00AE3F5D">
        <w:t>e</w:t>
      </w:r>
      <w:r w:rsidR="00FA4C68">
        <w:t xml:space="preserve"> a</w:t>
      </w:r>
      <w:r w:rsidR="00AE3F5D">
        <w:t xml:space="preserve"> jejich</w:t>
      </w:r>
      <w:r w:rsidR="00FA4C68">
        <w:t xml:space="preserve"> sportovců, které může komentátor nebo redaktor projevit náklonost, nesmí však být přitom porušeno věcné informování</w:t>
      </w:r>
      <w:r w:rsidR="00AE3F5D">
        <w:t xml:space="preserve"> a kritický úsudek.</w:t>
      </w:r>
      <w:r w:rsidR="00FA4C68">
        <w:rPr>
          <w:rStyle w:val="Znakapoznpodarou"/>
        </w:rPr>
        <w:footnoteReference w:id="11"/>
      </w:r>
    </w:p>
    <w:p w14:paraId="038F836F" w14:textId="2CA547DE" w:rsidR="00193BD7" w:rsidRDefault="00193BD7" w:rsidP="00867300">
      <w:pPr>
        <w:spacing w:line="360" w:lineRule="auto"/>
        <w:rPr>
          <w:rStyle w:val="markedcontent"/>
          <w:rFonts w:eastAsiaTheme="majorEastAsia"/>
          <w:szCs w:val="24"/>
        </w:rPr>
      </w:pPr>
      <w:r>
        <w:t xml:space="preserve">ČT se primárně hokejovému odvětví věnuje na stanici ČT sport. Mezi stěžejní patří vysílání Tipsport extraligy, která je nejlepší českou hokejovou soutěží a zápasů národního týmu. </w:t>
      </w:r>
      <w:r w:rsidR="00C10447">
        <w:t>Je zřejmé, že také téměř všechna utkání mistrovství světa 2022 poskytovala tato televizní stanice. Ve zpravodajských relacích se poté vyskytly nejdůležitější události světového šampionátu.</w:t>
      </w:r>
    </w:p>
    <w:p w14:paraId="132D1410" w14:textId="2D82A2CD" w:rsidR="00867300" w:rsidRDefault="0034084F" w:rsidP="00A46799">
      <w:pPr>
        <w:pStyle w:val="Nadpis5"/>
      </w:pPr>
      <w:bookmarkStart w:id="59" w:name="_Toc133319624"/>
      <w:r w:rsidRPr="0034084F">
        <w:t>Branky body vteřiny</w:t>
      </w:r>
      <w:bookmarkEnd w:id="59"/>
    </w:p>
    <w:p w14:paraId="67553497" w14:textId="4A4592A0" w:rsidR="0034084F" w:rsidRDefault="0034084F" w:rsidP="0034084F">
      <w:pPr>
        <w:rPr>
          <w:szCs w:val="24"/>
        </w:rPr>
      </w:pPr>
      <w:bookmarkStart w:id="60" w:name="_Hlk125381179"/>
      <w:r w:rsidRPr="000D2850">
        <w:t xml:space="preserve">Pořad Branky, body, vteřiny je hlavní a zároveň nejstarší </w:t>
      </w:r>
      <w:r w:rsidR="00044575" w:rsidRPr="000D2850">
        <w:t xml:space="preserve">cyklickou </w:t>
      </w:r>
      <w:r w:rsidRPr="000D2850">
        <w:t xml:space="preserve">sportovně-zpravodajskou relací </w:t>
      </w:r>
      <w:r w:rsidR="00044575" w:rsidRPr="000D2850">
        <w:t xml:space="preserve">prvně Československé, a poté České televize. Premiéra se odvysílala 11. března 1956, kdy se </w:t>
      </w:r>
      <w:r w:rsidR="00044575" w:rsidRPr="000D2850">
        <w:rPr>
          <w:szCs w:val="24"/>
        </w:rPr>
        <w:t>Miroslavu Hladkému, Vítu Holubcovi a Radoslavovi Siváčkovi p</w:t>
      </w:r>
      <w:r w:rsidR="009B4B97">
        <w:rPr>
          <w:szCs w:val="24"/>
        </w:rPr>
        <w:t>odařilo</w:t>
      </w:r>
      <w:r w:rsidR="00044575" w:rsidRPr="000D2850">
        <w:rPr>
          <w:szCs w:val="24"/>
        </w:rPr>
        <w:t xml:space="preserve"> zrealizovat myšlenku, kterou v té době byla touha po samostatném sportovním pořadu, jenž se bude tvořit z výsledků a záběrů ze sportovních akcích téhož dne.</w:t>
      </w:r>
      <w:r w:rsidR="000342AF" w:rsidRPr="000D2850">
        <w:rPr>
          <w:rStyle w:val="Znakapoznpodarou"/>
          <w:szCs w:val="24"/>
        </w:rPr>
        <w:footnoteReference w:id="12"/>
      </w:r>
      <w:r w:rsidR="000342AF" w:rsidRPr="000D2850">
        <w:rPr>
          <w:szCs w:val="24"/>
        </w:rPr>
        <w:t xml:space="preserve"> V letech 19</w:t>
      </w:r>
      <w:r w:rsidR="00D370DE">
        <w:rPr>
          <w:szCs w:val="24"/>
        </w:rPr>
        <w:t>8</w:t>
      </w:r>
      <w:r w:rsidR="000342AF" w:rsidRPr="000D2850">
        <w:rPr>
          <w:szCs w:val="24"/>
        </w:rPr>
        <w:t xml:space="preserve">0 až 1998 změnil pořad svůj název na </w:t>
      </w:r>
      <w:r w:rsidR="000342AF" w:rsidRPr="000D2850">
        <w:rPr>
          <w:i/>
          <w:iCs/>
          <w:szCs w:val="24"/>
        </w:rPr>
        <w:t xml:space="preserve">Branky, body, sekundy. </w:t>
      </w:r>
      <w:r w:rsidR="000342AF" w:rsidRPr="000D2850">
        <w:rPr>
          <w:szCs w:val="24"/>
        </w:rPr>
        <w:t>Důvodem byly apely ze strany státních a politických institucí na to, že vteřina je pouze oficiální jednotkou úhlu a nikoli</w:t>
      </w:r>
      <w:r w:rsidR="009B4B97">
        <w:rPr>
          <w:szCs w:val="24"/>
        </w:rPr>
        <w:t>v</w:t>
      </w:r>
      <w:r w:rsidR="000342AF" w:rsidRPr="000D2850">
        <w:rPr>
          <w:szCs w:val="24"/>
        </w:rPr>
        <w:t xml:space="preserve"> času. V roce 1998 se však pořad vrátil ke svému původnímu názvu, a ten mu zůstal do současnosti</w:t>
      </w:r>
      <w:r w:rsidR="00D370DE">
        <w:rPr>
          <w:szCs w:val="24"/>
        </w:rPr>
        <w:t>.</w:t>
      </w:r>
      <w:r w:rsidR="00386CEA">
        <w:rPr>
          <w:rStyle w:val="Znakapoznpodarou"/>
          <w:szCs w:val="24"/>
        </w:rPr>
        <w:footnoteReference w:id="13"/>
      </w:r>
      <w:r w:rsidR="00D370DE">
        <w:rPr>
          <w:szCs w:val="24"/>
        </w:rPr>
        <w:t xml:space="preserve"> </w:t>
      </w:r>
      <w:r w:rsidR="00CE275A">
        <w:rPr>
          <w:szCs w:val="24"/>
        </w:rPr>
        <w:t>Až d</w:t>
      </w:r>
      <w:r w:rsidR="00D370DE">
        <w:rPr>
          <w:szCs w:val="24"/>
        </w:rPr>
        <w:t xml:space="preserve">o poloviny devadesátých let byl pořad vysílaný pouze v sobotu a neděli. Od roku 1995 se připojily Branky, body, vteřiny k hlavní zpravodajské relaci Události. Od té </w:t>
      </w:r>
      <w:r w:rsidR="009462BE">
        <w:rPr>
          <w:szCs w:val="24"/>
        </w:rPr>
        <w:t xml:space="preserve">doby </w:t>
      </w:r>
      <w:r w:rsidR="00D370DE">
        <w:rPr>
          <w:szCs w:val="24"/>
        </w:rPr>
        <w:t>využívaly relace stejné studio a začaly se také objevovat tzv. headliny.</w:t>
      </w:r>
      <w:r w:rsidR="00D370DE">
        <w:rPr>
          <w:rStyle w:val="Znakapoznpodarou"/>
          <w:szCs w:val="24"/>
        </w:rPr>
        <w:footnoteReference w:id="14"/>
      </w:r>
    </w:p>
    <w:p w14:paraId="6EB63712" w14:textId="4F85A2CE" w:rsidR="00F110FE" w:rsidRDefault="00D21E3B" w:rsidP="00A71A64">
      <w:pPr>
        <w:rPr>
          <w:szCs w:val="24"/>
        </w:rPr>
      </w:pPr>
      <w:r>
        <w:rPr>
          <w:szCs w:val="24"/>
        </w:rPr>
        <w:t xml:space="preserve">I když zpravodajská sportovní relace prošla od svého vzniku spousty změnami, například v rámci stopáže, grafických změn, či periodicity, je už téměř třicet let součástí hlavního zpravodajského bloku. </w:t>
      </w:r>
      <w:r w:rsidR="00113AFE">
        <w:rPr>
          <w:szCs w:val="24"/>
        </w:rPr>
        <w:t xml:space="preserve">Jsou ale také věci, které zůstaly </w:t>
      </w:r>
      <w:r w:rsidR="00F110FE">
        <w:rPr>
          <w:szCs w:val="24"/>
        </w:rPr>
        <w:t xml:space="preserve">téměř </w:t>
      </w:r>
      <w:r w:rsidR="00113AFE">
        <w:rPr>
          <w:szCs w:val="24"/>
        </w:rPr>
        <w:t>netknuté, jednou z nich je ikonická úvodní znělka, jejímž autorem je Štěpán Koníček.</w:t>
      </w:r>
      <w:r>
        <w:rPr>
          <w:szCs w:val="24"/>
        </w:rPr>
        <w:t xml:space="preserve"> Branky, body, vteřiny přinášejí každý den aktuální informace ze světa sportu</w:t>
      </w:r>
      <w:r w:rsidR="00194792">
        <w:rPr>
          <w:szCs w:val="24"/>
        </w:rPr>
        <w:t>, a to jak z toho domácího, tak ze světového</w:t>
      </w:r>
      <w:r>
        <w:rPr>
          <w:szCs w:val="24"/>
        </w:rPr>
        <w:t xml:space="preserve">. </w:t>
      </w:r>
      <w:r w:rsidR="00194792">
        <w:rPr>
          <w:szCs w:val="24"/>
        </w:rPr>
        <w:t xml:space="preserve">Jelikož se jedná o pořad na veřejnoprávní televizi, zpravodajská relace se snaží pokrývat velkou </w:t>
      </w:r>
      <w:r w:rsidR="00194792">
        <w:rPr>
          <w:szCs w:val="24"/>
        </w:rPr>
        <w:lastRenderedPageBreak/>
        <w:t xml:space="preserve">řadu sportů </w:t>
      </w:r>
      <w:r w:rsidR="00F110FE">
        <w:rPr>
          <w:szCs w:val="24"/>
        </w:rPr>
        <w:t>a dává prostor i „menš</w:t>
      </w:r>
      <w:r w:rsidR="00AE3F5D">
        <w:rPr>
          <w:szCs w:val="24"/>
        </w:rPr>
        <w:t>inovým</w:t>
      </w:r>
      <w:r w:rsidR="00F110FE">
        <w:rPr>
          <w:szCs w:val="24"/>
        </w:rPr>
        <w:t xml:space="preserve">“ sportům, které by se na komerčních televizích dostávaly obtížněji. Jedná se například o tanec, stolní tenis nebo paralympijské sporty. </w:t>
      </w:r>
      <w:r w:rsidR="00763A71">
        <w:rPr>
          <w:szCs w:val="24"/>
        </w:rPr>
        <w:t xml:space="preserve">Naopak sporty dostávající největší prostor jsou fotbal a lední hokej, jež patří v České republice mezi nejoblíbenější. </w:t>
      </w:r>
      <w:r w:rsidR="00F110FE">
        <w:rPr>
          <w:szCs w:val="24"/>
        </w:rPr>
        <w:t>Důležitost jednotlivých témat je v pořadu sestupná, a zatímco se na začátku objevují příspěvky z důležitých událostí daného dne, konec patří spíše odlehčenějším tématům</w:t>
      </w:r>
      <w:r w:rsidR="00A71A64">
        <w:rPr>
          <w:szCs w:val="24"/>
        </w:rPr>
        <w:t>.</w:t>
      </w:r>
      <w:r w:rsidR="00763A71">
        <w:rPr>
          <w:szCs w:val="24"/>
        </w:rPr>
        <w:t xml:space="preserve"> </w:t>
      </w:r>
    </w:p>
    <w:p w14:paraId="0ABF0E09" w14:textId="3ACAC4CB" w:rsidR="000F623E" w:rsidRDefault="000F623E" w:rsidP="0034084F">
      <w:pPr>
        <w:rPr>
          <w:szCs w:val="24"/>
        </w:rPr>
      </w:pPr>
      <w:r>
        <w:rPr>
          <w:szCs w:val="24"/>
        </w:rPr>
        <w:t xml:space="preserve">V současné době se pořad vysílá každý den, a to na programech ČT1 a ČT24 vždy po Událostech. Ve všední dny začíná v 19:50 a o víkendu v 19:45. Stopáž se pohybuje okolo deseti minut. </w:t>
      </w:r>
      <w:r w:rsidR="009B4B97">
        <w:rPr>
          <w:szCs w:val="24"/>
        </w:rPr>
        <w:t>Moderátory B</w:t>
      </w:r>
      <w:r>
        <w:rPr>
          <w:szCs w:val="24"/>
        </w:rPr>
        <w:t>ran</w:t>
      </w:r>
      <w:r w:rsidR="009B4B97">
        <w:rPr>
          <w:szCs w:val="24"/>
        </w:rPr>
        <w:t>ek</w:t>
      </w:r>
      <w:r>
        <w:rPr>
          <w:szCs w:val="24"/>
        </w:rPr>
        <w:t>, bod</w:t>
      </w:r>
      <w:r w:rsidR="009B4B97">
        <w:rPr>
          <w:szCs w:val="24"/>
        </w:rPr>
        <w:t>ů</w:t>
      </w:r>
      <w:r>
        <w:rPr>
          <w:szCs w:val="24"/>
        </w:rPr>
        <w:t xml:space="preserve">, vteřin </w:t>
      </w:r>
      <w:r w:rsidR="009B4B97">
        <w:rPr>
          <w:szCs w:val="24"/>
        </w:rPr>
        <w:t xml:space="preserve">jsou </w:t>
      </w:r>
      <w:r>
        <w:rPr>
          <w:szCs w:val="24"/>
        </w:rPr>
        <w:t>Barbora Černošková, Petr Vichnar, Jan Smetana a Vojtěch Berna</w:t>
      </w:r>
      <w:r w:rsidR="00CE0516">
        <w:rPr>
          <w:szCs w:val="24"/>
        </w:rPr>
        <w:t>t</w:t>
      </w:r>
      <w:r>
        <w:rPr>
          <w:szCs w:val="24"/>
        </w:rPr>
        <w:t>ský.</w:t>
      </w:r>
      <w:r>
        <w:rPr>
          <w:rStyle w:val="Znakapoznpodarou"/>
          <w:szCs w:val="24"/>
        </w:rPr>
        <w:footnoteReference w:id="15"/>
      </w:r>
    </w:p>
    <w:p w14:paraId="3227F35C" w14:textId="008B4A1E" w:rsidR="009B4B97" w:rsidRPr="000D2850" w:rsidRDefault="009B4B97" w:rsidP="009B4B97">
      <w:pPr>
        <w:pStyle w:val="Nadpis3"/>
      </w:pPr>
      <w:bookmarkStart w:id="61" w:name="_Toc133319625"/>
      <w:r>
        <w:t>Soukromá média</w:t>
      </w:r>
      <w:bookmarkEnd w:id="61"/>
    </w:p>
    <w:bookmarkEnd w:id="60"/>
    <w:p w14:paraId="5A688C49" w14:textId="78762E81" w:rsidR="0091780A" w:rsidRDefault="002B6885" w:rsidP="00891529">
      <w:pPr>
        <w:rPr>
          <w:szCs w:val="24"/>
        </w:rPr>
      </w:pPr>
      <w:r>
        <w:rPr>
          <w:szCs w:val="24"/>
        </w:rPr>
        <w:t>Soukromá média fungují jako společnosti</w:t>
      </w:r>
      <w:r w:rsidR="0091780A">
        <w:rPr>
          <w:szCs w:val="24"/>
        </w:rPr>
        <w:t xml:space="preserve"> soukromého typu</w:t>
      </w:r>
      <w:r>
        <w:rPr>
          <w:szCs w:val="24"/>
        </w:rPr>
        <w:t xml:space="preserve">, které nejsou hrazeny z veřejných zdrojů a jejich hlavním finančním ziskem se tak stává příjem z reklam. Média soukromé sféry můžeme rozdělit na dvě skupiny. První skupinou jsou soukromá komerční média, jejímž hlavním cílem je vytvářet zisk a </w:t>
      </w:r>
      <w:r w:rsidR="00B95158">
        <w:rPr>
          <w:szCs w:val="24"/>
        </w:rPr>
        <w:t>zároveň se</w:t>
      </w:r>
      <w:r>
        <w:rPr>
          <w:szCs w:val="24"/>
        </w:rPr>
        <w:t xml:space="preserve"> </w:t>
      </w:r>
      <w:r w:rsidR="00B95158">
        <w:rPr>
          <w:szCs w:val="24"/>
        </w:rPr>
        <w:t>jedná</w:t>
      </w:r>
      <w:r>
        <w:rPr>
          <w:szCs w:val="24"/>
        </w:rPr>
        <w:t xml:space="preserve"> o převažující skupinu</w:t>
      </w:r>
      <w:r w:rsidR="00891529">
        <w:rPr>
          <w:szCs w:val="24"/>
        </w:rPr>
        <w:t xml:space="preserve"> (</w:t>
      </w:r>
      <w:r w:rsidR="0091780A">
        <w:rPr>
          <w:szCs w:val="24"/>
        </w:rPr>
        <w:t>n</w:t>
      </w:r>
      <w:r w:rsidR="00891529">
        <w:rPr>
          <w:szCs w:val="24"/>
        </w:rPr>
        <w:t>apříklad TV Nova</w:t>
      </w:r>
      <w:r w:rsidR="0091780A">
        <w:rPr>
          <w:szCs w:val="24"/>
        </w:rPr>
        <w:t xml:space="preserve"> a Evropa 2</w:t>
      </w:r>
      <w:r w:rsidR="00891529">
        <w:rPr>
          <w:szCs w:val="24"/>
        </w:rPr>
        <w:t>)</w:t>
      </w:r>
      <w:r>
        <w:rPr>
          <w:szCs w:val="24"/>
        </w:rPr>
        <w:t xml:space="preserve">. Druhým typem jsou soukromá nezávislá média, která se snaží poskytovat </w:t>
      </w:r>
      <w:r w:rsidR="0009223B">
        <w:rPr>
          <w:szCs w:val="24"/>
        </w:rPr>
        <w:t>společnosti jako celku nějakou službu</w:t>
      </w:r>
      <w:r w:rsidR="00891529">
        <w:rPr>
          <w:szCs w:val="24"/>
        </w:rPr>
        <w:t xml:space="preserve"> </w:t>
      </w:r>
      <w:r w:rsidR="0091780A">
        <w:rPr>
          <w:szCs w:val="24"/>
        </w:rPr>
        <w:t xml:space="preserve">a podmínkou jejich existence není očekávaný výdělek z jejich prodeje. </w:t>
      </w:r>
      <w:r w:rsidR="00891529">
        <w:rPr>
          <w:szCs w:val="24"/>
        </w:rPr>
        <w:t>(například TV Noe a Rádio Proglas).</w:t>
      </w:r>
      <w:r w:rsidR="0009223B">
        <w:rPr>
          <w:rStyle w:val="Znakapoznpodarou"/>
          <w:szCs w:val="24"/>
        </w:rPr>
        <w:footnoteReference w:id="16"/>
      </w:r>
      <w:r w:rsidR="00891529">
        <w:rPr>
          <w:szCs w:val="24"/>
        </w:rPr>
        <w:t xml:space="preserve"> </w:t>
      </w:r>
    </w:p>
    <w:p w14:paraId="5EDFA685" w14:textId="77DAC30E" w:rsidR="00891529" w:rsidRDefault="00891529" w:rsidP="00891529">
      <w:pPr>
        <w:rPr>
          <w:szCs w:val="24"/>
        </w:rPr>
      </w:pPr>
      <w:r>
        <w:rPr>
          <w:szCs w:val="24"/>
        </w:rPr>
        <w:t>Pro provoz soukromého média je nutné od státu získat licenci k</w:t>
      </w:r>
      <w:r w:rsidRPr="00A97E46">
        <w:rPr>
          <w:szCs w:val="24"/>
        </w:rPr>
        <w:t xml:space="preserve"> </w:t>
      </w:r>
      <w:r>
        <w:rPr>
          <w:szCs w:val="24"/>
        </w:rPr>
        <w:t>provozování</w:t>
      </w:r>
      <w:r w:rsidRPr="00A97E46">
        <w:rPr>
          <w:szCs w:val="24"/>
        </w:rPr>
        <w:t xml:space="preserve"> </w:t>
      </w:r>
      <w:r>
        <w:rPr>
          <w:szCs w:val="24"/>
        </w:rPr>
        <w:t>rozhlasového a televizního</w:t>
      </w:r>
      <w:r w:rsidRPr="00A97E46">
        <w:rPr>
          <w:szCs w:val="24"/>
        </w:rPr>
        <w:t xml:space="preserve"> </w:t>
      </w:r>
      <w:r>
        <w:rPr>
          <w:szCs w:val="24"/>
        </w:rPr>
        <w:t>vysílání šířeného</w:t>
      </w:r>
      <w:r w:rsidRPr="00A97E46">
        <w:rPr>
          <w:szCs w:val="24"/>
        </w:rPr>
        <w:t xml:space="preserve"> </w:t>
      </w:r>
      <w:r>
        <w:rPr>
          <w:szCs w:val="24"/>
        </w:rPr>
        <w:t>prostřednictvím vysílačů.</w:t>
      </w:r>
      <w:r>
        <w:rPr>
          <w:rStyle w:val="Znakapoznpodarou"/>
          <w:szCs w:val="24"/>
        </w:rPr>
        <w:footnoteReference w:id="17"/>
      </w:r>
      <w:r w:rsidR="0091780A">
        <w:rPr>
          <w:szCs w:val="24"/>
        </w:rPr>
        <w:t xml:space="preserve"> </w:t>
      </w:r>
    </w:p>
    <w:p w14:paraId="1E79D790" w14:textId="13B751C7" w:rsidR="0091780A" w:rsidRDefault="00821980" w:rsidP="00891529">
      <w:r>
        <w:rPr>
          <w:szCs w:val="24"/>
        </w:rPr>
        <w:t xml:space="preserve">Soukromá média se hlavně zaměřují na diváckou/posluchačskou sledovanost a co největší zisk. Snaží se tedy vytvářet obsah, který bude jak efektivní z finanční stránky, tak co nejvíce divácky/posluchačsky atraktivní. </w:t>
      </w:r>
      <w:r>
        <w:t>To způsobuje, že obsah komerčních médií je oproti médiím veřejné služby</w:t>
      </w:r>
      <w:r w:rsidR="00B95158">
        <w:t xml:space="preserve"> </w:t>
      </w:r>
      <w:r>
        <w:t xml:space="preserve">častěji </w:t>
      </w:r>
      <w:r w:rsidRPr="00821980">
        <w:rPr>
          <w:rStyle w:val="Siln"/>
          <w:rFonts w:eastAsiaTheme="majorEastAsia"/>
          <w:b w:val="0"/>
          <w:bCs w:val="0"/>
        </w:rPr>
        <w:t>nenáročnější</w:t>
      </w:r>
      <w:r>
        <w:t xml:space="preserve"> a orientovaný tak, aby sloužil k </w:t>
      </w:r>
      <w:r w:rsidRPr="00821980">
        <w:rPr>
          <w:rStyle w:val="Siln"/>
          <w:rFonts w:eastAsiaTheme="majorEastAsia"/>
          <w:b w:val="0"/>
          <w:bCs w:val="0"/>
        </w:rPr>
        <w:t>pobavení</w:t>
      </w:r>
      <w:r>
        <w:t>.</w:t>
      </w:r>
      <w:r>
        <w:rPr>
          <w:rStyle w:val="Znakapoznpodarou"/>
        </w:rPr>
        <w:footnoteReference w:id="18"/>
      </w:r>
    </w:p>
    <w:p w14:paraId="7AC8EC79" w14:textId="309EB248" w:rsidR="00B56597" w:rsidRDefault="00B56597" w:rsidP="00891529">
      <w:r>
        <w:t>V současnosti mezi nejv</w:t>
      </w:r>
      <w:r w:rsidR="00AE457D">
        <w:t>livnější</w:t>
      </w:r>
      <w:r>
        <w:t xml:space="preserve"> mediální domy v České republice patří</w:t>
      </w:r>
      <w:r w:rsidR="00085442">
        <w:t>:</w:t>
      </w:r>
      <w:r>
        <w:t xml:space="preserve"> Seznam (Borgis), FTV Prima a </w:t>
      </w:r>
      <w:r w:rsidR="008B5911" w:rsidRPr="008B5911">
        <w:t>Central European Media Enterprises</w:t>
      </w:r>
      <w:r w:rsidR="008B5911">
        <w:t xml:space="preserve"> (</w:t>
      </w:r>
      <w:r>
        <w:t>CME</w:t>
      </w:r>
      <w:r w:rsidR="008B5911">
        <w:t>)</w:t>
      </w:r>
      <w:r w:rsidR="00085442">
        <w:t>.</w:t>
      </w:r>
      <w:r w:rsidR="00085442">
        <w:rPr>
          <w:rStyle w:val="Znakapoznpodarou"/>
        </w:rPr>
        <w:footnoteReference w:id="19"/>
      </w:r>
    </w:p>
    <w:p w14:paraId="09C70FCE" w14:textId="4E74266B" w:rsidR="00AE457D" w:rsidRDefault="00AE457D" w:rsidP="00AE457D">
      <w:pPr>
        <w:pStyle w:val="Nadpis4"/>
      </w:pPr>
      <w:bookmarkStart w:id="62" w:name="_Toc133319626"/>
      <w:r>
        <w:lastRenderedPageBreak/>
        <w:t>Televize Nova</w:t>
      </w:r>
      <w:bookmarkEnd w:id="62"/>
    </w:p>
    <w:p w14:paraId="58F2A9AA" w14:textId="01D4E67A" w:rsidR="00AE457D" w:rsidRPr="008B5911" w:rsidRDefault="00AE457D" w:rsidP="00AE457D">
      <w:pPr>
        <w:rPr>
          <w:szCs w:val="24"/>
        </w:rPr>
      </w:pPr>
      <w:r w:rsidRPr="008B5911">
        <w:rPr>
          <w:szCs w:val="24"/>
        </w:rPr>
        <w:t>T</w:t>
      </w:r>
      <w:r w:rsidR="006E4FE5">
        <w:rPr>
          <w:szCs w:val="24"/>
        </w:rPr>
        <w:t>elevize</w:t>
      </w:r>
      <w:r w:rsidRPr="008B5911">
        <w:rPr>
          <w:szCs w:val="24"/>
        </w:rPr>
        <w:t xml:space="preserve"> Nova je první komerční televizí v České republice. Její vysílání započalo 4. února 1994</w:t>
      </w:r>
      <w:r w:rsidR="00CB2C92" w:rsidRPr="008B5911">
        <w:rPr>
          <w:szCs w:val="24"/>
        </w:rPr>
        <w:t>. Důležitou osobou byl Vladimír Železný, který je zakladatel komerční televize a zároveň byl do roku 2003 jejím generálním ředitelem.</w:t>
      </w:r>
      <w:r w:rsidR="00CB2C92" w:rsidRPr="008B5911">
        <w:rPr>
          <w:rStyle w:val="Znakapoznpodarou"/>
          <w:szCs w:val="24"/>
        </w:rPr>
        <w:footnoteReference w:id="20"/>
      </w:r>
      <w:r w:rsidR="00CB2C92" w:rsidRPr="008B5911">
        <w:rPr>
          <w:szCs w:val="24"/>
        </w:rPr>
        <w:t xml:space="preserve"> Současnými generálními řediteli jsou Klára Brachtlová</w:t>
      </w:r>
      <w:r w:rsidR="006E4FE5">
        <w:rPr>
          <w:szCs w:val="24"/>
        </w:rPr>
        <w:t xml:space="preserve"> a </w:t>
      </w:r>
      <w:r w:rsidR="006E4FE5" w:rsidRPr="008B5911">
        <w:rPr>
          <w:szCs w:val="24"/>
        </w:rPr>
        <w:t>Jan Vlček</w:t>
      </w:r>
      <w:r w:rsidR="00CB2C92" w:rsidRPr="008B5911">
        <w:rPr>
          <w:szCs w:val="24"/>
        </w:rPr>
        <w:t>.</w:t>
      </w:r>
      <w:r w:rsidR="00CB2C92" w:rsidRPr="008B5911">
        <w:rPr>
          <w:rStyle w:val="Znakapoznpodarou"/>
          <w:szCs w:val="24"/>
        </w:rPr>
        <w:footnoteReference w:id="21"/>
      </w:r>
    </w:p>
    <w:p w14:paraId="1F2F918D" w14:textId="02361CBC" w:rsidR="00702D11" w:rsidRDefault="008B5911" w:rsidP="00702D11">
      <w:pPr>
        <w:rPr>
          <w:rStyle w:val="markedcontent"/>
          <w:rFonts w:eastAsiaTheme="majorEastAsia"/>
          <w:szCs w:val="24"/>
        </w:rPr>
      </w:pPr>
      <w:r w:rsidRPr="008B5911">
        <w:rPr>
          <w:szCs w:val="24"/>
        </w:rPr>
        <w:t>Skupinu Nova tvoří jedenáct televizních stanic</w:t>
      </w:r>
      <w:r w:rsidR="00702D11" w:rsidRPr="008B5911">
        <w:rPr>
          <w:szCs w:val="24"/>
        </w:rPr>
        <w:t xml:space="preserve">. </w:t>
      </w:r>
      <w:r w:rsidRPr="008B5911">
        <w:rPr>
          <w:szCs w:val="24"/>
        </w:rPr>
        <w:t>Volně dostupnými jsou</w:t>
      </w:r>
      <w:r w:rsidR="00702D11" w:rsidRPr="008B5911">
        <w:rPr>
          <w:szCs w:val="24"/>
        </w:rPr>
        <w:t xml:space="preserve">: </w:t>
      </w:r>
      <w:r w:rsidR="00702D11" w:rsidRPr="008B5911">
        <w:rPr>
          <w:rStyle w:val="markedcontent"/>
          <w:rFonts w:eastAsiaTheme="majorEastAsia"/>
          <w:szCs w:val="24"/>
        </w:rPr>
        <w:t>Nova, Nova Cinema, Nova Action, Nova2, Nova Gold</w:t>
      </w:r>
      <w:r w:rsidRPr="008B5911">
        <w:rPr>
          <w:rStyle w:val="markedcontent"/>
          <w:rFonts w:eastAsiaTheme="majorEastAsia"/>
          <w:szCs w:val="24"/>
        </w:rPr>
        <w:t xml:space="preserve"> a Nova Lady. Naopak placený obsah poskytují:</w:t>
      </w:r>
      <w:r w:rsidR="00702D11" w:rsidRPr="008B5911">
        <w:rPr>
          <w:rStyle w:val="markedcontent"/>
          <w:rFonts w:eastAsiaTheme="majorEastAsia"/>
          <w:szCs w:val="24"/>
        </w:rPr>
        <w:t xml:space="preserve"> Nova sport 1, Nova sport 2, Nova sport 3</w:t>
      </w:r>
      <w:r w:rsidRPr="008B5911">
        <w:rPr>
          <w:rStyle w:val="markedcontent"/>
          <w:rFonts w:eastAsiaTheme="majorEastAsia"/>
          <w:szCs w:val="24"/>
        </w:rPr>
        <w:t>, Nova sport 4</w:t>
      </w:r>
      <w:r w:rsidR="00702D11" w:rsidRPr="008B5911">
        <w:rPr>
          <w:rStyle w:val="markedcontent"/>
          <w:rFonts w:eastAsiaTheme="majorEastAsia"/>
          <w:szCs w:val="24"/>
        </w:rPr>
        <w:t xml:space="preserve"> a Nova International.</w:t>
      </w:r>
      <w:r>
        <w:rPr>
          <w:rStyle w:val="markedcontent"/>
          <w:rFonts w:eastAsiaTheme="majorEastAsia"/>
          <w:szCs w:val="24"/>
        </w:rPr>
        <w:t xml:space="preserve"> Kromě vysílacích kanálů poskytuje také skupina Nova streamovací kanál Voyo.</w:t>
      </w:r>
      <w:r w:rsidR="00702D11" w:rsidRPr="008B5911">
        <w:rPr>
          <w:rStyle w:val="Znakapoznpodarou"/>
          <w:rFonts w:eastAsiaTheme="majorEastAsia"/>
          <w:szCs w:val="24"/>
        </w:rPr>
        <w:footnoteReference w:id="22"/>
      </w:r>
    </w:p>
    <w:p w14:paraId="74ACFDC3" w14:textId="24C1B824" w:rsidR="008B5911" w:rsidRDefault="004C5818" w:rsidP="00702D11">
      <w:pPr>
        <w:rPr>
          <w:rStyle w:val="markedcontent"/>
          <w:rFonts w:eastAsiaTheme="majorEastAsia"/>
          <w:szCs w:val="24"/>
        </w:rPr>
      </w:pPr>
      <w:r>
        <w:rPr>
          <w:rStyle w:val="markedcontent"/>
          <w:rFonts w:eastAsiaTheme="majorEastAsia"/>
          <w:szCs w:val="24"/>
        </w:rPr>
        <w:t xml:space="preserve">Vlastníkem všech vysílacích práv skupiny Nova je česká vysílací společnost TV Nova s.r.o., jenž </w:t>
      </w:r>
      <w:r w:rsidR="008B5911">
        <w:rPr>
          <w:rStyle w:val="markedcontent"/>
          <w:rFonts w:eastAsiaTheme="majorEastAsia"/>
          <w:szCs w:val="24"/>
        </w:rPr>
        <w:t xml:space="preserve">spadá pod CME Group, </w:t>
      </w:r>
      <w:r>
        <w:rPr>
          <w:rStyle w:val="markedcontent"/>
          <w:rFonts w:eastAsiaTheme="majorEastAsia"/>
          <w:szCs w:val="24"/>
        </w:rPr>
        <w:t xml:space="preserve">která </w:t>
      </w:r>
      <w:r w:rsidR="008B5911">
        <w:rPr>
          <w:rStyle w:val="markedcontent"/>
          <w:rFonts w:eastAsiaTheme="majorEastAsia"/>
          <w:szCs w:val="24"/>
        </w:rPr>
        <w:t>rovněž poskytuje televizní vysílání v dalších pěti zemích střední a východní Evropy.</w:t>
      </w:r>
      <w:r w:rsidR="008B5911">
        <w:rPr>
          <w:rStyle w:val="Znakapoznpodarou"/>
          <w:rFonts w:eastAsiaTheme="majorEastAsia"/>
          <w:szCs w:val="24"/>
        </w:rPr>
        <w:footnoteReference w:id="23"/>
      </w:r>
    </w:p>
    <w:p w14:paraId="36C2132C" w14:textId="06064BC2" w:rsidR="00B86157" w:rsidRDefault="00B86157" w:rsidP="00702D11">
      <w:pPr>
        <w:rPr>
          <w:rStyle w:val="markedcontent"/>
          <w:rFonts w:eastAsiaTheme="majorEastAsia"/>
          <w:szCs w:val="24"/>
        </w:rPr>
      </w:pPr>
      <w:r>
        <w:rPr>
          <w:rStyle w:val="markedcontent"/>
          <w:rFonts w:eastAsiaTheme="majorEastAsia"/>
          <w:szCs w:val="24"/>
        </w:rPr>
        <w:t xml:space="preserve">TV Nova </w:t>
      </w:r>
      <w:r w:rsidR="00193BD7">
        <w:rPr>
          <w:rStyle w:val="markedcontent"/>
          <w:rFonts w:eastAsiaTheme="majorEastAsia"/>
          <w:szCs w:val="24"/>
        </w:rPr>
        <w:t xml:space="preserve">na svých stanicích </w:t>
      </w:r>
      <w:r>
        <w:rPr>
          <w:rStyle w:val="markedcontent"/>
          <w:rFonts w:eastAsiaTheme="majorEastAsia"/>
          <w:szCs w:val="24"/>
        </w:rPr>
        <w:t>nevysíl</w:t>
      </w:r>
      <w:r w:rsidR="00193BD7">
        <w:rPr>
          <w:rStyle w:val="markedcontent"/>
          <w:rFonts w:eastAsiaTheme="majorEastAsia"/>
          <w:szCs w:val="24"/>
        </w:rPr>
        <w:t>ala</w:t>
      </w:r>
      <w:r>
        <w:rPr>
          <w:rStyle w:val="markedcontent"/>
          <w:rFonts w:eastAsiaTheme="majorEastAsia"/>
          <w:szCs w:val="24"/>
        </w:rPr>
        <w:t xml:space="preserve"> žádné zápasy z mistrovství světa v ledním hokeji</w:t>
      </w:r>
      <w:r w:rsidR="00193BD7">
        <w:rPr>
          <w:rStyle w:val="markedcontent"/>
          <w:rFonts w:eastAsiaTheme="majorEastAsia"/>
          <w:szCs w:val="24"/>
        </w:rPr>
        <w:t xml:space="preserve"> 2022</w:t>
      </w:r>
      <w:r>
        <w:rPr>
          <w:rStyle w:val="markedcontent"/>
          <w:rFonts w:eastAsiaTheme="majorEastAsia"/>
          <w:szCs w:val="24"/>
        </w:rPr>
        <w:t xml:space="preserve">. V hokejové tématice se jako jedna z mála stanic v České republice zaměřuje hlavně na zámořskou </w:t>
      </w:r>
      <w:r>
        <w:t>National Hockey League (NHL), která je považována za nejlepší ligu na světě. Vysílání hokejových utkání probíhá obvykle na programech Nova sport, a to až na výjimky v nočních hodinách. Světovému šampionátu se tedy věn</w:t>
      </w:r>
      <w:r w:rsidR="00193BD7">
        <w:t>ovaly</w:t>
      </w:r>
      <w:r>
        <w:t xml:space="preserve"> až zpravodajské relace.</w:t>
      </w:r>
    </w:p>
    <w:p w14:paraId="680F857F" w14:textId="6E7421E8" w:rsidR="00FD0BCE" w:rsidRDefault="00FD0BCE" w:rsidP="00FD0BCE">
      <w:pPr>
        <w:pStyle w:val="Nadpis5"/>
      </w:pPr>
      <w:bookmarkStart w:id="63" w:name="_Toc133319627"/>
      <w:r>
        <w:t>Sportovní noviny</w:t>
      </w:r>
      <w:bookmarkEnd w:id="63"/>
    </w:p>
    <w:p w14:paraId="65EAE706" w14:textId="77777777" w:rsidR="005B1900" w:rsidRDefault="007661DF" w:rsidP="00FD0BCE">
      <w:r>
        <w:t>Pořad Sportovní noviny je hlavní sportovně-zpravodajskou relací komerční televize. První vysílání se uskutečnilo hned v první vysílací den, tedy 4. února 1994. Prvním moderátorem byl Pavel Poulíček.</w:t>
      </w:r>
      <w:r>
        <w:rPr>
          <w:rStyle w:val="Znakapoznpodarou"/>
        </w:rPr>
        <w:footnoteReference w:id="24"/>
      </w:r>
      <w:r w:rsidR="005B1900">
        <w:t xml:space="preserve"> </w:t>
      </w:r>
    </w:p>
    <w:p w14:paraId="295B65FA" w14:textId="6FF3AB2C" w:rsidR="00CF0C5A" w:rsidRDefault="005B1900" w:rsidP="00CF0C5A">
      <w:r>
        <w:t xml:space="preserve">Sportovní noviny jsou součástí hlavní zpravodajské relace </w:t>
      </w:r>
      <w:r w:rsidRPr="005B1900">
        <w:rPr>
          <w:i/>
          <w:iCs/>
        </w:rPr>
        <w:t>Televizní noviny</w:t>
      </w:r>
      <w:r w:rsidRPr="005B1900">
        <w:t>, která je dlouhodobě nejsledovanější zpravodajskou relací v České republice</w:t>
      </w:r>
      <w:r>
        <w:t xml:space="preserve">. Sportovní relace spadá do zpravodajského bloku na předposlední místo před počasí. Začátek pořadu není kvůli rozdílné </w:t>
      </w:r>
      <w:r>
        <w:lastRenderedPageBreak/>
        <w:t>délce reklam a stopáži Televizních novin samotných přesně stanoven. Obvykle však začínají v časovém rozmezí 20:10 až 20:15. Průměrná stopáž se pohybuje okolo pěti minut.</w:t>
      </w:r>
      <w:r w:rsidR="00CF0C5A">
        <w:t xml:space="preserve"> Současnými moderátory jsou: Inna Puhajková, Nikola Červinková a Štěpán Sokol.</w:t>
      </w:r>
    </w:p>
    <w:p w14:paraId="71FAAE91" w14:textId="418671F0" w:rsidR="00CF0C5A" w:rsidRPr="00AE1C4C" w:rsidRDefault="00CF0C5A" w:rsidP="00CF0C5A">
      <w:pPr>
        <w:rPr>
          <w:i/>
          <w:iCs/>
        </w:rPr>
      </w:pPr>
      <w:r>
        <w:t xml:space="preserve">Obsahově se sportovní relace věnuje jak domácímu, tak zahraničnímu sportovnímu zpravodajství. Kromě samotných výsledků dostávají prostor také </w:t>
      </w:r>
      <w:r w:rsidR="006E4FE5">
        <w:t>příspěvky</w:t>
      </w:r>
      <w:r>
        <w:t xml:space="preserve"> ze soukromých životů slavných osobností spojených se sportem. </w:t>
      </w:r>
      <w:r w:rsidR="0017703D">
        <w:t>Někdy Sportovní noviny prezentují více osobní životy sportovních osobností, skandály, senzace a odlehčená témata, než sportovní výsledky a reprezentační kariéry. Sportovně-zpravodajská relace</w:t>
      </w:r>
      <w:r>
        <w:t xml:space="preserve"> tak v některých chvílích ztrácí informační hodnoty, které jsou pro zpravodajské vysílání stěžejní.</w:t>
      </w:r>
      <w:r w:rsidR="006E4FE5">
        <w:t xml:space="preserve"> Jelikož je pořad součástí komerční televize, zabývá se hlavně sporty, jež jsou v České republice populární a mají velkou diváckou sledovanost. Největší prostor dostává hokej a fotbal, které se </w:t>
      </w:r>
      <w:r w:rsidR="00A71A64">
        <w:t xml:space="preserve">obvykle </w:t>
      </w:r>
      <w:r w:rsidR="006E4FE5">
        <w:t xml:space="preserve">vysílají na zpoplatněných kanálech stanice Nova. Naopak výskyt „menšinových“ sportů je omezen. </w:t>
      </w:r>
      <w:r w:rsidR="00AE1C4C">
        <w:t>Další charakteristickou součást tvoří vložené reklamy, které odkazují na články webu T</w:t>
      </w:r>
      <w:r w:rsidR="0017703D">
        <w:t>N.cz</w:t>
      </w:r>
      <w:r w:rsidR="00AE1C4C">
        <w:t xml:space="preserve">. Ve Sportovních novinách se také objevují tipy </w:t>
      </w:r>
      <w:r w:rsidR="0017703D">
        <w:t xml:space="preserve">a pozvánky </w:t>
      </w:r>
      <w:r w:rsidR="00AE1C4C">
        <w:t>na sledování různých zápasů na kanálech Novy sport 1,2,3,4. Ty jsou však součástí zpoplatněného vysílání.</w:t>
      </w:r>
      <w:r w:rsidR="0017703D">
        <w:t xml:space="preserve"> </w:t>
      </w:r>
      <w:r w:rsidR="00AE1C4C">
        <w:t xml:space="preserve">V závěru pořadu </w:t>
      </w:r>
      <w:r w:rsidR="00E278CE">
        <w:t xml:space="preserve">se </w:t>
      </w:r>
      <w:r w:rsidR="00AE1C4C">
        <w:t xml:space="preserve">vždy </w:t>
      </w:r>
      <w:r w:rsidR="0005388B">
        <w:t>objevuje</w:t>
      </w:r>
      <w:r w:rsidR="00E278CE">
        <w:t xml:space="preserve"> </w:t>
      </w:r>
      <w:r w:rsidR="00AE1C4C">
        <w:t xml:space="preserve">rubrika s názvem </w:t>
      </w:r>
      <w:r w:rsidR="00AE1C4C">
        <w:rPr>
          <w:i/>
          <w:iCs/>
        </w:rPr>
        <w:t>Borec na konec</w:t>
      </w:r>
      <w:r w:rsidR="003F3758">
        <w:t>.</w:t>
      </w:r>
      <w:r w:rsidR="00AE1C4C">
        <w:t xml:space="preserve"> Jedná se o zábavné podání zprávy, kterou podtrhuje ikonická melodie. Cílem je </w:t>
      </w:r>
      <w:r w:rsidR="00E278CE">
        <w:t xml:space="preserve">zábavně </w:t>
      </w:r>
      <w:r w:rsidR="00AE1C4C">
        <w:t xml:space="preserve">předat </w:t>
      </w:r>
      <w:r w:rsidR="006E4FE5">
        <w:t xml:space="preserve">ať už </w:t>
      </w:r>
      <w:r w:rsidR="00AE1C4C">
        <w:t>šťastnou</w:t>
      </w:r>
      <w:r w:rsidR="003F3758">
        <w:t xml:space="preserve">, nebo nešťastnou </w:t>
      </w:r>
      <w:r w:rsidR="006E4FE5">
        <w:t>kuriozitní zprávu,</w:t>
      </w:r>
      <w:r w:rsidR="003F3758">
        <w:t xml:space="preserve"> která se ten den ve světě sportu stala. </w:t>
      </w:r>
    </w:p>
    <w:p w14:paraId="1F836B58" w14:textId="054EA2A7" w:rsidR="00F94BAC" w:rsidRDefault="00F94BAC" w:rsidP="00AE457D"/>
    <w:p w14:paraId="34C2A11B" w14:textId="4A225EB3" w:rsidR="00F94BAC" w:rsidRDefault="00F94BAC" w:rsidP="00F94BAC">
      <w:pPr>
        <w:pStyle w:val="Nadpis2"/>
      </w:pPr>
      <w:bookmarkStart w:id="64" w:name="_Toc133319628"/>
      <w:r>
        <w:t>Sport a média</w:t>
      </w:r>
      <w:bookmarkEnd w:id="64"/>
    </w:p>
    <w:p w14:paraId="57FE3C11" w14:textId="32E10038" w:rsidR="009228DE" w:rsidRDefault="00F94BAC" w:rsidP="009228DE">
      <w:r>
        <w:t xml:space="preserve">Sport je kulturní a sociální fenomén, který se v průběhu let měnil. Samotné slovo </w:t>
      </w:r>
      <w:r w:rsidRPr="00F94BAC">
        <w:rPr>
          <w:i/>
          <w:iCs/>
        </w:rPr>
        <w:t>sport</w:t>
      </w:r>
      <w:r>
        <w:rPr>
          <w:i/>
          <w:iCs/>
        </w:rPr>
        <w:t xml:space="preserve"> </w:t>
      </w:r>
      <w:r>
        <w:t xml:space="preserve">pochází z latinského výrazu </w:t>
      </w:r>
      <w:r w:rsidRPr="00F94BAC">
        <w:rPr>
          <w:i/>
          <w:iCs/>
        </w:rPr>
        <w:t>deportare</w:t>
      </w:r>
      <w:r>
        <w:t xml:space="preserve">, které v překladu znamená „uvolnit se“. Ještě na přelomu 19. a 20. století byl sport vnímán jako zábava. V této době můžeme zaznamenat rozvoj atletiky, fotbalu nebo také lyžování. </w:t>
      </w:r>
      <w:r w:rsidR="009228DE">
        <w:t>Jedná se o období, kdy bylo sportování vášní nadšenců, kteří se chtěli hlavně uvolnit a pobavit. V roce 1896 byly v Aténách zahájeny první</w:t>
      </w:r>
      <w:r w:rsidR="00EC1F4E">
        <w:t xml:space="preserve"> moderní</w:t>
      </w:r>
      <w:r w:rsidR="009228DE">
        <w:t xml:space="preserve"> olympijské hry. Tehdy se jich zúčastnilo čtrnáct zemí, které soutěžili v devíti </w:t>
      </w:r>
      <w:r w:rsidR="00996B45">
        <w:t>disciplínách</w:t>
      </w:r>
      <w:r w:rsidR="009228DE">
        <w:t>.</w:t>
      </w:r>
      <w:r w:rsidR="00EC1F4E">
        <w:t xml:space="preserve"> I když byl stadion s kapacitou 60 tisíc lidí téměř pořád zaplněn, tak vše se zatím odehrávalo bez televizních kamer a velkého zásahu médií.</w:t>
      </w:r>
      <w:r w:rsidR="009228DE">
        <w:rPr>
          <w:rStyle w:val="Znakapoznpodarou"/>
        </w:rPr>
        <w:footnoteReference w:id="25"/>
      </w:r>
    </w:p>
    <w:p w14:paraId="1F6CE63D" w14:textId="77777777" w:rsidR="009366E4" w:rsidRDefault="007057B4" w:rsidP="009228DE">
      <w:r>
        <w:lastRenderedPageBreak/>
        <w:t>Zárodky sportovního televizního vysílání můžeme datovat do roku 1935, kdy byly do německé televize zařazeny sportovní příspěvky v podobě krátkých filmů. První živý přenost se uskutečnil o rok později na letních olympijských hrách v Berlíně. Stále však dominovaly přenosy ze záznamů. Na letní olympiádě bylo pokryto 96 hodin záznamů, které sledovalo více než 150 tisíc lidí.</w:t>
      </w:r>
      <w:r>
        <w:rPr>
          <w:rStyle w:val="Znakapoznpodarou"/>
        </w:rPr>
        <w:footnoteReference w:id="26"/>
      </w:r>
      <w:r w:rsidR="00AF3CEF">
        <w:t xml:space="preserve"> V Československé republice dochází k prvnímu sportovnímu záznamu v roce 1948 z XI všesokolského sletu v Praze. Dalším milníkem je rok 1955, kdy díky prvnímu přenosovému vozu Tesla mohli diváci sledovat živý přenos z hokejového utkání mezi Prahou a Leksands IF na pražské Štvanici. </w:t>
      </w:r>
      <w:r w:rsidR="00374481">
        <w:t>Se v</w:t>
      </w:r>
      <w:r w:rsidR="00EC1F4E">
        <w:t>znikem televiz</w:t>
      </w:r>
      <w:r w:rsidR="00374481">
        <w:t>ních</w:t>
      </w:r>
      <w:r w:rsidR="00EC1F4E">
        <w:t xml:space="preserve"> přichází také zásadní změna v pojetí sportu, který začal nabírat na vážnosti a </w:t>
      </w:r>
      <w:r w:rsidR="00374481">
        <w:t>divácké popularitě.</w:t>
      </w:r>
    </w:p>
    <w:p w14:paraId="49CF7C29" w14:textId="035EFDCF" w:rsidR="00EC1F4E" w:rsidRDefault="009366E4" w:rsidP="009228DE">
      <w:r>
        <w:t>V současnosti není sport zdaleka jen pohybovou aktivitou, ale má značný přesah do dalších společenských vrstev, které nás mohou ovlivňovat.</w:t>
      </w:r>
      <w:r>
        <w:rPr>
          <w:rStyle w:val="Znakapoznpodarou"/>
        </w:rPr>
        <w:footnoteReference w:id="27"/>
      </w:r>
      <w:r w:rsidR="00EC1F4E">
        <w:t xml:space="preserve"> </w:t>
      </w:r>
      <w:r>
        <w:t>Vysílání sportovních programu se postupem času stalo nejsledovanějšími v televizích po celém světě.</w:t>
      </w:r>
      <w:r w:rsidR="00803E11">
        <w:t xml:space="preserve"> Díky vysoké sledovanosti vznikají také kanály, jejichž obsah má čistě sportovní charakter, a to jak zaměřený na více sportů (Eurosport), tak orientovaný na čistě jednu sportovní disciplínu (Golf Chanel). </w:t>
      </w:r>
    </w:p>
    <w:p w14:paraId="24C51B25" w14:textId="73A72C3E" w:rsidR="00960737" w:rsidRDefault="00803E11" w:rsidP="009228DE">
      <w:pPr>
        <w:rPr>
          <w:szCs w:val="24"/>
        </w:rPr>
      </w:pPr>
      <w:r>
        <w:t>Vznik soukromých stanic přivedl velkou míru komercionalizace. Příkladem je sponzoring a reklama,</w:t>
      </w:r>
      <w:r w:rsidR="00A124F7">
        <w:t xml:space="preserve"> které jsou součástí marketingu a snaží s</w:t>
      </w:r>
      <w:r w:rsidR="00041E34">
        <w:t>e</w:t>
      </w:r>
      <w:r w:rsidR="00A124F7">
        <w:t> o co největší propagaci.</w:t>
      </w:r>
      <w:r w:rsidR="00A124F7">
        <w:rPr>
          <w:rStyle w:val="Znakapoznpodarou"/>
        </w:rPr>
        <w:footnoteReference w:id="28"/>
      </w:r>
      <w:r w:rsidR="00A124F7">
        <w:t xml:space="preserve"> Německý autor </w:t>
      </w:r>
      <w:r w:rsidR="00A124F7" w:rsidRPr="00A124F7">
        <w:rPr>
          <w:szCs w:val="24"/>
        </w:rPr>
        <w:t>Ruß-Mohl</w:t>
      </w:r>
      <w:r w:rsidR="00A124F7">
        <w:rPr>
          <w:szCs w:val="24"/>
        </w:rPr>
        <w:t xml:space="preserve"> také uvádí, že sport může být </w:t>
      </w:r>
      <w:r w:rsidR="00AF260B">
        <w:rPr>
          <w:szCs w:val="24"/>
        </w:rPr>
        <w:t xml:space="preserve">i </w:t>
      </w:r>
      <w:r w:rsidR="00A124F7">
        <w:rPr>
          <w:szCs w:val="24"/>
        </w:rPr>
        <w:t xml:space="preserve">předmětem politického </w:t>
      </w:r>
      <w:r w:rsidR="00AF260B">
        <w:rPr>
          <w:szCs w:val="24"/>
        </w:rPr>
        <w:t>tématu</w:t>
      </w:r>
      <w:r w:rsidR="00A124F7">
        <w:rPr>
          <w:szCs w:val="24"/>
        </w:rPr>
        <w:t xml:space="preserve">. Za příklad uvádí mistrovství světa ve fotbale 2002, když vedli spolu cenovou </w:t>
      </w:r>
      <w:r w:rsidR="00AF260B">
        <w:rPr>
          <w:szCs w:val="24"/>
        </w:rPr>
        <w:t>„</w:t>
      </w:r>
      <w:r w:rsidR="00A124F7">
        <w:rPr>
          <w:szCs w:val="24"/>
        </w:rPr>
        <w:t>válku“ o vysílací práva skupina Leo Kircha a veřejnoprávní televize.</w:t>
      </w:r>
      <w:r w:rsidR="00A124F7">
        <w:rPr>
          <w:rStyle w:val="Znakapoznpodarou"/>
          <w:szCs w:val="24"/>
        </w:rPr>
        <w:footnoteReference w:id="29"/>
      </w:r>
    </w:p>
    <w:p w14:paraId="6E3B9DC7" w14:textId="49BFEC9F" w:rsidR="00803E11" w:rsidRDefault="00C26C67" w:rsidP="009228DE">
      <w:pPr>
        <w:rPr>
          <w:szCs w:val="24"/>
        </w:rPr>
      </w:pPr>
      <w:r>
        <w:rPr>
          <w:szCs w:val="24"/>
        </w:rPr>
        <w:t xml:space="preserve">Aktuálním tématem je také prostor, který dostávají v televizním vysílání ženy a muži.  </w:t>
      </w:r>
      <w:r w:rsidRPr="00C26C67">
        <w:rPr>
          <w:szCs w:val="24"/>
        </w:rPr>
        <w:t>Podle výzkumu European Broadcasting Union patří ženám jenom 4</w:t>
      </w:r>
      <w:r w:rsidR="00F13738">
        <w:rPr>
          <w:szCs w:val="24"/>
        </w:rPr>
        <w:t xml:space="preserve"> </w:t>
      </w:r>
      <w:r w:rsidRPr="00C26C67">
        <w:rPr>
          <w:szCs w:val="24"/>
        </w:rPr>
        <w:t>% globálního sportovního obsahu v médiích a v Evropě jsou sportovci prezentování dvacetkrát více než ženy. Navíc u sportovky</w:t>
      </w:r>
      <w:r w:rsidR="00AA1CD5">
        <w:rPr>
          <w:szCs w:val="24"/>
        </w:rPr>
        <w:t>ň</w:t>
      </w:r>
      <w:r w:rsidRPr="00C26C67">
        <w:rPr>
          <w:szCs w:val="24"/>
        </w:rPr>
        <w:t xml:space="preserve"> se řeší více fyzický vzhled, vztahy a oblékání než sportovní </w:t>
      </w:r>
      <w:r w:rsidRPr="00960737">
        <w:rPr>
          <w:szCs w:val="24"/>
        </w:rPr>
        <w:t>výsledky.</w:t>
      </w:r>
      <w:r w:rsidRPr="00960737">
        <w:rPr>
          <w:rStyle w:val="Znakapoznpodarou"/>
          <w:szCs w:val="24"/>
        </w:rPr>
        <w:footnoteReference w:id="30"/>
      </w:r>
      <w:r w:rsidR="00711BC6" w:rsidRPr="00960737">
        <w:rPr>
          <w:szCs w:val="24"/>
        </w:rPr>
        <w:t xml:space="preserve"> Například </w:t>
      </w:r>
      <w:r w:rsidR="00960737">
        <w:rPr>
          <w:szCs w:val="24"/>
        </w:rPr>
        <w:t xml:space="preserve">z </w:t>
      </w:r>
      <w:r w:rsidR="00711BC6" w:rsidRPr="00960737">
        <w:rPr>
          <w:szCs w:val="24"/>
        </w:rPr>
        <w:t xml:space="preserve">výzkumu Mezinárodní tenisové federace ITF z roku 2021 vyplývá, že </w:t>
      </w:r>
      <w:r w:rsidR="00960737" w:rsidRPr="00960737">
        <w:rPr>
          <w:i/>
          <w:iCs/>
          <w:szCs w:val="24"/>
        </w:rPr>
        <w:t xml:space="preserve">„zatímco většina mediálního obsahu o tenistech se vztahuje k bitvám na kurtu, obsah týkající se tenistek referuje </w:t>
      </w:r>
      <w:r w:rsidR="00960737" w:rsidRPr="00960737">
        <w:rPr>
          <w:i/>
          <w:iCs/>
          <w:szCs w:val="24"/>
        </w:rPr>
        <w:lastRenderedPageBreak/>
        <w:t>častěji o jejich věku, rase, oblečení či osobním životu.“</w:t>
      </w:r>
      <w:r w:rsidR="00960737" w:rsidRPr="00960737">
        <w:rPr>
          <w:rStyle w:val="Znakapoznpodarou"/>
          <w:szCs w:val="24"/>
        </w:rPr>
        <w:footnoteReference w:id="31"/>
      </w:r>
      <w:r w:rsidR="00960737">
        <w:rPr>
          <w:szCs w:val="24"/>
        </w:rPr>
        <w:t xml:space="preserve"> Problém se netýká jen sportovců a sportovkyň, nýbrž i sportovních novinářů, kdy reportérky sportovních zpráv tvoří jen 12</w:t>
      </w:r>
      <w:r w:rsidR="00F13738">
        <w:rPr>
          <w:szCs w:val="24"/>
        </w:rPr>
        <w:t xml:space="preserve"> </w:t>
      </w:r>
      <w:r w:rsidR="00960737">
        <w:rPr>
          <w:szCs w:val="24"/>
        </w:rPr>
        <w:t>%.</w:t>
      </w:r>
      <w:r w:rsidR="00960737">
        <w:rPr>
          <w:rStyle w:val="Znakapoznpodarou"/>
          <w:szCs w:val="24"/>
        </w:rPr>
        <w:footnoteReference w:id="32"/>
      </w:r>
    </w:p>
    <w:p w14:paraId="4536ABDF" w14:textId="7B354ACD" w:rsidR="00AA1CD5" w:rsidRDefault="00AA1CD5" w:rsidP="009228DE">
      <w:pPr>
        <w:rPr>
          <w:szCs w:val="24"/>
        </w:rPr>
      </w:pPr>
      <w:r>
        <w:rPr>
          <w:szCs w:val="24"/>
        </w:rPr>
        <w:t>I přes problémy</w:t>
      </w:r>
      <w:r w:rsidR="00C56CDD">
        <w:rPr>
          <w:szCs w:val="24"/>
        </w:rPr>
        <w:t>, které existují,</w:t>
      </w:r>
      <w:r>
        <w:rPr>
          <w:szCs w:val="24"/>
        </w:rPr>
        <w:t xml:space="preserve"> je televizní vysílání nejrozšířenějším způsobem prezentace sportu a oslovuje největší část publika. Sportovního zpravodajství hraje velkou roli ve financování komerčního sportu a jeho popularitě, jelikož díky němu se u lidí vzbuzuje o sport zájem. Ten je poté může potlačit k tomu,</w:t>
      </w:r>
      <w:r w:rsidR="0025386B">
        <w:rPr>
          <w:szCs w:val="24"/>
        </w:rPr>
        <w:t xml:space="preserve"> </w:t>
      </w:r>
      <w:r>
        <w:rPr>
          <w:szCs w:val="24"/>
        </w:rPr>
        <w:t>koupit si například vstupenky na utkání</w:t>
      </w:r>
      <w:r w:rsidR="0025386B">
        <w:rPr>
          <w:szCs w:val="24"/>
        </w:rPr>
        <w:t xml:space="preserve"> nebo </w:t>
      </w:r>
      <w:r>
        <w:rPr>
          <w:szCs w:val="24"/>
        </w:rPr>
        <w:t xml:space="preserve">reklamní </w:t>
      </w:r>
      <w:r w:rsidR="0025386B">
        <w:rPr>
          <w:szCs w:val="24"/>
        </w:rPr>
        <w:t>předměty.</w:t>
      </w:r>
      <w:r w:rsidR="0025386B">
        <w:rPr>
          <w:rStyle w:val="Znakapoznpodarou"/>
          <w:szCs w:val="24"/>
        </w:rPr>
        <w:footnoteReference w:id="33"/>
      </w:r>
    </w:p>
    <w:p w14:paraId="56E7AECC" w14:textId="1A821E79" w:rsidR="0025386B" w:rsidRDefault="0025386B" w:rsidP="009228DE">
      <w:pPr>
        <w:rPr>
          <w:szCs w:val="24"/>
        </w:rPr>
      </w:pPr>
      <w:r>
        <w:rPr>
          <w:szCs w:val="24"/>
        </w:rPr>
        <w:t>Dnes jsou sportovní přenosy na vysoké úrovni. Více televizních kamer nabízí nejrůznější pohledy, které diváka vtáhnou ještě více do děje. Média navíc mají moc sport měnit</w:t>
      </w:r>
      <w:r w:rsidR="00C56CDD">
        <w:rPr>
          <w:szCs w:val="24"/>
        </w:rPr>
        <w:t>. Například Olympijské hry v Soulu byly uzpůsobeny tak, aby se na ně mohlo dívat v ideálním čase největší americké publikum. Dále se médiím přizpůsobily mimo jiné fotbalové a hokejové soutěže, které se většinou odehrávají ve víkendových časech tak, aby se na ně potenciálně dívalo co největší množství diváků.</w:t>
      </w:r>
      <w:r w:rsidR="00C56CDD">
        <w:rPr>
          <w:rStyle w:val="Znakapoznpodarou"/>
          <w:szCs w:val="24"/>
        </w:rPr>
        <w:footnoteReference w:id="34"/>
      </w:r>
    </w:p>
    <w:p w14:paraId="0CD7D0A4" w14:textId="4E6BDE65" w:rsidR="00657028" w:rsidRDefault="00657028" w:rsidP="009228DE">
      <w:pPr>
        <w:rPr>
          <w:szCs w:val="24"/>
        </w:rPr>
      </w:pPr>
    </w:p>
    <w:p w14:paraId="1B3FB916" w14:textId="75F83001" w:rsidR="00657028" w:rsidRPr="00960737" w:rsidRDefault="00657028" w:rsidP="00657028">
      <w:pPr>
        <w:pStyle w:val="Nadpis2"/>
      </w:pPr>
      <w:bookmarkStart w:id="65" w:name="_Toc133319629"/>
      <w:r>
        <w:t>Mistrovství světa v hokeji 2022</w:t>
      </w:r>
      <w:bookmarkEnd w:id="65"/>
    </w:p>
    <w:p w14:paraId="45AD5F16" w14:textId="1E896143" w:rsidR="00F12D4E" w:rsidRDefault="00F12D4E" w:rsidP="00F12D4E">
      <w:pPr>
        <w:spacing w:after="0" w:line="360" w:lineRule="auto"/>
        <w:rPr>
          <w:rFonts w:eastAsiaTheme="majorEastAsia"/>
        </w:rPr>
      </w:pPr>
      <w:r>
        <w:rPr>
          <w:szCs w:val="24"/>
        </w:rPr>
        <w:t>Nyní je potřeba uvést do kontextu světový šampionát, který ve výzkumu zkoumáme. Mistrovství světa v hokeji 2022 bylo 86. závěrečným turnajem</w:t>
      </w:r>
      <w:r w:rsidR="004376AE">
        <w:rPr>
          <w:szCs w:val="24"/>
        </w:rPr>
        <w:t xml:space="preserve"> a probíhalo od 13. května do 29. května 2022</w:t>
      </w:r>
      <w:r>
        <w:rPr>
          <w:szCs w:val="24"/>
        </w:rPr>
        <w:t xml:space="preserve">. Pořadatelskou zemí </w:t>
      </w:r>
      <w:r w:rsidR="004376AE">
        <w:rPr>
          <w:szCs w:val="24"/>
        </w:rPr>
        <w:t>se stalo</w:t>
      </w:r>
      <w:r>
        <w:rPr>
          <w:szCs w:val="24"/>
        </w:rPr>
        <w:t xml:space="preserve"> Finsko, kterému bylo pořádání přiděleno v roce 2017 </w:t>
      </w:r>
      <w:r>
        <w:t xml:space="preserve">během kongresu </w:t>
      </w:r>
      <w:r w:rsidRPr="00F12D4E">
        <w:rPr>
          <w:rFonts w:eastAsiaTheme="majorEastAsia"/>
        </w:rPr>
        <w:t>Mezinárodní hokejové federace</w:t>
      </w:r>
      <w:r>
        <w:rPr>
          <w:rFonts w:eastAsiaTheme="majorEastAsia"/>
        </w:rPr>
        <w:t>.</w:t>
      </w:r>
      <w:r w:rsidR="004376AE">
        <w:rPr>
          <w:rFonts w:eastAsiaTheme="majorEastAsia"/>
        </w:rPr>
        <w:t xml:space="preserve"> Země tisíců jezer byla zároveň jediným kandidátem pro pořádání tohoto ročníku.</w:t>
      </w:r>
      <w:r>
        <w:rPr>
          <w:rStyle w:val="Znakapoznpodarou"/>
          <w:rFonts w:eastAsiaTheme="majorEastAsia"/>
        </w:rPr>
        <w:footnoteReference w:id="35"/>
      </w:r>
      <w:r w:rsidR="004376AE">
        <w:rPr>
          <w:rFonts w:eastAsiaTheme="majorEastAsia"/>
        </w:rPr>
        <w:t xml:space="preserve"> Městy, kde se světový šampionát odehrál byly Helsinky a Tampere. Ve druhém zmiňovaném se odehrály všechny semifinálové </w:t>
      </w:r>
      <w:r w:rsidR="00254FAC">
        <w:rPr>
          <w:rFonts w:eastAsiaTheme="majorEastAsia"/>
        </w:rPr>
        <w:t xml:space="preserve">zápasy, </w:t>
      </w:r>
      <w:r w:rsidR="004376AE">
        <w:rPr>
          <w:rFonts w:eastAsiaTheme="majorEastAsia"/>
        </w:rPr>
        <w:t xml:space="preserve">a </w:t>
      </w:r>
      <w:r w:rsidR="00254FAC">
        <w:rPr>
          <w:rFonts w:eastAsiaTheme="majorEastAsia"/>
        </w:rPr>
        <w:t>také souboje o medaile.</w:t>
      </w:r>
    </w:p>
    <w:p w14:paraId="11334998" w14:textId="64CBD96D" w:rsidR="00254FAC" w:rsidRDefault="00254FAC" w:rsidP="00254FAC">
      <w:pPr>
        <w:spacing w:after="0" w:line="360" w:lineRule="auto"/>
      </w:pPr>
      <w:r>
        <w:rPr>
          <w:rFonts w:eastAsiaTheme="majorEastAsia"/>
        </w:rPr>
        <w:t xml:space="preserve">Specifikem byla absence Ruského a Běloruského národního týmu. </w:t>
      </w:r>
      <w:r>
        <w:t xml:space="preserve">Mezinárodní federace ledního hokeje (IIHF) se rozhodla obě reprezentace z mistrovství vyloučit. Důvodem byla ruská invaze na Ukrajinu a běloruská podpora Ruské federace. Díky tomuto rozhodnutí se </w:t>
      </w:r>
      <w:r w:rsidR="000C5DF5">
        <w:lastRenderedPageBreak/>
        <w:t xml:space="preserve">světového </w:t>
      </w:r>
      <w:r>
        <w:t>šampionátu zúčastnily reprezentace Francie a Rakouska.</w:t>
      </w:r>
      <w:r w:rsidR="00EB061A">
        <w:rPr>
          <w:rStyle w:val="Znakapoznpodarou"/>
        </w:rPr>
        <w:footnoteReference w:id="36"/>
      </w:r>
      <w:r>
        <w:t xml:space="preserve"> </w:t>
      </w:r>
      <w:r w:rsidR="000C5DF5">
        <w:t>Sankce, které byly udělené kvůli r</w:t>
      </w:r>
      <w:r>
        <w:t>usk</w:t>
      </w:r>
      <w:r w:rsidR="000C5DF5">
        <w:t>é</w:t>
      </w:r>
      <w:r>
        <w:t xml:space="preserve"> invaz</w:t>
      </w:r>
      <w:r w:rsidR="000C5DF5">
        <w:t>i</w:t>
      </w:r>
      <w:r>
        <w:t xml:space="preserve"> na Ukrajinu</w:t>
      </w:r>
      <w:r w:rsidR="000C5DF5">
        <w:t xml:space="preserve">, postihly </w:t>
      </w:r>
      <w:r>
        <w:t xml:space="preserve">také </w:t>
      </w:r>
      <w:r w:rsidR="000C5DF5">
        <w:t>samotné dějiště mistrovství světa. Jelikož byla ikonická a slavná Hartwall aréna částečně vlastněna ruskými podnikateli Romanem Rotenbergem a Gennadijem Timčenkem, kteří figurovali na sankčním seznamu E</w:t>
      </w:r>
      <w:r w:rsidR="00BC54A4">
        <w:t>vropské unie</w:t>
      </w:r>
      <w:r w:rsidR="000C5DF5">
        <w:t>, tak se zde zápasová utkání uskutečnit nemohla.</w:t>
      </w:r>
      <w:r w:rsidR="00EB061A">
        <w:rPr>
          <w:rStyle w:val="Znakapoznpodarou"/>
        </w:rPr>
        <w:footnoteReference w:id="37"/>
      </w:r>
      <w:r w:rsidR="000C5DF5">
        <w:t xml:space="preserve"> Dějiště mistrovství světa se t</w:t>
      </w:r>
      <w:r w:rsidR="00BC54A4">
        <w:t>edy</w:t>
      </w:r>
      <w:r w:rsidR="000C5DF5">
        <w:t xml:space="preserve"> v Helsinkách muselo přesunout do menší Helsinky Ice Hall s kapacitou necelých </w:t>
      </w:r>
      <w:r w:rsidR="00EB061A">
        <w:t>devět</w:t>
      </w:r>
      <w:r w:rsidR="000C5DF5">
        <w:t xml:space="preserve"> tisíc diváků.</w:t>
      </w:r>
    </w:p>
    <w:p w14:paraId="7B61167E" w14:textId="5FB048C7" w:rsidR="00C54E9B" w:rsidRDefault="00C54E9B" w:rsidP="00254FAC">
      <w:pPr>
        <w:spacing w:after="0" w:line="360" w:lineRule="auto"/>
      </w:pPr>
      <w:r>
        <w:t xml:space="preserve">Příjemnou změnou oproti </w:t>
      </w:r>
      <w:r w:rsidR="00041E34">
        <w:t>posledním dvěma</w:t>
      </w:r>
      <w:r>
        <w:t xml:space="preserve"> šampionátům byla přeměna covidových pravidel. Covid19 zasáhl mistrovství světa 2020, které muselo být zrušeno, a také mistrovství světa 2021, kde byl počet diváků omezen na minimum. Mistrovství světa 2022 sice mělo svá covidová pravidla, mezi které patřilo </w:t>
      </w:r>
      <w:r w:rsidR="00C21590">
        <w:t xml:space="preserve">například </w:t>
      </w:r>
      <w:r>
        <w:t xml:space="preserve">neustálé nošení roušek </w:t>
      </w:r>
      <w:r w:rsidR="00C21590">
        <w:t>či</w:t>
      </w:r>
      <w:r>
        <w:t xml:space="preserve"> respirátorů</w:t>
      </w:r>
      <w:r w:rsidR="00C21590">
        <w:t xml:space="preserve"> </w:t>
      </w:r>
      <w:r>
        <w:t>nebo udržování fyzického odstupu, ale kapacity stadionů mohly být využity na maximum.</w:t>
      </w:r>
      <w:r w:rsidR="00C21590">
        <w:rPr>
          <w:rStyle w:val="Znakapoznpodarou"/>
        </w:rPr>
        <w:footnoteReference w:id="38"/>
      </w:r>
    </w:p>
    <w:p w14:paraId="2F8FD323" w14:textId="77777777" w:rsidR="00D373EC" w:rsidRDefault="00EB061A" w:rsidP="00D373EC">
      <w:pPr>
        <w:spacing w:after="0" w:line="360" w:lineRule="auto"/>
      </w:pPr>
      <w:r>
        <w:t>Celkovým vítězem turnaje se stalo domácí Finsko, když ve finále porazilo Kanadu v prodloužení 4:3. Na třetím místě skončila Česká republika, která v souboji o třetí místo zdolala Spojené státy americké 8:4. Pro českou reprezentaci to byla medaile po dlouhých deseti letech, když naposledy v roce 2012 skončila také třetí v Bratislavě.</w:t>
      </w:r>
      <w:r w:rsidR="00BC54A4">
        <w:t xml:space="preserve"> Nejlepším útočníkem světového šampionátu se stal český kapitán Roman Červenka, který zároveň ovládl tabulku kanadských bodů a dostal se do All Star týmu.</w:t>
      </w:r>
      <w:r w:rsidR="00BC54A4">
        <w:rPr>
          <w:rStyle w:val="Znakapoznpodarou"/>
        </w:rPr>
        <w:footnoteReference w:id="39"/>
      </w:r>
      <w:r w:rsidR="00BC54A4">
        <w:t xml:space="preserve"> Sestupujícími týmy se staly Itálie a Velká Británie.</w:t>
      </w:r>
      <w:bookmarkEnd w:id="54"/>
    </w:p>
    <w:p w14:paraId="19FAE152" w14:textId="77777777" w:rsidR="00515425" w:rsidRDefault="00515425" w:rsidP="00515425">
      <w:pPr>
        <w:pStyle w:val="Nadpis2"/>
        <w:numPr>
          <w:ilvl w:val="0"/>
          <w:numId w:val="0"/>
        </w:numPr>
      </w:pPr>
    </w:p>
    <w:p w14:paraId="642D83F1" w14:textId="6D2AB1FB" w:rsidR="00DC22D9" w:rsidRDefault="00DC22D9" w:rsidP="00D373EC">
      <w:pPr>
        <w:pStyle w:val="Nadpis2"/>
      </w:pPr>
      <w:bookmarkStart w:id="66" w:name="_Toc133319630"/>
      <w:r>
        <w:t>Teoretické přístupy</w:t>
      </w:r>
      <w:bookmarkEnd w:id="66"/>
    </w:p>
    <w:p w14:paraId="180B6D91" w14:textId="77777777" w:rsidR="00515425" w:rsidRDefault="00DC22D9" w:rsidP="00515425">
      <w:r>
        <w:t>Následující část bude zaměřena na teoretické přístupy, které se využívají k výzkumu mediálního obsahu. Jedná se o teorii nastolování agendy, gatekeeping a mediální konstrukci reality.</w:t>
      </w:r>
    </w:p>
    <w:p w14:paraId="795A83B4" w14:textId="506D9C21" w:rsidR="00C00862" w:rsidRDefault="00C00862" w:rsidP="00515425">
      <w:pPr>
        <w:pStyle w:val="Nadpis3"/>
      </w:pPr>
      <w:bookmarkStart w:id="67" w:name="_Toc133319631"/>
      <w:r>
        <w:lastRenderedPageBreak/>
        <w:t>Agenda-settings</w:t>
      </w:r>
      <w:bookmarkEnd w:id="67"/>
    </w:p>
    <w:p w14:paraId="70BB1EFC" w14:textId="53A8FC4D" w:rsidR="003E2001" w:rsidRPr="00065CC7" w:rsidRDefault="00C00862" w:rsidP="003E2001">
      <w:pPr>
        <w:rPr>
          <w:rStyle w:val="markedcontent"/>
          <w:rFonts w:eastAsiaTheme="majorEastAsia"/>
          <w:i/>
          <w:iCs/>
          <w:szCs w:val="24"/>
        </w:rPr>
      </w:pPr>
      <w:r w:rsidRPr="00065CC7">
        <w:rPr>
          <w:szCs w:val="24"/>
        </w:rPr>
        <w:t xml:space="preserve">Česky nastolování agendy, anglicky agenda-settings je jeden z teoretických přístupů mediálně-vědní disciplíny. </w:t>
      </w:r>
      <w:r w:rsidR="00644AB5" w:rsidRPr="00065CC7">
        <w:rPr>
          <w:szCs w:val="24"/>
        </w:rPr>
        <w:t>Patří mezi klíčové koncepty, jelikož samotná média jsou strůjcem svého vlastního obsahu, který posk</w:t>
      </w:r>
      <w:r w:rsidR="003E2001" w:rsidRPr="00065CC7">
        <w:rPr>
          <w:szCs w:val="24"/>
        </w:rPr>
        <w:t>ytují</w:t>
      </w:r>
      <w:r w:rsidR="00644AB5" w:rsidRPr="00065CC7">
        <w:rPr>
          <w:szCs w:val="24"/>
        </w:rPr>
        <w:t xml:space="preserve"> veřejnosti. Z</w:t>
      </w:r>
      <w:r w:rsidRPr="00065CC7">
        <w:rPr>
          <w:szCs w:val="24"/>
        </w:rPr>
        <w:t>abývá se</w:t>
      </w:r>
      <w:r w:rsidR="00644AB5" w:rsidRPr="00065CC7">
        <w:rPr>
          <w:szCs w:val="24"/>
        </w:rPr>
        <w:t xml:space="preserve"> tedy</w:t>
      </w:r>
      <w:r w:rsidRPr="00065CC7">
        <w:rPr>
          <w:szCs w:val="24"/>
        </w:rPr>
        <w:t xml:space="preserve"> otázkou, </w:t>
      </w:r>
      <w:r w:rsidR="00644AB5" w:rsidRPr="00065CC7">
        <w:rPr>
          <w:szCs w:val="24"/>
        </w:rPr>
        <w:t>jak</w:t>
      </w:r>
      <w:r w:rsidRPr="00065CC7">
        <w:rPr>
          <w:szCs w:val="24"/>
        </w:rPr>
        <w:t xml:space="preserve"> </w:t>
      </w:r>
      <w:r w:rsidR="00644AB5" w:rsidRPr="00065CC7">
        <w:rPr>
          <w:szCs w:val="24"/>
        </w:rPr>
        <w:t xml:space="preserve">média </w:t>
      </w:r>
      <w:r w:rsidRPr="00065CC7">
        <w:rPr>
          <w:szCs w:val="24"/>
        </w:rPr>
        <w:t>ovlivňují společnost tím, jak</w:t>
      </w:r>
      <w:r w:rsidR="00644AB5" w:rsidRPr="00065CC7">
        <w:rPr>
          <w:szCs w:val="24"/>
        </w:rPr>
        <w:t>á témata</w:t>
      </w:r>
      <w:r w:rsidRPr="00065CC7">
        <w:rPr>
          <w:szCs w:val="24"/>
        </w:rPr>
        <w:t xml:space="preserve"> </w:t>
      </w:r>
      <w:r w:rsidR="00644AB5" w:rsidRPr="00065CC7">
        <w:rPr>
          <w:szCs w:val="24"/>
        </w:rPr>
        <w:t>jí</w:t>
      </w:r>
      <w:r w:rsidRPr="00065CC7">
        <w:rPr>
          <w:szCs w:val="24"/>
        </w:rPr>
        <w:t xml:space="preserve"> </w:t>
      </w:r>
      <w:r w:rsidR="00644AB5" w:rsidRPr="00065CC7">
        <w:rPr>
          <w:szCs w:val="24"/>
        </w:rPr>
        <w:t xml:space="preserve">nastolují, </w:t>
      </w:r>
      <w:r w:rsidRPr="00065CC7">
        <w:rPr>
          <w:szCs w:val="24"/>
        </w:rPr>
        <w:t>a</w:t>
      </w:r>
      <w:r w:rsidR="00644AB5" w:rsidRPr="00065CC7">
        <w:rPr>
          <w:szCs w:val="24"/>
        </w:rPr>
        <w:t xml:space="preserve"> poté prezentují, protože díky moci nastolování témat </w:t>
      </w:r>
      <w:r w:rsidR="00644AB5" w:rsidRPr="00065CC7">
        <w:rPr>
          <w:i/>
          <w:iCs/>
          <w:szCs w:val="24"/>
        </w:rPr>
        <w:t>„</w:t>
      </w:r>
      <w:r w:rsidR="00644AB5" w:rsidRPr="00065CC7">
        <w:rPr>
          <w:rStyle w:val="markedcontent"/>
          <w:rFonts w:eastAsiaTheme="majorEastAsia"/>
          <w:i/>
          <w:iCs/>
          <w:szCs w:val="24"/>
        </w:rPr>
        <w:t>média, ať</w:t>
      </w:r>
      <w:r w:rsidR="00644AB5" w:rsidRPr="00065CC7">
        <w:rPr>
          <w:i/>
          <w:iCs/>
          <w:szCs w:val="24"/>
        </w:rPr>
        <w:t xml:space="preserve"> </w:t>
      </w:r>
      <w:r w:rsidR="00644AB5" w:rsidRPr="00065CC7">
        <w:rPr>
          <w:rStyle w:val="markedcontent"/>
          <w:rFonts w:eastAsiaTheme="majorEastAsia"/>
          <w:i/>
          <w:iCs/>
          <w:szCs w:val="24"/>
        </w:rPr>
        <w:t>už přímo nebo nepřímo, ovlivňují představy, přesvědčení, postoje, hodnoty a chování příjemců.“</w:t>
      </w:r>
      <w:r w:rsidR="00644AB5" w:rsidRPr="00065CC7">
        <w:rPr>
          <w:rStyle w:val="Znakapoznpodarou"/>
          <w:rFonts w:eastAsiaTheme="majorEastAsia"/>
          <w:i/>
          <w:iCs/>
          <w:szCs w:val="24"/>
        </w:rPr>
        <w:footnoteReference w:id="40"/>
      </w:r>
      <w:r w:rsidR="003E2001" w:rsidRPr="00065CC7">
        <w:rPr>
          <w:rStyle w:val="markedcontent"/>
          <w:rFonts w:eastAsiaTheme="majorEastAsia"/>
          <w:szCs w:val="24"/>
        </w:rPr>
        <w:t xml:space="preserve"> Agenda-settings je řazena v oblasti mediálních výzkumů do tzv</w:t>
      </w:r>
      <w:r w:rsidR="008F14C6" w:rsidRPr="00065CC7">
        <w:rPr>
          <w:rStyle w:val="markedcontent"/>
          <w:rFonts w:eastAsiaTheme="majorEastAsia"/>
          <w:szCs w:val="24"/>
        </w:rPr>
        <w:t>.</w:t>
      </w:r>
      <w:r w:rsidR="003E2001" w:rsidRPr="00065CC7">
        <w:rPr>
          <w:rStyle w:val="markedcontent"/>
          <w:rFonts w:eastAsiaTheme="majorEastAsia"/>
          <w:szCs w:val="24"/>
        </w:rPr>
        <w:t xml:space="preserve"> třetí fáze, která</w:t>
      </w:r>
      <w:r w:rsidR="00B3389A" w:rsidRPr="00065CC7">
        <w:rPr>
          <w:rStyle w:val="markedcontent"/>
          <w:rFonts w:eastAsiaTheme="majorEastAsia"/>
          <w:szCs w:val="24"/>
        </w:rPr>
        <w:t xml:space="preserve"> trvá od 70. let 20. století a</w:t>
      </w:r>
      <w:r w:rsidR="003E2001" w:rsidRPr="00065CC7">
        <w:rPr>
          <w:rStyle w:val="markedcontent"/>
          <w:rFonts w:eastAsiaTheme="majorEastAsia"/>
          <w:szCs w:val="24"/>
        </w:rPr>
        <w:t xml:space="preserve"> </w:t>
      </w:r>
      <w:r w:rsidR="003E2001" w:rsidRPr="00065CC7">
        <w:rPr>
          <w:rStyle w:val="markedcontent"/>
          <w:rFonts w:eastAsiaTheme="majorEastAsia"/>
          <w:i/>
          <w:iCs/>
          <w:szCs w:val="24"/>
        </w:rPr>
        <w:t>„charakterizuje návrat k představě spíše mocných médií. Příznačný je zájem</w:t>
      </w:r>
      <w:r w:rsidR="003E2001" w:rsidRPr="00065CC7">
        <w:rPr>
          <w:i/>
          <w:iCs/>
          <w:szCs w:val="24"/>
        </w:rPr>
        <w:t xml:space="preserve"> </w:t>
      </w:r>
      <w:r w:rsidR="003E2001" w:rsidRPr="00065CC7">
        <w:rPr>
          <w:rStyle w:val="markedcontent"/>
          <w:rFonts w:eastAsiaTheme="majorEastAsia"/>
          <w:i/>
          <w:iCs/>
          <w:szCs w:val="24"/>
        </w:rPr>
        <w:t>o zkoumání vlivu médií na celou společnost, nikoli pouze na jedince.“</w:t>
      </w:r>
      <w:r w:rsidR="003E2001" w:rsidRPr="00065CC7">
        <w:rPr>
          <w:rStyle w:val="Znakapoznpodarou"/>
          <w:rFonts w:eastAsiaTheme="majorEastAsia"/>
          <w:i/>
          <w:iCs/>
          <w:szCs w:val="24"/>
        </w:rPr>
        <w:footnoteReference w:id="41"/>
      </w:r>
    </w:p>
    <w:p w14:paraId="5DA582C9" w14:textId="3D736273" w:rsidR="00B3389A" w:rsidRPr="00065CC7" w:rsidRDefault="00B3389A" w:rsidP="003E2001">
      <w:pPr>
        <w:rPr>
          <w:szCs w:val="24"/>
        </w:rPr>
      </w:pPr>
      <w:r w:rsidRPr="00065CC7">
        <w:rPr>
          <w:rStyle w:val="markedcontent"/>
          <w:rFonts w:eastAsiaTheme="majorEastAsia"/>
          <w:szCs w:val="24"/>
        </w:rPr>
        <w:t xml:space="preserve">Nastolování agendy poprvé do své práce zařadil </w:t>
      </w:r>
      <w:r w:rsidRPr="00065CC7">
        <w:rPr>
          <w:szCs w:val="24"/>
        </w:rPr>
        <w:t xml:space="preserve">Walter Lippman, když ve své knize z roku 1922 </w:t>
      </w:r>
      <w:r w:rsidRPr="00065CC7">
        <w:rPr>
          <w:i/>
          <w:iCs/>
          <w:szCs w:val="24"/>
        </w:rPr>
        <w:t>Public Opinion</w:t>
      </w:r>
      <w:r w:rsidRPr="00065CC7">
        <w:rPr>
          <w:szCs w:val="24"/>
        </w:rPr>
        <w:t xml:space="preserve"> v podstatě shrnuje myšlenku tohoto přístupu.</w:t>
      </w:r>
      <w:r w:rsidR="008F14C6" w:rsidRPr="00065CC7">
        <w:rPr>
          <w:szCs w:val="24"/>
        </w:rPr>
        <w:t xml:space="preserve"> </w:t>
      </w:r>
      <w:r w:rsidRPr="00065CC7">
        <w:rPr>
          <w:szCs w:val="24"/>
        </w:rPr>
        <w:t>Ačkoli sám pojem nepoužije, zkoumá v </w:t>
      </w:r>
      <w:r w:rsidR="004C21BC" w:rsidRPr="00065CC7">
        <w:rPr>
          <w:szCs w:val="24"/>
        </w:rPr>
        <w:t>knize,</w:t>
      </w:r>
      <w:r w:rsidRPr="00065CC7">
        <w:rPr>
          <w:szCs w:val="24"/>
        </w:rPr>
        <w:t xml:space="preserve"> jak veřejné mínění reaguje </w:t>
      </w:r>
      <w:r w:rsidR="004C21BC" w:rsidRPr="00065CC7">
        <w:rPr>
          <w:szCs w:val="24"/>
        </w:rPr>
        <w:t>na pseudoprostředí, které si vyvodí ze zpravodajských médií</w:t>
      </w:r>
      <w:r w:rsidRPr="00065CC7">
        <w:rPr>
          <w:szCs w:val="24"/>
        </w:rPr>
        <w:t>.</w:t>
      </w:r>
      <w:r w:rsidRPr="00065CC7">
        <w:rPr>
          <w:rStyle w:val="Znakapoznpodarou"/>
          <w:szCs w:val="24"/>
        </w:rPr>
        <w:footnoteReference w:id="42"/>
      </w:r>
    </w:p>
    <w:p w14:paraId="2AAC3018" w14:textId="2D503EAA" w:rsidR="004C21BC" w:rsidRPr="00065CC7" w:rsidRDefault="004C21BC" w:rsidP="003E2001">
      <w:pPr>
        <w:rPr>
          <w:rStyle w:val="markedcontent"/>
          <w:rFonts w:eastAsiaTheme="majorEastAsia"/>
          <w:i/>
          <w:iCs/>
          <w:szCs w:val="24"/>
        </w:rPr>
      </w:pPr>
      <w:r w:rsidRPr="00065CC7">
        <w:rPr>
          <w:szCs w:val="24"/>
        </w:rPr>
        <w:t xml:space="preserve">Termín agenda-settings se </w:t>
      </w:r>
      <w:r w:rsidR="00523673" w:rsidRPr="00065CC7">
        <w:rPr>
          <w:szCs w:val="24"/>
        </w:rPr>
        <w:t xml:space="preserve">poprvé </w:t>
      </w:r>
      <w:r w:rsidRPr="00065CC7">
        <w:rPr>
          <w:szCs w:val="24"/>
        </w:rPr>
        <w:t xml:space="preserve">použil až v roce </w:t>
      </w:r>
      <w:r w:rsidR="00523673" w:rsidRPr="00065CC7">
        <w:rPr>
          <w:szCs w:val="24"/>
        </w:rPr>
        <w:t>1972</w:t>
      </w:r>
      <w:r w:rsidRPr="00065CC7">
        <w:rPr>
          <w:szCs w:val="24"/>
        </w:rPr>
        <w:t xml:space="preserve">, a to v práci učitelů žurnalistiky Maxwella E. McCombse a Donalda L. Shawa. Jednalo se o výzkum na University of North California, který </w:t>
      </w:r>
      <w:r w:rsidR="00522205" w:rsidRPr="00065CC7">
        <w:rPr>
          <w:szCs w:val="24"/>
        </w:rPr>
        <w:t xml:space="preserve">byl cílen na nerozhodnuté voliče v </w:t>
      </w:r>
      <w:r w:rsidR="00522205" w:rsidRPr="00065CC7">
        <w:rPr>
          <w:rStyle w:val="markedcontent"/>
          <w:rFonts w:eastAsiaTheme="majorEastAsia"/>
          <w:szCs w:val="24"/>
        </w:rPr>
        <w:t>Chapel Hill v Severní Karolíně, když v</w:t>
      </w:r>
      <w:r w:rsidR="00523673" w:rsidRPr="00065CC7">
        <w:rPr>
          <w:rStyle w:val="markedcontent"/>
          <w:rFonts w:eastAsiaTheme="majorEastAsia"/>
          <w:szCs w:val="24"/>
        </w:rPr>
        <w:t> roce 1968</w:t>
      </w:r>
      <w:r w:rsidR="007D2C59" w:rsidRPr="00065CC7">
        <w:rPr>
          <w:rStyle w:val="markedcontent"/>
          <w:rFonts w:eastAsiaTheme="majorEastAsia"/>
          <w:szCs w:val="24"/>
        </w:rPr>
        <w:t xml:space="preserve"> </w:t>
      </w:r>
      <w:r w:rsidR="00523673" w:rsidRPr="00065CC7">
        <w:rPr>
          <w:rStyle w:val="markedcontent"/>
          <w:rFonts w:eastAsiaTheme="majorEastAsia"/>
          <w:szCs w:val="24"/>
        </w:rPr>
        <w:t>v</w:t>
      </w:r>
      <w:r w:rsidR="00522205" w:rsidRPr="00065CC7">
        <w:rPr>
          <w:rStyle w:val="markedcontent"/>
          <w:rFonts w:eastAsiaTheme="majorEastAsia"/>
          <w:szCs w:val="24"/>
        </w:rPr>
        <w:t> USA</w:t>
      </w:r>
      <w:r w:rsidR="00522205" w:rsidRPr="00065CC7">
        <w:rPr>
          <w:szCs w:val="24"/>
        </w:rPr>
        <w:t xml:space="preserve"> </w:t>
      </w:r>
      <w:r w:rsidR="00522205" w:rsidRPr="00065CC7">
        <w:rPr>
          <w:rStyle w:val="markedcontent"/>
          <w:rFonts w:eastAsiaTheme="majorEastAsia"/>
          <w:szCs w:val="24"/>
        </w:rPr>
        <w:t>probíhala prezidentská kampaň.</w:t>
      </w:r>
      <w:r w:rsidR="00523673" w:rsidRPr="00065CC7">
        <w:rPr>
          <w:rStyle w:val="markedcontent"/>
          <w:rFonts w:eastAsiaTheme="majorEastAsia"/>
          <w:szCs w:val="24"/>
        </w:rPr>
        <w:t xml:space="preserve"> McCombs a Show se po dobu tří týdnů ptali nerozhodnutých voličů na pět nejdůležitějších témat</w:t>
      </w:r>
      <w:r w:rsidR="008F14C6" w:rsidRPr="00065CC7">
        <w:rPr>
          <w:rStyle w:val="markedcontent"/>
          <w:rFonts w:eastAsiaTheme="majorEastAsia"/>
          <w:szCs w:val="24"/>
        </w:rPr>
        <w:t xml:space="preserve"> dne</w:t>
      </w:r>
      <w:r w:rsidR="00523673" w:rsidRPr="00065CC7">
        <w:rPr>
          <w:rStyle w:val="markedcontent"/>
          <w:rFonts w:eastAsiaTheme="majorEastAsia"/>
          <w:szCs w:val="24"/>
        </w:rPr>
        <w:t>, která byla pro voliče</w:t>
      </w:r>
      <w:r w:rsidR="008F14C6" w:rsidRPr="00065CC7">
        <w:rPr>
          <w:rStyle w:val="markedcontent"/>
          <w:rFonts w:eastAsiaTheme="majorEastAsia"/>
          <w:szCs w:val="24"/>
        </w:rPr>
        <w:t xml:space="preserve"> klíčová, bez ohledu na to, co o nich říkali prezidentští kandidáti.</w:t>
      </w:r>
      <w:r w:rsidR="00523673" w:rsidRPr="00065CC7">
        <w:rPr>
          <w:rStyle w:val="markedcontent"/>
          <w:rFonts w:eastAsiaTheme="majorEastAsia"/>
          <w:szCs w:val="24"/>
        </w:rPr>
        <w:t xml:space="preserve"> </w:t>
      </w:r>
      <w:r w:rsidR="008F14C6" w:rsidRPr="00065CC7">
        <w:rPr>
          <w:rStyle w:val="markedcontent"/>
          <w:rFonts w:eastAsiaTheme="majorEastAsia"/>
          <w:szCs w:val="24"/>
        </w:rPr>
        <w:t>T</w:t>
      </w:r>
      <w:r w:rsidR="00523673" w:rsidRPr="00065CC7">
        <w:rPr>
          <w:rStyle w:val="markedcontent"/>
          <w:rFonts w:eastAsiaTheme="majorEastAsia"/>
          <w:szCs w:val="24"/>
        </w:rPr>
        <w:t xml:space="preserve">aké </w:t>
      </w:r>
      <w:r w:rsidR="008F14C6" w:rsidRPr="00065CC7">
        <w:rPr>
          <w:rStyle w:val="markedcontent"/>
          <w:rFonts w:eastAsiaTheme="majorEastAsia"/>
          <w:szCs w:val="24"/>
        </w:rPr>
        <w:t xml:space="preserve">provedli obsahovou analýzu a </w:t>
      </w:r>
      <w:r w:rsidR="00523673" w:rsidRPr="00065CC7">
        <w:rPr>
          <w:rStyle w:val="markedcontent"/>
          <w:rFonts w:eastAsiaTheme="majorEastAsia"/>
          <w:szCs w:val="24"/>
        </w:rPr>
        <w:t>zjistili devět hlavních zpravodajských zdrojů těchto voličů.</w:t>
      </w:r>
      <w:r w:rsidR="008F14C6" w:rsidRPr="00065CC7">
        <w:rPr>
          <w:rStyle w:val="Znakapoznpodarou"/>
          <w:rFonts w:eastAsiaTheme="majorEastAsia"/>
          <w:szCs w:val="24"/>
        </w:rPr>
        <w:footnoteReference w:id="43"/>
      </w:r>
      <w:r w:rsidR="008F14C6" w:rsidRPr="00065CC7">
        <w:rPr>
          <w:rStyle w:val="markedcontent"/>
          <w:rFonts w:eastAsiaTheme="majorEastAsia"/>
          <w:szCs w:val="24"/>
        </w:rPr>
        <w:t xml:space="preserve"> Výsledkem bylo, zjištění, </w:t>
      </w:r>
      <w:r w:rsidR="008F14C6" w:rsidRPr="00065CC7">
        <w:rPr>
          <w:rStyle w:val="markedcontent"/>
          <w:rFonts w:eastAsiaTheme="majorEastAsia"/>
          <w:i/>
          <w:iCs/>
          <w:szCs w:val="24"/>
        </w:rPr>
        <w:t>„že míra důležitosti, jakou pěti tématům přisoudili, se téměř shodovala s tím, jak významné místo zaujímala ve zprávách.“</w:t>
      </w:r>
      <w:r w:rsidR="008F14C6" w:rsidRPr="00065CC7">
        <w:rPr>
          <w:rStyle w:val="Znakapoznpodarou"/>
          <w:rFonts w:eastAsiaTheme="majorEastAsia"/>
          <w:szCs w:val="24"/>
        </w:rPr>
        <w:footnoteReference w:id="44"/>
      </w:r>
    </w:p>
    <w:p w14:paraId="7A80D3D3" w14:textId="0D9DED65" w:rsidR="0035143A" w:rsidRPr="006312A4" w:rsidRDefault="0035143A" w:rsidP="006312A4">
      <w:r w:rsidRPr="00065CC7">
        <w:rPr>
          <w:rStyle w:val="markedcontent"/>
          <w:rFonts w:eastAsiaTheme="majorEastAsia"/>
          <w:szCs w:val="24"/>
        </w:rPr>
        <w:t>Původní vyvození závěru, že o důležitosti tématu a jeho pros</w:t>
      </w:r>
      <w:r w:rsidR="00737789" w:rsidRPr="00065CC7">
        <w:rPr>
          <w:rStyle w:val="markedcontent"/>
          <w:rFonts w:eastAsiaTheme="majorEastAsia"/>
          <w:szCs w:val="24"/>
        </w:rPr>
        <w:t>a</w:t>
      </w:r>
      <w:r w:rsidRPr="00065CC7">
        <w:rPr>
          <w:rStyle w:val="markedcontent"/>
          <w:rFonts w:eastAsiaTheme="majorEastAsia"/>
          <w:szCs w:val="24"/>
        </w:rPr>
        <w:t>z</w:t>
      </w:r>
      <w:r w:rsidR="00737789" w:rsidRPr="00065CC7">
        <w:rPr>
          <w:rStyle w:val="markedcontent"/>
          <w:rFonts w:eastAsiaTheme="majorEastAsia"/>
          <w:szCs w:val="24"/>
        </w:rPr>
        <w:t>ová</w:t>
      </w:r>
      <w:r w:rsidRPr="00065CC7">
        <w:rPr>
          <w:rStyle w:val="markedcontent"/>
          <w:rFonts w:eastAsiaTheme="majorEastAsia"/>
          <w:szCs w:val="24"/>
        </w:rPr>
        <w:t>ní ve společnosti rozhoduj</w:t>
      </w:r>
      <w:r w:rsidR="00737789" w:rsidRPr="00065CC7">
        <w:rPr>
          <w:rStyle w:val="markedcontent"/>
          <w:rFonts w:eastAsiaTheme="majorEastAsia"/>
          <w:szCs w:val="24"/>
        </w:rPr>
        <w:t>e jeho četnost v</w:t>
      </w:r>
      <w:r w:rsidR="001C0BA5" w:rsidRPr="00065CC7">
        <w:rPr>
          <w:rStyle w:val="markedcontent"/>
          <w:rFonts w:eastAsiaTheme="majorEastAsia"/>
          <w:szCs w:val="24"/>
        </w:rPr>
        <w:t> </w:t>
      </w:r>
      <w:r w:rsidR="00737789" w:rsidRPr="00065CC7">
        <w:rPr>
          <w:rStyle w:val="markedcontent"/>
          <w:rFonts w:eastAsiaTheme="majorEastAsia"/>
          <w:szCs w:val="24"/>
        </w:rPr>
        <w:t>médiích</w:t>
      </w:r>
      <w:r w:rsidR="001C0BA5" w:rsidRPr="00065CC7">
        <w:rPr>
          <w:rStyle w:val="markedcontent"/>
          <w:rFonts w:eastAsiaTheme="majorEastAsia"/>
          <w:szCs w:val="24"/>
        </w:rPr>
        <w:t>,</w:t>
      </w:r>
      <w:r w:rsidRPr="00065CC7">
        <w:rPr>
          <w:rStyle w:val="markedcontent"/>
          <w:rFonts w:eastAsiaTheme="majorEastAsia"/>
          <w:szCs w:val="24"/>
        </w:rPr>
        <w:t xml:space="preserve"> bylo však vyvráceno. Postupem času se zjistilo, že </w:t>
      </w:r>
      <w:r w:rsidR="00553536" w:rsidRPr="00065CC7">
        <w:rPr>
          <w:rStyle w:val="markedcontent"/>
          <w:rFonts w:eastAsiaTheme="majorEastAsia"/>
          <w:szCs w:val="24"/>
        </w:rPr>
        <w:t>spíše,</w:t>
      </w:r>
      <w:r w:rsidRPr="00065CC7">
        <w:rPr>
          <w:rStyle w:val="markedcontent"/>
          <w:rFonts w:eastAsiaTheme="majorEastAsia"/>
          <w:szCs w:val="24"/>
        </w:rPr>
        <w:t xml:space="preserve"> než četnost rozhoduje o tématu jeho </w:t>
      </w:r>
      <w:r w:rsidRPr="00065CC7">
        <w:rPr>
          <w:rStyle w:val="markedcontent"/>
          <w:rFonts w:eastAsiaTheme="majorEastAsia"/>
          <w:i/>
          <w:iCs/>
          <w:szCs w:val="24"/>
        </w:rPr>
        <w:t>zarámování</w:t>
      </w:r>
      <w:r w:rsidR="00C546C1" w:rsidRPr="00065CC7">
        <w:rPr>
          <w:rStyle w:val="markedcontent"/>
          <w:rFonts w:eastAsiaTheme="majorEastAsia"/>
          <w:i/>
          <w:iCs/>
          <w:szCs w:val="24"/>
        </w:rPr>
        <w:t xml:space="preserve"> (framing)</w:t>
      </w:r>
      <w:r w:rsidRPr="00065CC7">
        <w:rPr>
          <w:rStyle w:val="markedcontent"/>
          <w:rFonts w:eastAsiaTheme="majorEastAsia"/>
          <w:i/>
          <w:iCs/>
          <w:szCs w:val="24"/>
        </w:rPr>
        <w:t xml:space="preserve">. </w:t>
      </w:r>
      <w:r w:rsidR="00EA7373" w:rsidRPr="00065CC7">
        <w:rPr>
          <w:rStyle w:val="markedcontent"/>
          <w:rFonts w:eastAsiaTheme="majorEastAsia"/>
          <w:szCs w:val="24"/>
        </w:rPr>
        <w:t>Jedná se o konkrétní téma, které je určitým způsobem zpracováno, interpretováno a zasazeno do</w:t>
      </w:r>
      <w:r w:rsidR="00EA7373" w:rsidRPr="00065CC7">
        <w:rPr>
          <w:szCs w:val="24"/>
        </w:rPr>
        <w:t xml:space="preserve"> společenského kulturního politického a dobového kontextu</w:t>
      </w:r>
      <w:r w:rsidRPr="00065CC7">
        <w:rPr>
          <w:i/>
          <w:iCs/>
          <w:szCs w:val="24"/>
        </w:rPr>
        <w:t>.</w:t>
      </w:r>
      <w:r w:rsidR="00737789" w:rsidRPr="00065CC7">
        <w:rPr>
          <w:i/>
          <w:iCs/>
          <w:szCs w:val="24"/>
        </w:rPr>
        <w:t>“</w:t>
      </w:r>
      <w:r w:rsidR="00737789" w:rsidRPr="00065CC7">
        <w:rPr>
          <w:rStyle w:val="Znakapoznpodarou"/>
          <w:i/>
          <w:iCs/>
          <w:szCs w:val="24"/>
        </w:rPr>
        <w:footnoteReference w:id="45"/>
      </w:r>
      <w:r w:rsidR="00EA7373" w:rsidRPr="00065CC7">
        <w:rPr>
          <w:i/>
          <w:iCs/>
          <w:szCs w:val="24"/>
        </w:rPr>
        <w:t xml:space="preserve"> </w:t>
      </w:r>
      <w:r w:rsidR="00EA7373" w:rsidRPr="00065CC7">
        <w:rPr>
          <w:szCs w:val="24"/>
        </w:rPr>
        <w:t xml:space="preserve">I když </w:t>
      </w:r>
      <w:r w:rsidR="001C0BA5" w:rsidRPr="00065CC7">
        <w:rPr>
          <w:szCs w:val="24"/>
        </w:rPr>
        <w:t xml:space="preserve">jde </w:t>
      </w:r>
      <w:r w:rsidR="00EA7373" w:rsidRPr="00065CC7">
        <w:rPr>
          <w:szCs w:val="24"/>
        </w:rPr>
        <w:t xml:space="preserve">o velmi složitý proces a odborníci </w:t>
      </w:r>
      <w:r w:rsidR="001C0BA5" w:rsidRPr="00065CC7">
        <w:rPr>
          <w:szCs w:val="24"/>
        </w:rPr>
        <w:t xml:space="preserve">se </w:t>
      </w:r>
      <w:r w:rsidR="00EA7373" w:rsidRPr="00065CC7">
        <w:rPr>
          <w:szCs w:val="24"/>
        </w:rPr>
        <w:lastRenderedPageBreak/>
        <w:t xml:space="preserve">v definicích rámcování liší, tak se shodují na několika bodech, které ve své definici shrnul Reese: </w:t>
      </w:r>
      <w:r w:rsidR="00EA7373" w:rsidRPr="00065CC7">
        <w:rPr>
          <w:i/>
          <w:iCs/>
          <w:szCs w:val="24"/>
        </w:rPr>
        <w:t>„</w:t>
      </w:r>
      <w:r w:rsidR="00EA7373" w:rsidRPr="00065CC7">
        <w:rPr>
          <w:rStyle w:val="markedcontent"/>
          <w:rFonts w:eastAsiaTheme="majorEastAsia"/>
          <w:i/>
          <w:iCs/>
          <w:szCs w:val="24"/>
        </w:rPr>
        <w:t>Rámce jsou organizační principy, které jsou sociálně sdílené a trvalé v čase, které fungují symbolicky, aby významně strukturovaly sociální svět.“</w:t>
      </w:r>
      <w:r w:rsidR="001C0BA5" w:rsidRPr="00065CC7">
        <w:rPr>
          <w:rStyle w:val="Znakapoznpodarou"/>
          <w:rFonts w:eastAsiaTheme="majorEastAsia"/>
          <w:i/>
          <w:iCs/>
          <w:szCs w:val="24"/>
        </w:rPr>
        <w:footnoteReference w:id="46"/>
      </w:r>
      <w:r w:rsidR="00065CC7" w:rsidRPr="00065CC7">
        <w:rPr>
          <w:rStyle w:val="markedcontent"/>
          <w:rFonts w:eastAsiaTheme="majorEastAsia"/>
          <w:szCs w:val="24"/>
        </w:rPr>
        <w:t xml:space="preserve"> </w:t>
      </w:r>
      <w:r w:rsidR="001C0BA5" w:rsidRPr="00065CC7">
        <w:rPr>
          <w:rStyle w:val="Znakapoznpodarou"/>
          <w:rFonts w:eastAsiaTheme="majorEastAsia"/>
          <w:szCs w:val="24"/>
        </w:rPr>
        <w:footnoteReference w:id="47"/>
      </w:r>
      <w:r w:rsidR="006312A4">
        <w:rPr>
          <w:szCs w:val="24"/>
        </w:rPr>
        <w:t xml:space="preserve"> </w:t>
      </w:r>
      <w:r w:rsidR="006312A4" w:rsidRPr="006312A4">
        <w:t xml:space="preserve">Rámování </w:t>
      </w:r>
      <w:r w:rsidR="007C3EE4">
        <w:t>najdeme i</w:t>
      </w:r>
      <w:r w:rsidR="006312A4">
        <w:t xml:space="preserve"> ve</w:t>
      </w:r>
      <w:r w:rsidR="006312A4" w:rsidRPr="006312A4">
        <w:t xml:space="preserve"> sportovní</w:t>
      </w:r>
      <w:r w:rsidR="006312A4">
        <w:t>m</w:t>
      </w:r>
      <w:r w:rsidR="006312A4" w:rsidRPr="006312A4">
        <w:t xml:space="preserve"> zpravodajství. Média mohou veřejnost ovlivňovat například zdůrazněním určitého zápasu, které má potenciál přinést větší zájem u publika. Sportovní zpravodajství také může do svých příspěvků zahrnout určitý kontext, například informace o zdravotním stavu hráčů, jejich předchozích výkonech nebo historii týmů. V neposlední řadě mohou sportovní zpravodajské relace zahrnout do svých příspěvků emocionální prvky formou důrazu na hrdinství hráčů nebo frustraci fanoušků. </w:t>
      </w:r>
      <w:r w:rsidR="006312A4">
        <w:t>Veškeré tyto informace mohou</w:t>
      </w:r>
      <w:r w:rsidR="006312A4" w:rsidRPr="006312A4">
        <w:t xml:space="preserve"> mít vliv na to, jak diváci sportovní události a jednotlivé hráče</w:t>
      </w:r>
      <w:r w:rsidR="006312A4">
        <w:t xml:space="preserve"> </w:t>
      </w:r>
      <w:r w:rsidR="006312A4" w:rsidRPr="006312A4">
        <w:t>vnímají.</w:t>
      </w:r>
    </w:p>
    <w:p w14:paraId="77F32ABA" w14:textId="67073FC0" w:rsidR="00737789" w:rsidRPr="00065CC7" w:rsidRDefault="00737789" w:rsidP="003E2001">
      <w:pPr>
        <w:rPr>
          <w:rStyle w:val="markedcontent"/>
          <w:rFonts w:eastAsiaTheme="majorEastAsia"/>
          <w:szCs w:val="24"/>
        </w:rPr>
      </w:pPr>
      <w:r w:rsidRPr="00065CC7">
        <w:rPr>
          <w:szCs w:val="24"/>
        </w:rPr>
        <w:t>Proces nastolování agendy můžeme rozdělit do dvou úrovní. První stupeň rozhoduje o důležitosti tématu</w:t>
      </w:r>
      <w:r w:rsidR="001C0E83" w:rsidRPr="00065CC7">
        <w:rPr>
          <w:szCs w:val="24"/>
        </w:rPr>
        <w:t xml:space="preserve"> (</w:t>
      </w:r>
      <w:r w:rsidR="001C0E83" w:rsidRPr="00065CC7">
        <w:rPr>
          <w:i/>
          <w:iCs/>
          <w:szCs w:val="24"/>
        </w:rPr>
        <w:t>jak</w:t>
      </w:r>
      <w:r w:rsidR="00D2615B" w:rsidRPr="00065CC7">
        <w:rPr>
          <w:i/>
          <w:iCs/>
          <w:szCs w:val="24"/>
        </w:rPr>
        <w:t>é</w:t>
      </w:r>
      <w:r w:rsidR="001C0E83" w:rsidRPr="00065CC7">
        <w:rPr>
          <w:i/>
          <w:iCs/>
          <w:szCs w:val="24"/>
        </w:rPr>
        <w:t xml:space="preserve"> </w:t>
      </w:r>
      <w:r w:rsidR="00553536" w:rsidRPr="00065CC7">
        <w:rPr>
          <w:i/>
          <w:iCs/>
          <w:szCs w:val="24"/>
        </w:rPr>
        <w:t>téma je</w:t>
      </w:r>
      <w:r w:rsidR="001C0E83" w:rsidRPr="00065CC7">
        <w:rPr>
          <w:i/>
          <w:iCs/>
          <w:szCs w:val="24"/>
        </w:rPr>
        <w:t xml:space="preserve"> významné</w:t>
      </w:r>
      <w:r w:rsidR="001C0E83" w:rsidRPr="00065CC7">
        <w:rPr>
          <w:szCs w:val="24"/>
        </w:rPr>
        <w:t xml:space="preserve">). Do tohoto stupně patří pojem </w:t>
      </w:r>
      <w:r w:rsidR="001C0E83" w:rsidRPr="00065CC7">
        <w:rPr>
          <w:i/>
          <w:iCs/>
          <w:szCs w:val="24"/>
        </w:rPr>
        <w:t>objekt</w:t>
      </w:r>
      <w:r w:rsidR="001C0E83" w:rsidRPr="00065CC7">
        <w:rPr>
          <w:szCs w:val="24"/>
        </w:rPr>
        <w:t xml:space="preserve">, kterým </w:t>
      </w:r>
      <w:r w:rsidR="00D2615B" w:rsidRPr="00065CC7">
        <w:rPr>
          <w:szCs w:val="24"/>
        </w:rPr>
        <w:t>se stává</w:t>
      </w:r>
      <w:r w:rsidR="001C0E83" w:rsidRPr="00065CC7">
        <w:rPr>
          <w:szCs w:val="24"/>
        </w:rPr>
        <w:t xml:space="preserve"> jakákoliv mediální reprezentace a právě </w:t>
      </w:r>
      <w:r w:rsidR="00D2615B" w:rsidRPr="00065CC7">
        <w:rPr>
          <w:i/>
          <w:iCs/>
          <w:szCs w:val="24"/>
        </w:rPr>
        <w:t>„</w:t>
      </w:r>
      <w:r w:rsidR="00D2615B" w:rsidRPr="00065CC7">
        <w:rPr>
          <w:rStyle w:val="markedcontent"/>
          <w:rFonts w:eastAsiaTheme="majorEastAsia"/>
          <w:i/>
          <w:iCs/>
          <w:szCs w:val="24"/>
        </w:rPr>
        <w:t>k</w:t>
      </w:r>
      <w:r w:rsidR="001C0E83" w:rsidRPr="00065CC7">
        <w:rPr>
          <w:rStyle w:val="markedcontent"/>
          <w:rFonts w:eastAsiaTheme="majorEastAsia"/>
          <w:i/>
          <w:iCs/>
          <w:szCs w:val="24"/>
        </w:rPr>
        <w:t>lasická teorie nastolování agendy je agendou objektů, která sleduje významnost objektů v mediální a ve veřejné agendě.</w:t>
      </w:r>
      <w:r w:rsidR="00D2615B" w:rsidRPr="00065CC7">
        <w:rPr>
          <w:rStyle w:val="markedcontent"/>
          <w:rFonts w:eastAsiaTheme="majorEastAsia"/>
          <w:i/>
          <w:iCs/>
          <w:szCs w:val="24"/>
        </w:rPr>
        <w:t>“</w:t>
      </w:r>
      <w:r w:rsidR="00D2615B" w:rsidRPr="00065CC7">
        <w:rPr>
          <w:rStyle w:val="Znakapoznpodarou"/>
          <w:rFonts w:eastAsiaTheme="majorEastAsia"/>
          <w:szCs w:val="24"/>
        </w:rPr>
        <w:footnoteReference w:id="48"/>
      </w:r>
      <w:r w:rsidR="00C546C1" w:rsidRPr="00065CC7">
        <w:rPr>
          <w:rStyle w:val="markedcontent"/>
          <w:rFonts w:eastAsiaTheme="majorEastAsia"/>
          <w:i/>
          <w:iCs/>
          <w:szCs w:val="24"/>
        </w:rPr>
        <w:t xml:space="preserve"> </w:t>
      </w:r>
      <w:r w:rsidR="00C546C1" w:rsidRPr="00065CC7">
        <w:rPr>
          <w:rStyle w:val="markedcontent"/>
          <w:rFonts w:eastAsiaTheme="majorEastAsia"/>
          <w:szCs w:val="24"/>
        </w:rPr>
        <w:t xml:space="preserve">Všechny objekty jde zároveň </w:t>
      </w:r>
      <w:r w:rsidR="00A7561E" w:rsidRPr="00065CC7">
        <w:rPr>
          <w:rStyle w:val="markedcontent"/>
          <w:rFonts w:eastAsiaTheme="majorEastAsia"/>
          <w:szCs w:val="24"/>
        </w:rPr>
        <w:t xml:space="preserve">určitým způsobem </w:t>
      </w:r>
      <w:r w:rsidR="00C546C1" w:rsidRPr="00065CC7">
        <w:rPr>
          <w:rStyle w:val="markedcontent"/>
          <w:rFonts w:eastAsiaTheme="majorEastAsia"/>
          <w:szCs w:val="24"/>
        </w:rPr>
        <w:t>charakterizovat</w:t>
      </w:r>
      <w:r w:rsidR="00AF76C2" w:rsidRPr="00065CC7">
        <w:rPr>
          <w:rStyle w:val="markedcontent"/>
          <w:rFonts w:eastAsiaTheme="majorEastAsia"/>
          <w:szCs w:val="24"/>
        </w:rPr>
        <w:t>, jelikož mají</w:t>
      </w:r>
      <w:r w:rsidR="00C546C1" w:rsidRPr="00065CC7">
        <w:rPr>
          <w:rStyle w:val="markedcontent"/>
          <w:rFonts w:eastAsiaTheme="majorEastAsia"/>
          <w:szCs w:val="24"/>
        </w:rPr>
        <w:t xml:space="preserve"> rozdílné </w:t>
      </w:r>
      <w:r w:rsidR="00AF76C2" w:rsidRPr="00065CC7">
        <w:rPr>
          <w:rStyle w:val="markedcontent"/>
          <w:rFonts w:eastAsiaTheme="majorEastAsia"/>
          <w:i/>
          <w:iCs/>
          <w:szCs w:val="24"/>
        </w:rPr>
        <w:t>atributy</w:t>
      </w:r>
      <w:r w:rsidR="00AF76C2" w:rsidRPr="00065CC7">
        <w:rPr>
          <w:rStyle w:val="markedcontent"/>
          <w:rFonts w:eastAsiaTheme="majorEastAsia"/>
          <w:szCs w:val="24"/>
        </w:rPr>
        <w:t xml:space="preserve"> (vlastnosti)</w:t>
      </w:r>
      <w:r w:rsidR="00553536" w:rsidRPr="00065CC7">
        <w:rPr>
          <w:rStyle w:val="markedcontent"/>
          <w:rFonts w:eastAsiaTheme="majorEastAsia"/>
          <w:szCs w:val="24"/>
        </w:rPr>
        <w:t>, které se pohybují jak na mikro, tak na makro úrovni.</w:t>
      </w:r>
      <w:r w:rsidR="00AF76C2" w:rsidRPr="00065CC7">
        <w:rPr>
          <w:rStyle w:val="markedcontent"/>
          <w:rFonts w:eastAsiaTheme="majorEastAsia"/>
          <w:szCs w:val="24"/>
        </w:rPr>
        <w:t xml:space="preserve"> McCombs</w:t>
      </w:r>
      <w:r w:rsidR="00A7561E" w:rsidRPr="00065CC7">
        <w:rPr>
          <w:rStyle w:val="markedcontent"/>
          <w:rFonts w:eastAsiaTheme="majorEastAsia"/>
          <w:szCs w:val="24"/>
        </w:rPr>
        <w:t xml:space="preserve"> říká, že atribut je </w:t>
      </w:r>
      <w:r w:rsidR="00A7561E" w:rsidRPr="00065CC7">
        <w:rPr>
          <w:rStyle w:val="markedcontent"/>
          <w:rFonts w:eastAsiaTheme="majorEastAsia"/>
          <w:i/>
          <w:iCs/>
          <w:szCs w:val="24"/>
        </w:rPr>
        <w:t>„</w:t>
      </w:r>
      <w:r w:rsidR="00AF76C2" w:rsidRPr="00065CC7">
        <w:rPr>
          <w:rStyle w:val="markedcontent"/>
          <w:rFonts w:eastAsiaTheme="majorEastAsia"/>
          <w:i/>
          <w:iCs/>
          <w:szCs w:val="24"/>
        </w:rPr>
        <w:t xml:space="preserve">obecný pojem zahrnující celé spektrum znaků a vlastností, které charakterizují </w:t>
      </w:r>
      <w:r w:rsidR="00AF76C2" w:rsidRPr="00065CC7">
        <w:rPr>
          <w:rStyle w:val="highlight"/>
          <w:i/>
          <w:iCs/>
          <w:szCs w:val="24"/>
        </w:rPr>
        <w:t>objekt</w:t>
      </w:r>
      <w:r w:rsidR="00AF76C2" w:rsidRPr="00065CC7">
        <w:rPr>
          <w:rStyle w:val="markedcontent"/>
          <w:rFonts w:eastAsiaTheme="majorEastAsia"/>
          <w:i/>
          <w:iCs/>
          <w:szCs w:val="24"/>
        </w:rPr>
        <w:t>.“</w:t>
      </w:r>
      <w:r w:rsidR="00AF76C2" w:rsidRPr="00065CC7">
        <w:rPr>
          <w:rStyle w:val="Znakapoznpodarou"/>
          <w:rFonts w:eastAsiaTheme="majorEastAsia"/>
          <w:szCs w:val="24"/>
        </w:rPr>
        <w:footnoteReference w:id="49"/>
      </w:r>
      <w:r w:rsidR="00AF76C2" w:rsidRPr="00065CC7">
        <w:rPr>
          <w:rStyle w:val="markedcontent"/>
          <w:rFonts w:eastAsiaTheme="majorEastAsia"/>
          <w:szCs w:val="24"/>
        </w:rPr>
        <w:t xml:space="preserve"> Druhý stupeň </w:t>
      </w:r>
      <w:r w:rsidR="00A7561E" w:rsidRPr="00065CC7">
        <w:rPr>
          <w:rStyle w:val="markedcontent"/>
          <w:rFonts w:eastAsiaTheme="majorEastAsia"/>
          <w:szCs w:val="24"/>
        </w:rPr>
        <w:t>se zabývá agendou těchto atributů a zkoumá, jaký z nich má přednost vůči tomu druhému. V teorii je velmi nutné obě úrovně rozlišovat, jelikož první stupeň se zabývá tím, o jakém tématu budou lidé přemýšlet a druhý stupeň</w:t>
      </w:r>
      <w:r w:rsidR="001C0BA5" w:rsidRPr="00065CC7">
        <w:rPr>
          <w:rStyle w:val="markedcontent"/>
          <w:rFonts w:eastAsiaTheme="majorEastAsia"/>
          <w:szCs w:val="24"/>
        </w:rPr>
        <w:t xml:space="preserve"> nastavuje</w:t>
      </w:r>
      <w:r w:rsidR="00A7561E" w:rsidRPr="00065CC7">
        <w:rPr>
          <w:rStyle w:val="markedcontent"/>
          <w:rFonts w:eastAsiaTheme="majorEastAsia"/>
          <w:szCs w:val="24"/>
        </w:rPr>
        <w:t xml:space="preserve"> </w:t>
      </w:r>
      <w:r w:rsidR="001C0BA5" w:rsidRPr="00065CC7">
        <w:rPr>
          <w:rStyle w:val="markedcontent"/>
          <w:rFonts w:eastAsiaTheme="majorEastAsia"/>
          <w:szCs w:val="24"/>
        </w:rPr>
        <w:t>veřejnosti,</w:t>
      </w:r>
      <w:r w:rsidR="00A7561E" w:rsidRPr="00065CC7">
        <w:rPr>
          <w:rStyle w:val="markedcontent"/>
          <w:rFonts w:eastAsiaTheme="majorEastAsia"/>
          <w:szCs w:val="24"/>
        </w:rPr>
        <w:t xml:space="preserve"> jak o daném tématu </w:t>
      </w:r>
      <w:r w:rsidR="001C0BA5" w:rsidRPr="00065CC7">
        <w:rPr>
          <w:rStyle w:val="markedcontent"/>
          <w:rFonts w:eastAsiaTheme="majorEastAsia"/>
          <w:szCs w:val="24"/>
        </w:rPr>
        <w:t>má</w:t>
      </w:r>
      <w:r w:rsidR="00A7561E" w:rsidRPr="00065CC7">
        <w:rPr>
          <w:rStyle w:val="markedcontent"/>
          <w:rFonts w:eastAsiaTheme="majorEastAsia"/>
          <w:szCs w:val="24"/>
        </w:rPr>
        <w:t xml:space="preserve"> přemýšlet.</w:t>
      </w:r>
      <w:r w:rsidR="00553536" w:rsidRPr="00065CC7">
        <w:rPr>
          <w:rStyle w:val="Znakapoznpodarou"/>
          <w:rFonts w:eastAsiaTheme="majorEastAsia"/>
          <w:szCs w:val="24"/>
        </w:rPr>
        <w:footnoteReference w:id="50"/>
      </w:r>
    </w:p>
    <w:p w14:paraId="339402F0" w14:textId="359AFF3D" w:rsidR="001C0BA5" w:rsidRPr="00065CC7" w:rsidRDefault="0032622A" w:rsidP="003E2001">
      <w:pPr>
        <w:rPr>
          <w:rStyle w:val="markedcontent"/>
          <w:rFonts w:eastAsiaTheme="majorEastAsia"/>
          <w:szCs w:val="24"/>
        </w:rPr>
      </w:pPr>
      <w:r w:rsidRPr="00065CC7">
        <w:rPr>
          <w:szCs w:val="24"/>
        </w:rPr>
        <w:t xml:space="preserve">Další z konceptů, </w:t>
      </w:r>
      <w:r w:rsidR="001558D5" w:rsidRPr="00065CC7">
        <w:rPr>
          <w:szCs w:val="24"/>
        </w:rPr>
        <w:t xml:space="preserve">jež </w:t>
      </w:r>
      <w:r w:rsidRPr="00065CC7">
        <w:rPr>
          <w:szCs w:val="24"/>
        </w:rPr>
        <w:t>souvisí s agendou-settings je</w:t>
      </w:r>
      <w:r w:rsidR="00023E76" w:rsidRPr="00065CC7">
        <w:rPr>
          <w:szCs w:val="24"/>
        </w:rPr>
        <w:t xml:space="preserve"> tzv.</w:t>
      </w:r>
      <w:r w:rsidRPr="00065CC7">
        <w:rPr>
          <w:szCs w:val="24"/>
        </w:rPr>
        <w:t xml:space="preserve"> </w:t>
      </w:r>
      <w:r w:rsidR="00023E76" w:rsidRPr="00065CC7">
        <w:rPr>
          <w:i/>
          <w:iCs/>
          <w:szCs w:val="24"/>
        </w:rPr>
        <w:t>p</w:t>
      </w:r>
      <w:r w:rsidRPr="00065CC7">
        <w:rPr>
          <w:i/>
          <w:iCs/>
          <w:szCs w:val="24"/>
        </w:rPr>
        <w:t xml:space="preserve">riming </w:t>
      </w:r>
      <w:r w:rsidRPr="00065CC7">
        <w:rPr>
          <w:szCs w:val="24"/>
        </w:rPr>
        <w:t>(vypíchnutí). Jedná se o přímý důsledek nastolování agendy, kter</w:t>
      </w:r>
      <w:r w:rsidR="001558D5" w:rsidRPr="00065CC7">
        <w:rPr>
          <w:szCs w:val="24"/>
        </w:rPr>
        <w:t>ý</w:t>
      </w:r>
      <w:r w:rsidRPr="00065CC7">
        <w:rPr>
          <w:szCs w:val="24"/>
        </w:rPr>
        <w:t xml:space="preserve"> spojuje </w:t>
      </w:r>
      <w:r w:rsidRPr="00065CC7">
        <w:rPr>
          <w:rStyle w:val="markedcontent"/>
          <w:rFonts w:eastAsiaTheme="majorEastAsia"/>
          <w:szCs w:val="24"/>
        </w:rPr>
        <w:t>významnost objektu</w:t>
      </w:r>
      <w:r w:rsidR="001558D5" w:rsidRPr="00065CC7">
        <w:rPr>
          <w:rStyle w:val="markedcontent"/>
          <w:rFonts w:eastAsiaTheme="majorEastAsia"/>
          <w:szCs w:val="24"/>
        </w:rPr>
        <w:t xml:space="preserve"> </w:t>
      </w:r>
      <w:r w:rsidRPr="00065CC7">
        <w:rPr>
          <w:rStyle w:val="markedcontent"/>
          <w:rFonts w:eastAsiaTheme="majorEastAsia"/>
          <w:szCs w:val="24"/>
        </w:rPr>
        <w:t xml:space="preserve">v médiích, </w:t>
      </w:r>
      <w:r w:rsidR="001558D5" w:rsidRPr="00065CC7">
        <w:rPr>
          <w:rStyle w:val="markedcontent"/>
          <w:rFonts w:eastAsiaTheme="majorEastAsia"/>
          <w:szCs w:val="24"/>
        </w:rPr>
        <w:t>jež</w:t>
      </w:r>
      <w:r w:rsidRPr="00065CC7">
        <w:rPr>
          <w:rStyle w:val="markedcontent"/>
          <w:rFonts w:eastAsiaTheme="majorEastAsia"/>
          <w:szCs w:val="24"/>
        </w:rPr>
        <w:t xml:space="preserve"> nastavila agenda a názory publika.</w:t>
      </w:r>
      <w:r w:rsidR="001558D5" w:rsidRPr="00065CC7">
        <w:rPr>
          <w:rStyle w:val="markedcontent"/>
          <w:rFonts w:eastAsiaTheme="majorEastAsia"/>
          <w:szCs w:val="24"/>
        </w:rPr>
        <w:t xml:space="preserve"> Priming zdůrazňuje určité téma a tím může ovlivnit postoje publika</w:t>
      </w:r>
      <w:r w:rsidR="007C3EE4">
        <w:rPr>
          <w:rStyle w:val="markedcontent"/>
          <w:rFonts w:eastAsiaTheme="majorEastAsia"/>
          <w:szCs w:val="24"/>
        </w:rPr>
        <w:t xml:space="preserve"> </w:t>
      </w:r>
      <w:r w:rsidR="001558D5" w:rsidRPr="00065CC7">
        <w:rPr>
          <w:rStyle w:val="markedcontent"/>
          <w:rFonts w:eastAsiaTheme="majorEastAsia"/>
          <w:szCs w:val="24"/>
        </w:rPr>
        <w:t>jak na téma samotné, tak i na další objekty.</w:t>
      </w:r>
      <w:r w:rsidR="001558D5" w:rsidRPr="00065CC7">
        <w:rPr>
          <w:rStyle w:val="Znakapoznpodarou"/>
          <w:rFonts w:eastAsiaTheme="majorEastAsia"/>
          <w:szCs w:val="24"/>
        </w:rPr>
        <w:footnoteReference w:id="51"/>
      </w:r>
      <w:r w:rsidR="002B3464">
        <w:rPr>
          <w:rStyle w:val="markedcontent"/>
          <w:rFonts w:eastAsiaTheme="majorEastAsia"/>
          <w:szCs w:val="24"/>
        </w:rPr>
        <w:t xml:space="preserve"> V případě hokejového mistrovství světa může dojít k ovlivnění toho, čemu diváci věnují pozornost. Pokud jsou </w:t>
      </w:r>
      <w:r w:rsidR="007919E5">
        <w:rPr>
          <w:rStyle w:val="markedcontent"/>
          <w:rFonts w:eastAsiaTheme="majorEastAsia"/>
          <w:szCs w:val="24"/>
        </w:rPr>
        <w:t xml:space="preserve">například veřejnosti poskytnuty </w:t>
      </w:r>
      <w:r w:rsidR="002B3464">
        <w:rPr>
          <w:rStyle w:val="markedcontent"/>
          <w:rFonts w:eastAsiaTheme="majorEastAsia"/>
          <w:szCs w:val="24"/>
        </w:rPr>
        <w:t xml:space="preserve">informace o kontroverzních událostech nebo hráčích, může to vést k většímu zájmu </w:t>
      </w:r>
      <w:r w:rsidR="007919E5">
        <w:rPr>
          <w:rStyle w:val="markedcontent"/>
          <w:rFonts w:eastAsiaTheme="majorEastAsia"/>
          <w:szCs w:val="24"/>
        </w:rPr>
        <w:t>diváků</w:t>
      </w:r>
      <w:r w:rsidR="002B3464">
        <w:rPr>
          <w:rStyle w:val="markedcontent"/>
          <w:rFonts w:eastAsiaTheme="majorEastAsia"/>
          <w:szCs w:val="24"/>
        </w:rPr>
        <w:t xml:space="preserve"> o t</w:t>
      </w:r>
      <w:r w:rsidR="007919E5">
        <w:rPr>
          <w:rStyle w:val="markedcontent"/>
          <w:rFonts w:eastAsiaTheme="majorEastAsia"/>
          <w:szCs w:val="24"/>
        </w:rPr>
        <w:t>yto události a hráče v následujících zápasech.</w:t>
      </w:r>
    </w:p>
    <w:p w14:paraId="4B1E3886" w14:textId="77777777" w:rsidR="007C3EE4" w:rsidRDefault="00023E76" w:rsidP="007C3EE4">
      <w:pPr>
        <w:rPr>
          <w:szCs w:val="24"/>
        </w:rPr>
      </w:pPr>
      <w:r w:rsidRPr="00065CC7">
        <w:rPr>
          <w:szCs w:val="24"/>
        </w:rPr>
        <w:lastRenderedPageBreak/>
        <w:t xml:space="preserve">S nastolováním agendy také souvisí tzv. </w:t>
      </w:r>
      <w:r w:rsidRPr="00065CC7">
        <w:rPr>
          <w:i/>
          <w:iCs/>
          <w:szCs w:val="24"/>
        </w:rPr>
        <w:t>lavinový účinek</w:t>
      </w:r>
      <w:r w:rsidR="00FD2132" w:rsidRPr="00065CC7">
        <w:rPr>
          <w:szCs w:val="24"/>
        </w:rPr>
        <w:t xml:space="preserve">, který definovali </w:t>
      </w:r>
      <w:r w:rsidR="00D04507" w:rsidRPr="00065CC7">
        <w:rPr>
          <w:szCs w:val="24"/>
        </w:rPr>
        <w:t xml:space="preserve">v roce 1960 </w:t>
      </w:r>
      <w:r w:rsidR="00FD2132" w:rsidRPr="00065CC7">
        <w:rPr>
          <w:szCs w:val="24"/>
        </w:rPr>
        <w:t>Kurt a Gladys Langov</w:t>
      </w:r>
      <w:r w:rsidR="00D04507" w:rsidRPr="00065CC7">
        <w:rPr>
          <w:szCs w:val="24"/>
        </w:rPr>
        <w:t>i. Jedná se</w:t>
      </w:r>
      <w:r w:rsidRPr="00065CC7">
        <w:rPr>
          <w:szCs w:val="24"/>
        </w:rPr>
        <w:t xml:space="preserve"> o situaci, kdy média svým </w:t>
      </w:r>
      <w:r w:rsidR="00FD2132" w:rsidRPr="00065CC7">
        <w:rPr>
          <w:szCs w:val="24"/>
        </w:rPr>
        <w:t xml:space="preserve">výběrem a </w:t>
      </w:r>
      <w:r w:rsidRPr="00065CC7">
        <w:rPr>
          <w:szCs w:val="24"/>
        </w:rPr>
        <w:t xml:space="preserve">uspořádáním zpráv vytvoří falešnou představu o realitě. Tato klamná realita je vnímána recipienty, kteří ji přijmou a nechají se jí </w:t>
      </w:r>
      <w:r w:rsidR="00FD2132" w:rsidRPr="00065CC7">
        <w:rPr>
          <w:szCs w:val="24"/>
        </w:rPr>
        <w:t>v rámci postojů a chování ovlivnit.</w:t>
      </w:r>
      <w:r w:rsidR="00FD2132" w:rsidRPr="00065CC7">
        <w:rPr>
          <w:rStyle w:val="Znakapoznpodarou"/>
          <w:szCs w:val="24"/>
        </w:rPr>
        <w:footnoteReference w:id="52"/>
      </w:r>
    </w:p>
    <w:p w14:paraId="01592AB2" w14:textId="652DFA2D" w:rsidR="007C3EE4" w:rsidRDefault="007C3EE4" w:rsidP="007C3EE4">
      <w:pPr>
        <w:rPr>
          <w:szCs w:val="24"/>
        </w:rPr>
      </w:pPr>
      <w:r w:rsidRPr="007C3EE4">
        <w:t xml:space="preserve">V kontextu sportovních zpráv nastolování agendy znamená, že média mohou ovlivnit to, jaký sport nebo sportovní události jsou vnímány jako důležité a hodné pozornosti. Zpravodajské sportovní relace mohou upozornit na určitou událost a prezentovat ji jako nejdůležitější zprávu dne, což může vést k tomu, že lidé si budou myslet, co je skutečně důležité téma. Naopak, jiná sportovní událost může být </w:t>
      </w:r>
      <w:r>
        <w:t xml:space="preserve">pro veřejnost </w:t>
      </w:r>
      <w:r w:rsidRPr="007C3EE4">
        <w:t>prezentována jako méně důležitá a méně relevantní</w:t>
      </w:r>
      <w:r>
        <w:t>.</w:t>
      </w:r>
    </w:p>
    <w:p w14:paraId="128452C3" w14:textId="6BAD6EEC" w:rsidR="00AC6842" w:rsidRDefault="00AC6842" w:rsidP="00AC6842">
      <w:pPr>
        <w:pStyle w:val="Nadpis3"/>
      </w:pPr>
      <w:bookmarkStart w:id="68" w:name="_Toc133319632"/>
      <w:r>
        <w:t>Gatekeeping</w:t>
      </w:r>
      <w:bookmarkEnd w:id="68"/>
    </w:p>
    <w:p w14:paraId="77854985" w14:textId="5567DB84" w:rsidR="0099000B" w:rsidRPr="00F10184" w:rsidRDefault="0099000B" w:rsidP="0099000B">
      <w:r w:rsidRPr="00F10184">
        <w:t xml:space="preserve">Pojem gatekeeping (tzv. </w:t>
      </w:r>
      <w:r w:rsidR="002E07AA" w:rsidRPr="00F10184">
        <w:t>„</w:t>
      </w:r>
      <w:r w:rsidRPr="00F10184">
        <w:t>hlídání brány</w:t>
      </w:r>
      <w:r w:rsidR="002E07AA" w:rsidRPr="00F10184">
        <w:t>“</w:t>
      </w:r>
      <w:r w:rsidRPr="00F10184">
        <w:t xml:space="preserve">) je jeden z dalších teoretických přístupů. Jeho označení se využívá pro mediální procesy, které provádějí výběr zpráv a rozhodují, jaké zprávy se dostanou do zpravodajství (tzv. </w:t>
      </w:r>
      <w:r w:rsidR="002E07AA" w:rsidRPr="00F10184">
        <w:t>„</w:t>
      </w:r>
      <w:r w:rsidRPr="00F10184">
        <w:t>projdou branou</w:t>
      </w:r>
      <w:r w:rsidR="002E07AA" w:rsidRPr="00F10184">
        <w:t>“</w:t>
      </w:r>
      <w:r w:rsidRPr="00F10184">
        <w:t>).</w:t>
      </w:r>
      <w:r w:rsidRPr="00F10184">
        <w:rPr>
          <w:rStyle w:val="Znakapoznpodarou"/>
        </w:rPr>
        <w:footnoteReference w:id="53"/>
      </w:r>
      <w:r w:rsidRPr="00F10184">
        <w:t xml:space="preserve"> Než publikum </w:t>
      </w:r>
      <w:r w:rsidR="00315A27" w:rsidRPr="00F10184">
        <w:t xml:space="preserve">vidí zpravodajství </w:t>
      </w:r>
      <w:r w:rsidRPr="00F10184">
        <w:t xml:space="preserve">ve finální podobě, musí </w:t>
      </w:r>
      <w:r w:rsidR="00315A27" w:rsidRPr="00F10184">
        <w:t xml:space="preserve">jednotlivé zprávy projí několika výběrovými procesy. O tom, jaká zpráva se k publiku dostane a jaká ne, rozhoduje getekeeper (tzv. </w:t>
      </w:r>
      <w:r w:rsidR="00315A27" w:rsidRPr="00F10184">
        <w:rPr>
          <w:i/>
          <w:iCs/>
        </w:rPr>
        <w:t>vrátný</w:t>
      </w:r>
      <w:r w:rsidR="00315A27" w:rsidRPr="00F10184">
        <w:t xml:space="preserve">), který v médiích většinou zastává šéfredaktor, editor nebo redaktor. </w:t>
      </w:r>
    </w:p>
    <w:p w14:paraId="4C300937" w14:textId="78914FB3" w:rsidR="00315A27" w:rsidRPr="00F10184" w:rsidRDefault="00315A27" w:rsidP="0099000B">
      <w:r w:rsidRPr="00F10184">
        <w:t xml:space="preserve">Označení </w:t>
      </w:r>
      <w:r w:rsidRPr="00F10184">
        <w:rPr>
          <w:i/>
          <w:iCs/>
        </w:rPr>
        <w:t xml:space="preserve">getekeeper </w:t>
      </w:r>
      <w:r w:rsidRPr="00F10184">
        <w:t>poprvé použil sociolog Kurt Lewin, který nedlouho po druhé světové válce provedl výzkum na rodinách při rozhodování nákupu potravin. Zjistil</w:t>
      </w:r>
      <w:r w:rsidR="002E07AA" w:rsidRPr="00F10184">
        <w:t xml:space="preserve">, že určité psychologické a sociální mechanismy, jež označil </w:t>
      </w:r>
      <w:r w:rsidR="002E07AA" w:rsidRPr="00F10184">
        <w:rPr>
          <w:i/>
          <w:iCs/>
        </w:rPr>
        <w:t>getekeepery</w:t>
      </w:r>
      <w:r w:rsidR="002E07AA" w:rsidRPr="00F10184">
        <w:t xml:space="preserve">, ovlivňují vědomí a následné rozhodování. Definoval také pojem </w:t>
      </w:r>
      <w:r w:rsidR="002E07AA" w:rsidRPr="00F10184">
        <w:rPr>
          <w:i/>
          <w:iCs/>
        </w:rPr>
        <w:t xml:space="preserve">brány </w:t>
      </w:r>
      <w:r w:rsidR="002E07AA" w:rsidRPr="00F10184">
        <w:t>(gates), kterými jsou podle něho všechna místa, kde dochází k rozhodování, jestli informace bude vpuštěna dál</w:t>
      </w:r>
      <w:r w:rsidR="00F10184">
        <w:t>e</w:t>
      </w:r>
      <w:r w:rsidR="002E07AA" w:rsidRPr="00F10184">
        <w:t xml:space="preserve">. </w:t>
      </w:r>
      <w:r w:rsidR="000E4655">
        <w:t>Jednotlivými m</w:t>
      </w:r>
      <w:r w:rsidR="002E07AA" w:rsidRPr="00F10184">
        <w:t>ísty mohou být pravidla, jedinec, či skupiny, jež mají moc o dané informaci rozhodovat.</w:t>
      </w:r>
      <w:r w:rsidR="002E07AA" w:rsidRPr="00F10184">
        <w:rPr>
          <w:rStyle w:val="Znakapoznpodarou"/>
        </w:rPr>
        <w:footnoteReference w:id="54"/>
      </w:r>
    </w:p>
    <w:p w14:paraId="77EE8E57" w14:textId="1E3D850E" w:rsidR="002E07AA" w:rsidRPr="00F10184" w:rsidRDefault="00611E0F" w:rsidP="0099000B">
      <w:r w:rsidRPr="00F10184">
        <w:t xml:space="preserve">Za první stěžejní studii můžeme označit </w:t>
      </w:r>
      <w:r w:rsidRPr="00F10184">
        <w:rPr>
          <w:rStyle w:val="markedcontent"/>
          <w:rFonts w:eastAsiaTheme="majorEastAsia"/>
          <w:szCs w:val="24"/>
        </w:rPr>
        <w:t xml:space="preserve">The </w:t>
      </w:r>
      <w:r w:rsidRPr="00F10184">
        <w:rPr>
          <w:rStyle w:val="markedcontent"/>
          <w:rFonts w:eastAsiaTheme="majorEastAsia"/>
          <w:i/>
          <w:iCs/>
          <w:szCs w:val="24"/>
        </w:rPr>
        <w:t>„Gate Keeper“: A Case Study In the Selection of</w:t>
      </w:r>
      <w:r w:rsidRPr="00F10184">
        <w:rPr>
          <w:i/>
          <w:iCs/>
          <w:szCs w:val="24"/>
        </w:rPr>
        <w:t xml:space="preserve"> </w:t>
      </w:r>
      <w:r w:rsidRPr="00F10184">
        <w:rPr>
          <w:rStyle w:val="markedcontent"/>
          <w:rFonts w:eastAsiaTheme="majorEastAsia"/>
          <w:i/>
          <w:iCs/>
          <w:szCs w:val="24"/>
        </w:rPr>
        <w:t xml:space="preserve">News </w:t>
      </w:r>
      <w:r w:rsidRPr="00F10184">
        <w:rPr>
          <w:rStyle w:val="markedcontent"/>
          <w:rFonts w:eastAsiaTheme="majorEastAsia"/>
          <w:szCs w:val="24"/>
        </w:rPr>
        <w:t>z roku 1950</w:t>
      </w:r>
      <w:r w:rsidRPr="00F10184">
        <w:rPr>
          <w:i/>
          <w:iCs/>
          <w:szCs w:val="24"/>
        </w:rPr>
        <w:t>.</w:t>
      </w:r>
      <w:r w:rsidRPr="00F10184">
        <w:t xml:space="preserve"> Autorem je sociolog David M. White, který se rozhodl studovat výběr zpráv a zajímalo ho, podle jakých kritérií novináři zprávy vybírají. Došel ke zjištění, že </w:t>
      </w:r>
      <w:r w:rsidR="00196FE8" w:rsidRPr="00F10184">
        <w:t>editoři</w:t>
      </w:r>
      <w:r w:rsidRPr="00F10184">
        <w:t xml:space="preserve"> dostanou od zpravodajských agentur velké množství potenciálních zpráv</w:t>
      </w:r>
      <w:r w:rsidR="00196FE8" w:rsidRPr="00F10184">
        <w:t>, ale</w:t>
      </w:r>
      <w:r w:rsidRPr="00F10184">
        <w:t xml:space="preserve"> do novin se jich</w:t>
      </w:r>
      <w:r w:rsidR="00196FE8" w:rsidRPr="00F10184">
        <w:t xml:space="preserve"> poté</w:t>
      </w:r>
      <w:r w:rsidRPr="00F10184">
        <w:t xml:space="preserve"> dostane pouze jedna desetina</w:t>
      </w:r>
      <w:r w:rsidR="00196FE8" w:rsidRPr="00F10184">
        <w:t>. Zbylé zprávy nemohl</w:t>
      </w:r>
      <w:r w:rsidR="00AD6E06">
        <w:t>y</w:t>
      </w:r>
      <w:r w:rsidR="00196FE8" w:rsidRPr="00F10184">
        <w:t xml:space="preserve"> být publikovány ze dvou </w:t>
      </w:r>
      <w:r w:rsidR="00196FE8" w:rsidRPr="00F10184">
        <w:lastRenderedPageBreak/>
        <w:t>důvodů. Prvním byla obsahová stránka, kdy podle editora nebyla zpráva dostatečně zajímavá a druhým stránka organizační, která souvisela s mnoha rozmanitými důvody, ale mezi ty nejčastější patřil například nedostatečný prostor. Studie došla k závěru, že výběr témat do zpráv je velmi subjektivní</w:t>
      </w:r>
      <w:r w:rsidR="00F517EB" w:rsidRPr="00F10184">
        <w:t>.</w:t>
      </w:r>
      <w:r w:rsidR="00F517EB" w:rsidRPr="00F10184">
        <w:rPr>
          <w:rStyle w:val="Znakapoznpodarou"/>
        </w:rPr>
        <w:footnoteReference w:id="55"/>
      </w:r>
      <w:r w:rsidR="00196FE8" w:rsidRPr="00F10184">
        <w:t xml:space="preserve"> </w:t>
      </w:r>
    </w:p>
    <w:p w14:paraId="1815A4F1" w14:textId="6EA1578A" w:rsidR="009C2F59" w:rsidRPr="00F10184" w:rsidRDefault="009C2F59" w:rsidP="0099000B">
      <w:pPr>
        <w:rPr>
          <w:szCs w:val="24"/>
        </w:rPr>
      </w:pPr>
      <w:r w:rsidRPr="00F10184">
        <w:t xml:space="preserve">Whitova studie vyvolala řadu reakcí a následné výzkumy teorii getekeepingu upravují. Ukazují, že i když se novináři při výběru zpráv rozhodují subjektivně, často je rozhodování </w:t>
      </w:r>
      <w:r w:rsidR="00631288">
        <w:t>téměř stejné</w:t>
      </w:r>
      <w:r w:rsidRPr="00F10184">
        <w:t xml:space="preserve"> a výběr velice podobný. Důvodem jsou tzv. mediální rutiny, které určují při výběru zpráv jednotné postupy. Jelikož je novinářská práce pod neustálým </w:t>
      </w:r>
      <w:r w:rsidR="00757E58" w:rsidRPr="00F10184">
        <w:t xml:space="preserve">časovým </w:t>
      </w:r>
      <w:r w:rsidRPr="00F10184">
        <w:t xml:space="preserve">tlakem, </w:t>
      </w:r>
      <w:r w:rsidR="00757E58" w:rsidRPr="00F10184">
        <w:t>je potřeba mít pravidelné vzorce (mediální rutiny), které novinářům usnadňují jejich práci.</w:t>
      </w:r>
      <w:r w:rsidR="00757E58" w:rsidRPr="00F10184">
        <w:rPr>
          <w:rStyle w:val="Znakapoznpodarou"/>
        </w:rPr>
        <w:footnoteReference w:id="56"/>
      </w:r>
      <w:r w:rsidR="00757E58" w:rsidRPr="00F10184">
        <w:t xml:space="preserve"> Obdobně na gatekeeping nahlíží například </w:t>
      </w:r>
      <w:r w:rsidR="00757E58" w:rsidRPr="00F10184">
        <w:rPr>
          <w:rStyle w:val="markedcontent"/>
          <w:rFonts w:eastAsiaTheme="majorEastAsia"/>
          <w:szCs w:val="24"/>
        </w:rPr>
        <w:t xml:space="preserve">Walter Giebert, pro kterého je důležitější organizace a její rutiny než individuální </w:t>
      </w:r>
      <w:r w:rsidR="00883050" w:rsidRPr="00F10184">
        <w:rPr>
          <w:rStyle w:val="markedcontent"/>
          <w:rFonts w:eastAsiaTheme="majorEastAsia"/>
          <w:szCs w:val="24"/>
        </w:rPr>
        <w:t>počínání</w:t>
      </w:r>
      <w:r w:rsidR="00757E58" w:rsidRPr="00F10184">
        <w:rPr>
          <w:rStyle w:val="markedcontent"/>
          <w:rFonts w:eastAsiaTheme="majorEastAsia"/>
          <w:szCs w:val="24"/>
        </w:rPr>
        <w:t xml:space="preserve"> novináře.</w:t>
      </w:r>
      <w:r w:rsidR="00757E58" w:rsidRPr="00F10184">
        <w:rPr>
          <w:rStyle w:val="Znakapoznpodarou"/>
          <w:rFonts w:eastAsiaTheme="majorEastAsia"/>
          <w:szCs w:val="24"/>
        </w:rPr>
        <w:footnoteReference w:id="57"/>
      </w:r>
      <w:r w:rsidR="00251675" w:rsidRPr="00F10184">
        <w:rPr>
          <w:rStyle w:val="markedcontent"/>
          <w:rFonts w:eastAsiaTheme="majorEastAsia"/>
          <w:szCs w:val="24"/>
        </w:rPr>
        <w:t xml:space="preserve"> Časem bylo také zjištěno, že než se zpráva dostane do finální podoby, musí projít rozhodnutím ne jednoho, ale více getekeepery. Pojednává o tom například John T. McNelly.</w:t>
      </w:r>
      <w:r w:rsidR="00251675" w:rsidRPr="00F10184">
        <w:rPr>
          <w:rStyle w:val="Znakapoznpodarou"/>
          <w:rFonts w:eastAsiaTheme="majorEastAsia"/>
          <w:szCs w:val="24"/>
        </w:rPr>
        <w:footnoteReference w:id="58"/>
      </w:r>
    </w:p>
    <w:p w14:paraId="3485659B" w14:textId="190AA387" w:rsidR="00AC6842" w:rsidRPr="00F10184" w:rsidRDefault="00D17C24" w:rsidP="003E2001">
      <w:pPr>
        <w:rPr>
          <w:szCs w:val="24"/>
        </w:rPr>
      </w:pPr>
      <w:r w:rsidRPr="00F10184">
        <w:rPr>
          <w:szCs w:val="24"/>
        </w:rPr>
        <w:t>Nejkomplexněji se na gatekeeping dívá Pamela Shoemakerová, podle které se gatekeeping dotýká všech komunikátorů, jež jsou součástí jakéhokoliv komunikačního aktu, a to i na úrovni interpersonální komunikace. V komunikačním procesu totiž neustále řešíme, co bude sděleno a co ne.</w:t>
      </w:r>
      <w:r w:rsidR="00671EB9" w:rsidRPr="00F10184">
        <w:rPr>
          <w:rStyle w:val="Znakapoznpodarou"/>
          <w:szCs w:val="24"/>
        </w:rPr>
        <w:footnoteReference w:id="59"/>
      </w:r>
      <w:r w:rsidRPr="00F10184">
        <w:rPr>
          <w:szCs w:val="24"/>
        </w:rPr>
        <w:t xml:space="preserve"> </w:t>
      </w:r>
      <w:r w:rsidR="00671EB9" w:rsidRPr="00F10184">
        <w:rPr>
          <w:szCs w:val="24"/>
        </w:rPr>
        <w:t xml:space="preserve">Podle Shoemakerové </w:t>
      </w:r>
      <w:r w:rsidR="00671EB9" w:rsidRPr="00F10184">
        <w:rPr>
          <w:i/>
          <w:iCs/>
          <w:szCs w:val="24"/>
        </w:rPr>
        <w:t>„gatekeeping začíná v momentě, kdy se komunikační pracovník poprvé dozví o aktuální či potenciálním sdělení, a končí v bodě, kdy je podmnožina těchto sdělení přenesena k příjemci. Brána je rozhodovací bod jak při cestě dovnitř, tak při cestě ven.“</w:t>
      </w:r>
      <w:r w:rsidR="00671EB9" w:rsidRPr="00F10184">
        <w:rPr>
          <w:rStyle w:val="Znakapoznpodarou"/>
          <w:i/>
          <w:iCs/>
          <w:szCs w:val="24"/>
        </w:rPr>
        <w:footnoteReference w:id="60"/>
      </w:r>
      <w:r w:rsidR="00D36EB2" w:rsidRPr="00F10184">
        <w:rPr>
          <w:i/>
          <w:iCs/>
          <w:szCs w:val="24"/>
        </w:rPr>
        <w:t xml:space="preserve"> </w:t>
      </w:r>
      <w:r w:rsidR="00D36EB2" w:rsidRPr="00F10184">
        <w:rPr>
          <w:szCs w:val="24"/>
        </w:rPr>
        <w:t>Shoemakerová společně s Reesem uvádí také pět vlivů, které se podílí a ovlivňují gatekeepera v jeho rozhodování.</w:t>
      </w:r>
    </w:p>
    <w:p w14:paraId="48302A3D" w14:textId="136530E5" w:rsidR="00D36EB2" w:rsidRPr="00F10184" w:rsidRDefault="00D36EB2" w:rsidP="00D36EB2">
      <w:pPr>
        <w:pStyle w:val="Odstavecseseznamem"/>
        <w:numPr>
          <w:ilvl w:val="0"/>
          <w:numId w:val="7"/>
        </w:numPr>
        <w:rPr>
          <w:szCs w:val="24"/>
        </w:rPr>
      </w:pPr>
      <w:r w:rsidRPr="00F10184">
        <w:rPr>
          <w:szCs w:val="24"/>
        </w:rPr>
        <w:t xml:space="preserve">Individuální úroveň – </w:t>
      </w:r>
      <w:r w:rsidR="00935FED" w:rsidRPr="00F10184">
        <w:rPr>
          <w:szCs w:val="24"/>
        </w:rPr>
        <w:t>P</w:t>
      </w:r>
      <w:r w:rsidRPr="00F10184">
        <w:rPr>
          <w:szCs w:val="24"/>
        </w:rPr>
        <w:t>ředstavy redaktora o tom, co definuje jako zprávu.</w:t>
      </w:r>
      <w:r w:rsidRPr="00F10184">
        <w:rPr>
          <w:rStyle w:val="Znakapoznpodarou"/>
          <w:szCs w:val="24"/>
        </w:rPr>
        <w:footnoteReference w:id="61"/>
      </w:r>
    </w:p>
    <w:p w14:paraId="19B2172E" w14:textId="33CCD746" w:rsidR="00D36EB2" w:rsidRPr="00F10184" w:rsidRDefault="00D36EB2" w:rsidP="00D36EB2">
      <w:pPr>
        <w:pStyle w:val="Odstavecseseznamem"/>
        <w:numPr>
          <w:ilvl w:val="0"/>
          <w:numId w:val="7"/>
        </w:numPr>
        <w:rPr>
          <w:szCs w:val="24"/>
        </w:rPr>
      </w:pPr>
      <w:r w:rsidRPr="00F10184">
        <w:rPr>
          <w:szCs w:val="24"/>
        </w:rPr>
        <w:t xml:space="preserve">Vliv </w:t>
      </w:r>
      <w:r w:rsidR="00D37AB3" w:rsidRPr="00F10184">
        <w:rPr>
          <w:szCs w:val="24"/>
        </w:rPr>
        <w:t>mediálních rutin</w:t>
      </w:r>
      <w:r w:rsidRPr="00F10184">
        <w:rPr>
          <w:szCs w:val="24"/>
        </w:rPr>
        <w:t xml:space="preserve"> – </w:t>
      </w:r>
      <w:r w:rsidR="00935FED" w:rsidRPr="00F10184">
        <w:rPr>
          <w:szCs w:val="24"/>
        </w:rPr>
        <w:t>M</w:t>
      </w:r>
      <w:r w:rsidRPr="00F10184">
        <w:rPr>
          <w:szCs w:val="24"/>
        </w:rPr>
        <w:t>ediální rutiny, které zaručují stejný chod organizace. Rutiny představují jednotlivá pravidla a usnadňují novinářům práci.</w:t>
      </w:r>
      <w:r w:rsidRPr="00F10184">
        <w:rPr>
          <w:rStyle w:val="Znakapoznpodarou"/>
          <w:szCs w:val="24"/>
        </w:rPr>
        <w:footnoteReference w:id="62"/>
      </w:r>
    </w:p>
    <w:p w14:paraId="134215A2" w14:textId="40FEE1F9" w:rsidR="00D36EB2" w:rsidRPr="00F10184" w:rsidRDefault="00D36EB2" w:rsidP="00D36EB2">
      <w:pPr>
        <w:pStyle w:val="Odstavecseseznamem"/>
        <w:numPr>
          <w:ilvl w:val="0"/>
          <w:numId w:val="7"/>
        </w:numPr>
        <w:rPr>
          <w:szCs w:val="24"/>
        </w:rPr>
      </w:pPr>
      <w:r w:rsidRPr="00F10184">
        <w:rPr>
          <w:szCs w:val="24"/>
        </w:rPr>
        <w:lastRenderedPageBreak/>
        <w:t xml:space="preserve">Vliv mediální organizace – </w:t>
      </w:r>
      <w:r w:rsidR="00935FED" w:rsidRPr="00F10184">
        <w:rPr>
          <w:szCs w:val="24"/>
        </w:rPr>
        <w:t>M</w:t>
      </w:r>
      <w:r w:rsidRPr="00F10184">
        <w:rPr>
          <w:szCs w:val="24"/>
        </w:rPr>
        <w:t>ohou m</w:t>
      </w:r>
      <w:r w:rsidR="00631288">
        <w:rPr>
          <w:szCs w:val="24"/>
        </w:rPr>
        <w:t>í</w:t>
      </w:r>
      <w:r w:rsidRPr="00F10184">
        <w:rPr>
          <w:szCs w:val="24"/>
        </w:rPr>
        <w:t xml:space="preserve">t různý charakter. Jeden z nejčastějších vlivů je například vliv daný organizační povahou </w:t>
      </w:r>
      <w:r w:rsidR="00D37AB3" w:rsidRPr="00F10184">
        <w:rPr>
          <w:szCs w:val="24"/>
        </w:rPr>
        <w:t>média a vliv, který je dán technologickou podstatou média.</w:t>
      </w:r>
      <w:r w:rsidR="00D37AB3" w:rsidRPr="00F10184">
        <w:rPr>
          <w:rStyle w:val="Znakapoznpodarou"/>
          <w:szCs w:val="24"/>
        </w:rPr>
        <w:footnoteReference w:id="63"/>
      </w:r>
    </w:p>
    <w:p w14:paraId="5EA371D5" w14:textId="024D5A56" w:rsidR="00D37AB3" w:rsidRPr="00F10184" w:rsidRDefault="00D37AB3" w:rsidP="00D36EB2">
      <w:pPr>
        <w:pStyle w:val="Odstavecseseznamem"/>
        <w:numPr>
          <w:ilvl w:val="0"/>
          <w:numId w:val="7"/>
        </w:numPr>
        <w:rPr>
          <w:szCs w:val="24"/>
        </w:rPr>
      </w:pPr>
      <w:r w:rsidRPr="00F10184">
        <w:rPr>
          <w:szCs w:val="24"/>
        </w:rPr>
        <w:t xml:space="preserve">Extramediální úroveň – </w:t>
      </w:r>
      <w:r w:rsidR="00935FED" w:rsidRPr="00F10184">
        <w:rPr>
          <w:szCs w:val="24"/>
        </w:rPr>
        <w:t>V</w:t>
      </w:r>
      <w:r w:rsidRPr="00F10184">
        <w:rPr>
          <w:szCs w:val="24"/>
        </w:rPr>
        <w:t>liv</w:t>
      </w:r>
      <w:r w:rsidR="00631288">
        <w:rPr>
          <w:szCs w:val="24"/>
        </w:rPr>
        <w:t>y</w:t>
      </w:r>
      <w:r w:rsidRPr="00F10184">
        <w:rPr>
          <w:szCs w:val="24"/>
        </w:rPr>
        <w:t>, které působí na mediální organizaci z venku (například</w:t>
      </w:r>
      <w:r w:rsidR="003F2BE7" w:rsidRPr="00F10184">
        <w:rPr>
          <w:szCs w:val="24"/>
        </w:rPr>
        <w:t xml:space="preserve"> </w:t>
      </w:r>
      <w:r w:rsidRPr="00F10184">
        <w:rPr>
          <w:szCs w:val="24"/>
        </w:rPr>
        <w:t xml:space="preserve">ekonomika, velikost </w:t>
      </w:r>
      <w:r w:rsidR="003F2BE7" w:rsidRPr="00F10184">
        <w:rPr>
          <w:szCs w:val="24"/>
        </w:rPr>
        <w:t>trhu,</w:t>
      </w:r>
      <w:r w:rsidRPr="00F10184">
        <w:rPr>
          <w:szCs w:val="24"/>
        </w:rPr>
        <w:t xml:space="preserve"> na jaký je médium orientováno)</w:t>
      </w:r>
      <w:r w:rsidR="00631288">
        <w:rPr>
          <w:szCs w:val="24"/>
        </w:rPr>
        <w:t>.</w:t>
      </w:r>
      <w:r w:rsidRPr="00F10184">
        <w:rPr>
          <w:rStyle w:val="Znakapoznpodarou"/>
          <w:szCs w:val="24"/>
        </w:rPr>
        <w:footnoteReference w:id="64"/>
      </w:r>
    </w:p>
    <w:p w14:paraId="48C6B870" w14:textId="4BEC6FF2" w:rsidR="00D37AB3" w:rsidRPr="00F10184" w:rsidRDefault="00D37AB3" w:rsidP="00D36EB2">
      <w:pPr>
        <w:pStyle w:val="Odstavecseseznamem"/>
        <w:numPr>
          <w:ilvl w:val="0"/>
          <w:numId w:val="7"/>
        </w:numPr>
        <w:rPr>
          <w:szCs w:val="24"/>
        </w:rPr>
      </w:pPr>
      <w:r w:rsidRPr="00F10184">
        <w:rPr>
          <w:szCs w:val="24"/>
        </w:rPr>
        <w:t xml:space="preserve">Ideologický vliv </w:t>
      </w:r>
      <w:r w:rsidR="003F2BE7" w:rsidRPr="00F10184">
        <w:rPr>
          <w:szCs w:val="24"/>
        </w:rPr>
        <w:t>–</w:t>
      </w:r>
      <w:r w:rsidRPr="00F10184">
        <w:rPr>
          <w:szCs w:val="24"/>
        </w:rPr>
        <w:t xml:space="preserve"> </w:t>
      </w:r>
      <w:r w:rsidR="00935FED" w:rsidRPr="00F10184">
        <w:rPr>
          <w:szCs w:val="24"/>
        </w:rPr>
        <w:t>V</w:t>
      </w:r>
      <w:r w:rsidR="003F2BE7" w:rsidRPr="00F10184">
        <w:rPr>
          <w:szCs w:val="24"/>
        </w:rPr>
        <w:t>livy, které souvisí se vztahem mediální organizace a nejvyššími mocenskými strukturami</w:t>
      </w:r>
      <w:r w:rsidR="00935FED" w:rsidRPr="00F10184">
        <w:rPr>
          <w:szCs w:val="24"/>
        </w:rPr>
        <w:t>.</w:t>
      </w:r>
      <w:r w:rsidR="00935FED" w:rsidRPr="00F10184">
        <w:rPr>
          <w:rStyle w:val="Znakapoznpodarou"/>
          <w:szCs w:val="24"/>
        </w:rPr>
        <w:footnoteReference w:id="65"/>
      </w:r>
    </w:p>
    <w:p w14:paraId="237836AB" w14:textId="61FA678E" w:rsidR="00C23D1C" w:rsidRDefault="00F10184" w:rsidP="00C23D1C">
      <w:r w:rsidRPr="00F10184">
        <w:rPr>
          <w:szCs w:val="24"/>
        </w:rPr>
        <w:tab/>
      </w:r>
      <w:r w:rsidR="00C23D1C" w:rsidRPr="00F10184">
        <w:rPr>
          <w:szCs w:val="24"/>
        </w:rPr>
        <w:t>Gatekeeping najdeme v podstatě v každém zpravodajství. Také pro náš výzkum je důležitý, jelikož</w:t>
      </w:r>
      <w:r w:rsidR="00C23D1C">
        <w:rPr>
          <w:szCs w:val="24"/>
        </w:rPr>
        <w:t xml:space="preserve"> budeme srovnávat jaké informace se přes gatekeepery dostaly až do zpravodajských relací. </w:t>
      </w:r>
      <w:r w:rsidR="00C23D1C">
        <w:t xml:space="preserve">Gatekeeper v tomto případě může rozhodovat, které zprávy o mistrovství světa v hokeji jsou důležité a které nejsou. Na základě důležitosti poté může například určit, kterým týmům či hráčům bude dán větší prostor. Jedním z důležitých faktorů je národní hledisko, které by mělo zajišťovat více vysílacího času pro české sportovce. Dalším podstatným hlediskem je oblíbenost sportu, kterým hokej v České republice je, jelikož se dlouhodobě jedná o sport, ve kterém se čeští sportovci pohybují okolo světové špičky. Tyto a další již dříve zmíněné faktory mají vliv na gatekeepery, jejíž rozhodnutí mohou mít dopad na to, co diváci </w:t>
      </w:r>
      <w:r w:rsidR="005F2A19">
        <w:t xml:space="preserve">v </w:t>
      </w:r>
      <w:r w:rsidR="00C23D1C">
        <w:t>televizní</w:t>
      </w:r>
      <w:r w:rsidR="00585AE0">
        <w:t>m</w:t>
      </w:r>
      <w:r w:rsidR="00C23D1C">
        <w:t xml:space="preserve"> zpr</w:t>
      </w:r>
      <w:r w:rsidR="00585AE0">
        <w:t>avodajství</w:t>
      </w:r>
      <w:r w:rsidR="00C23D1C">
        <w:t xml:space="preserve"> o mistrovství světa v hokeji vidí a jak jsou informováni o výsledcích, týmech nebo hráčích.</w:t>
      </w:r>
    </w:p>
    <w:p w14:paraId="614E7754" w14:textId="55D60D9E" w:rsidR="00F10184" w:rsidRDefault="00F10184" w:rsidP="00C23D1C">
      <w:pPr>
        <w:pStyle w:val="Nadpis3"/>
      </w:pPr>
      <w:bookmarkStart w:id="69" w:name="_Toc133319633"/>
      <w:r>
        <w:t>Mediální konstrukce reality</w:t>
      </w:r>
      <w:bookmarkEnd w:id="69"/>
    </w:p>
    <w:p w14:paraId="1C461203" w14:textId="35DC2D0D" w:rsidR="00C1636F" w:rsidRDefault="00C1636F" w:rsidP="00C1636F">
      <w:r>
        <w:t>Masová média můžeme považovat za jeden z nejmocnějších prostředků spojený s vytvářením (konstruováním), definováním a interpretováním reality. Konstrukce reality ve zpravodajství poté probíhá způsobem, kdy na straně publika dochází k souladu reality s mediálními významy.</w:t>
      </w:r>
      <w:r w:rsidR="004D46B8">
        <w:t xml:space="preserve"> Skutečnou se tak stává pouze realita, kterou stvrdí mediální zobrazení.</w:t>
      </w:r>
      <w:r w:rsidR="004D46B8">
        <w:rPr>
          <w:rStyle w:val="Znakapoznpodarou"/>
        </w:rPr>
        <w:footnoteReference w:id="66"/>
      </w:r>
      <w:r w:rsidR="004D46B8">
        <w:t xml:space="preserve"> Díky tomu mohou být masová média hybatelem společnosti a ovlivňovat její myšlení.</w:t>
      </w:r>
    </w:p>
    <w:p w14:paraId="5AB91A19" w14:textId="02E5B1DB" w:rsidR="004D46B8" w:rsidRDefault="004D46B8" w:rsidP="00C1636F">
      <w:pPr>
        <w:rPr>
          <w:rStyle w:val="markedcontent"/>
          <w:rFonts w:eastAsiaTheme="majorEastAsia"/>
          <w:szCs w:val="24"/>
        </w:rPr>
      </w:pPr>
      <w:r w:rsidRPr="004D46B8">
        <w:rPr>
          <w:rStyle w:val="markedcontent"/>
          <w:rFonts w:eastAsiaTheme="majorEastAsia"/>
          <w:szCs w:val="24"/>
        </w:rPr>
        <w:t>Mediální konstrukce reality vychází z pojmu sociální konstrukce reality</w:t>
      </w:r>
      <w:r>
        <w:rPr>
          <w:rStyle w:val="markedcontent"/>
          <w:rFonts w:eastAsiaTheme="majorEastAsia"/>
          <w:szCs w:val="24"/>
        </w:rPr>
        <w:t xml:space="preserve">, </w:t>
      </w:r>
      <w:r w:rsidR="00426DE5">
        <w:rPr>
          <w:rStyle w:val="markedcontent"/>
          <w:rFonts w:eastAsiaTheme="majorEastAsia"/>
          <w:szCs w:val="24"/>
        </w:rPr>
        <w:t>který definovali</w:t>
      </w:r>
      <w:r>
        <w:rPr>
          <w:rStyle w:val="markedcontent"/>
          <w:rFonts w:eastAsiaTheme="majorEastAsia"/>
          <w:szCs w:val="24"/>
        </w:rPr>
        <w:t xml:space="preserve"> </w:t>
      </w:r>
      <w:r w:rsidRPr="004D46B8">
        <w:rPr>
          <w:rStyle w:val="markedcontent"/>
          <w:rFonts w:eastAsiaTheme="majorEastAsia"/>
          <w:szCs w:val="24"/>
        </w:rPr>
        <w:t>Peter L.</w:t>
      </w:r>
      <w:r>
        <w:rPr>
          <w:rStyle w:val="markedcontent"/>
          <w:rFonts w:eastAsiaTheme="majorEastAsia"/>
          <w:szCs w:val="24"/>
        </w:rPr>
        <w:t xml:space="preserve"> </w:t>
      </w:r>
      <w:r w:rsidRPr="004D46B8">
        <w:rPr>
          <w:rStyle w:val="markedcontent"/>
          <w:rFonts w:eastAsiaTheme="majorEastAsia"/>
          <w:szCs w:val="24"/>
        </w:rPr>
        <w:t>Berger a Thomas Luckman</w:t>
      </w:r>
      <w:r w:rsidR="00415ADE">
        <w:rPr>
          <w:rStyle w:val="markedcontent"/>
          <w:rFonts w:eastAsiaTheme="majorEastAsia"/>
          <w:szCs w:val="24"/>
        </w:rPr>
        <w:t>n</w:t>
      </w:r>
      <w:r>
        <w:rPr>
          <w:rStyle w:val="markedcontent"/>
          <w:rFonts w:eastAsiaTheme="majorEastAsia"/>
          <w:szCs w:val="24"/>
        </w:rPr>
        <w:t xml:space="preserve"> v knize </w:t>
      </w:r>
      <w:r w:rsidRPr="00DF1F57">
        <w:rPr>
          <w:rStyle w:val="markedcontent"/>
          <w:rFonts w:eastAsiaTheme="majorEastAsia"/>
          <w:i/>
          <w:iCs/>
          <w:szCs w:val="24"/>
        </w:rPr>
        <w:t>Sociální konstrukce reality: pojednání</w:t>
      </w:r>
      <w:r w:rsidRPr="00DF1F57">
        <w:rPr>
          <w:i/>
          <w:iCs/>
          <w:szCs w:val="24"/>
        </w:rPr>
        <w:t xml:space="preserve"> </w:t>
      </w:r>
      <w:r w:rsidRPr="00DF1F57">
        <w:rPr>
          <w:rStyle w:val="markedcontent"/>
          <w:rFonts w:eastAsiaTheme="majorEastAsia"/>
          <w:i/>
          <w:iCs/>
          <w:szCs w:val="24"/>
        </w:rPr>
        <w:t>o sociologii vědění</w:t>
      </w:r>
      <w:r w:rsidR="00426DE5">
        <w:rPr>
          <w:rStyle w:val="markedcontent"/>
          <w:rFonts w:eastAsiaTheme="majorEastAsia"/>
          <w:szCs w:val="24"/>
        </w:rPr>
        <w:t xml:space="preserve"> z roku 1999. Oba sociologové pracují s tezí, že </w:t>
      </w:r>
      <w:r w:rsidR="00E34E48">
        <w:rPr>
          <w:rStyle w:val="markedcontent"/>
          <w:rFonts w:eastAsiaTheme="majorEastAsia"/>
          <w:szCs w:val="24"/>
        </w:rPr>
        <w:t xml:space="preserve">společnost je výtvorem </w:t>
      </w:r>
      <w:r w:rsidR="00E34E48">
        <w:rPr>
          <w:rStyle w:val="markedcontent"/>
          <w:rFonts w:eastAsiaTheme="majorEastAsia"/>
          <w:szCs w:val="24"/>
        </w:rPr>
        <w:lastRenderedPageBreak/>
        <w:t>člověka</w:t>
      </w:r>
      <w:r w:rsidR="00415ADE">
        <w:rPr>
          <w:rStyle w:val="markedcontent"/>
          <w:rFonts w:eastAsiaTheme="majorEastAsia"/>
          <w:szCs w:val="24"/>
        </w:rPr>
        <w:t xml:space="preserve"> a zároveň</w:t>
      </w:r>
      <w:r w:rsidR="00E34E48">
        <w:rPr>
          <w:rStyle w:val="markedcontent"/>
          <w:rFonts w:eastAsiaTheme="majorEastAsia"/>
          <w:szCs w:val="24"/>
        </w:rPr>
        <w:t xml:space="preserve"> je </w:t>
      </w:r>
      <w:r w:rsidR="00426DE5">
        <w:rPr>
          <w:rStyle w:val="markedcontent"/>
          <w:rFonts w:eastAsiaTheme="majorEastAsia"/>
          <w:szCs w:val="24"/>
        </w:rPr>
        <w:t>objektivní realitou</w:t>
      </w:r>
      <w:r w:rsidR="00415ADE">
        <w:rPr>
          <w:rStyle w:val="markedcontent"/>
          <w:rFonts w:eastAsiaTheme="majorEastAsia"/>
          <w:szCs w:val="24"/>
        </w:rPr>
        <w:t>. Č</w:t>
      </w:r>
      <w:r w:rsidR="00E34E48">
        <w:rPr>
          <w:rStyle w:val="markedcontent"/>
          <w:rFonts w:eastAsiaTheme="majorEastAsia"/>
          <w:szCs w:val="24"/>
        </w:rPr>
        <w:t xml:space="preserve">lověk je </w:t>
      </w:r>
      <w:r w:rsidR="00415ADE">
        <w:rPr>
          <w:rStyle w:val="markedcontent"/>
          <w:rFonts w:eastAsiaTheme="majorEastAsia"/>
          <w:szCs w:val="24"/>
        </w:rPr>
        <w:t xml:space="preserve">poté </w:t>
      </w:r>
      <w:r w:rsidR="00E34E48">
        <w:rPr>
          <w:rStyle w:val="markedcontent"/>
          <w:rFonts w:eastAsiaTheme="majorEastAsia"/>
          <w:szCs w:val="24"/>
        </w:rPr>
        <w:t>výtvorem společnosti.</w:t>
      </w:r>
      <w:r w:rsidR="00E34E48">
        <w:rPr>
          <w:rStyle w:val="Znakapoznpodarou"/>
          <w:rFonts w:eastAsiaTheme="majorEastAsia"/>
          <w:szCs w:val="24"/>
        </w:rPr>
        <w:footnoteReference w:id="67"/>
      </w:r>
      <w:r w:rsidR="00415ADE">
        <w:rPr>
          <w:rStyle w:val="markedcontent"/>
          <w:rFonts w:eastAsiaTheme="majorEastAsia"/>
          <w:szCs w:val="24"/>
        </w:rPr>
        <w:t xml:space="preserve"> Berger s Luckmannem také poukazují na to, že i když existuje mnoho realit, pouze jedna je oproti všem ostatním nadřazená. </w:t>
      </w:r>
      <w:r w:rsidR="00754906">
        <w:rPr>
          <w:rStyle w:val="markedcontent"/>
          <w:rFonts w:eastAsiaTheme="majorEastAsia"/>
          <w:szCs w:val="24"/>
        </w:rPr>
        <w:t>Reality, které mohou být objektivní a subjektivní, tvoří dialektický proces, který se skládá z externalizace, objektivizace a internalizace.</w:t>
      </w:r>
      <w:r w:rsidR="00754906">
        <w:rPr>
          <w:rStyle w:val="Znakapoznpodarou"/>
          <w:rFonts w:eastAsiaTheme="majorEastAsia"/>
          <w:szCs w:val="24"/>
        </w:rPr>
        <w:footnoteReference w:id="68"/>
      </w:r>
    </w:p>
    <w:p w14:paraId="40E4DAE0" w14:textId="29210F59" w:rsidR="00754906" w:rsidRDefault="004C6293" w:rsidP="00C1636F">
      <w:pPr>
        <w:rPr>
          <w:rStyle w:val="markedcontent"/>
          <w:rFonts w:eastAsiaTheme="majorEastAsia"/>
          <w:szCs w:val="24"/>
        </w:rPr>
      </w:pPr>
      <w:r>
        <w:rPr>
          <w:rStyle w:val="markedcontent"/>
          <w:rFonts w:eastAsiaTheme="majorEastAsia"/>
          <w:szCs w:val="24"/>
        </w:rPr>
        <w:t xml:space="preserve">Svět, který vidíme, není ale původní realitou, jelikož její vznik najdeme v našich myšlenkách, které </w:t>
      </w:r>
      <w:r w:rsidR="00DF1F57">
        <w:rPr>
          <w:rStyle w:val="markedcontent"/>
          <w:rFonts w:eastAsiaTheme="majorEastAsia"/>
          <w:szCs w:val="24"/>
        </w:rPr>
        <w:t xml:space="preserve">nás </w:t>
      </w:r>
      <w:r>
        <w:rPr>
          <w:rStyle w:val="markedcontent"/>
          <w:rFonts w:eastAsiaTheme="majorEastAsia"/>
          <w:szCs w:val="24"/>
        </w:rPr>
        <w:t>podněcují k jednání, jež udržuje svět reálným.</w:t>
      </w:r>
      <w:r w:rsidR="00145E9A">
        <w:rPr>
          <w:rStyle w:val="Znakapoznpodarou"/>
          <w:rFonts w:eastAsiaTheme="majorEastAsia"/>
          <w:szCs w:val="24"/>
        </w:rPr>
        <w:footnoteReference w:id="69"/>
      </w:r>
      <w:r>
        <w:rPr>
          <w:rStyle w:val="markedcontent"/>
          <w:rFonts w:eastAsiaTheme="majorEastAsia"/>
          <w:szCs w:val="24"/>
        </w:rPr>
        <w:t xml:space="preserve"> </w:t>
      </w:r>
      <w:r w:rsidR="00145E9A">
        <w:rPr>
          <w:rStyle w:val="markedcontent"/>
          <w:rFonts w:eastAsiaTheme="majorEastAsia"/>
          <w:szCs w:val="24"/>
        </w:rPr>
        <w:t xml:space="preserve">Jedním z nástrojů potvrzování reality je jazyk, skrz který </w:t>
      </w:r>
      <w:r w:rsidR="00861BC0">
        <w:rPr>
          <w:rStyle w:val="markedcontent"/>
          <w:rFonts w:eastAsiaTheme="majorEastAsia"/>
          <w:szCs w:val="24"/>
        </w:rPr>
        <w:t>dochází k</w:t>
      </w:r>
      <w:r w:rsidR="00762C56">
        <w:rPr>
          <w:rStyle w:val="markedcontent"/>
          <w:rFonts w:eastAsiaTheme="majorEastAsia"/>
          <w:szCs w:val="24"/>
        </w:rPr>
        <w:t> </w:t>
      </w:r>
      <w:r w:rsidR="00861BC0">
        <w:rPr>
          <w:rStyle w:val="markedcontent"/>
          <w:rFonts w:eastAsiaTheme="majorEastAsia"/>
          <w:szCs w:val="24"/>
        </w:rPr>
        <w:t>porozumění</w:t>
      </w:r>
      <w:r w:rsidR="00762C56">
        <w:rPr>
          <w:rStyle w:val="markedcontent"/>
          <w:rFonts w:eastAsiaTheme="majorEastAsia"/>
          <w:szCs w:val="24"/>
        </w:rPr>
        <w:t xml:space="preserve"> a k objektivizování zkušenosti.</w:t>
      </w:r>
      <w:r w:rsidR="00762C56">
        <w:rPr>
          <w:rStyle w:val="Znakapoznpodarou"/>
          <w:rFonts w:eastAsiaTheme="majorEastAsia"/>
          <w:szCs w:val="24"/>
        </w:rPr>
        <w:footnoteReference w:id="70"/>
      </w:r>
      <w:r w:rsidR="00762C56">
        <w:rPr>
          <w:rStyle w:val="markedcontent"/>
          <w:rFonts w:eastAsiaTheme="majorEastAsia"/>
          <w:szCs w:val="24"/>
        </w:rPr>
        <w:t xml:space="preserve"> Mezi nejdůležitější zkušenosti patří interakce „tváří v tvář“, tedy </w:t>
      </w:r>
      <w:r w:rsidR="0069714B">
        <w:rPr>
          <w:rStyle w:val="markedcontent"/>
          <w:rFonts w:eastAsiaTheme="majorEastAsia"/>
          <w:szCs w:val="24"/>
        </w:rPr>
        <w:t>situace,</w:t>
      </w:r>
      <w:r w:rsidR="00762C56">
        <w:rPr>
          <w:rStyle w:val="markedcontent"/>
          <w:rFonts w:eastAsiaTheme="majorEastAsia"/>
          <w:szCs w:val="24"/>
        </w:rPr>
        <w:t xml:space="preserve"> kdy jeden člověk</w:t>
      </w:r>
      <w:r w:rsidR="0069714B">
        <w:rPr>
          <w:rStyle w:val="markedcontent"/>
          <w:rFonts w:eastAsiaTheme="majorEastAsia"/>
          <w:szCs w:val="24"/>
        </w:rPr>
        <w:t xml:space="preserve"> je</w:t>
      </w:r>
      <w:r w:rsidR="00762C56">
        <w:rPr>
          <w:rStyle w:val="markedcontent"/>
          <w:rFonts w:eastAsiaTheme="majorEastAsia"/>
          <w:szCs w:val="24"/>
        </w:rPr>
        <w:t xml:space="preserve"> představován druhému v živé přítomnosti</w:t>
      </w:r>
      <w:r w:rsidR="0069714B">
        <w:rPr>
          <w:rStyle w:val="markedcontent"/>
          <w:rFonts w:eastAsiaTheme="majorEastAsia"/>
          <w:szCs w:val="24"/>
        </w:rPr>
        <w:t>. Jedná se o realitu, která je nejpřesvědčivější a nejvýraznější.</w:t>
      </w:r>
      <w:r w:rsidR="0069714B">
        <w:rPr>
          <w:rStyle w:val="Znakapoznpodarou"/>
          <w:rFonts w:eastAsiaTheme="majorEastAsia"/>
          <w:szCs w:val="24"/>
        </w:rPr>
        <w:footnoteReference w:id="71"/>
      </w:r>
    </w:p>
    <w:p w14:paraId="1E28017E" w14:textId="274B54F7" w:rsidR="007805E3" w:rsidRDefault="007805E3" w:rsidP="00C1636F">
      <w:pPr>
        <w:rPr>
          <w:rStyle w:val="markedcontent"/>
          <w:rFonts w:eastAsiaTheme="majorEastAsia"/>
          <w:szCs w:val="24"/>
        </w:rPr>
      </w:pPr>
      <w:r>
        <w:rPr>
          <w:rStyle w:val="markedcontent"/>
          <w:rFonts w:eastAsiaTheme="majorEastAsia"/>
          <w:szCs w:val="24"/>
        </w:rPr>
        <w:t>Hlavní odlišností mediální konstrukc</w:t>
      </w:r>
      <w:r w:rsidR="00DF1F57">
        <w:rPr>
          <w:rStyle w:val="markedcontent"/>
          <w:rFonts w:eastAsiaTheme="majorEastAsia"/>
          <w:szCs w:val="24"/>
        </w:rPr>
        <w:t>e</w:t>
      </w:r>
      <w:r>
        <w:rPr>
          <w:rStyle w:val="markedcontent"/>
          <w:rFonts w:eastAsiaTheme="majorEastAsia"/>
          <w:szCs w:val="24"/>
        </w:rPr>
        <w:t xml:space="preserve"> reality oproti sociální je, že se z n</w:t>
      </w:r>
      <w:r w:rsidR="00DF1F57">
        <w:rPr>
          <w:rStyle w:val="markedcontent"/>
          <w:rFonts w:eastAsiaTheme="majorEastAsia"/>
          <w:szCs w:val="24"/>
        </w:rPr>
        <w:t>í</w:t>
      </w:r>
      <w:r>
        <w:rPr>
          <w:rStyle w:val="markedcontent"/>
          <w:rFonts w:eastAsiaTheme="majorEastAsia"/>
          <w:szCs w:val="24"/>
        </w:rPr>
        <w:t xml:space="preserve"> vytrácí vzájemné působení a podílení na sociálním dění. Média vytvářejí realitu jednoduše a na jejich obsahy reaguje minimální množství adresátů. Pomocí externalizace, objektivizace a internalizace můžeme médi</w:t>
      </w:r>
      <w:r w:rsidR="00DF1F57">
        <w:rPr>
          <w:rStyle w:val="markedcontent"/>
          <w:rFonts w:eastAsiaTheme="majorEastAsia"/>
          <w:szCs w:val="24"/>
        </w:rPr>
        <w:t>ím</w:t>
      </w:r>
      <w:r>
        <w:rPr>
          <w:rStyle w:val="markedcontent"/>
          <w:rFonts w:eastAsiaTheme="majorEastAsia"/>
          <w:szCs w:val="24"/>
        </w:rPr>
        <w:t xml:space="preserve"> </w:t>
      </w:r>
      <w:r w:rsidR="00DF1F57">
        <w:rPr>
          <w:rStyle w:val="markedcontent"/>
          <w:rFonts w:eastAsiaTheme="majorEastAsia"/>
          <w:szCs w:val="24"/>
        </w:rPr>
        <w:t>rozumět</w:t>
      </w:r>
      <w:r>
        <w:rPr>
          <w:rStyle w:val="markedcontent"/>
          <w:rFonts w:eastAsiaTheme="majorEastAsia"/>
          <w:szCs w:val="24"/>
        </w:rPr>
        <w:t xml:space="preserve"> jako prostřed</w:t>
      </w:r>
      <w:r w:rsidR="00DF1F57">
        <w:rPr>
          <w:rStyle w:val="markedcontent"/>
          <w:rFonts w:eastAsiaTheme="majorEastAsia"/>
          <w:szCs w:val="24"/>
        </w:rPr>
        <w:t>ku</w:t>
      </w:r>
      <w:r>
        <w:rPr>
          <w:rStyle w:val="markedcontent"/>
          <w:rFonts w:eastAsiaTheme="majorEastAsia"/>
          <w:szCs w:val="24"/>
        </w:rPr>
        <w:t xml:space="preserve">, </w:t>
      </w:r>
      <w:r w:rsidR="00DF1F57">
        <w:rPr>
          <w:rStyle w:val="markedcontent"/>
          <w:rFonts w:eastAsiaTheme="majorEastAsia"/>
          <w:szCs w:val="24"/>
        </w:rPr>
        <w:t>jež</w:t>
      </w:r>
      <w:r>
        <w:rPr>
          <w:rStyle w:val="markedcontent"/>
          <w:rFonts w:eastAsiaTheme="majorEastAsia"/>
          <w:szCs w:val="24"/>
        </w:rPr>
        <w:t xml:space="preserve"> skrze mediální konstrukci </w:t>
      </w:r>
      <w:r w:rsidR="00DF1F57">
        <w:rPr>
          <w:rStyle w:val="markedcontent"/>
          <w:rFonts w:eastAsiaTheme="majorEastAsia"/>
          <w:szCs w:val="24"/>
        </w:rPr>
        <w:t>na</w:t>
      </w:r>
      <w:r>
        <w:rPr>
          <w:rStyle w:val="markedcontent"/>
          <w:rFonts w:eastAsiaTheme="majorEastAsia"/>
          <w:szCs w:val="24"/>
        </w:rPr>
        <w:t xml:space="preserve">pomáhá publiku </w:t>
      </w:r>
      <w:r w:rsidR="00DF1F57">
        <w:rPr>
          <w:rStyle w:val="markedcontent"/>
          <w:rFonts w:eastAsiaTheme="majorEastAsia"/>
          <w:szCs w:val="24"/>
        </w:rPr>
        <w:t>přemoct</w:t>
      </w:r>
      <w:r>
        <w:rPr>
          <w:rStyle w:val="markedcontent"/>
          <w:rFonts w:eastAsiaTheme="majorEastAsia"/>
          <w:szCs w:val="24"/>
        </w:rPr>
        <w:t xml:space="preserve"> neurčitost dění.</w:t>
      </w:r>
      <w:r w:rsidR="00DF1F57">
        <w:rPr>
          <w:rStyle w:val="Znakapoznpodarou"/>
          <w:rFonts w:eastAsiaTheme="majorEastAsia"/>
          <w:szCs w:val="24"/>
        </w:rPr>
        <w:footnoteReference w:id="72"/>
      </w:r>
    </w:p>
    <w:p w14:paraId="19658E38" w14:textId="0DA0A545" w:rsidR="0069714B" w:rsidRDefault="00F31784" w:rsidP="006F5C37">
      <w:r>
        <w:rPr>
          <w:rStyle w:val="markedcontent"/>
          <w:rFonts w:eastAsiaTheme="majorEastAsia"/>
          <w:szCs w:val="24"/>
        </w:rPr>
        <w:t xml:space="preserve">Podle Reifové z obecného hlediska gnozeologie </w:t>
      </w:r>
      <w:r w:rsidR="005B1E8D">
        <w:rPr>
          <w:rStyle w:val="markedcontent"/>
          <w:rFonts w:eastAsiaTheme="majorEastAsia"/>
          <w:szCs w:val="24"/>
        </w:rPr>
        <w:t xml:space="preserve">médií </w:t>
      </w:r>
      <w:r>
        <w:rPr>
          <w:rStyle w:val="markedcontent"/>
          <w:rFonts w:eastAsiaTheme="majorEastAsia"/>
          <w:szCs w:val="24"/>
        </w:rPr>
        <w:t>(vědy zabývající se problematikou poznání) zařazujeme konstruování reality ve zpravodajství pod mediální konstrukci reality</w:t>
      </w:r>
      <w:r w:rsidR="005B1E8D">
        <w:rPr>
          <w:rStyle w:val="markedcontent"/>
          <w:rFonts w:eastAsiaTheme="majorEastAsia"/>
          <w:szCs w:val="24"/>
        </w:rPr>
        <w:t>, která je součástí konstrukcionistické teorie reprezentace reality, jež je protipólem reflexivní teorie.</w:t>
      </w:r>
      <w:r w:rsidR="005B1E8D">
        <w:rPr>
          <w:rStyle w:val="Znakapoznpodarou"/>
          <w:rFonts w:eastAsiaTheme="majorEastAsia"/>
          <w:szCs w:val="24"/>
        </w:rPr>
        <w:footnoteReference w:id="73"/>
      </w:r>
      <w:r w:rsidR="005B1E8D">
        <w:rPr>
          <w:rStyle w:val="markedcontent"/>
          <w:rFonts w:eastAsiaTheme="majorEastAsia"/>
          <w:szCs w:val="24"/>
        </w:rPr>
        <w:t xml:space="preserve"> Rozdíl obou teorií </w:t>
      </w:r>
      <w:r w:rsidR="006F5C37">
        <w:rPr>
          <w:rStyle w:val="markedcontent"/>
          <w:rFonts w:eastAsiaTheme="majorEastAsia"/>
          <w:szCs w:val="24"/>
        </w:rPr>
        <w:t xml:space="preserve">se liší </w:t>
      </w:r>
      <w:r w:rsidR="005B1E8D">
        <w:rPr>
          <w:rStyle w:val="markedcontent"/>
          <w:rFonts w:eastAsiaTheme="majorEastAsia"/>
          <w:szCs w:val="24"/>
        </w:rPr>
        <w:t>ve významu médií.</w:t>
      </w:r>
      <w:r w:rsidR="006F5C37">
        <w:t xml:space="preserve"> </w:t>
      </w:r>
      <w:r w:rsidR="006F5C37" w:rsidRPr="006F5C37">
        <w:rPr>
          <w:i/>
          <w:iCs/>
        </w:rPr>
        <w:t>„Zatímco reflexivismus objektivně popisuje události, konstruktivismus tyto události a jejich významy tvoří. Čili v reflexivním přístupu jsou média jen zrcadlo, které veškeré hodnoty nezaujatě odráží, kdežto v rámci konstruktivistického přístupu média tyto významy a události aktivně tvoří.</w:t>
      </w:r>
      <w:r w:rsidR="006F5C37">
        <w:rPr>
          <w:i/>
          <w:iCs/>
        </w:rPr>
        <w:t>“</w:t>
      </w:r>
      <w:r w:rsidR="006F5C37">
        <w:rPr>
          <w:rStyle w:val="Znakapoznpodarou"/>
          <w:i/>
          <w:iCs/>
        </w:rPr>
        <w:footnoteReference w:id="74"/>
      </w:r>
      <w:r w:rsidR="008319D2">
        <w:t xml:space="preserve"> Také konstruktivistický přístup počítá s původní realitou, kde se situace odehrála, ale význam je realitě připsán až po zásahu médií.</w:t>
      </w:r>
      <w:r w:rsidR="008319D2">
        <w:rPr>
          <w:rStyle w:val="Znakapoznpodarou"/>
        </w:rPr>
        <w:footnoteReference w:id="75"/>
      </w:r>
    </w:p>
    <w:p w14:paraId="66F10522" w14:textId="1F9586F2" w:rsidR="008319D2" w:rsidRDefault="0018041E" w:rsidP="006F5C37">
      <w:r>
        <w:lastRenderedPageBreak/>
        <w:t>Jak uvádí ve své knize Reif</w:t>
      </w:r>
      <w:r w:rsidR="00451FD9">
        <w:t xml:space="preserve">ová, Winfried Schultz se </w:t>
      </w:r>
      <w:r w:rsidR="008319D2">
        <w:t>na vztah reality a médií</w:t>
      </w:r>
      <w:r w:rsidR="00451FD9">
        <w:t xml:space="preserve"> dívá dvojím pohledem, </w:t>
      </w:r>
      <w:r w:rsidR="0049060A">
        <w:t>když rozdíl konstruk</w:t>
      </w:r>
      <w:r w:rsidR="008D0C80">
        <w:t>tivistického</w:t>
      </w:r>
      <w:r w:rsidR="0049060A">
        <w:t xml:space="preserve"> a reflexivního pojetí vnímá jako spor ptolemaiovské a koperníkovské logiky.</w:t>
      </w:r>
      <w:r w:rsidR="00451FD9">
        <w:t xml:space="preserve"> </w:t>
      </w:r>
      <w:r w:rsidR="0049060A">
        <w:t xml:space="preserve">Reflexivní teorii zde zastupuje ptolemaiovská logika, která </w:t>
      </w:r>
      <w:r w:rsidR="00741FF7">
        <w:t xml:space="preserve">vychází z toho, že masová média jsou ve společnosti pouze cizorodým prvkem a můžou mít manipulativní schopnost, ale nic nebrání tomu, aby se skrze ně přenášely objektivní skutečnosti. </w:t>
      </w:r>
      <w:r w:rsidR="008D0C80">
        <w:t xml:space="preserve">Ptolemaiovská </w:t>
      </w:r>
      <w:r w:rsidR="00741FF7">
        <w:t>log</w:t>
      </w:r>
      <w:r w:rsidR="008D0C80">
        <w:t xml:space="preserve">ika se taktéž zabývá </w:t>
      </w:r>
      <w:r w:rsidR="008D0C80" w:rsidRPr="008D0C80">
        <w:rPr>
          <w:szCs w:val="24"/>
        </w:rPr>
        <w:t>výzkum</w:t>
      </w:r>
      <w:r w:rsidR="008D0C80">
        <w:rPr>
          <w:szCs w:val="24"/>
        </w:rPr>
        <w:t>em</w:t>
      </w:r>
      <w:r w:rsidR="008D0C80" w:rsidRPr="008D0C80">
        <w:rPr>
          <w:szCs w:val="24"/>
        </w:rPr>
        <w:t xml:space="preserve"> toho, jak vzniká rozdílné zobrazení události v médiích od reálné skutečnosti.</w:t>
      </w:r>
      <w:r w:rsidR="008D0C80">
        <w:rPr>
          <w:rStyle w:val="Znakapoznpodarou"/>
          <w:szCs w:val="24"/>
        </w:rPr>
        <w:footnoteReference w:id="76"/>
      </w:r>
      <w:r w:rsidR="008D0C80">
        <w:rPr>
          <w:szCs w:val="24"/>
        </w:rPr>
        <w:t xml:space="preserve"> </w:t>
      </w:r>
      <w:r w:rsidR="008D0C80" w:rsidRPr="008D0C80">
        <w:rPr>
          <w:szCs w:val="24"/>
        </w:rPr>
        <w:t xml:space="preserve">Konstruktivistické pojetí poté zastupuje koperníkovská logika, ve které </w:t>
      </w:r>
      <w:r w:rsidR="00C329B0">
        <w:rPr>
          <w:szCs w:val="24"/>
        </w:rPr>
        <w:t>apriori</w:t>
      </w:r>
      <w:r w:rsidR="008D0C80" w:rsidRPr="008D0C80">
        <w:rPr>
          <w:szCs w:val="24"/>
        </w:rPr>
        <w:t xml:space="preserve"> žádná skutečnost jako sociálně relevantní fakt neexistuje.</w:t>
      </w:r>
      <w:r w:rsidR="00C329B0">
        <w:rPr>
          <w:szCs w:val="24"/>
        </w:rPr>
        <w:t xml:space="preserve"> Realita vzniká až výsledkem komunikace a určením toho, co budeme za realitu považovat. Média jsou v této logice považována v rámci sociálního procesu za aktivní prvek, bez kterého by ani sociální realita nemohla existovat.</w:t>
      </w:r>
      <w:r w:rsidR="008D7329">
        <w:rPr>
          <w:szCs w:val="24"/>
        </w:rPr>
        <w:t xml:space="preserve"> Koperníkovská konstruktivistická logika lze rozdělit na umírněný proud, který připouští, že skutečnost před mediálním zásahem sice existuje, ale mediální zobrazení nikdy nemůže zachytit přesnou skutečnost, a to kvůli neodmyslitelným principům svého fungování. Média tak rozdílné zobrazení skutečnosti netvoří kvůli jakékoliv manipulaci, nýbrž se jedná o nedílnou součást fungování masových médií.</w:t>
      </w:r>
      <w:r w:rsidR="001E42C0">
        <w:rPr>
          <w:rStyle w:val="Znakapoznpodarou"/>
          <w:szCs w:val="24"/>
        </w:rPr>
        <w:footnoteReference w:id="77"/>
      </w:r>
      <w:r w:rsidR="008D7329">
        <w:rPr>
          <w:szCs w:val="24"/>
        </w:rPr>
        <w:t xml:space="preserve"> Druhým proudem je radikální skupina</w:t>
      </w:r>
      <w:r w:rsidR="001E42C0">
        <w:rPr>
          <w:szCs w:val="24"/>
        </w:rPr>
        <w:t>,</w:t>
      </w:r>
      <w:r w:rsidR="000E22CD">
        <w:rPr>
          <w:szCs w:val="24"/>
        </w:rPr>
        <w:t xml:space="preserve"> jež vychází z názoru Bergera a Luckmanna o existenci na sobě nezávislých subjektů a objektů.</w:t>
      </w:r>
      <w:r w:rsidR="000E22CD">
        <w:rPr>
          <w:rStyle w:val="Znakapoznpodarou"/>
          <w:szCs w:val="24"/>
        </w:rPr>
        <w:footnoteReference w:id="78"/>
      </w:r>
      <w:r w:rsidR="000E22CD">
        <w:rPr>
          <w:szCs w:val="24"/>
        </w:rPr>
        <w:t xml:space="preserve"> Pro radikální produd</w:t>
      </w:r>
      <w:r w:rsidR="001E42C0">
        <w:rPr>
          <w:szCs w:val="24"/>
        </w:rPr>
        <w:t xml:space="preserve"> je </w:t>
      </w:r>
      <w:r w:rsidR="001E42C0" w:rsidRPr="000E22CD">
        <w:rPr>
          <w:i/>
          <w:iCs/>
          <w:szCs w:val="24"/>
        </w:rPr>
        <w:t>„</w:t>
      </w:r>
      <w:r w:rsidR="000E22CD" w:rsidRPr="000E22CD">
        <w:rPr>
          <w:i/>
          <w:iCs/>
        </w:rPr>
        <w:t>svět uzavřený a samotný spektákl nemáme s čím porovnat.“</w:t>
      </w:r>
      <w:r w:rsidR="000E22CD">
        <w:rPr>
          <w:rStyle w:val="Znakapoznpodarou"/>
        </w:rPr>
        <w:footnoteReference w:id="79"/>
      </w:r>
      <w:r w:rsidR="000E22CD">
        <w:t xml:space="preserve"> </w:t>
      </w:r>
    </w:p>
    <w:p w14:paraId="1BE8F013" w14:textId="4EB65B8E" w:rsidR="0080075E" w:rsidRDefault="000E22CD" w:rsidP="0080075E">
      <w:r>
        <w:t xml:space="preserve">Mediální konstrukce reality je důležitá také v našem výzkumu, jelikož porovnáváme dvě </w:t>
      </w:r>
      <w:r w:rsidR="0024553A">
        <w:t xml:space="preserve">média, </w:t>
      </w:r>
      <w:r>
        <w:t xml:space="preserve">a </w:t>
      </w:r>
      <w:r w:rsidR="001B650E">
        <w:t xml:space="preserve">potřebujeme zjistit </w:t>
      </w:r>
      <w:r>
        <w:t>složení jejich zpravodajských relací</w:t>
      </w:r>
      <w:r w:rsidR="00D95825">
        <w:t>, které analyzujeme</w:t>
      </w:r>
      <w:r>
        <w:t xml:space="preserve">. </w:t>
      </w:r>
      <w:r w:rsidR="0024553A">
        <w:t>Zprávy</w:t>
      </w:r>
      <w:r>
        <w:t xml:space="preserve"> z mistrovství světa </w:t>
      </w:r>
      <w:r w:rsidR="0024553A">
        <w:t>v hokeji tvoří mimo jiné také reportáže ze zápasů, kde se do krátkého času vměstnají ty nejdůležitější situace, které se během utkání staly. Pro publikum je realita zápasů konstruována skrze tyto reportáže, jež napomáhají divákovi utvořit si obraz celého zápasu.</w:t>
      </w:r>
      <w:r w:rsidR="00490D46">
        <w:t xml:space="preserve"> Branky, body, vteřiny a Sportovní noviny</w:t>
      </w:r>
      <w:r w:rsidR="001B650E">
        <w:t xml:space="preserve"> také</w:t>
      </w:r>
      <w:r w:rsidR="00490D46">
        <w:t xml:space="preserve"> konstruují divákovi realitu světového šampionátu tím, jaké zpravodajství prezentují. </w:t>
      </w:r>
      <w:r w:rsidR="0080075E">
        <w:t xml:space="preserve">Každá relace však může mít jiný názor na to, co se za daný den nejdůležitějšího stalo, zvolit odlišné úhly pohledu a zaměřit se na různé aspekty, což napomáhá k ovlivnění toho, jak diváci vnímají turnaj a jaké informace si o něm odnesou. Například, zpravodajské relace se mohou zaměřit na sportovní výkony, </w:t>
      </w:r>
      <w:r w:rsidR="005F2A19">
        <w:t>strategie</w:t>
      </w:r>
      <w:r w:rsidR="0080075E">
        <w:t xml:space="preserve"> a </w:t>
      </w:r>
      <w:r w:rsidR="005F2A19">
        <w:t>taktiku</w:t>
      </w:r>
      <w:r w:rsidR="0080075E">
        <w:t xml:space="preserve"> týmů, </w:t>
      </w:r>
      <w:r w:rsidR="0080075E">
        <w:lastRenderedPageBreak/>
        <w:t>ale také mají možnost zahrnout do zpravodajství informace o atmosféře</w:t>
      </w:r>
      <w:r w:rsidR="005F2A19">
        <w:t xml:space="preserve"> </w:t>
      </w:r>
      <w:r w:rsidR="0080075E">
        <w:t>na stadionech</w:t>
      </w:r>
      <w:r w:rsidR="005F2A19">
        <w:t>, fanoušcích,</w:t>
      </w:r>
      <w:r w:rsidR="0080075E">
        <w:t xml:space="preserve"> a jiných aspektech, které nejsou přímo spojeny s hokejem, ale mohou mít vliv na vnímání diváků.</w:t>
      </w:r>
    </w:p>
    <w:p w14:paraId="7DF13DD3" w14:textId="77777777" w:rsidR="006E2BFC" w:rsidRDefault="006E2BFC" w:rsidP="0080075E"/>
    <w:p w14:paraId="12E3BA1A" w14:textId="435CC02C" w:rsidR="006E2BFC" w:rsidRDefault="006E2BFC" w:rsidP="006E2BFC">
      <w:pPr>
        <w:pStyle w:val="Nadpis2"/>
        <w:rPr>
          <w:rStyle w:val="markedcontent"/>
          <w:szCs w:val="24"/>
        </w:rPr>
      </w:pPr>
      <w:bookmarkStart w:id="70" w:name="_Toc133319634"/>
      <w:r>
        <w:rPr>
          <w:rStyle w:val="markedcontent"/>
          <w:szCs w:val="24"/>
        </w:rPr>
        <w:t>Předchozí výzkumy</w:t>
      </w:r>
      <w:r w:rsidR="007D4FA2">
        <w:rPr>
          <w:rStyle w:val="markedcontent"/>
          <w:szCs w:val="24"/>
        </w:rPr>
        <w:t>, rozbory a studie</w:t>
      </w:r>
      <w:r>
        <w:rPr>
          <w:rStyle w:val="markedcontent"/>
          <w:szCs w:val="24"/>
        </w:rPr>
        <w:t xml:space="preserve"> prezentace sportů</w:t>
      </w:r>
      <w:r w:rsidR="001D6278">
        <w:rPr>
          <w:rStyle w:val="markedcontent"/>
          <w:szCs w:val="24"/>
        </w:rPr>
        <w:t xml:space="preserve"> v médiích</w:t>
      </w:r>
      <w:bookmarkEnd w:id="70"/>
    </w:p>
    <w:p w14:paraId="45674106" w14:textId="77777777" w:rsidR="006E2BFC" w:rsidRDefault="006E2BFC" w:rsidP="006E2BFC">
      <w:pPr>
        <w:rPr>
          <w:rFonts w:eastAsiaTheme="majorEastAsia"/>
        </w:rPr>
      </w:pPr>
      <w:r>
        <w:rPr>
          <w:rFonts w:eastAsiaTheme="majorEastAsia"/>
        </w:rPr>
        <w:t>Výzkumy, jež se zabývají prezentováním mediálního obrazu mistrovství světa v hokeji nejsou běžné.</w:t>
      </w:r>
    </w:p>
    <w:p w14:paraId="25366B42" w14:textId="508CCCF1" w:rsidR="006E2BFC" w:rsidRDefault="006E2BFC" w:rsidP="007B4305">
      <w:pPr>
        <w:rPr>
          <w:rFonts w:eastAsiaTheme="majorEastAsia"/>
        </w:rPr>
      </w:pPr>
      <w:r>
        <w:rPr>
          <w:rFonts w:eastAsiaTheme="majorEastAsia"/>
        </w:rPr>
        <w:t>Příkladem pro můj výzkum však může sloužit Bakalářská práce Adama Procházky, který analyzoval v tištěných médiích mediální obraz mistrovství světa 2015.</w:t>
      </w:r>
      <w:r>
        <w:rPr>
          <w:rStyle w:val="Znakapoznpodarou"/>
          <w:rFonts w:eastAsiaTheme="majorEastAsia"/>
        </w:rPr>
        <w:footnoteReference w:id="80"/>
      </w:r>
      <w:r>
        <w:rPr>
          <w:rFonts w:eastAsiaTheme="majorEastAsia"/>
        </w:rPr>
        <w:t xml:space="preserve"> Odlišností je sice porovnání textových médií oproti televizním, které jsou předmětem </w:t>
      </w:r>
      <w:r w:rsidR="008E72B9">
        <w:rPr>
          <w:rFonts w:eastAsiaTheme="majorEastAsia"/>
        </w:rPr>
        <w:t>našeho</w:t>
      </w:r>
      <w:r>
        <w:rPr>
          <w:rFonts w:eastAsiaTheme="majorEastAsia"/>
        </w:rPr>
        <w:t xml:space="preserve"> výzkumu, ovšem tato skutečnost nikterak nevadí, jelikož se i v jeho práci jedná o kvantitativní obsahovou analýzu. Jeho výzkum porovnával seriózní, sportovní a bulvární deník. Výsledkem bylo zjištění velkého rozdílu ve skladbě témat, které jednotlivé deníky prezentovaly. I v našem výzkumu bude složení témat, jež se v jednotlivých relacích týkají MS velmi důležité. I když byly témata rozdílná, v seriózním a sportovním deníku se nejvíce prezentovalo téma české reprezentace. Předpokládám, že i v mém výzkumu se budou nejčastěji prezentovat témata okolo české reprezentace. Důvodem je jednak nejlepší výkon českého týmu za posledních 10 let, který byl završen bronzovou medailí a také fakt, že hokej patří v České republice mezi nejpopulárnější sporty. Toto konstatování potvrzuje také </w:t>
      </w:r>
      <w:r w:rsidR="008E72B9">
        <w:rPr>
          <w:rFonts w:eastAsiaTheme="majorEastAsia"/>
        </w:rPr>
        <w:t>v</w:t>
      </w:r>
      <w:r>
        <w:rPr>
          <w:rFonts w:eastAsiaTheme="majorEastAsia"/>
        </w:rPr>
        <w:t>ýzkum od agentury ATO-Nielsen Admosphere, která zkoumala sledovanost jednotlivých sportů na stanici ČT sport, a to mezi lety 2006 až 2016. Její výzkum potvrdil, že nejvíce sledovaným sportem byl právě hokej a konkrétně zápasy české reprezentace.</w:t>
      </w:r>
      <w:r>
        <w:rPr>
          <w:rStyle w:val="Znakapoznpodarou"/>
          <w:rFonts w:eastAsiaTheme="majorEastAsia"/>
        </w:rPr>
        <w:footnoteReference w:id="81"/>
      </w:r>
      <w:r w:rsidR="00EA2D44">
        <w:rPr>
          <w:rFonts w:eastAsiaTheme="majorEastAsia"/>
        </w:rPr>
        <w:t xml:space="preserve"> Dalším zjištěním byl prostor v jednotlivých denících, jež se věnoval tématu mistrovství světa. Téma světového šampionátu nejvíce pokryl sportovní deník, který vydal největší počet článků a zároveň mu věnoval největší rozsah. Do našeho výzkumu jsou kromě sportovně-zpravodajských relací rovněž zařazen</w:t>
      </w:r>
      <w:r w:rsidR="009E209A">
        <w:rPr>
          <w:rFonts w:eastAsiaTheme="majorEastAsia"/>
        </w:rPr>
        <w:t>y hlavní zpravodajské relace a my tak můžeme porovnat počet příspěvků v jednotlivých relacích, ale i časový prostor, který byl mistrovství světa v ledním hokeji 2022 poskytnut.</w:t>
      </w:r>
    </w:p>
    <w:p w14:paraId="5DC594D4" w14:textId="092B3417" w:rsidR="00BC3BB2" w:rsidRDefault="00BC3BB2" w:rsidP="006E2BFC">
      <w:pPr>
        <w:rPr>
          <w:rFonts w:eastAsiaTheme="majorEastAsia"/>
        </w:rPr>
      </w:pPr>
      <w:r>
        <w:rPr>
          <w:rFonts w:eastAsiaTheme="majorEastAsia"/>
        </w:rPr>
        <w:lastRenderedPageBreak/>
        <w:t>Česká republika předvedla na mistrovství světa 2022 nejlepší výkon za posledních 10 let. Bronzové umístění bylo také důsledkem individuálních výkonů</w:t>
      </w:r>
      <w:r w:rsidR="00985199">
        <w:rPr>
          <w:rFonts w:eastAsiaTheme="majorEastAsia"/>
        </w:rPr>
        <w:t>. Oficiální statistiky</w:t>
      </w:r>
      <w:r w:rsidR="007B4305">
        <w:rPr>
          <w:rFonts w:eastAsiaTheme="majorEastAsia"/>
        </w:rPr>
        <w:t xml:space="preserve"> světové hokejové federace (IIHF) </w:t>
      </w:r>
      <w:r w:rsidR="00985199">
        <w:rPr>
          <w:rFonts w:eastAsiaTheme="majorEastAsia"/>
        </w:rPr>
        <w:t xml:space="preserve">potvrdily, že </w:t>
      </w:r>
      <w:r>
        <w:rPr>
          <w:rFonts w:eastAsiaTheme="majorEastAsia"/>
        </w:rPr>
        <w:t xml:space="preserve">kapitán Roman Červenka </w:t>
      </w:r>
      <w:r w:rsidR="00985199">
        <w:rPr>
          <w:rFonts w:eastAsiaTheme="majorEastAsia"/>
        </w:rPr>
        <w:t xml:space="preserve">se </w:t>
      </w:r>
      <w:r>
        <w:rPr>
          <w:rFonts w:eastAsiaTheme="majorEastAsia"/>
        </w:rPr>
        <w:t>stal nejproduktivnějším hráčem celého turnaje</w:t>
      </w:r>
      <w:r w:rsidR="00985199">
        <w:rPr>
          <w:rFonts w:eastAsiaTheme="majorEastAsia"/>
        </w:rPr>
        <w:t xml:space="preserve"> a </w:t>
      </w:r>
      <w:r>
        <w:rPr>
          <w:rFonts w:eastAsiaTheme="majorEastAsia"/>
        </w:rPr>
        <w:t>David Pastrňák se zase dělil</w:t>
      </w:r>
      <w:r w:rsidR="007B4305">
        <w:rPr>
          <w:rFonts w:eastAsiaTheme="majorEastAsia"/>
        </w:rPr>
        <w:t xml:space="preserve"> </w:t>
      </w:r>
      <w:r>
        <w:rPr>
          <w:rFonts w:eastAsiaTheme="majorEastAsia"/>
        </w:rPr>
        <w:t>o pozici nejlepšího střelce světového šampionátu.</w:t>
      </w:r>
      <w:r w:rsidR="00BA4544">
        <w:rPr>
          <w:rStyle w:val="Znakapoznpodarou"/>
          <w:rFonts w:eastAsiaTheme="majorEastAsia"/>
        </w:rPr>
        <w:footnoteReference w:id="82"/>
      </w:r>
      <w:r w:rsidR="00BA4544">
        <w:rPr>
          <w:rFonts w:eastAsiaTheme="majorEastAsia"/>
        </w:rPr>
        <w:t xml:space="preserve"> Stejné dva </w:t>
      </w:r>
      <w:r w:rsidR="007B4305">
        <w:rPr>
          <w:rFonts w:eastAsiaTheme="majorEastAsia"/>
        </w:rPr>
        <w:t>hráče</w:t>
      </w:r>
      <w:r w:rsidR="00BA4544">
        <w:rPr>
          <w:rFonts w:eastAsiaTheme="majorEastAsia"/>
        </w:rPr>
        <w:t xml:space="preserve"> </w:t>
      </w:r>
      <w:r w:rsidR="007B4305">
        <w:rPr>
          <w:rFonts w:eastAsiaTheme="majorEastAsia"/>
        </w:rPr>
        <w:t>přiřadil</w:t>
      </w:r>
      <w:r w:rsidR="00BA4544">
        <w:rPr>
          <w:rFonts w:eastAsiaTheme="majorEastAsia"/>
        </w:rPr>
        <w:t xml:space="preserve"> po turnaj</w:t>
      </w:r>
      <w:r w:rsidR="007B4305">
        <w:rPr>
          <w:rFonts w:eastAsiaTheme="majorEastAsia"/>
        </w:rPr>
        <w:t xml:space="preserve">ovém </w:t>
      </w:r>
      <w:r w:rsidR="001D6278">
        <w:rPr>
          <w:rFonts w:eastAsiaTheme="majorEastAsia"/>
        </w:rPr>
        <w:t xml:space="preserve">rozboru </w:t>
      </w:r>
      <w:r w:rsidR="00BA4544">
        <w:rPr>
          <w:rFonts w:eastAsiaTheme="majorEastAsia"/>
        </w:rPr>
        <w:t xml:space="preserve">deník </w:t>
      </w:r>
      <w:r w:rsidR="001D6278">
        <w:rPr>
          <w:rFonts w:eastAsiaTheme="majorEastAsia"/>
        </w:rPr>
        <w:t>iSport.cz</w:t>
      </w:r>
      <w:r w:rsidR="007B4305">
        <w:rPr>
          <w:rFonts w:eastAsiaTheme="majorEastAsia"/>
        </w:rPr>
        <w:t xml:space="preserve"> mezi hokejisty, kteří v české reprezentaci </w:t>
      </w:r>
      <w:r w:rsidR="00BA4544">
        <w:rPr>
          <w:rFonts w:eastAsiaTheme="majorEastAsia"/>
        </w:rPr>
        <w:t>zářil</w:t>
      </w:r>
      <w:r w:rsidR="007B4305">
        <w:rPr>
          <w:rFonts w:eastAsiaTheme="majorEastAsia"/>
        </w:rPr>
        <w:t>i a stali se klíčovými hráči mužstva</w:t>
      </w:r>
      <w:r w:rsidR="00BA4544">
        <w:rPr>
          <w:rFonts w:eastAsiaTheme="majorEastAsia"/>
        </w:rPr>
        <w:t>.</w:t>
      </w:r>
      <w:r w:rsidR="00BA4544">
        <w:rPr>
          <w:rStyle w:val="Znakapoznpodarou"/>
          <w:rFonts w:eastAsiaTheme="majorEastAsia"/>
        </w:rPr>
        <w:footnoteReference w:id="83"/>
      </w:r>
      <w:r w:rsidR="001D6278">
        <w:rPr>
          <w:rFonts w:eastAsiaTheme="majorEastAsia"/>
        </w:rPr>
        <w:t xml:space="preserve"> Z tohoto konstatování se tedy k našemu výzkumu nabízí otázka, zadli právě Roman Červenka a David Pastrňák budou v médiích </w:t>
      </w:r>
      <w:r w:rsidR="00104BB9">
        <w:rPr>
          <w:rFonts w:eastAsiaTheme="majorEastAsia"/>
        </w:rPr>
        <w:t>patřit mezi</w:t>
      </w:r>
      <w:r w:rsidR="001D6278">
        <w:rPr>
          <w:rFonts w:eastAsiaTheme="majorEastAsia"/>
        </w:rPr>
        <w:t xml:space="preserve"> hráče, kteří dostanou největší prostor.</w:t>
      </w:r>
    </w:p>
    <w:p w14:paraId="16CDAAF7" w14:textId="77777777" w:rsidR="006E2BFC" w:rsidRPr="000E22CD" w:rsidRDefault="006E2BFC" w:rsidP="006E2BFC">
      <w:pPr>
        <w:pStyle w:val="Nadpis2"/>
        <w:numPr>
          <w:ilvl w:val="0"/>
          <w:numId w:val="0"/>
        </w:numPr>
        <w:ind w:left="576"/>
        <w:rPr>
          <w:rStyle w:val="markedcontent"/>
          <w:szCs w:val="24"/>
        </w:rPr>
      </w:pPr>
    </w:p>
    <w:p w14:paraId="1945D36D" w14:textId="524EC3CC" w:rsidR="0069714B" w:rsidRPr="006F5C37" w:rsidRDefault="0069714B" w:rsidP="00C1636F">
      <w:pPr>
        <w:rPr>
          <w:rStyle w:val="markedcontent"/>
          <w:rFonts w:eastAsiaTheme="majorEastAsia"/>
          <w:i/>
          <w:iCs/>
          <w:szCs w:val="24"/>
        </w:rPr>
      </w:pPr>
    </w:p>
    <w:p w14:paraId="2A408B90" w14:textId="17413423" w:rsidR="00754906" w:rsidRDefault="00754906" w:rsidP="00C1636F">
      <w:pPr>
        <w:rPr>
          <w:szCs w:val="24"/>
        </w:rPr>
      </w:pPr>
    </w:p>
    <w:p w14:paraId="5A24DAB7" w14:textId="52E78F66" w:rsidR="00F21436" w:rsidRDefault="00F21436" w:rsidP="007C2439">
      <w:pPr>
        <w:ind w:firstLine="0"/>
        <w:rPr>
          <w:szCs w:val="24"/>
        </w:rPr>
      </w:pPr>
    </w:p>
    <w:p w14:paraId="135A696B" w14:textId="77777777" w:rsidR="00BA4544" w:rsidRDefault="00BA4544" w:rsidP="00BA4544">
      <w:pPr>
        <w:pStyle w:val="Nadpis1"/>
        <w:numPr>
          <w:ilvl w:val="0"/>
          <w:numId w:val="0"/>
        </w:numPr>
        <w:ind w:left="432"/>
      </w:pPr>
    </w:p>
    <w:p w14:paraId="030D6CD3" w14:textId="77777777" w:rsidR="00BA4544" w:rsidRDefault="00BA4544" w:rsidP="00BA4544"/>
    <w:p w14:paraId="700AC041" w14:textId="77777777" w:rsidR="00BA4544" w:rsidRDefault="00BA4544" w:rsidP="00BA4544"/>
    <w:p w14:paraId="7B0F4846" w14:textId="77777777" w:rsidR="00BA4544" w:rsidRDefault="00BA4544" w:rsidP="00BA4544"/>
    <w:p w14:paraId="0B9D0978" w14:textId="77777777" w:rsidR="00BA4544" w:rsidRDefault="00BA4544" w:rsidP="00BA4544"/>
    <w:p w14:paraId="4B1FA5AE" w14:textId="77777777" w:rsidR="00BA4544" w:rsidRDefault="00BA4544" w:rsidP="00BA4544"/>
    <w:p w14:paraId="34CDB617" w14:textId="77777777" w:rsidR="00BA4544" w:rsidRDefault="00BA4544" w:rsidP="00BA4544"/>
    <w:p w14:paraId="7ADEE9AF" w14:textId="77777777" w:rsidR="00BA4544" w:rsidRDefault="00BA4544" w:rsidP="00BA4544"/>
    <w:p w14:paraId="2E2F1B5A" w14:textId="77777777" w:rsidR="00BA4544" w:rsidRDefault="00BA4544" w:rsidP="00BA4544"/>
    <w:p w14:paraId="0A847467" w14:textId="77777777" w:rsidR="00BA4544" w:rsidRDefault="00BA4544" w:rsidP="00BA4544"/>
    <w:p w14:paraId="3A94DFAA" w14:textId="77777777" w:rsidR="00BA4544" w:rsidRDefault="00BA4544" w:rsidP="00BA4544"/>
    <w:p w14:paraId="6F30310A" w14:textId="77777777" w:rsidR="00BA4544" w:rsidRDefault="00BA4544" w:rsidP="00BA4544"/>
    <w:p w14:paraId="18750BA2" w14:textId="18DDE301" w:rsidR="00F21436" w:rsidRDefault="00F21436" w:rsidP="00985199">
      <w:pPr>
        <w:pStyle w:val="Nadpis1"/>
      </w:pPr>
      <w:bookmarkStart w:id="71" w:name="_Toc133319635"/>
      <w:r>
        <w:lastRenderedPageBreak/>
        <w:t>Analytická část</w:t>
      </w:r>
      <w:bookmarkEnd w:id="71"/>
    </w:p>
    <w:p w14:paraId="4D313FD3" w14:textId="34F6F0BD" w:rsidR="00F21436" w:rsidRDefault="00F21436" w:rsidP="00F21436">
      <w:pPr>
        <w:pStyle w:val="Nadpis2"/>
      </w:pPr>
      <w:bookmarkStart w:id="72" w:name="_Toc133319636"/>
      <w:r>
        <w:t>Kvantitativní obsahová analýza</w:t>
      </w:r>
      <w:bookmarkEnd w:id="72"/>
    </w:p>
    <w:p w14:paraId="007E6319" w14:textId="32B03880" w:rsidR="00F21436" w:rsidRDefault="00F21436" w:rsidP="00F21436">
      <w:r>
        <w:t>Pro svůj výzkum jsem zvolil metodu kvantitativní obsahové analýzy, zkráceně obsahové analýzy, která je vhodnou</w:t>
      </w:r>
      <w:r w:rsidR="00A17FCF">
        <w:t xml:space="preserve">, </w:t>
      </w:r>
      <w:r>
        <w:t xml:space="preserve">tradiční </w:t>
      </w:r>
      <w:r w:rsidR="00A17FCF">
        <w:t xml:space="preserve">a nejvyužívanější </w:t>
      </w:r>
      <w:r>
        <w:t>metodou pro zkoumání mediálních obrazů. Jelikož tato analýza vychází z přesně stanovených pravidel, jedná se o metodu, jež poskytuje objektivní výsledky</w:t>
      </w:r>
      <w:r w:rsidR="009072B6">
        <w:t>, které se daj</w:t>
      </w:r>
      <w:r w:rsidR="0041603B">
        <w:t>í</w:t>
      </w:r>
      <w:r w:rsidR="009072B6">
        <w:t xml:space="preserve"> </w:t>
      </w:r>
      <w:r w:rsidR="0041603B">
        <w:t xml:space="preserve">z velké míry </w:t>
      </w:r>
      <w:r w:rsidR="009072B6">
        <w:t xml:space="preserve">ověřit. Pokud se výzkum opakuje podle stejných pravidel, </w:t>
      </w:r>
      <w:r w:rsidR="0041603B">
        <w:t xml:space="preserve">mělo by se vždy </w:t>
      </w:r>
      <w:r w:rsidR="009072B6">
        <w:t>dosáh</w:t>
      </w:r>
      <w:r w:rsidR="0041603B">
        <w:t xml:space="preserve">nout identických výsledků, a to </w:t>
      </w:r>
      <w:r>
        <w:t>nezávisle na výzkumníkovi</w:t>
      </w:r>
      <w:r w:rsidR="009072B6">
        <w:t>, který analýzu realizuje.</w:t>
      </w:r>
      <w:r w:rsidR="00F14592">
        <w:t xml:space="preserve"> Zjištěné výsledky mohou být jasně prezentovány v tabulkách a grafech</w:t>
      </w:r>
      <w:r w:rsidR="001869A3">
        <w:t>.</w:t>
      </w:r>
      <w:r w:rsidR="00F14592">
        <w:rPr>
          <w:rStyle w:val="Znakapoznpodarou"/>
        </w:rPr>
        <w:footnoteReference w:id="84"/>
      </w:r>
      <w:r w:rsidR="001869A3">
        <w:t xml:space="preserve"> Výhodou obsahové analýzy je možnost zpracování velkého množství mediálního obsahu. Helmut Sherera definuje metodu jako </w:t>
      </w:r>
      <w:r w:rsidR="001869A3" w:rsidRPr="001869A3">
        <w:rPr>
          <w:i/>
          <w:iCs/>
        </w:rPr>
        <w:t>„kvantitativní výzkumnou metodu pro systematický a intersubjektivně ověřitelný popis komunikačních obsahů</w:t>
      </w:r>
      <w:r w:rsidR="001869A3">
        <w:rPr>
          <w:i/>
          <w:iCs/>
        </w:rPr>
        <w:t>.(</w:t>
      </w:r>
      <w:r w:rsidR="001869A3" w:rsidRPr="001869A3">
        <w:rPr>
          <w:i/>
          <w:iCs/>
        </w:rPr>
        <w:t>…</w:t>
      </w:r>
      <w:r w:rsidR="001869A3">
        <w:rPr>
          <w:i/>
          <w:iCs/>
        </w:rPr>
        <w:t>)“</w:t>
      </w:r>
      <w:r w:rsidR="001869A3">
        <w:rPr>
          <w:rStyle w:val="Znakapoznpodarou"/>
          <w:i/>
          <w:iCs/>
        </w:rPr>
        <w:footnoteReference w:id="85"/>
      </w:r>
    </w:p>
    <w:p w14:paraId="6480CCBE" w14:textId="356927D2" w:rsidR="0041603B" w:rsidRDefault="0041603B" w:rsidP="00F21436">
      <w:pPr>
        <w:rPr>
          <w:rStyle w:val="markedcontent"/>
          <w:rFonts w:eastAsiaTheme="majorEastAsia"/>
        </w:rPr>
      </w:pPr>
      <w:r>
        <w:t xml:space="preserve">Autorem a zakladatelem </w:t>
      </w:r>
      <w:r w:rsidR="00C60561">
        <w:t>obsahové analýzy</w:t>
      </w:r>
      <w:r>
        <w:t xml:space="preserve"> bývá označován </w:t>
      </w:r>
      <w:r w:rsidR="00C60561">
        <w:t xml:space="preserve">Bernard Berelson, jež v 50. letech 20. století </w:t>
      </w:r>
      <w:r w:rsidR="00C60561">
        <w:rPr>
          <w:rStyle w:val="markedcontent"/>
          <w:rFonts w:eastAsiaTheme="majorEastAsia"/>
        </w:rPr>
        <w:t xml:space="preserve">ve své práci </w:t>
      </w:r>
      <w:r w:rsidR="00C60561" w:rsidRPr="00C60561">
        <w:rPr>
          <w:rStyle w:val="markedcontent"/>
          <w:rFonts w:eastAsiaTheme="majorEastAsia"/>
          <w:i/>
          <w:iCs/>
        </w:rPr>
        <w:t>Content Analysis in Communication Research</w:t>
      </w:r>
      <w:r w:rsidR="00C60561">
        <w:t xml:space="preserve"> vymezil tuto metodu jako </w:t>
      </w:r>
      <w:r w:rsidR="00C60561" w:rsidRPr="00C60561">
        <w:rPr>
          <w:rStyle w:val="markedcontent"/>
          <w:rFonts w:eastAsiaTheme="majorEastAsia"/>
          <w:i/>
          <w:iCs/>
        </w:rPr>
        <w:t>„kvantitativní, systematický a objektivní popis zjevného obsahu komunikace“</w:t>
      </w:r>
      <w:r w:rsidR="00C60561">
        <w:rPr>
          <w:rStyle w:val="markedcontent"/>
          <w:rFonts w:eastAsiaTheme="majorEastAsia"/>
        </w:rPr>
        <w:t>.</w:t>
      </w:r>
      <w:r w:rsidR="00C60561">
        <w:rPr>
          <w:rStyle w:val="Znakapoznpodarou"/>
          <w:rFonts w:eastAsiaTheme="majorEastAsia"/>
        </w:rPr>
        <w:footnoteReference w:id="86"/>
      </w:r>
      <w:r w:rsidR="00C60561">
        <w:rPr>
          <w:rStyle w:val="markedcontent"/>
          <w:rFonts w:eastAsiaTheme="majorEastAsia"/>
        </w:rPr>
        <w:t xml:space="preserve"> </w:t>
      </w:r>
      <w:r w:rsidR="00A17FCF">
        <w:rPr>
          <w:rStyle w:val="markedcontent"/>
          <w:rFonts w:eastAsiaTheme="majorEastAsia"/>
        </w:rPr>
        <w:t>I když je za zakladatele považován Berelson, o</w:t>
      </w:r>
      <w:r w:rsidR="00C60561">
        <w:rPr>
          <w:rStyle w:val="markedcontent"/>
          <w:rFonts w:eastAsiaTheme="majorEastAsia"/>
        </w:rPr>
        <w:t xml:space="preserve">bsahové analýzy </w:t>
      </w:r>
      <w:r w:rsidR="00A17FCF">
        <w:rPr>
          <w:rStyle w:val="markedcontent"/>
          <w:rFonts w:eastAsiaTheme="majorEastAsia"/>
        </w:rPr>
        <w:t>vznikaly</w:t>
      </w:r>
      <w:r w:rsidR="00C60561">
        <w:rPr>
          <w:rStyle w:val="markedcontent"/>
          <w:rFonts w:eastAsiaTheme="majorEastAsia"/>
        </w:rPr>
        <w:t xml:space="preserve"> již dříve.</w:t>
      </w:r>
      <w:r w:rsidR="00A17FCF">
        <w:rPr>
          <w:rStyle w:val="markedcontent"/>
          <w:rFonts w:eastAsiaTheme="majorEastAsia"/>
        </w:rPr>
        <w:t xml:space="preserve"> Svůj </w:t>
      </w:r>
      <w:r w:rsidR="00C60561">
        <w:rPr>
          <w:rStyle w:val="markedcontent"/>
          <w:rFonts w:eastAsiaTheme="majorEastAsia"/>
        </w:rPr>
        <w:t>rozmach zažila metoda v meziválečném období, když se začala používat na výzkum filmu a rádia</w:t>
      </w:r>
      <w:r w:rsidR="00A17FCF">
        <w:rPr>
          <w:rStyle w:val="markedcontent"/>
          <w:rFonts w:eastAsiaTheme="majorEastAsia"/>
        </w:rPr>
        <w:t>, jež byly v té době vnímány jako nová média. Do tohoto období můžeme zařadit například amerického politologa Harolda La</w:t>
      </w:r>
      <w:r w:rsidR="00C11CCE">
        <w:rPr>
          <w:rStyle w:val="markedcontent"/>
          <w:rFonts w:eastAsiaTheme="majorEastAsia"/>
        </w:rPr>
        <w:t>s</w:t>
      </w:r>
      <w:r w:rsidR="00A17FCF">
        <w:rPr>
          <w:rStyle w:val="markedcontent"/>
          <w:rFonts w:eastAsiaTheme="majorEastAsia"/>
        </w:rPr>
        <w:t>swella, který obsahovou analýzu využil pro výzkum německé propagandy.</w:t>
      </w:r>
      <w:r w:rsidR="00A17FCF">
        <w:rPr>
          <w:rStyle w:val="Znakapoznpodarou"/>
          <w:rFonts w:eastAsiaTheme="majorEastAsia"/>
        </w:rPr>
        <w:footnoteReference w:id="87"/>
      </w:r>
    </w:p>
    <w:p w14:paraId="195BD74E" w14:textId="01FC8B9C" w:rsidR="00F27D93" w:rsidRDefault="00FF654F" w:rsidP="008F14AF">
      <w:pPr>
        <w:rPr>
          <w:rStyle w:val="markedcontent"/>
          <w:rFonts w:eastAsiaTheme="majorEastAsia"/>
        </w:rPr>
      </w:pPr>
      <w:r>
        <w:rPr>
          <w:rStyle w:val="markedcontent"/>
          <w:rFonts w:eastAsiaTheme="majorEastAsia"/>
        </w:rPr>
        <w:t xml:space="preserve">V obsahové analýze se musí dodržovat určitý postup v němž </w:t>
      </w:r>
      <w:r w:rsidR="00AF65FE">
        <w:rPr>
          <w:rStyle w:val="markedcontent"/>
          <w:rFonts w:eastAsiaTheme="majorEastAsia"/>
        </w:rPr>
        <w:t>je potřeba</w:t>
      </w:r>
      <w:r>
        <w:rPr>
          <w:rStyle w:val="markedcontent"/>
          <w:rFonts w:eastAsiaTheme="majorEastAsia"/>
        </w:rPr>
        <w:t xml:space="preserve"> docíl</w:t>
      </w:r>
      <w:r w:rsidR="00AF65FE">
        <w:rPr>
          <w:rStyle w:val="markedcontent"/>
          <w:rFonts w:eastAsiaTheme="majorEastAsia"/>
        </w:rPr>
        <w:t>it</w:t>
      </w:r>
      <w:r>
        <w:rPr>
          <w:rStyle w:val="markedcontent"/>
          <w:rFonts w:eastAsiaTheme="majorEastAsia"/>
        </w:rPr>
        <w:t xml:space="preserve"> jednotlivých kroků.  </w:t>
      </w:r>
      <w:r w:rsidR="00F27D93">
        <w:rPr>
          <w:rStyle w:val="markedcontent"/>
          <w:rFonts w:eastAsiaTheme="majorEastAsia"/>
        </w:rPr>
        <w:t>Základní kroky a jejich postup podle</w:t>
      </w:r>
      <w:r w:rsidR="00F27D93">
        <w:rPr>
          <w:rStyle w:val="markedcontent"/>
          <w:rFonts w:ascii="Arial" w:eastAsiaTheme="majorEastAsia" w:hAnsi="Arial" w:cs="Arial"/>
        </w:rPr>
        <w:t xml:space="preserve"> </w:t>
      </w:r>
      <w:r>
        <w:rPr>
          <w:rStyle w:val="markedcontent"/>
          <w:rFonts w:eastAsiaTheme="majorEastAsia"/>
        </w:rPr>
        <w:t xml:space="preserve">Rogera D. </w:t>
      </w:r>
      <w:r w:rsidR="00F27D93" w:rsidRPr="00F27D93">
        <w:rPr>
          <w:rStyle w:val="markedcontent"/>
          <w:rFonts w:eastAsiaTheme="majorEastAsia"/>
        </w:rPr>
        <w:t>Wimmera</w:t>
      </w:r>
      <w:r>
        <w:rPr>
          <w:rStyle w:val="markedcontent"/>
          <w:rFonts w:eastAsiaTheme="majorEastAsia"/>
        </w:rPr>
        <w:t xml:space="preserve"> a Josepha R. Dominicka</w:t>
      </w:r>
      <w:r w:rsidR="00F27D93">
        <w:rPr>
          <w:rStyle w:val="markedcontent"/>
          <w:rFonts w:eastAsiaTheme="majorEastAsia"/>
        </w:rPr>
        <w:t xml:space="preserve"> sepsali přehledně</w:t>
      </w:r>
      <w:r>
        <w:rPr>
          <w:rStyle w:val="markedcontent"/>
          <w:rFonts w:eastAsiaTheme="majorEastAsia"/>
        </w:rPr>
        <w:t xml:space="preserve"> ve své knize</w:t>
      </w:r>
      <w:r w:rsidR="00F27D93">
        <w:rPr>
          <w:rStyle w:val="markedcontent"/>
          <w:rFonts w:eastAsiaTheme="majorEastAsia"/>
        </w:rPr>
        <w:t xml:space="preserve"> </w:t>
      </w:r>
      <w:r>
        <w:rPr>
          <w:rStyle w:val="markedcontent"/>
          <w:rFonts w:eastAsiaTheme="majorEastAsia"/>
        </w:rPr>
        <w:t xml:space="preserve">Tomáš </w:t>
      </w:r>
      <w:r w:rsidR="00F27D93">
        <w:rPr>
          <w:rStyle w:val="markedcontent"/>
          <w:rFonts w:eastAsiaTheme="majorEastAsia"/>
        </w:rPr>
        <w:t>Trampota s</w:t>
      </w:r>
      <w:r>
        <w:rPr>
          <w:rStyle w:val="markedcontent"/>
          <w:rFonts w:eastAsiaTheme="majorEastAsia"/>
        </w:rPr>
        <w:t xml:space="preserve"> Martinou </w:t>
      </w:r>
      <w:r w:rsidR="00F27D93">
        <w:rPr>
          <w:rStyle w:val="markedcontent"/>
          <w:rFonts w:eastAsiaTheme="majorEastAsia"/>
        </w:rPr>
        <w:t>Vojtěchovskou.</w:t>
      </w:r>
      <w:r w:rsidR="00B02C6A">
        <w:rPr>
          <w:rStyle w:val="Znakapoznpodarou"/>
          <w:rFonts w:eastAsiaTheme="majorEastAsia"/>
        </w:rPr>
        <w:footnoteReference w:id="88"/>
      </w:r>
      <w:r w:rsidR="00B02C6A">
        <w:rPr>
          <w:rStyle w:val="markedcontent"/>
          <w:rFonts w:eastAsiaTheme="majorEastAsia"/>
        </w:rPr>
        <w:t xml:space="preserve"> Prvním krokem je stanovení jasného cíle výzkumu, díky </w:t>
      </w:r>
      <w:r w:rsidR="00445166">
        <w:rPr>
          <w:rStyle w:val="markedcontent"/>
          <w:rFonts w:eastAsiaTheme="majorEastAsia"/>
        </w:rPr>
        <w:t>němuž dojde</w:t>
      </w:r>
      <w:r w:rsidR="00B02C6A">
        <w:rPr>
          <w:rStyle w:val="markedcontent"/>
          <w:rFonts w:eastAsiaTheme="majorEastAsia"/>
        </w:rPr>
        <w:t xml:space="preserve"> k nastavení výzkumných otázek a hypotéz. Z definování výzkumných otázek a hypotéz musí jasně vyplývat, co chceme hledat a analyzovat. Dalším krokem je výběr média a mediálního obsahu. Pokud je výběrový soubor</w:t>
      </w:r>
      <w:r w:rsidR="00445166">
        <w:rPr>
          <w:rStyle w:val="markedcontent"/>
          <w:rFonts w:eastAsiaTheme="majorEastAsia"/>
        </w:rPr>
        <w:t xml:space="preserve"> zvolen</w:t>
      </w:r>
      <w:r w:rsidR="00B02C6A">
        <w:rPr>
          <w:rStyle w:val="markedcontent"/>
          <w:rFonts w:eastAsiaTheme="majorEastAsia"/>
        </w:rPr>
        <w:t xml:space="preserve">, určí se vzorek zkoumání. V následné části se vyberou a definují konkrétní </w:t>
      </w:r>
      <w:r w:rsidR="00B02C6A">
        <w:rPr>
          <w:rStyle w:val="markedcontent"/>
          <w:rFonts w:eastAsiaTheme="majorEastAsia"/>
        </w:rPr>
        <w:lastRenderedPageBreak/>
        <w:t>jednotky m</w:t>
      </w:r>
      <w:r w:rsidR="00AF65FE">
        <w:rPr>
          <w:rStyle w:val="markedcontent"/>
          <w:rFonts w:eastAsiaTheme="majorEastAsia"/>
        </w:rPr>
        <w:t>ě</w:t>
      </w:r>
      <w:r w:rsidR="00B02C6A">
        <w:rPr>
          <w:rStyle w:val="markedcontent"/>
          <w:rFonts w:eastAsiaTheme="majorEastAsia"/>
        </w:rPr>
        <w:t>ření</w:t>
      </w:r>
      <w:r w:rsidR="00AF65FE">
        <w:rPr>
          <w:rStyle w:val="markedcontent"/>
          <w:rFonts w:eastAsiaTheme="majorEastAsia"/>
        </w:rPr>
        <w:t xml:space="preserve">. Jedná se o úsek mediálních obsahů, na kterém se zkoumají (kódují) jednotlivé proměnné a jejich kategorie, které byly zvoleny. </w:t>
      </w:r>
      <w:r w:rsidR="00445166">
        <w:rPr>
          <w:rStyle w:val="markedcontent"/>
          <w:rFonts w:eastAsiaTheme="majorEastAsia"/>
        </w:rPr>
        <w:t>Další částí je samotné kódování</w:t>
      </w:r>
      <w:r w:rsidR="00DA4812">
        <w:rPr>
          <w:rStyle w:val="markedcontent"/>
          <w:rFonts w:eastAsiaTheme="majorEastAsia"/>
        </w:rPr>
        <w:t xml:space="preserve">, </w:t>
      </w:r>
      <w:r w:rsidR="00445166">
        <w:rPr>
          <w:rStyle w:val="markedcontent"/>
          <w:rFonts w:eastAsiaTheme="majorEastAsia"/>
        </w:rPr>
        <w:t>během kterého j</w:t>
      </w:r>
      <w:r w:rsidR="00DA4812">
        <w:rPr>
          <w:rStyle w:val="markedcontent"/>
          <w:rFonts w:eastAsiaTheme="majorEastAsia"/>
        </w:rPr>
        <w:t>sou</w:t>
      </w:r>
      <w:r w:rsidR="00445166">
        <w:rPr>
          <w:rStyle w:val="markedcontent"/>
          <w:rFonts w:eastAsiaTheme="majorEastAsia"/>
        </w:rPr>
        <w:t xml:space="preserve"> zpracová</w:t>
      </w:r>
      <w:r w:rsidR="00DA4812">
        <w:rPr>
          <w:rStyle w:val="markedcontent"/>
          <w:rFonts w:eastAsiaTheme="majorEastAsia"/>
        </w:rPr>
        <w:t>ny</w:t>
      </w:r>
      <w:r w:rsidR="00445166">
        <w:rPr>
          <w:rStyle w:val="markedcontent"/>
          <w:rFonts w:eastAsiaTheme="majorEastAsia"/>
        </w:rPr>
        <w:t xml:space="preserve"> </w:t>
      </w:r>
      <w:r w:rsidR="00DA4812">
        <w:rPr>
          <w:rStyle w:val="markedcontent"/>
          <w:rFonts w:eastAsiaTheme="majorEastAsia"/>
        </w:rPr>
        <w:t>všechny jednotky, kdy jsou zaznamenávány kódy jednotlivých kategorií</w:t>
      </w:r>
      <w:r w:rsidR="00445166">
        <w:rPr>
          <w:rStyle w:val="markedcontent"/>
          <w:rFonts w:eastAsiaTheme="majorEastAsia"/>
        </w:rPr>
        <w:t xml:space="preserve">. </w:t>
      </w:r>
      <w:r w:rsidR="00AF65FE">
        <w:rPr>
          <w:rStyle w:val="markedcontent"/>
          <w:rFonts w:eastAsiaTheme="majorEastAsia"/>
        </w:rPr>
        <w:t xml:space="preserve">Proměnné se kódují podle kódovací knihy, jež byla nastavena před </w:t>
      </w:r>
      <w:r w:rsidR="00445166">
        <w:rPr>
          <w:rStyle w:val="markedcontent"/>
          <w:rFonts w:eastAsiaTheme="majorEastAsia"/>
        </w:rPr>
        <w:t>samotným sběrem dat</w:t>
      </w:r>
      <w:r w:rsidR="00AF65FE">
        <w:rPr>
          <w:rStyle w:val="markedcontent"/>
          <w:rFonts w:eastAsiaTheme="majorEastAsia"/>
        </w:rPr>
        <w:t>. Jakmile je kódování dokončeno, data se zpracují</w:t>
      </w:r>
      <w:r w:rsidR="008F14AF">
        <w:rPr>
          <w:rStyle w:val="markedcontent"/>
          <w:rFonts w:eastAsiaTheme="majorEastAsia"/>
        </w:rPr>
        <w:t xml:space="preserve">, </w:t>
      </w:r>
      <w:r w:rsidR="00AF65FE">
        <w:rPr>
          <w:rStyle w:val="markedcontent"/>
          <w:rFonts w:eastAsiaTheme="majorEastAsia"/>
        </w:rPr>
        <w:t>následně pomocí tabulek a grafů interpretují</w:t>
      </w:r>
      <w:r w:rsidR="008F14AF">
        <w:rPr>
          <w:rStyle w:val="markedcontent"/>
          <w:rFonts w:eastAsiaTheme="majorEastAsia"/>
        </w:rPr>
        <w:t xml:space="preserve"> a komparují</w:t>
      </w:r>
      <w:r w:rsidR="00AF65FE">
        <w:rPr>
          <w:rStyle w:val="markedcontent"/>
          <w:rFonts w:eastAsiaTheme="majorEastAsia"/>
        </w:rPr>
        <w:t>. Posledním krokem je vyvození závěru</w:t>
      </w:r>
      <w:r w:rsidR="00445166">
        <w:rPr>
          <w:rStyle w:val="markedcontent"/>
          <w:rFonts w:eastAsiaTheme="majorEastAsia"/>
        </w:rPr>
        <w:t>.</w:t>
      </w:r>
    </w:p>
    <w:p w14:paraId="367FBFB3" w14:textId="63570175" w:rsidR="00AC6842" w:rsidRDefault="00AE6EE2" w:rsidP="003E2001">
      <w:pPr>
        <w:rPr>
          <w:rStyle w:val="markedcontent"/>
          <w:rFonts w:eastAsiaTheme="majorEastAsia"/>
        </w:rPr>
      </w:pPr>
      <w:r>
        <w:rPr>
          <w:rStyle w:val="markedcontent"/>
          <w:rFonts w:eastAsiaTheme="majorEastAsia"/>
        </w:rPr>
        <w:t xml:space="preserve">Trampota s Vojtěchovskou uvádí dva typy </w:t>
      </w:r>
      <w:r w:rsidR="0016130F">
        <w:rPr>
          <w:rStyle w:val="markedcontent"/>
          <w:rFonts w:eastAsiaTheme="majorEastAsia"/>
        </w:rPr>
        <w:t>zkoumání mediální agendy. Prvním typem je výzkum, který sleduje postavení jednoho tématu, a to nejčastěji z hlediska vývoje v určitém čase. Právě toto zkoumání budu ve své analýze praktikovat. Druhým typem je výzkum, jež sleduje celou agendu jednoho, nebo více médií. Hlavním cílem zkoumání je popsat tematickou skladbu celého mediálního produktu.</w:t>
      </w:r>
      <w:r w:rsidR="00944DCE">
        <w:rPr>
          <w:rStyle w:val="Znakapoznpodarou"/>
          <w:rFonts w:eastAsiaTheme="majorEastAsia"/>
        </w:rPr>
        <w:footnoteReference w:id="89"/>
      </w:r>
    </w:p>
    <w:p w14:paraId="1BDFE1AA" w14:textId="175A1D5F" w:rsidR="00944DCE" w:rsidRDefault="00944DCE" w:rsidP="003E2001">
      <w:pPr>
        <w:rPr>
          <w:i/>
          <w:iCs/>
        </w:rPr>
      </w:pPr>
      <w:r>
        <w:rPr>
          <w:rStyle w:val="markedcontent"/>
          <w:rFonts w:eastAsiaTheme="majorEastAsia"/>
        </w:rPr>
        <w:t>I když je obsahová analýza chápána jako objektivní metoda, má také své kritiky, kteří se s názorem neshodují. Kritika tkví hlavně v myšlence, že výzkum je schopen nabídnout pouze tvrdá data, kter</w:t>
      </w:r>
      <w:r w:rsidR="003D5365">
        <w:rPr>
          <w:rStyle w:val="markedcontent"/>
          <w:rFonts w:eastAsiaTheme="majorEastAsia"/>
        </w:rPr>
        <w:t>á</w:t>
      </w:r>
      <w:r>
        <w:rPr>
          <w:rStyle w:val="markedcontent"/>
          <w:rFonts w:eastAsiaTheme="majorEastAsia"/>
        </w:rPr>
        <w:t xml:space="preserve"> ale nedokáží vysvětlit důvody a souvislosti. Také se musí počítat </w:t>
      </w:r>
      <w:r w:rsidR="00953AD2">
        <w:rPr>
          <w:rStyle w:val="markedcontent"/>
          <w:rFonts w:eastAsiaTheme="majorEastAsia"/>
        </w:rPr>
        <w:t>se subjektivitou každého kodéra, jenž může mít na výzkum velký vliv.</w:t>
      </w:r>
      <w:r w:rsidR="00953AD2">
        <w:rPr>
          <w:rStyle w:val="Znakapoznpodarou"/>
          <w:rFonts w:eastAsiaTheme="majorEastAsia"/>
        </w:rPr>
        <w:footnoteReference w:id="90"/>
      </w:r>
      <w:r w:rsidR="00953AD2">
        <w:rPr>
          <w:rStyle w:val="markedcontent"/>
          <w:rFonts w:eastAsiaTheme="majorEastAsia"/>
        </w:rPr>
        <w:t xml:space="preserve"> Podporovatelé sémiotického pojetí komunikace jsou zase názoru, že </w:t>
      </w:r>
      <w:r w:rsidR="00953AD2" w:rsidRPr="00953AD2">
        <w:rPr>
          <w:rStyle w:val="markedcontent"/>
          <w:rFonts w:eastAsiaTheme="majorEastAsia"/>
          <w:i/>
          <w:iCs/>
        </w:rPr>
        <w:t>„</w:t>
      </w:r>
      <w:r w:rsidR="00953AD2" w:rsidRPr="00953AD2">
        <w:rPr>
          <w:i/>
          <w:iCs/>
        </w:rPr>
        <w:t>výsledek obsahové analýzy je jen specifický způsob interpretace sdělení výzkumníkem, a němž nelze říci, zda či do jaké míry se překrývá s tím, jak mu rozumí ostatní příjemci.“</w:t>
      </w:r>
      <w:r w:rsidR="00953AD2" w:rsidRPr="00953AD2">
        <w:rPr>
          <w:rStyle w:val="Znakapoznpodarou"/>
        </w:rPr>
        <w:footnoteReference w:id="91"/>
      </w:r>
    </w:p>
    <w:p w14:paraId="2198C9CC" w14:textId="53F9045A" w:rsidR="00206CB8" w:rsidRDefault="00206CB8" w:rsidP="003E2001">
      <w:r>
        <w:t xml:space="preserve">I přes nedostatky je obsahová analýza přínosem pro indexaci mediálního obsahu </w:t>
      </w:r>
      <w:r w:rsidR="00B27FB2">
        <w:t>a popisem daného mediálního sdělení.</w:t>
      </w:r>
      <w:r w:rsidR="00B27FB2">
        <w:rPr>
          <w:rStyle w:val="Znakapoznpodarou"/>
        </w:rPr>
        <w:footnoteReference w:id="92"/>
      </w:r>
      <w:r w:rsidR="00B27FB2">
        <w:t xml:space="preserve"> Hlavním důvodem mého výběru byla vhodnost a přesnost u zkoumání většího sběru dat. V mém výzkumu se tak následná komparace odlišných médií bude opírat o přesn</w:t>
      </w:r>
      <w:r w:rsidR="008F14AF">
        <w:t>é údaje</w:t>
      </w:r>
      <w:r w:rsidR="00B27FB2">
        <w:t>.</w:t>
      </w:r>
    </w:p>
    <w:p w14:paraId="1328D960" w14:textId="687EF3F3" w:rsidR="000E1B8C" w:rsidRDefault="000E1B8C" w:rsidP="000E1B8C">
      <w:pPr>
        <w:pStyle w:val="Nadpis2"/>
      </w:pPr>
      <w:bookmarkStart w:id="74" w:name="_Toc133319637"/>
      <w:r>
        <w:t>Téma a cíl práce</w:t>
      </w:r>
      <w:bookmarkEnd w:id="74"/>
    </w:p>
    <w:p w14:paraId="73FD1105" w14:textId="7EB3C2C7" w:rsidR="00AC6842" w:rsidRDefault="000E1B8C" w:rsidP="001C6B0A">
      <w:r>
        <w:t>Cílem této práce je analyzovat, popsat a porovnat mediální obraz mistrovství světa v hokeji, které se konalo v roce 2022, ve sportovně-zpravodajských relacích Branky body vteřiny na České televizi a Sportovní noviny na TV Nova.</w:t>
      </w:r>
      <w:r w:rsidR="00BC3F19">
        <w:t xml:space="preserve"> </w:t>
      </w:r>
      <w:r w:rsidR="008D3915">
        <w:t xml:space="preserve">Jedná se tudíž o srovnání veřejnoprávní televize s největší komerční televizí v České republice. </w:t>
      </w:r>
      <w:r w:rsidR="00344E31">
        <w:t>Primárně je výzkum zaměřen na sportovní zpr</w:t>
      </w:r>
      <w:r w:rsidR="008D3915">
        <w:t>avodajství</w:t>
      </w:r>
      <w:r w:rsidR="00344E31">
        <w:t xml:space="preserve">, pro přesnější výsledek jsem </w:t>
      </w:r>
      <w:r w:rsidR="008D3915">
        <w:t xml:space="preserve">však </w:t>
      </w:r>
      <w:r w:rsidR="00344E31">
        <w:t xml:space="preserve">zkoumal </w:t>
      </w:r>
      <w:r w:rsidR="008D3915">
        <w:t xml:space="preserve">také </w:t>
      </w:r>
      <w:r w:rsidR="00344E31">
        <w:t xml:space="preserve">příspěvky, </w:t>
      </w:r>
      <w:r w:rsidR="00344E31">
        <w:lastRenderedPageBreak/>
        <w:t>které se týkaly stejného tématu</w:t>
      </w:r>
      <w:r w:rsidR="008D3915">
        <w:t xml:space="preserve">, </w:t>
      </w:r>
      <w:r w:rsidR="00344E31">
        <w:t>a</w:t>
      </w:r>
      <w:r w:rsidR="008D3915">
        <w:t>le</w:t>
      </w:r>
      <w:r w:rsidR="00344E31">
        <w:t xml:space="preserve"> objevily se v hlavních zpravodajských relacích, tedy v Událostech a Televizních novinách. Důvodem je propojení hlavního zpravodajského bloku, zejména tedy na TV Nova, které spojuje hlavní zprávy, sport</w:t>
      </w:r>
      <w:r w:rsidR="008D3915">
        <w:t xml:space="preserve"> a počasí</w:t>
      </w:r>
      <w:r w:rsidR="00344E31">
        <w:t xml:space="preserve"> dohromady. Může se tak stát, že příspěvek o </w:t>
      </w:r>
      <w:r w:rsidR="008D3915">
        <w:t xml:space="preserve">hokejovém mistrovství světa se objeví už v hlavní zpravodajské relaci, a nikoliv ve sportovní relaci. </w:t>
      </w:r>
      <w:r>
        <w:t xml:space="preserve">Výzkum se zaměřuje na skutečnost, </w:t>
      </w:r>
      <w:r w:rsidR="00BC3F19">
        <w:t xml:space="preserve">jestli se </w:t>
      </w:r>
      <w:r>
        <w:t>sportovní zpravodajské pořady v prezentování mediálního obrazu lišily</w:t>
      </w:r>
      <w:r w:rsidR="00BC3F19">
        <w:t xml:space="preserve"> a popřípadě jak</w:t>
      </w:r>
      <w:r>
        <w:t xml:space="preserve">. </w:t>
      </w:r>
      <w:r w:rsidR="00BC3F19">
        <w:t xml:space="preserve">Stanovené období zahrnuje týden před začátkem mistrovství, jeho průběh a týden po světovém šampionátu. V rámci </w:t>
      </w:r>
      <w:r w:rsidR="006F75FB">
        <w:t>bádání</w:t>
      </w:r>
      <w:r w:rsidR="00BC3F19">
        <w:t xml:space="preserve"> jsem se zaměřil na </w:t>
      </w:r>
      <w:r w:rsidR="001C6B0A">
        <w:t>prostor, čas nebo důležitost, které byly světovému šampionátu poskytnuty</w:t>
      </w:r>
      <w:r w:rsidR="008D3915">
        <w:t>. Dále jsem zkoumal, zdali byl světový šampionát upřednostněn před národní hokejovou ligou</w:t>
      </w:r>
      <w:r w:rsidR="00C91BA1">
        <w:t xml:space="preserve"> (NHL)</w:t>
      </w:r>
      <w:r w:rsidR="008D3915">
        <w:t xml:space="preserve">, </w:t>
      </w:r>
      <w:r w:rsidR="006F75FB">
        <w:t>jež</w:t>
      </w:r>
      <w:r w:rsidR="008D3915">
        <w:t xml:space="preserve"> je považována za nejlepší soutěž na světě a </w:t>
      </w:r>
      <w:r w:rsidR="001C6B0A">
        <w:t>také jsem analyzoval témata, hráče a reprezentace, kterým příspěvky věnovaly pozornost.</w:t>
      </w:r>
    </w:p>
    <w:p w14:paraId="6A42A227" w14:textId="1C527717" w:rsidR="00AE60F7" w:rsidRDefault="00AE60F7" w:rsidP="00AE60F7">
      <w:pPr>
        <w:pStyle w:val="Nadpis2"/>
      </w:pPr>
      <w:bookmarkStart w:id="75" w:name="_Toc133319638"/>
      <w:r>
        <w:t>Výzkumné otázky a hypotézy</w:t>
      </w:r>
      <w:bookmarkEnd w:id="75"/>
    </w:p>
    <w:p w14:paraId="22AF7E6E" w14:textId="347A1B2D" w:rsidR="00AE60F7" w:rsidRDefault="00AE60F7" w:rsidP="00AE60F7">
      <w:r>
        <w:t>Na základě tématu a cílů práce jsem si v kvantitativní obsahové analýze nastavil následné výzkumné otázky (VO), na které bych měl odpovědět a hypotézy (H), jež se pomocí výzkumu snažím potvrdit, či vyvrátit.</w:t>
      </w:r>
    </w:p>
    <w:p w14:paraId="4B71537B" w14:textId="6B4136F5" w:rsidR="00AE60F7" w:rsidRDefault="00AE60F7" w:rsidP="00AE60F7">
      <w:r>
        <w:t xml:space="preserve">VO1: </w:t>
      </w:r>
      <w:r w:rsidRPr="00AE60F7">
        <w:t>Kolik příspěvků bylo věnováno mediálnímu obrazu MS v ledním hokeji 2022 v jednotlivých zpravodajských relacích?</w:t>
      </w:r>
    </w:p>
    <w:p w14:paraId="3FE64EC3" w14:textId="3AED4F0B" w:rsidR="00AE60F7" w:rsidRDefault="00AE60F7" w:rsidP="00AE60F7">
      <w:r>
        <w:t xml:space="preserve">H1: </w:t>
      </w:r>
      <w:r w:rsidRPr="00AE60F7">
        <w:t>Branky, body, vteřiny věnují MS v ledním hokeji 2022 více příspěvků než Sportovní noviny, jelikož mají větší vysílací prostor.</w:t>
      </w:r>
    </w:p>
    <w:p w14:paraId="3CFE32E9" w14:textId="0AE07D12" w:rsidR="00AE60F7" w:rsidRDefault="00AE60F7" w:rsidP="00AE60F7">
      <w:r>
        <w:t xml:space="preserve">H2: </w:t>
      </w:r>
      <w:r w:rsidR="0082296E" w:rsidRPr="0082296E">
        <w:t>Televizní noviny se hokejovému MS 2022 budou věnovat ve více příspěvcích než Události. Důvodem je sportovní zpravodajská relace na veřejnoprávní televizi Branky, body, vteřiny, kde se objeví o šampionátu největší množství příspěvků a která je oproti Sportovním novinám v samostatném vysílacím a delším časovém bloku. Jelikož jsou Sportovní noviny časově kratší a jedná se o součást Televizních novin, mohou se už důležité příspěvky objevit ve hlavních zprávách Televizních novin.</w:t>
      </w:r>
    </w:p>
    <w:p w14:paraId="135484C1" w14:textId="5316DE7D" w:rsidR="0082296E" w:rsidRDefault="0082296E" w:rsidP="00AE60F7">
      <w:r>
        <w:t xml:space="preserve">VO2: </w:t>
      </w:r>
      <w:r w:rsidRPr="0082296E">
        <w:t>Jaký byl věnován časový prostor příspěvkům o MS v ledním hokeji 2022?</w:t>
      </w:r>
    </w:p>
    <w:p w14:paraId="2F624704" w14:textId="4362281F" w:rsidR="0082296E" w:rsidRDefault="0082296E" w:rsidP="00AE60F7">
      <w:r>
        <w:t xml:space="preserve">H3: </w:t>
      </w:r>
      <w:r w:rsidRPr="0082296E">
        <w:t xml:space="preserve">Branky, body, vteřiny budou hokejovému </w:t>
      </w:r>
      <w:r>
        <w:t>MS</w:t>
      </w:r>
      <w:r w:rsidRPr="0082296E">
        <w:t xml:space="preserve"> 2022 celkově věnovat větší časový prostor než Sportovní noviny, jelikož se tématu více věnují a jejich vysílací čas je delší. Dalším důvodem jsou vysílací práva, která měla Česká televize na celé mistrovství světa k dispozici.</w:t>
      </w:r>
    </w:p>
    <w:p w14:paraId="09901352" w14:textId="1F5A7CBC" w:rsidR="0082296E" w:rsidRDefault="0082296E" w:rsidP="00AE60F7">
      <w:r>
        <w:t>H4:</w:t>
      </w:r>
      <w:r w:rsidRPr="0082296E">
        <w:t xml:space="preserve"> Sportovní noviny budou procentuálně dávat hokejovému MS </w:t>
      </w:r>
      <w:r>
        <w:t xml:space="preserve">2022 </w:t>
      </w:r>
      <w:r w:rsidRPr="0082296E">
        <w:t xml:space="preserve">větší časový prostor než Branky, body, vteřiny, jelikož jejich vysílací čas je menší než sportovní relace na </w:t>
      </w:r>
      <w:r w:rsidRPr="0082296E">
        <w:lastRenderedPageBreak/>
        <w:t>veřejnoprávní televizi, ale jedná se o důležitou sportovní akci, která téměř vždy nebude opomíjena.</w:t>
      </w:r>
    </w:p>
    <w:p w14:paraId="7A2E81E9" w14:textId="732C1BED" w:rsidR="0082296E" w:rsidRDefault="0082296E" w:rsidP="00AE60F7">
      <w:r>
        <w:t xml:space="preserve">VO3: </w:t>
      </w:r>
      <w:r w:rsidRPr="0082296E">
        <w:t>Která témata byla s mediálním obrazem MS v ledním hokeji nejvíce spojována?</w:t>
      </w:r>
    </w:p>
    <w:p w14:paraId="7E384C7A" w14:textId="1B8181B9" w:rsidR="0082296E" w:rsidRDefault="0082296E" w:rsidP="00AE60F7">
      <w:r>
        <w:t>H5:</w:t>
      </w:r>
      <w:r w:rsidRPr="0082296E">
        <w:t xml:space="preserve"> </w:t>
      </w:r>
      <w:r w:rsidR="003B5C62">
        <w:t>Branky, body, vteřiny</w:t>
      </w:r>
      <w:r w:rsidRPr="0082296E">
        <w:t xml:space="preserve"> se bud</w:t>
      </w:r>
      <w:r w:rsidR="003B5C62">
        <w:t>ou</w:t>
      </w:r>
      <w:r w:rsidRPr="0082296E">
        <w:t xml:space="preserve"> věnovat sportovním výsledkům více než </w:t>
      </w:r>
      <w:r w:rsidR="003B5C62">
        <w:t>Sportovní noviny</w:t>
      </w:r>
      <w:r w:rsidRPr="0082296E">
        <w:t xml:space="preserve">. Důvodem je, že komerční stanice bude cílit na </w:t>
      </w:r>
      <w:r w:rsidR="003B5C62">
        <w:t xml:space="preserve">samotné hráče, </w:t>
      </w:r>
      <w:r w:rsidRPr="0082296E">
        <w:t>emoce a odlehčená témata.</w:t>
      </w:r>
    </w:p>
    <w:p w14:paraId="7638EB03" w14:textId="26741267" w:rsidR="0082296E" w:rsidRDefault="0082296E" w:rsidP="00AE60F7">
      <w:r>
        <w:t xml:space="preserve">H6: </w:t>
      </w:r>
      <w:r w:rsidRPr="0082296E">
        <w:t xml:space="preserve">Obě </w:t>
      </w:r>
      <w:r w:rsidR="003B5C62">
        <w:t>sportovně-zpravodajské relace</w:t>
      </w:r>
      <w:r w:rsidRPr="0082296E">
        <w:t xml:space="preserve"> věnují větší prostor české reprezentaci než zahraničním týmům, jelikož se jedná o </w:t>
      </w:r>
      <w:r w:rsidR="003B5C62">
        <w:t xml:space="preserve">pořady na </w:t>
      </w:r>
      <w:r w:rsidRPr="0082296E">
        <w:t>česk</w:t>
      </w:r>
      <w:r w:rsidR="003B5C62">
        <w:t>ých</w:t>
      </w:r>
      <w:r w:rsidRPr="0082296E">
        <w:t xml:space="preserve"> médi</w:t>
      </w:r>
      <w:r w:rsidR="003B5C62">
        <w:t>ích</w:t>
      </w:r>
      <w:r w:rsidRPr="0082296E">
        <w:t>, kter</w:t>
      </w:r>
      <w:r w:rsidR="003B5C62">
        <w:t>é</w:t>
      </w:r>
      <w:r w:rsidRPr="0082296E">
        <w:t xml:space="preserve"> poskytují obsah hlavně českým divákům. Dalším důvodem je oblíbenost hokeje v České republice, a tím pádem blízkost, zájem a velký význam pro české diváky, u kterých se může projevit národní fanouškovství.</w:t>
      </w:r>
    </w:p>
    <w:p w14:paraId="0FED8C89" w14:textId="1E97BCA4" w:rsidR="0082296E" w:rsidRDefault="0082296E" w:rsidP="00AE60F7">
      <w:r>
        <w:t xml:space="preserve">H7: </w:t>
      </w:r>
      <w:r w:rsidRPr="0082296E">
        <w:t>Zahraniční reprezentace dostanou více prostoru v Brankách, bodech, vteřinách než ve Sportovních novinách, jelikož jsou Sportovní noviny kratší a musí ve vysílání prezentovat jen to, co je pro české diváky nejdůležitější.</w:t>
      </w:r>
    </w:p>
    <w:p w14:paraId="130C4ADB" w14:textId="5F7944FF" w:rsidR="0082296E" w:rsidRDefault="0082296E" w:rsidP="00AE60F7">
      <w:r>
        <w:t xml:space="preserve">H8: </w:t>
      </w:r>
      <w:r w:rsidRPr="0082296E">
        <w:t>Sportovní noviny a Branky, body, vteřiny se nezabývaly vyřazením ruských a běloruských hokejistů z hokejového MS 2022. Tímto tématem se zabývaly Události a Televizní noviny. Důvodem může být problematika a složitost tématu, která by se do čistě sportovního zpravodajství nevešla.</w:t>
      </w:r>
    </w:p>
    <w:p w14:paraId="4A58D8DB" w14:textId="47DD9401" w:rsidR="0082296E" w:rsidRDefault="0082296E" w:rsidP="00AE60F7">
      <w:r>
        <w:t>VO4:</w:t>
      </w:r>
      <w:r w:rsidRPr="0082296E">
        <w:t xml:space="preserve"> </w:t>
      </w:r>
      <w:r w:rsidR="00C3253D">
        <w:t xml:space="preserve">Kteří </w:t>
      </w:r>
      <w:r w:rsidRPr="0082296E">
        <w:t>čeští hráči dostali ve zpravodajských relacích největší prostor?</w:t>
      </w:r>
    </w:p>
    <w:p w14:paraId="6A995580" w14:textId="4CD51210" w:rsidR="0082296E" w:rsidRDefault="0082296E" w:rsidP="00AE60F7">
      <w:r>
        <w:t xml:space="preserve">H9: </w:t>
      </w:r>
      <w:r w:rsidRPr="0082296E">
        <w:t>Hráči, kteří dostali v obou televizních stanicích největší prostor, budou kapitán českého týmu Roman Červenka, který získal ohodnocení nejproduktivnějšího hráče</w:t>
      </w:r>
      <w:r w:rsidR="00A61FD6">
        <w:t xml:space="preserve"> mistro</w:t>
      </w:r>
      <w:r w:rsidR="001C4BF4">
        <w:t>v</w:t>
      </w:r>
      <w:r w:rsidR="00A61FD6">
        <w:t>ství</w:t>
      </w:r>
      <w:r w:rsidRPr="0082296E">
        <w:t xml:space="preserve"> a útočník David Pastrňák, </w:t>
      </w:r>
      <w:r w:rsidR="001E4313" w:rsidRPr="0082296E">
        <w:t>jenž</w:t>
      </w:r>
      <w:r w:rsidRPr="0082296E">
        <w:t xml:space="preserve"> se stal v průběhu MS v ledním hokeji 2022 klíčovou postavou týmu.</w:t>
      </w:r>
    </w:p>
    <w:p w14:paraId="4D9145B9" w14:textId="06B1B0C0" w:rsidR="0082296E" w:rsidRDefault="0082296E" w:rsidP="00AE60F7">
      <w:r>
        <w:t>VO5:</w:t>
      </w:r>
      <w:r w:rsidRPr="0082296E">
        <w:t xml:space="preserve"> Bylo prezentování mediálního obrazu MS v ledním hokeji mezi příspěvky, které se objevovaly ve sportovních relacích na začátku?</w:t>
      </w:r>
    </w:p>
    <w:p w14:paraId="69D67C08" w14:textId="45DB38DD" w:rsidR="0082296E" w:rsidRDefault="0082296E" w:rsidP="00AE60F7">
      <w:r>
        <w:t xml:space="preserve">H10: </w:t>
      </w:r>
      <w:r w:rsidRPr="0082296E">
        <w:t>Mediální obraz MS v ledním hokeji</w:t>
      </w:r>
      <w:r w:rsidR="00BC43BF">
        <w:t xml:space="preserve"> 2022</w:t>
      </w:r>
      <w:r w:rsidRPr="0082296E">
        <w:t xml:space="preserve"> bude v průměru mezi prvními třemi tématy ve zkoumaném období, a to jak ve Sportovních noviná</w:t>
      </w:r>
      <w:r>
        <w:t>ch</w:t>
      </w:r>
      <w:r w:rsidRPr="0082296E">
        <w:t>, tak v Brankách, bodech, vteřinách. Důvodem je jednak oblíbenost a popularita hokeje v České republice a zároveň se jedná o šampionát, kterým vyvrcholí reprezentační sezóna.</w:t>
      </w:r>
    </w:p>
    <w:p w14:paraId="2522B934" w14:textId="71AA74F1" w:rsidR="0082296E" w:rsidRDefault="0082296E" w:rsidP="00AE60F7">
      <w:r>
        <w:t xml:space="preserve">H11: </w:t>
      </w:r>
      <w:r w:rsidRPr="0082296E">
        <w:t xml:space="preserve">Sportovní noviny upřednostní před MS v ledním hokeji 2022 play-off NHL, které se odehrává ve stejných dnech. Pro televizní stanici Novu je při nejmenším tato liga neméně </w:t>
      </w:r>
      <w:r w:rsidRPr="0082296E">
        <w:lastRenderedPageBreak/>
        <w:t>důležitá, jelikož zápasy NHL vysílá na svých sportovních stanicích. Oproti tomu zápasy ze světového šampionátu komerční televize nevysílala. Mistrovství světa 2022 bude tady vždy mezi prvními třemi tématy, ale v pořadí ho předběhne téma play-off NHL.</w:t>
      </w:r>
    </w:p>
    <w:p w14:paraId="187472FF" w14:textId="46ACB5B1" w:rsidR="00027498" w:rsidRDefault="00027498" w:rsidP="00027498">
      <w:pPr>
        <w:pStyle w:val="Nadpis2"/>
      </w:pPr>
      <w:bookmarkStart w:id="76" w:name="_Toc133319639"/>
      <w:r>
        <w:t>Výzkumný vzorek</w:t>
      </w:r>
      <w:bookmarkEnd w:id="76"/>
    </w:p>
    <w:p w14:paraId="6AC31C31" w14:textId="35F22AB6" w:rsidR="00027498" w:rsidRDefault="00027498" w:rsidP="00027498">
      <w:r>
        <w:t>Analyzované období je od 7. května 2022 do 4. června 2022, tedy jak už bylo zmíněno týden před mistrovstvím světa, jeho průběh a týden po světovém šampionátu</w:t>
      </w:r>
      <w:r w:rsidR="00493BB7">
        <w:t>. Důvodem výběru analýzy Branek, bodů, vteřin a Sportovních novin je jednak jejich sledovanost, jelikož se jedná o nejsledovanější pořady takového typu a dalším důvodem, jak jsem již zmínil dříve, je fakt, že díky tomuto výběru mi bude umožněno srovnat veřejnoprávní televizi s největší komerční televizí v České republice. Všechny materiály ke sledování mi poskytla Univerzita Palackého v Olomouci.</w:t>
      </w:r>
    </w:p>
    <w:p w14:paraId="265D464F" w14:textId="4365E753" w:rsidR="00045EAC" w:rsidRDefault="00045EAC" w:rsidP="00027498">
      <w:r>
        <w:t>V rámci stanoveného časového období je zahrnuto 29 dní, tedy 29 p</w:t>
      </w:r>
      <w:r w:rsidR="00E15A79">
        <w:t>ořadů</w:t>
      </w:r>
      <w:r>
        <w:t xml:space="preserve"> Branek, bodů, vteřin, Sportovních novin, a také Událostí a Televizních novin. Ve srovnání a následném odpovědění na výzkumné otázky bude </w:t>
      </w:r>
      <w:r w:rsidR="004D2FBD">
        <w:t xml:space="preserve">však </w:t>
      </w:r>
      <w:r>
        <w:t xml:space="preserve">větší důležitost kladena na </w:t>
      </w:r>
      <w:r w:rsidR="004D2FBD">
        <w:t>sportovně-zpravodajské relace. Celkový počet tvoří 10</w:t>
      </w:r>
      <w:r w:rsidR="008326F0">
        <w:t>7</w:t>
      </w:r>
      <w:r w:rsidR="004D2FBD">
        <w:t xml:space="preserve"> zkoumaných příspěvků.</w:t>
      </w:r>
    </w:p>
    <w:p w14:paraId="1BAA20A5" w14:textId="6EA64565" w:rsidR="00B352E9" w:rsidRDefault="00B352E9" w:rsidP="00B352E9">
      <w:pPr>
        <w:pStyle w:val="Nadpis2"/>
      </w:pPr>
      <w:bookmarkStart w:id="77" w:name="_Toc133319640"/>
      <w:r>
        <w:t>Jednotky analýzy</w:t>
      </w:r>
      <w:bookmarkEnd w:id="77"/>
    </w:p>
    <w:p w14:paraId="00965F0F" w14:textId="7EB31303" w:rsidR="00422009" w:rsidRDefault="00B352E9" w:rsidP="00422009">
      <w:r>
        <w:t xml:space="preserve">Výzkumnými jednotkami, které jsou analyzovány, byly </w:t>
      </w:r>
      <w:r w:rsidR="0097428F">
        <w:t xml:space="preserve">jednotlivé výpovědi </w:t>
      </w:r>
      <w:r>
        <w:t>příspěvk</w:t>
      </w:r>
      <w:r w:rsidR="00306CA9">
        <w:t>ů</w:t>
      </w:r>
      <w:r w:rsidR="0097428F">
        <w:t xml:space="preserve"> v</w:t>
      </w:r>
      <w:r>
        <w:t xml:space="preserve"> pořad</w:t>
      </w:r>
      <w:r w:rsidR="0097428F">
        <w:t>ech</w:t>
      </w:r>
      <w:r>
        <w:t xml:space="preserve"> Bran</w:t>
      </w:r>
      <w:r w:rsidR="0097428F">
        <w:t>ky</w:t>
      </w:r>
      <w:r>
        <w:t>, bod</w:t>
      </w:r>
      <w:r w:rsidR="0097428F">
        <w:t>y</w:t>
      </w:r>
      <w:r>
        <w:t>, vteřin</w:t>
      </w:r>
      <w:r w:rsidR="0097428F">
        <w:t>y</w:t>
      </w:r>
      <w:r>
        <w:t>, Sportovní novin</w:t>
      </w:r>
      <w:r w:rsidR="0097428F">
        <w:t>y</w:t>
      </w:r>
      <w:r>
        <w:t>, Událost</w:t>
      </w:r>
      <w:r w:rsidR="0097428F">
        <w:t>i</w:t>
      </w:r>
      <w:r>
        <w:t xml:space="preserve"> a Televizní novin</w:t>
      </w:r>
      <w:r w:rsidR="0097428F">
        <w:t>y</w:t>
      </w:r>
      <w:r>
        <w:t xml:space="preserve">, které se vztahovaly k hokejovému mistrovství světa 2022. </w:t>
      </w:r>
      <w:r w:rsidR="001E5FBF">
        <w:t xml:space="preserve">Jelikož </w:t>
      </w:r>
      <w:r w:rsidR="00C91BA1">
        <w:t xml:space="preserve">se </w:t>
      </w:r>
      <w:r w:rsidR="001E5FBF">
        <w:t xml:space="preserve">jedna z hypotéz </w:t>
      </w:r>
      <w:r w:rsidR="00C91BA1">
        <w:t>z</w:t>
      </w:r>
      <w:r w:rsidR="001E5FBF">
        <w:t xml:space="preserve">aobírá </w:t>
      </w:r>
      <w:r w:rsidR="00C91BA1">
        <w:t>srovnáním pořadí příspěvků NHL a MS 2022, bylo nutné také</w:t>
      </w:r>
      <w:r w:rsidR="00E2429B">
        <w:t xml:space="preserve"> v Brankách, bodech, vteřinách a Sportovních novinách</w:t>
      </w:r>
      <w:r w:rsidR="00C91BA1">
        <w:t xml:space="preserve"> zanalyzovat příspěvky týkající se NHL, ale pouze jejich pořadí v relaci.</w:t>
      </w:r>
      <w:r w:rsidR="001E5FBF">
        <w:t xml:space="preserve"> </w:t>
      </w:r>
      <w:r w:rsidR="0097428F">
        <w:t xml:space="preserve">Výpověďmi jsou myšleny ucelené jednotky informací se stejným tématem, které se vyskytly v jednom příspěvku. </w:t>
      </w:r>
      <w:r w:rsidR="001E2096">
        <w:t>Analýza jednotlivých pořadů začínala vždy</w:t>
      </w:r>
      <w:r>
        <w:t xml:space="preserve"> od </w:t>
      </w:r>
      <w:r w:rsidR="001E2096">
        <w:t>začátku moderace,</w:t>
      </w:r>
      <w:r>
        <w:t xml:space="preserve"> jakmile skončil úvodní přehled zpráv</w:t>
      </w:r>
      <w:r w:rsidR="001E2096">
        <w:t>. Konec analýzy jednotlivých pořadů poté nastal, když skončila závěrečná znělka.</w:t>
      </w:r>
      <w:r w:rsidR="009923E5">
        <w:t xml:space="preserve"> Do výzkumu byly také zahrnuty tzv. čtené zprávy.</w:t>
      </w:r>
      <w:r w:rsidR="009923E5">
        <w:rPr>
          <w:rStyle w:val="Znakapoznpodarou"/>
        </w:rPr>
        <w:footnoteReference w:id="93"/>
      </w:r>
      <w:r w:rsidR="00D168CE">
        <w:t xml:space="preserve"> Naopak výzkum nezahrnuje pozvánky od samotného moderátora, a to na samotnou sportovně-zpravodajskou relaci, nebo na zápasy světového šampionátu.</w:t>
      </w:r>
    </w:p>
    <w:p w14:paraId="6DB327EE" w14:textId="4A622EB7" w:rsidR="00422009" w:rsidRDefault="00422009" w:rsidP="00422009"/>
    <w:p w14:paraId="6B497346" w14:textId="385A7063" w:rsidR="0012051D" w:rsidRDefault="0012051D" w:rsidP="00422009">
      <w:pPr>
        <w:pStyle w:val="Nadpis2"/>
      </w:pPr>
      <w:bookmarkStart w:id="78" w:name="_Toc133319641"/>
      <w:r>
        <w:lastRenderedPageBreak/>
        <w:t>Kvantifikace – kategorie a proměnné</w:t>
      </w:r>
      <w:bookmarkEnd w:id="78"/>
    </w:p>
    <w:p w14:paraId="041503AD" w14:textId="6CC31369" w:rsidR="0012051D" w:rsidRDefault="0012051D" w:rsidP="0012051D">
      <w:r>
        <w:t>Nejdříve bylo nutné ověřit relevantnost příspěvku</w:t>
      </w:r>
      <w:r w:rsidR="00C91BA1">
        <w:t xml:space="preserve"> pro můj výzkum</w:t>
      </w:r>
      <w:r>
        <w:t>, kterou určila výše zmíněná pravidla. Pokud</w:t>
      </w:r>
      <w:r w:rsidR="00617FBA">
        <w:t xml:space="preserve"> se jednalo o relevantní příspěvek</w:t>
      </w:r>
      <w:r>
        <w:t>,</w:t>
      </w:r>
      <w:r w:rsidR="00617FBA">
        <w:t xml:space="preserve"> mohl být zahrnut do analýzy. Poté na něm</w:t>
      </w:r>
      <w:r>
        <w:t xml:space="preserve"> byl</w:t>
      </w:r>
      <w:r w:rsidR="00617FBA">
        <w:t xml:space="preserve">y </w:t>
      </w:r>
      <w:r>
        <w:t>zaznamenány jednotlivé proměnné</w:t>
      </w:r>
      <w:r w:rsidR="00E15A79">
        <w:t xml:space="preserve">. Seznam proměnných a jejich hodnot, které jsou představeny v dalším odstavci, je v kódovací knize. Sledované proměnné a jejich hodnoty budou pro všechny pořady stejné, aby je bylo poté možné porovnat. Proměnné </w:t>
      </w:r>
      <w:r w:rsidR="00617FBA">
        <w:t>byly nastaveny násled</w:t>
      </w:r>
      <w:r w:rsidR="00E15A79">
        <w:t>ov</w:t>
      </w:r>
      <w:r w:rsidR="00617FBA">
        <w:t>ně:</w:t>
      </w:r>
    </w:p>
    <w:p w14:paraId="74CCF4D8" w14:textId="75D9F794" w:rsidR="00617FBA" w:rsidRDefault="00617FBA" w:rsidP="0012051D"/>
    <w:p w14:paraId="45FBE55F" w14:textId="1E45EF8B" w:rsidR="00617FBA" w:rsidRDefault="00617FBA" w:rsidP="00617FBA">
      <w:pPr>
        <w:pStyle w:val="Odstavecseseznamem"/>
        <w:numPr>
          <w:ilvl w:val="0"/>
          <w:numId w:val="9"/>
        </w:numPr>
      </w:pPr>
      <w:r>
        <w:t>Relace</w:t>
      </w:r>
    </w:p>
    <w:p w14:paraId="2F44F04D" w14:textId="49444034" w:rsidR="00617FBA" w:rsidRDefault="00617FBA" w:rsidP="00617FBA">
      <w:pPr>
        <w:pStyle w:val="Odstavecseseznamem"/>
        <w:numPr>
          <w:ilvl w:val="0"/>
          <w:numId w:val="10"/>
        </w:numPr>
      </w:pPr>
      <w:r>
        <w:t>Branky, body, vteřiny</w:t>
      </w:r>
    </w:p>
    <w:p w14:paraId="5A5FE40E" w14:textId="708FCF2C" w:rsidR="00617FBA" w:rsidRDefault="00617FBA" w:rsidP="00617FBA">
      <w:pPr>
        <w:pStyle w:val="Odstavecseseznamem"/>
        <w:numPr>
          <w:ilvl w:val="0"/>
          <w:numId w:val="10"/>
        </w:numPr>
      </w:pPr>
      <w:r>
        <w:t>Sportovní noviny</w:t>
      </w:r>
    </w:p>
    <w:p w14:paraId="580BD18E" w14:textId="502EAE0D" w:rsidR="00617FBA" w:rsidRDefault="00617FBA" w:rsidP="00617FBA">
      <w:pPr>
        <w:pStyle w:val="Odstavecseseznamem"/>
        <w:numPr>
          <w:ilvl w:val="0"/>
          <w:numId w:val="10"/>
        </w:numPr>
      </w:pPr>
      <w:r>
        <w:t>Události</w:t>
      </w:r>
    </w:p>
    <w:p w14:paraId="29D81944" w14:textId="61D08412" w:rsidR="00617FBA" w:rsidRDefault="00617FBA" w:rsidP="00617FBA">
      <w:pPr>
        <w:pStyle w:val="Odstavecseseznamem"/>
        <w:numPr>
          <w:ilvl w:val="0"/>
          <w:numId w:val="10"/>
        </w:numPr>
      </w:pPr>
      <w:r>
        <w:t>Televizní noviny</w:t>
      </w:r>
    </w:p>
    <w:p w14:paraId="17678BC5" w14:textId="3EA3EA85" w:rsidR="00617FBA" w:rsidRDefault="00617FBA" w:rsidP="00617FBA">
      <w:pPr>
        <w:pStyle w:val="Odstavecseseznamem"/>
        <w:numPr>
          <w:ilvl w:val="0"/>
          <w:numId w:val="9"/>
        </w:numPr>
      </w:pPr>
      <w:r>
        <w:t>Datum vysílání</w:t>
      </w:r>
    </w:p>
    <w:p w14:paraId="709FEF9B" w14:textId="709311E1" w:rsidR="00863FFF" w:rsidRDefault="00863FFF" w:rsidP="00617FBA">
      <w:pPr>
        <w:pStyle w:val="Odstavecseseznamem"/>
        <w:numPr>
          <w:ilvl w:val="0"/>
          <w:numId w:val="9"/>
        </w:numPr>
      </w:pPr>
      <w:r>
        <w:t>Čas začátku</w:t>
      </w:r>
    </w:p>
    <w:p w14:paraId="2759AB3B" w14:textId="17129287" w:rsidR="00863FFF" w:rsidRDefault="00863FFF" w:rsidP="00617FBA">
      <w:pPr>
        <w:pStyle w:val="Odstavecseseznamem"/>
        <w:numPr>
          <w:ilvl w:val="0"/>
          <w:numId w:val="9"/>
        </w:numPr>
      </w:pPr>
      <w:r>
        <w:t>Čas konce</w:t>
      </w:r>
    </w:p>
    <w:p w14:paraId="3FF5FFB8" w14:textId="47645F11" w:rsidR="00617FBA" w:rsidRDefault="00617FBA" w:rsidP="00617FBA">
      <w:pPr>
        <w:pStyle w:val="Odstavecseseznamem"/>
        <w:numPr>
          <w:ilvl w:val="0"/>
          <w:numId w:val="9"/>
        </w:numPr>
      </w:pPr>
      <w:r>
        <w:t>Stopáž příspěvku</w:t>
      </w:r>
    </w:p>
    <w:p w14:paraId="0B1E0AA1" w14:textId="5A01CC66" w:rsidR="00617FBA" w:rsidRDefault="00863FFF" w:rsidP="00617FBA">
      <w:pPr>
        <w:pStyle w:val="Odstavecseseznamem"/>
        <w:numPr>
          <w:ilvl w:val="0"/>
          <w:numId w:val="9"/>
        </w:numPr>
      </w:pPr>
      <w:r>
        <w:t>Pořadí příspěvku v</w:t>
      </w:r>
      <w:r w:rsidR="005F3414">
        <w:t> </w:t>
      </w:r>
      <w:r>
        <w:t>relaci</w:t>
      </w:r>
    </w:p>
    <w:p w14:paraId="571B7BB5" w14:textId="635598AB" w:rsidR="005F3414" w:rsidRDefault="005F3414" w:rsidP="00617FBA">
      <w:pPr>
        <w:pStyle w:val="Odstavecseseznamem"/>
        <w:numPr>
          <w:ilvl w:val="0"/>
          <w:numId w:val="9"/>
        </w:numPr>
      </w:pPr>
      <w:r>
        <w:t>Pořadí prvního příspěvku v relaci</w:t>
      </w:r>
    </w:p>
    <w:p w14:paraId="1159064B" w14:textId="06A919EE" w:rsidR="00C91BA1" w:rsidRDefault="00C91BA1" w:rsidP="00C91BA1">
      <w:pPr>
        <w:pStyle w:val="Odstavecseseznamem"/>
        <w:numPr>
          <w:ilvl w:val="0"/>
          <w:numId w:val="14"/>
        </w:numPr>
      </w:pPr>
      <w:r>
        <w:t>Příspěvek týkající se MS 2022</w:t>
      </w:r>
    </w:p>
    <w:p w14:paraId="4814F641" w14:textId="42D20C1A" w:rsidR="00C91BA1" w:rsidRDefault="00C91BA1" w:rsidP="00C91BA1">
      <w:pPr>
        <w:pStyle w:val="Odstavecseseznamem"/>
        <w:numPr>
          <w:ilvl w:val="0"/>
          <w:numId w:val="14"/>
        </w:numPr>
      </w:pPr>
      <w:r>
        <w:t>Příspěvek týkající se NHL</w:t>
      </w:r>
    </w:p>
    <w:p w14:paraId="1CB5768D" w14:textId="2C93C66A" w:rsidR="00863FFF" w:rsidRDefault="00863FFF" w:rsidP="00617FBA">
      <w:pPr>
        <w:pStyle w:val="Odstavecseseznamem"/>
        <w:numPr>
          <w:ilvl w:val="0"/>
          <w:numId w:val="9"/>
        </w:numPr>
      </w:pPr>
      <w:r>
        <w:t>Titulek</w:t>
      </w:r>
    </w:p>
    <w:p w14:paraId="3C2F8A6E" w14:textId="65A1B147" w:rsidR="00863FFF" w:rsidRDefault="00863FFF" w:rsidP="00863FFF">
      <w:r>
        <w:t>Následně byly příspěvky roztříděny do jednotlivých kategorií, aby nabyly určitých hodnot:</w:t>
      </w:r>
    </w:p>
    <w:p w14:paraId="027CFCE2" w14:textId="7609E497" w:rsidR="00863FFF" w:rsidRDefault="00863FFF" w:rsidP="00863FFF">
      <w:pPr>
        <w:pStyle w:val="Odstavecseseznamem"/>
        <w:numPr>
          <w:ilvl w:val="0"/>
          <w:numId w:val="9"/>
        </w:numPr>
      </w:pPr>
      <w:r>
        <w:t>Tematická kategorie</w:t>
      </w:r>
    </w:p>
    <w:p w14:paraId="2FD132B5" w14:textId="4A8E116D" w:rsidR="00863FFF" w:rsidRDefault="00863FFF" w:rsidP="00863FFF">
      <w:pPr>
        <w:pStyle w:val="Odstavecseseznamem"/>
        <w:numPr>
          <w:ilvl w:val="0"/>
          <w:numId w:val="12"/>
        </w:numPr>
      </w:pPr>
      <w:r>
        <w:t>Česká reprezentace</w:t>
      </w:r>
    </w:p>
    <w:p w14:paraId="473F540B" w14:textId="01301B50" w:rsidR="00863FFF" w:rsidRDefault="00863FFF" w:rsidP="00863FFF">
      <w:pPr>
        <w:pStyle w:val="Odstavecseseznamem"/>
        <w:numPr>
          <w:ilvl w:val="0"/>
          <w:numId w:val="12"/>
        </w:numPr>
      </w:pPr>
      <w:r>
        <w:t>Zahraniční reprezentace</w:t>
      </w:r>
    </w:p>
    <w:p w14:paraId="2D947F64" w14:textId="6C45842E" w:rsidR="00863FFF" w:rsidRDefault="00863FFF" w:rsidP="00863FFF">
      <w:pPr>
        <w:pStyle w:val="Odstavecseseznamem"/>
        <w:numPr>
          <w:ilvl w:val="0"/>
          <w:numId w:val="12"/>
        </w:numPr>
      </w:pPr>
      <w:r>
        <w:t>Sportovní výsledky české reprezentace</w:t>
      </w:r>
    </w:p>
    <w:p w14:paraId="41ECD3F8" w14:textId="30E16C45" w:rsidR="00863FFF" w:rsidRDefault="00863FFF" w:rsidP="00863FFF">
      <w:pPr>
        <w:pStyle w:val="Odstavecseseznamem"/>
        <w:numPr>
          <w:ilvl w:val="0"/>
          <w:numId w:val="12"/>
        </w:numPr>
      </w:pPr>
      <w:r>
        <w:t>Sportovní výsledky zahraničních reprezentací</w:t>
      </w:r>
    </w:p>
    <w:p w14:paraId="33CAEC1C" w14:textId="4865FDE2" w:rsidR="00863FFF" w:rsidRDefault="00863FFF" w:rsidP="00863FFF">
      <w:pPr>
        <w:pStyle w:val="Odstavecseseznamem"/>
        <w:numPr>
          <w:ilvl w:val="0"/>
          <w:numId w:val="12"/>
        </w:numPr>
      </w:pPr>
      <w:r>
        <w:t>Přehled zápasových výsledků</w:t>
      </w:r>
    </w:p>
    <w:p w14:paraId="0BC9A06B" w14:textId="7F5EB0BA" w:rsidR="00863FFF" w:rsidRDefault="00863FFF" w:rsidP="00863FFF">
      <w:pPr>
        <w:pStyle w:val="Odstavecseseznamem"/>
        <w:numPr>
          <w:ilvl w:val="0"/>
          <w:numId w:val="12"/>
        </w:numPr>
      </w:pPr>
      <w:r>
        <w:t>Zápasový program</w:t>
      </w:r>
    </w:p>
    <w:p w14:paraId="4C4F6BD4" w14:textId="29BA77B0" w:rsidR="00863FFF" w:rsidRDefault="00863FFF" w:rsidP="00863FFF">
      <w:pPr>
        <w:pStyle w:val="Odstavecseseznamem"/>
        <w:numPr>
          <w:ilvl w:val="0"/>
          <w:numId w:val="12"/>
        </w:numPr>
      </w:pPr>
      <w:r>
        <w:lastRenderedPageBreak/>
        <w:t>Hokejista</w:t>
      </w:r>
    </w:p>
    <w:p w14:paraId="2D1B6BF8" w14:textId="360472F5" w:rsidR="001E5FBF" w:rsidRDefault="00863FFF" w:rsidP="001E5FBF">
      <w:pPr>
        <w:pStyle w:val="Odstavecseseznamem"/>
        <w:numPr>
          <w:ilvl w:val="0"/>
          <w:numId w:val="12"/>
        </w:numPr>
      </w:pPr>
      <w:r>
        <w:t>Trenér</w:t>
      </w:r>
    </w:p>
    <w:p w14:paraId="145E16DC" w14:textId="1B421F92" w:rsidR="001E5FBF" w:rsidRDefault="001E5FBF" w:rsidP="001E5FBF">
      <w:pPr>
        <w:pStyle w:val="Odstavecseseznamem"/>
        <w:numPr>
          <w:ilvl w:val="0"/>
          <w:numId w:val="12"/>
        </w:numPr>
      </w:pPr>
      <w:r>
        <w:t>Přípravy a události kolem MS</w:t>
      </w:r>
    </w:p>
    <w:p w14:paraId="6E9755A8" w14:textId="167A4BDC" w:rsidR="00863FFF" w:rsidRDefault="00863FFF" w:rsidP="00863FFF">
      <w:pPr>
        <w:pStyle w:val="Odstavecseseznamem"/>
        <w:numPr>
          <w:ilvl w:val="0"/>
          <w:numId w:val="12"/>
        </w:numPr>
      </w:pPr>
      <w:r>
        <w:t>Vyřazení ruských a běloruských hokejistů</w:t>
      </w:r>
    </w:p>
    <w:p w14:paraId="6CBCF064" w14:textId="18AD25E7" w:rsidR="00863FFF" w:rsidRDefault="00863FFF" w:rsidP="00863FFF">
      <w:pPr>
        <w:pStyle w:val="Odstavecseseznamem"/>
        <w:numPr>
          <w:ilvl w:val="0"/>
          <w:numId w:val="12"/>
        </w:numPr>
      </w:pPr>
      <w:r>
        <w:t>Osobní život hráčů</w:t>
      </w:r>
    </w:p>
    <w:p w14:paraId="4593C671" w14:textId="4E419509" w:rsidR="00863FFF" w:rsidRDefault="00863FFF" w:rsidP="00863FFF">
      <w:pPr>
        <w:pStyle w:val="Odstavecseseznamem"/>
        <w:numPr>
          <w:ilvl w:val="0"/>
          <w:numId w:val="12"/>
        </w:numPr>
      </w:pPr>
      <w:r>
        <w:t>Emoce hráčů/týmu</w:t>
      </w:r>
    </w:p>
    <w:p w14:paraId="1BCDFCBF" w14:textId="598D4EEC" w:rsidR="00863FFF" w:rsidRDefault="00863FFF" w:rsidP="00863FFF">
      <w:pPr>
        <w:pStyle w:val="Odstavecseseznamem"/>
        <w:numPr>
          <w:ilvl w:val="0"/>
          <w:numId w:val="12"/>
        </w:numPr>
      </w:pPr>
      <w:r>
        <w:t>Fanoušci</w:t>
      </w:r>
    </w:p>
    <w:p w14:paraId="1D19A2B5" w14:textId="38CF25B0" w:rsidR="00863FFF" w:rsidRDefault="00863FFF" w:rsidP="00863FFF">
      <w:pPr>
        <w:pStyle w:val="Odstavecseseznamem"/>
        <w:numPr>
          <w:ilvl w:val="0"/>
          <w:numId w:val="12"/>
        </w:numPr>
      </w:pPr>
      <w:r>
        <w:t>Ostatní</w:t>
      </w:r>
    </w:p>
    <w:p w14:paraId="7DE5A634" w14:textId="67110633" w:rsidR="001E5FBF" w:rsidRDefault="001E5FBF" w:rsidP="001E5FBF">
      <w:pPr>
        <w:pStyle w:val="Odstavecseseznamem"/>
        <w:numPr>
          <w:ilvl w:val="0"/>
          <w:numId w:val="9"/>
        </w:numPr>
      </w:pPr>
      <w:r>
        <w:t>Jméno h</w:t>
      </w:r>
      <w:r w:rsidR="00E8690E">
        <w:t>ráče</w:t>
      </w:r>
    </w:p>
    <w:p w14:paraId="1327C732" w14:textId="59127419" w:rsidR="005F3414" w:rsidRDefault="005F3414" w:rsidP="001E5FBF">
      <w:pPr>
        <w:pStyle w:val="Odstavecseseznamem"/>
        <w:numPr>
          <w:ilvl w:val="0"/>
          <w:numId w:val="9"/>
        </w:numPr>
      </w:pPr>
      <w:r>
        <w:t>Jméno hráče u tématu hokejista</w:t>
      </w:r>
    </w:p>
    <w:p w14:paraId="516ABD07" w14:textId="0DDF36F4" w:rsidR="007C2439" w:rsidRDefault="007C2439" w:rsidP="001E5FBF">
      <w:pPr>
        <w:pStyle w:val="Odstavecseseznamem"/>
        <w:numPr>
          <w:ilvl w:val="0"/>
          <w:numId w:val="9"/>
        </w:numPr>
      </w:pPr>
      <w:r>
        <w:t>Zahraniční reprezentace</w:t>
      </w:r>
    </w:p>
    <w:p w14:paraId="40A0DBE2" w14:textId="3B92E2F2" w:rsidR="001E5FBF" w:rsidRDefault="001E5FBF" w:rsidP="001E5FBF">
      <w:pPr>
        <w:ind w:left="698" w:firstLine="0"/>
      </w:pPr>
      <w:r>
        <w:t xml:space="preserve">Pro zodpovězení </w:t>
      </w:r>
      <w:r w:rsidR="00C91BA1">
        <w:t xml:space="preserve">některých </w:t>
      </w:r>
      <w:r>
        <w:t>výzkumných otázek a hypotéz jsem také analyzova</w:t>
      </w:r>
      <w:r w:rsidR="00C91BA1">
        <w:t>l:</w:t>
      </w:r>
    </w:p>
    <w:p w14:paraId="214B5F93" w14:textId="7B545FC4" w:rsidR="001E5FBF" w:rsidRDefault="001E5FBF" w:rsidP="001E5FBF">
      <w:pPr>
        <w:pStyle w:val="Odstavecseseznamem"/>
        <w:numPr>
          <w:ilvl w:val="0"/>
          <w:numId w:val="9"/>
        </w:numPr>
      </w:pPr>
      <w:r>
        <w:t>Stopáž relace</w:t>
      </w:r>
    </w:p>
    <w:p w14:paraId="7F6A5D00" w14:textId="53298D36" w:rsidR="001E5FBF" w:rsidRDefault="001E5FBF" w:rsidP="001E5FBF">
      <w:pPr>
        <w:pStyle w:val="Odstavecseseznamem"/>
        <w:numPr>
          <w:ilvl w:val="0"/>
          <w:numId w:val="9"/>
        </w:numPr>
      </w:pPr>
      <w:r>
        <w:t>Počet příspěvků v</w:t>
      </w:r>
      <w:r w:rsidR="004B44F8">
        <w:t> </w:t>
      </w:r>
      <w:r>
        <w:t>relaci</w:t>
      </w:r>
    </w:p>
    <w:p w14:paraId="1BD475B2" w14:textId="41B4730D" w:rsidR="004B44F8" w:rsidRDefault="004B44F8" w:rsidP="004B44F8">
      <w:pPr>
        <w:pStyle w:val="Nadpis2"/>
      </w:pPr>
      <w:bookmarkStart w:id="79" w:name="_Toc133319642"/>
      <w:r>
        <w:t>Operacionalizace</w:t>
      </w:r>
      <w:bookmarkEnd w:id="79"/>
    </w:p>
    <w:p w14:paraId="084F7BE7" w14:textId="275FDCFD" w:rsidR="004B44F8" w:rsidRDefault="001B4378" w:rsidP="004B44F8">
      <w:r>
        <w:t xml:space="preserve">K proměnné č. 1) </w:t>
      </w:r>
      <w:r w:rsidR="0024126E">
        <w:rPr>
          <w:i/>
          <w:iCs/>
        </w:rPr>
        <w:t>R</w:t>
      </w:r>
      <w:r>
        <w:rPr>
          <w:i/>
          <w:iCs/>
        </w:rPr>
        <w:t>elace</w:t>
      </w:r>
      <w:r>
        <w:t xml:space="preserve"> může příspěvek nabývat hodnot Branky, body, vteřiny, Sportovní noviny, Události nebo Televizní noviny, podle toho, kde se příspěvek vysílá. Proměnná č. 2) </w:t>
      </w:r>
      <w:r w:rsidR="0024126E">
        <w:rPr>
          <w:i/>
          <w:iCs/>
        </w:rPr>
        <w:t>D</w:t>
      </w:r>
      <w:r w:rsidRPr="001B4378">
        <w:rPr>
          <w:i/>
          <w:iCs/>
        </w:rPr>
        <w:t>atum vysílání</w:t>
      </w:r>
      <w:r>
        <w:rPr>
          <w:i/>
          <w:iCs/>
        </w:rPr>
        <w:t xml:space="preserve"> </w:t>
      </w:r>
      <w:r w:rsidRPr="001B4378">
        <w:t>informuje o daném dn</w:t>
      </w:r>
      <w:r>
        <w:t>i</w:t>
      </w:r>
      <w:r w:rsidRPr="001B4378">
        <w:t>, kdy byl příspěvek odvysílán.</w:t>
      </w:r>
      <w:r w:rsidR="00DF2323">
        <w:t xml:space="preserve"> Proměnná č. 3) </w:t>
      </w:r>
      <w:r w:rsidR="0024126E">
        <w:rPr>
          <w:i/>
          <w:iCs/>
        </w:rPr>
        <w:t>Č</w:t>
      </w:r>
      <w:r w:rsidR="00DF2323" w:rsidRPr="00DF2323">
        <w:rPr>
          <w:i/>
          <w:iCs/>
        </w:rPr>
        <w:t xml:space="preserve">as začátku příspěvku </w:t>
      </w:r>
      <w:r w:rsidR="00DF2323">
        <w:t>vymezuje k</w:t>
      </w:r>
      <w:r w:rsidR="00DF2323" w:rsidRPr="00DF2323">
        <w:t>aždý celistvý útvar zpravodajské relace, ohraničený technologickými předěly</w:t>
      </w:r>
      <w:r w:rsidR="00DF2323">
        <w:t>, a poté začínaje</w:t>
      </w:r>
      <w:r w:rsidR="00DF2323" w:rsidRPr="00DF2323">
        <w:t xml:space="preserve"> úvodním slovem moderátora ve studiu, p</w:t>
      </w:r>
      <w:r w:rsidR="00DF2323">
        <w:t xml:space="preserve">opřípadě komentářem nebo </w:t>
      </w:r>
      <w:r w:rsidR="00DF2323" w:rsidRPr="00DF2323">
        <w:t>reportér</w:t>
      </w:r>
      <w:r w:rsidR="00DF2323">
        <w:t>em</w:t>
      </w:r>
      <w:r w:rsidR="00DF2323" w:rsidRPr="00DF2323">
        <w:t xml:space="preserve"> z místa dění.</w:t>
      </w:r>
      <w:r w:rsidR="00DF2323">
        <w:t xml:space="preserve"> Proměnná č. 4) </w:t>
      </w:r>
      <w:r w:rsidR="0024126E">
        <w:rPr>
          <w:i/>
          <w:iCs/>
        </w:rPr>
        <w:t>Č</w:t>
      </w:r>
      <w:r w:rsidR="00DF2323" w:rsidRPr="00DF2323">
        <w:rPr>
          <w:i/>
          <w:iCs/>
        </w:rPr>
        <w:t>as konce</w:t>
      </w:r>
      <w:r w:rsidR="00DF2323">
        <w:t xml:space="preserve"> určuje konec příspěvku. </w:t>
      </w:r>
      <w:r w:rsidR="00DF2323" w:rsidRPr="00DF2323">
        <w:t xml:space="preserve">Koncem jednoho příspěvku je považováno uvození další zprávy moderátorem ve studiu či odhlášení reportéra, ve sporných případech také tematickými či grafickými předěly. Pokud moderátor ve studiu po </w:t>
      </w:r>
      <w:r w:rsidR="00DF2323">
        <w:t xml:space="preserve">skončené </w:t>
      </w:r>
      <w:r w:rsidR="00DF2323" w:rsidRPr="00DF2323">
        <w:t xml:space="preserve">reportáži </w:t>
      </w:r>
      <w:r w:rsidR="00DF2323">
        <w:t xml:space="preserve">doplní </w:t>
      </w:r>
      <w:r w:rsidR="00DF2323" w:rsidRPr="00DF2323">
        <w:t>ještě nějaké informace ke stejnému tématu, vztahují se tyto informace k identickému příspěvku, a ten končí až poté, co moderátor přejde na jiné téma.</w:t>
      </w:r>
      <w:r w:rsidR="00DF2323">
        <w:t xml:space="preserve"> Proměnu č. 5) </w:t>
      </w:r>
      <w:r w:rsidR="00DF2323" w:rsidRPr="0024126E">
        <w:rPr>
          <w:i/>
          <w:iCs/>
        </w:rPr>
        <w:t xml:space="preserve">Stopáž příspěvku </w:t>
      </w:r>
      <w:r w:rsidR="00DF2323">
        <w:t xml:space="preserve">nemusíme </w:t>
      </w:r>
      <w:r w:rsidR="0024126E">
        <w:t>objasňovat</w:t>
      </w:r>
      <w:r w:rsidR="00DF2323">
        <w:t xml:space="preserve">, jelikož se jedná o rozdíl mezi koncem a začátkem příspěvku. </w:t>
      </w:r>
      <w:r w:rsidR="0024126E">
        <w:t xml:space="preserve">Proměnná č. 6) </w:t>
      </w:r>
      <w:r w:rsidR="0024126E" w:rsidRPr="0024126E">
        <w:rPr>
          <w:i/>
          <w:iCs/>
        </w:rPr>
        <w:t>Pořadí příspěvku</w:t>
      </w:r>
      <w:r w:rsidR="0024126E">
        <w:t xml:space="preserve"> v relaci není taktéž nutné vysvětlovat. </w:t>
      </w:r>
      <w:r w:rsidR="003B23D7">
        <w:t xml:space="preserve">Proměnná č. 7) </w:t>
      </w:r>
      <w:r w:rsidR="003B23D7" w:rsidRPr="003B23D7">
        <w:rPr>
          <w:i/>
          <w:iCs/>
        </w:rPr>
        <w:t>Pořadí prvního příspěvku v</w:t>
      </w:r>
      <w:r w:rsidR="003B23D7">
        <w:rPr>
          <w:i/>
          <w:iCs/>
        </w:rPr>
        <w:t> </w:t>
      </w:r>
      <w:r w:rsidR="003B23D7" w:rsidRPr="003B23D7">
        <w:rPr>
          <w:i/>
          <w:iCs/>
        </w:rPr>
        <w:t>relaci</w:t>
      </w:r>
      <w:r w:rsidR="003B23D7">
        <w:t xml:space="preserve"> měří vždy první příspěvek, který je spojený s MS 2022, nebo NHL, a to v Brankách, bodech vteřinách a Sportovních novinách. </w:t>
      </w:r>
      <w:r w:rsidR="0024126E">
        <w:t xml:space="preserve">K proměnné č. </w:t>
      </w:r>
      <w:r w:rsidR="003B23D7">
        <w:t>8</w:t>
      </w:r>
      <w:r w:rsidR="0024126E">
        <w:t xml:space="preserve">) </w:t>
      </w:r>
      <w:r w:rsidR="0024126E" w:rsidRPr="0024126E">
        <w:rPr>
          <w:i/>
          <w:iCs/>
        </w:rPr>
        <w:t>Titulek</w:t>
      </w:r>
      <w:r w:rsidR="0024126E">
        <w:t xml:space="preserve"> je třeba dodat, že se jedná o název příspěvku, který je zobrazený </w:t>
      </w:r>
      <w:r w:rsidR="0024126E">
        <w:lastRenderedPageBreak/>
        <w:t>v liště. Pokud se však titulek vyskytl pouze v úvodním přehledu zpráv a v samotném příspěvku se už neobjevil, použijeme již dříve zmíněný titulek.</w:t>
      </w:r>
    </w:p>
    <w:p w14:paraId="4A1F1E96" w14:textId="5D11794A" w:rsidR="0024126E" w:rsidRDefault="00025B17" w:rsidP="00135A69">
      <w:pPr>
        <w:ind w:firstLine="0"/>
      </w:pPr>
      <w:r>
        <w:t xml:space="preserve">V kategorii č. </w:t>
      </w:r>
      <w:r w:rsidR="003B23D7">
        <w:t>9</w:t>
      </w:r>
      <w:r>
        <w:t xml:space="preserve">) </w:t>
      </w:r>
      <w:r w:rsidRPr="00025B17">
        <w:rPr>
          <w:i/>
          <w:iCs/>
        </w:rPr>
        <w:t>Tematická kategorie</w:t>
      </w:r>
      <w:r>
        <w:t xml:space="preserve"> může příspěvek nabýt hodnot: </w:t>
      </w:r>
      <w:r w:rsidRPr="00025B17">
        <w:t>Česká reprezentace</w:t>
      </w:r>
      <w:r>
        <w:t>, Zahraniční reprezentace, Sportovní výsledky české reprezentace, Sportovní výsledky zahraničních reprezentací, Přehled zápasových výsledků, Zápasový program, Hokejista, Trenér, Přípravy a události kolem MS 2022, Vyřazení ruských a běloruských hokejistů, Osobní život hráčů, Emoce hráčů/týmu, Fanoušci, Ostatní.</w:t>
      </w:r>
      <w:r w:rsidR="00366B17">
        <w:t xml:space="preserve"> </w:t>
      </w:r>
      <w:r w:rsidR="00366B17" w:rsidRPr="00B443BD">
        <w:rPr>
          <w:i/>
          <w:iCs/>
        </w:rPr>
        <w:t>Česká reprezentace</w:t>
      </w:r>
      <w:r w:rsidR="00366B17">
        <w:t xml:space="preserve"> zahrnuje p</w:t>
      </w:r>
      <w:r w:rsidR="00366B17" w:rsidRPr="00366B17">
        <w:t xml:space="preserve">říspěvky, které budou popisovat informace okolo české reprezentace, například nominaci, tréninky, sestavu a její hodnocení, průběh reprezentace na šampionátu a její formu, úspěchy nebo minulost. Budou zde také zařazeny </w:t>
      </w:r>
      <w:r w:rsidR="00366B17">
        <w:t>informace</w:t>
      </w:r>
      <w:r w:rsidR="00366B17" w:rsidRPr="00366B17">
        <w:t xml:space="preserve"> o příletu a odletu národního týmu. Dále zde budou příspěvky, jež hodnotí reprezentaci na světovém šampionátu nebo informují o výhledu do budoucna.</w:t>
      </w:r>
      <w:r w:rsidR="00366B17">
        <w:t xml:space="preserve"> Do </w:t>
      </w:r>
      <w:r w:rsidR="00366B17" w:rsidRPr="00B443BD">
        <w:rPr>
          <w:i/>
          <w:iCs/>
        </w:rPr>
        <w:t>zahraniční reprezentace</w:t>
      </w:r>
      <w:r w:rsidR="00366B17">
        <w:t xml:space="preserve"> spadají příspěvky, jež</w:t>
      </w:r>
      <w:r w:rsidR="00366B17" w:rsidRPr="00366B17">
        <w:t xml:space="preserve"> budou popisovat informace okolo zahraničních reprezentací (jež se účastní MS</w:t>
      </w:r>
      <w:r w:rsidR="00366B17">
        <w:t xml:space="preserve"> 2022</w:t>
      </w:r>
      <w:r w:rsidR="00366B17" w:rsidRPr="00366B17">
        <w:t>), například nominaci, tréninky, sestavu a její hodnocení, průběh reprezentací na šampionátu a jejich formu, úspěchy, minulost, a tak podobně.</w:t>
      </w:r>
      <w:r w:rsidR="00366B17">
        <w:t xml:space="preserve"> Do hodnoty </w:t>
      </w:r>
      <w:r w:rsidR="00366B17" w:rsidRPr="00B443BD">
        <w:rPr>
          <w:i/>
          <w:iCs/>
        </w:rPr>
        <w:t>Sportovní výsledky</w:t>
      </w:r>
      <w:r w:rsidR="00366B17" w:rsidRPr="00366B17">
        <w:t xml:space="preserve"> </w:t>
      </w:r>
      <w:r w:rsidR="00366B17" w:rsidRPr="00B443BD">
        <w:rPr>
          <w:i/>
          <w:iCs/>
        </w:rPr>
        <w:t>české reprezentace</w:t>
      </w:r>
      <w:r w:rsidR="00366B17">
        <w:t xml:space="preserve"> spadají příspěvky, </w:t>
      </w:r>
      <w:r w:rsidR="00314FEE">
        <w:t xml:space="preserve">jež se budou </w:t>
      </w:r>
      <w:r w:rsidR="00366B17" w:rsidRPr="00366B17">
        <w:t>týka</w:t>
      </w:r>
      <w:r w:rsidR="00314FEE">
        <w:t>t</w:t>
      </w:r>
      <w:r w:rsidR="00366B17" w:rsidRPr="00366B17">
        <w:t xml:space="preserve"> hokejových zápasů českého týmu, jejich průběh</w:t>
      </w:r>
      <w:r w:rsidR="003D5365">
        <w:t>ů</w:t>
      </w:r>
      <w:r w:rsidR="00366B17" w:rsidRPr="00366B17">
        <w:t xml:space="preserve"> a hodnocení vče</w:t>
      </w:r>
      <w:r w:rsidR="00366B17">
        <w:t>t</w:t>
      </w:r>
      <w:r w:rsidR="00366B17" w:rsidRPr="00366B17">
        <w:t>ně pozápasových rozhovorů.</w:t>
      </w:r>
      <w:r w:rsidR="00366B17">
        <w:t xml:space="preserve"> Hodnota </w:t>
      </w:r>
      <w:r w:rsidR="00366B17" w:rsidRPr="00B443BD">
        <w:rPr>
          <w:i/>
          <w:iCs/>
        </w:rPr>
        <w:t>Sportovní výsledky zahraničních reprezentací</w:t>
      </w:r>
      <w:r w:rsidR="00366B17">
        <w:t xml:space="preserve"> </w:t>
      </w:r>
      <w:r w:rsidR="00314FEE">
        <w:t xml:space="preserve">bude </w:t>
      </w:r>
      <w:r w:rsidR="00366B17">
        <w:t>zahrn</w:t>
      </w:r>
      <w:r w:rsidR="00314FEE">
        <w:t>ovat</w:t>
      </w:r>
      <w:r w:rsidR="00366B17">
        <w:t xml:space="preserve"> příspěvky, které mají stejná kritéria jako předešlá hodnota, akorát se jedná o zápasy zahraničních týmů, kterých se neúčastní český tým. Pod </w:t>
      </w:r>
      <w:r w:rsidR="00366B17" w:rsidRPr="00B443BD">
        <w:rPr>
          <w:i/>
          <w:iCs/>
        </w:rPr>
        <w:t>přehled zápasových výsledků</w:t>
      </w:r>
      <w:r w:rsidR="00366B17">
        <w:t xml:space="preserve"> spadají informace, jež </w:t>
      </w:r>
      <w:r w:rsidR="00314FEE">
        <w:t xml:space="preserve">budou </w:t>
      </w:r>
      <w:r w:rsidR="00366B17">
        <w:t>oznam</w:t>
      </w:r>
      <w:r w:rsidR="00314FEE">
        <w:t>ovat</w:t>
      </w:r>
      <w:r w:rsidR="00366B17" w:rsidRPr="00366B17">
        <w:t xml:space="preserve"> zápasov</w:t>
      </w:r>
      <w:r w:rsidR="00366B17">
        <w:t>é</w:t>
      </w:r>
      <w:r w:rsidR="00366B17" w:rsidRPr="00366B17">
        <w:t xml:space="preserve"> výsled</w:t>
      </w:r>
      <w:r w:rsidR="00366B17">
        <w:t>ky</w:t>
      </w:r>
      <w:r w:rsidR="00366B17" w:rsidRPr="00366B17">
        <w:t>, které jsou však v tabulkách.</w:t>
      </w:r>
      <w:r w:rsidR="00366B17">
        <w:t xml:space="preserve"> </w:t>
      </w:r>
      <w:r w:rsidR="00366B17" w:rsidRPr="00B443BD">
        <w:rPr>
          <w:i/>
          <w:iCs/>
        </w:rPr>
        <w:t>Zápasový program</w:t>
      </w:r>
      <w:r w:rsidR="00366B17">
        <w:t xml:space="preserve"> zahrnuj</w:t>
      </w:r>
      <w:r w:rsidR="003F620F">
        <w:t>e p</w:t>
      </w:r>
      <w:r w:rsidR="003F620F" w:rsidRPr="003F620F">
        <w:t>říspěvky, jež budou informovat o nadcházejících zápasech</w:t>
      </w:r>
      <w:r w:rsidR="003F620F">
        <w:t>.</w:t>
      </w:r>
      <w:r w:rsidR="003F620F" w:rsidRPr="003F620F">
        <w:t xml:space="preserve"> </w:t>
      </w:r>
      <w:r w:rsidR="003F620F">
        <w:t>P</w:t>
      </w:r>
      <w:r w:rsidR="003F620F" w:rsidRPr="003F620F">
        <w:t>očítají se zde také pozvánky na zápasy</w:t>
      </w:r>
      <w:r w:rsidR="003F620F">
        <w:t xml:space="preserve">. Hodnot </w:t>
      </w:r>
      <w:r w:rsidR="003F620F" w:rsidRPr="00B443BD">
        <w:rPr>
          <w:i/>
          <w:iCs/>
        </w:rPr>
        <w:t>hokejista</w:t>
      </w:r>
      <w:r w:rsidR="003F620F">
        <w:t xml:space="preserve"> budou nabývat příspěvky tehdy, když se v nich rozebírají</w:t>
      </w:r>
      <w:r w:rsidR="003F620F" w:rsidRPr="003F620F">
        <w:t xml:space="preserve"> výkony hokejistů, jejich příprava na zápas, rituály, predikce před turnajem, pozice a role hráče v týmu, jeho lékařské prohlídky, případná zranění nebo výhledy do budoucna. Půjde o témata, která se vždy týkají jednotlivých hráčů, a nikoliv celého týmu. Výjimkou budou příspěvky, které se sice týkají celého týmu, ale daný hráč hraje v příspěvku důležitou roli a jeho jméno, či výkon je zmíněn již ve studiu. Druhou výjimkou budou také příspěvky, jenž informují o nominaci</w:t>
      </w:r>
      <w:r w:rsidR="003F620F">
        <w:t xml:space="preserve">, soupisce a posilách týmu. Hodnota </w:t>
      </w:r>
      <w:r w:rsidR="003F620F" w:rsidRPr="00B443BD">
        <w:rPr>
          <w:i/>
          <w:iCs/>
        </w:rPr>
        <w:t xml:space="preserve">trenér </w:t>
      </w:r>
      <w:r w:rsidR="003F620F">
        <w:t>zahrnuje sdělení,</w:t>
      </w:r>
      <w:r w:rsidR="003F620F" w:rsidRPr="003F620F">
        <w:t xml:space="preserve"> které budou informovat o rozhodnutích trenéra</w:t>
      </w:r>
      <w:r w:rsidR="003F620F">
        <w:t xml:space="preserve"> a </w:t>
      </w:r>
      <w:r w:rsidR="003F620F" w:rsidRPr="003F620F">
        <w:t xml:space="preserve">dále </w:t>
      </w:r>
      <w:r w:rsidR="003F620F">
        <w:t xml:space="preserve">také </w:t>
      </w:r>
      <w:r w:rsidR="003F620F" w:rsidRPr="003F620F">
        <w:t xml:space="preserve">příspěvky, v nichž </w:t>
      </w:r>
      <w:r w:rsidR="003F620F">
        <w:t>se rozebírají</w:t>
      </w:r>
      <w:r w:rsidR="003F620F" w:rsidRPr="003F620F">
        <w:t xml:space="preserve"> výkony trenéra, (ne)zvládnuté zápasy/šampionát a další informace, které se trenéra týkají.</w:t>
      </w:r>
      <w:r w:rsidR="003F620F">
        <w:t xml:space="preserve"> </w:t>
      </w:r>
      <w:r w:rsidR="003F620F" w:rsidRPr="00B443BD">
        <w:rPr>
          <w:i/>
          <w:iCs/>
        </w:rPr>
        <w:t>Přípravy a události kolem MS 2022</w:t>
      </w:r>
      <w:r w:rsidR="003F620F">
        <w:t xml:space="preserve"> je hodnotou, do které </w:t>
      </w:r>
      <w:r w:rsidR="00314FEE">
        <w:t>budou spadat</w:t>
      </w:r>
      <w:r w:rsidR="003F620F">
        <w:t xml:space="preserve"> informace </w:t>
      </w:r>
      <w:r w:rsidR="003F620F" w:rsidRPr="003F620F">
        <w:t xml:space="preserve">o tom, kdy MS </w:t>
      </w:r>
      <w:r w:rsidR="003F620F">
        <w:t xml:space="preserve">2022 </w:t>
      </w:r>
      <w:r w:rsidR="003F620F" w:rsidRPr="003F620F">
        <w:t xml:space="preserve">začíná, dále </w:t>
      </w:r>
      <w:r w:rsidR="003F620F" w:rsidRPr="003F620F">
        <w:lastRenderedPageBreak/>
        <w:t>o stadionech a městech v nichž se šampionát odehrává, o prodeji lístků, výběru maskotů</w:t>
      </w:r>
      <w:r w:rsidR="003F620F">
        <w:t xml:space="preserve"> nebo </w:t>
      </w:r>
      <w:r w:rsidR="003F620F" w:rsidRPr="003F620F">
        <w:t>covidových opatření</w:t>
      </w:r>
      <w:r w:rsidR="003F620F">
        <w:t xml:space="preserve">. Do </w:t>
      </w:r>
      <w:r w:rsidR="00B443BD">
        <w:t xml:space="preserve">hodnoty </w:t>
      </w:r>
      <w:r w:rsidR="003F620F" w:rsidRPr="00B443BD">
        <w:rPr>
          <w:i/>
          <w:iCs/>
        </w:rPr>
        <w:t>vyřazení ruských a běloruských hokejistů</w:t>
      </w:r>
      <w:r w:rsidR="003F620F">
        <w:t xml:space="preserve"> </w:t>
      </w:r>
      <w:r w:rsidR="00B443BD">
        <w:t xml:space="preserve">budou </w:t>
      </w:r>
      <w:r w:rsidR="00314FEE">
        <w:t xml:space="preserve">obsaženy </w:t>
      </w:r>
      <w:r w:rsidR="00B443BD">
        <w:t>takové</w:t>
      </w:r>
      <w:r w:rsidR="003F620F">
        <w:t xml:space="preserve"> </w:t>
      </w:r>
      <w:r w:rsidR="003F620F" w:rsidRPr="003F620F">
        <w:t xml:space="preserve">příspěvky, které budou zmiňovat jakékoliv </w:t>
      </w:r>
      <w:r w:rsidR="00B443BD" w:rsidRPr="003F620F">
        <w:t>informace</w:t>
      </w:r>
      <w:r w:rsidR="003F620F" w:rsidRPr="003F620F">
        <w:t>, které se týkají vyřazení ruských a běloruských hokejistů</w:t>
      </w:r>
      <w:r w:rsidR="00B443BD">
        <w:t xml:space="preserve"> ze světového šampionátu</w:t>
      </w:r>
      <w:r w:rsidR="003F620F" w:rsidRPr="003F620F">
        <w:t>.</w:t>
      </w:r>
      <w:r w:rsidR="00B443BD">
        <w:t xml:space="preserve"> Pod </w:t>
      </w:r>
      <w:r w:rsidR="00B443BD" w:rsidRPr="00314FEE">
        <w:rPr>
          <w:i/>
          <w:iCs/>
        </w:rPr>
        <w:t>osobní život hráčů</w:t>
      </w:r>
      <w:r w:rsidR="00B443BD">
        <w:t xml:space="preserve"> </w:t>
      </w:r>
      <w:r w:rsidR="00314FEE">
        <w:t xml:space="preserve">budou </w:t>
      </w:r>
      <w:r w:rsidR="00B443BD">
        <w:t>patř</w:t>
      </w:r>
      <w:r w:rsidR="00314FEE">
        <w:t>it</w:t>
      </w:r>
      <w:r w:rsidR="00B443BD">
        <w:t xml:space="preserve"> sdělení, </w:t>
      </w:r>
      <w:r w:rsidR="00B443BD" w:rsidRPr="00B443BD">
        <w:t xml:space="preserve">popisující rodinné zázemí, narozeniny hráčů, oslavy po vítězství, vztahy a souhra s dalšími hráči, kamarády, připojení/odpojení se </w:t>
      </w:r>
      <w:r w:rsidR="00B443BD">
        <w:t xml:space="preserve">k týmu, a také </w:t>
      </w:r>
      <w:r w:rsidR="00B443BD" w:rsidRPr="00B443BD">
        <w:t>skandály hráčů.</w:t>
      </w:r>
      <w:r w:rsidR="00B443BD">
        <w:t xml:space="preserve"> Hodnota </w:t>
      </w:r>
      <w:r w:rsidR="00B443BD" w:rsidRPr="00314FEE">
        <w:rPr>
          <w:i/>
          <w:iCs/>
        </w:rPr>
        <w:t>emoce hráčů/týmu</w:t>
      </w:r>
      <w:r w:rsidR="00B443BD">
        <w:t xml:space="preserve"> zahrnuje p</w:t>
      </w:r>
      <w:r w:rsidR="00B443BD" w:rsidRPr="00B443BD">
        <w:t xml:space="preserve">říspěvky, které se </w:t>
      </w:r>
      <w:r w:rsidR="00314FEE">
        <w:t xml:space="preserve">budou </w:t>
      </w:r>
      <w:r w:rsidR="00B443BD" w:rsidRPr="00B443BD">
        <w:t>zabýva</w:t>
      </w:r>
      <w:r w:rsidR="00314FEE">
        <w:t>t</w:t>
      </w:r>
      <w:r w:rsidR="00B443BD" w:rsidRPr="00B443BD">
        <w:t xml:space="preserve"> senzacemi</w:t>
      </w:r>
      <w:r w:rsidR="00B443BD">
        <w:t xml:space="preserve"> a </w:t>
      </w:r>
      <w:r w:rsidR="00B443BD" w:rsidRPr="00B443BD">
        <w:t>radostí hráčů/týmu z vítězství, popřípadě také zklamáním hráčů/týmu z</w:t>
      </w:r>
      <w:r w:rsidR="00B443BD">
        <w:t> </w:t>
      </w:r>
      <w:r w:rsidR="00B443BD" w:rsidRPr="00B443BD">
        <w:t>prohry</w:t>
      </w:r>
      <w:r w:rsidR="00B443BD">
        <w:t xml:space="preserve">. Fanoušci jsou hodnotou, pod kterou </w:t>
      </w:r>
      <w:r w:rsidR="00314FEE">
        <w:t xml:space="preserve">budou </w:t>
      </w:r>
      <w:r w:rsidR="00B443BD">
        <w:t xml:space="preserve">patří informace, jež se týkají </w:t>
      </w:r>
      <w:r w:rsidR="00B443BD" w:rsidRPr="00B443BD">
        <w:t>fanouš</w:t>
      </w:r>
      <w:r w:rsidR="00B443BD">
        <w:t>ků</w:t>
      </w:r>
      <w:r w:rsidR="00B443BD" w:rsidRPr="00B443BD">
        <w:t xml:space="preserve">, jejich počtu, dále </w:t>
      </w:r>
      <w:r w:rsidR="00B443BD">
        <w:t xml:space="preserve">jsou zde zahrnuty </w:t>
      </w:r>
      <w:r w:rsidR="00B443BD" w:rsidRPr="00B443BD">
        <w:t>rozhovory, radost fanoušků ze zápasů/vítězství, očekávaný počet fanoušků, příprava hospod a restauračních zařízení pro fanoušky. Mezi fanoušky se také počítají diváci médií.</w:t>
      </w:r>
      <w:r w:rsidR="00B443BD">
        <w:t xml:space="preserve"> Pod hodnotu </w:t>
      </w:r>
      <w:r w:rsidR="00B443BD" w:rsidRPr="00314FEE">
        <w:rPr>
          <w:i/>
          <w:iCs/>
        </w:rPr>
        <w:t>ostatní</w:t>
      </w:r>
      <w:r w:rsidR="00B443BD">
        <w:t xml:space="preserve"> </w:t>
      </w:r>
      <w:r w:rsidR="00314FEE">
        <w:t xml:space="preserve">budou </w:t>
      </w:r>
      <w:r w:rsidR="00B443BD">
        <w:t>spada</w:t>
      </w:r>
      <w:r w:rsidR="00314FEE">
        <w:t>t</w:t>
      </w:r>
      <w:r w:rsidR="00B443BD">
        <w:t xml:space="preserve"> p</w:t>
      </w:r>
      <w:r w:rsidR="00B443BD" w:rsidRPr="00B443BD">
        <w:t>říspěvky, kter</w:t>
      </w:r>
      <w:r w:rsidR="00B443BD">
        <w:t>é</w:t>
      </w:r>
      <w:r w:rsidR="00B443BD" w:rsidRPr="00B443BD">
        <w:t xml:space="preserve"> nebude možné přiřadit </w:t>
      </w:r>
      <w:r w:rsidR="00B443BD">
        <w:t xml:space="preserve">k </w:t>
      </w:r>
      <w:r w:rsidR="00B443BD" w:rsidRPr="00B443BD">
        <w:t>žádn</w:t>
      </w:r>
      <w:r w:rsidR="00B443BD">
        <w:t>ým</w:t>
      </w:r>
      <w:r w:rsidR="00B443BD" w:rsidRPr="00B443BD">
        <w:t xml:space="preserve"> z předchozích </w:t>
      </w:r>
      <w:r w:rsidR="00B443BD">
        <w:t>hodnot.</w:t>
      </w:r>
      <w:r w:rsidR="00314FEE">
        <w:t xml:space="preserve"> Kategorii č. </w:t>
      </w:r>
      <w:r w:rsidR="003B23D7">
        <w:t>10</w:t>
      </w:r>
      <w:r w:rsidR="00314FEE">
        <w:t xml:space="preserve">) </w:t>
      </w:r>
      <w:r w:rsidR="00314FEE" w:rsidRPr="00314FEE">
        <w:rPr>
          <w:i/>
          <w:iCs/>
        </w:rPr>
        <w:t xml:space="preserve">Jméno </w:t>
      </w:r>
      <w:r w:rsidR="00E8690E">
        <w:rPr>
          <w:i/>
          <w:iCs/>
        </w:rPr>
        <w:t>hráče</w:t>
      </w:r>
      <w:r w:rsidR="00314FEE">
        <w:t xml:space="preserve"> bude příspěvek nabývat, p</w:t>
      </w:r>
      <w:r w:rsidR="00314FEE" w:rsidRPr="00314FEE">
        <w:t>okud se v moderaci/</w:t>
      </w:r>
      <w:r w:rsidR="00314FEE">
        <w:t>reportáži</w:t>
      </w:r>
      <w:r w:rsidR="00314FEE" w:rsidRPr="00314FEE">
        <w:t xml:space="preserve"> objeví jméno jakéhokoliv hráče z české reprezentace spojené s tématem MS</w:t>
      </w:r>
      <w:r w:rsidR="00314FEE">
        <w:t xml:space="preserve"> 2022</w:t>
      </w:r>
      <w:r w:rsidR="00314FEE" w:rsidRPr="00314FEE">
        <w:t>. Nezáleží, kolikrát se hráčovo jméno v příspěvku objeví, vždy je zaznamenáno jen jednou.</w:t>
      </w:r>
      <w:r w:rsidR="00135A69">
        <w:t xml:space="preserve"> </w:t>
      </w:r>
      <w:r w:rsidR="00135A69" w:rsidRPr="00135A69">
        <w:rPr>
          <w:color w:val="auto"/>
        </w:rPr>
        <w:t>Kromě hráčů, kteří byli v</w:t>
      </w:r>
      <w:r w:rsidR="00EF1F50">
        <w:rPr>
          <w:color w:val="auto"/>
        </w:rPr>
        <w:t> </w:t>
      </w:r>
      <w:r w:rsidR="00135A69" w:rsidRPr="00135A69">
        <w:rPr>
          <w:color w:val="auto"/>
        </w:rPr>
        <w:t>příspěvk</w:t>
      </w:r>
      <w:r w:rsidR="00EF1F50">
        <w:rPr>
          <w:color w:val="auto"/>
        </w:rPr>
        <w:t xml:space="preserve">u </w:t>
      </w:r>
      <w:r w:rsidR="00135A69" w:rsidRPr="00135A69">
        <w:rPr>
          <w:color w:val="auto"/>
        </w:rPr>
        <w:t>zmíněni, se do této kategorie počítali také čeští hokejisté, jejichž jméno sice moderátor, ebo redaktor nezmínil, ale informovala o nich infografika. Častým příkladem byly pozápasové rozhovory s hráči.</w:t>
      </w:r>
      <w:r w:rsidR="00314FEE">
        <w:t xml:space="preserve"> </w:t>
      </w:r>
      <w:r w:rsidR="003B23D7">
        <w:t xml:space="preserve">Proměnná č. 11) </w:t>
      </w:r>
      <w:r w:rsidR="003B23D7" w:rsidRPr="003B23D7">
        <w:rPr>
          <w:i/>
          <w:iCs/>
        </w:rPr>
        <w:t>Jméno hráče u tématu hokejista</w:t>
      </w:r>
      <w:r w:rsidR="003B23D7">
        <w:t xml:space="preserve"> zaznamenává všechna jména </w:t>
      </w:r>
      <w:r w:rsidR="00222937">
        <w:t xml:space="preserve">českých </w:t>
      </w:r>
      <w:r w:rsidR="003B23D7">
        <w:t>hokejistů, jež jsou spojená s tématem hokejista.</w:t>
      </w:r>
      <w:r w:rsidR="00A75AE8">
        <w:t xml:space="preserve"> </w:t>
      </w:r>
      <w:r w:rsidR="00A75AE8" w:rsidRPr="00314FEE">
        <w:t>Nezáleží, kolikrát se hráčovo jméno v příspěvku objeví, vždy je zaznamenáno jen jednou.</w:t>
      </w:r>
      <w:r w:rsidR="00A75AE8">
        <w:t xml:space="preserve"> </w:t>
      </w:r>
      <w:r w:rsidR="00222937">
        <w:t>V proměnné č. 1</w:t>
      </w:r>
      <w:r w:rsidR="007C2439">
        <w:t>2</w:t>
      </w:r>
      <w:r w:rsidR="00222937">
        <w:t xml:space="preserve">) </w:t>
      </w:r>
      <w:r w:rsidR="00222937">
        <w:rPr>
          <w:i/>
          <w:iCs/>
        </w:rPr>
        <w:t>Z</w:t>
      </w:r>
      <w:r w:rsidR="00222937" w:rsidRPr="00222937">
        <w:rPr>
          <w:i/>
          <w:iCs/>
        </w:rPr>
        <w:t>ahraniční reprezentace</w:t>
      </w:r>
      <w:r w:rsidR="00222937">
        <w:t xml:space="preserve"> se zapisují všechny zahraniční týmy, o kterých informují relace v rámci tématu zahraniční reprezentace. </w:t>
      </w:r>
      <w:r w:rsidR="00314FEE">
        <w:t>Proměnn</w:t>
      </w:r>
      <w:r w:rsidR="009923E5">
        <w:t>é</w:t>
      </w:r>
      <w:r w:rsidR="00314FEE">
        <w:t xml:space="preserve"> č. </w:t>
      </w:r>
      <w:r w:rsidR="00422009">
        <w:t>1</w:t>
      </w:r>
      <w:r w:rsidR="007C2439">
        <w:t>3</w:t>
      </w:r>
      <w:r w:rsidR="00314FEE">
        <w:t xml:space="preserve">) </w:t>
      </w:r>
      <w:r w:rsidR="00314FEE" w:rsidRPr="009923E5">
        <w:rPr>
          <w:i/>
          <w:iCs/>
        </w:rPr>
        <w:t>Stopáž relace</w:t>
      </w:r>
      <w:r w:rsidR="00314FEE">
        <w:t xml:space="preserve"> a č. 1</w:t>
      </w:r>
      <w:r w:rsidR="007C2439">
        <w:t>4</w:t>
      </w:r>
      <w:r w:rsidR="00314FEE">
        <w:t xml:space="preserve">) </w:t>
      </w:r>
      <w:r w:rsidR="00314FEE" w:rsidRPr="00314FEE">
        <w:rPr>
          <w:i/>
          <w:iCs/>
        </w:rPr>
        <w:t>Počet příspěvků v relaci</w:t>
      </w:r>
      <w:r w:rsidR="00314FEE">
        <w:t xml:space="preserve"> není nutné vysvětlovat.</w:t>
      </w:r>
    </w:p>
    <w:p w14:paraId="3603C4C9" w14:textId="77777777" w:rsidR="00CF2F87" w:rsidRDefault="009923E5" w:rsidP="00CF2F87">
      <w:r>
        <w:t>Po zpracování úplné analýzy bude uskutečnitelné potvrdit, či vyvrátit hypotézy, a poté najít odpověď na výzkumné otázky.</w:t>
      </w:r>
    </w:p>
    <w:p w14:paraId="468DADBE" w14:textId="77777777" w:rsidR="00CF2F87" w:rsidRDefault="00CF2F87" w:rsidP="00CF2F87"/>
    <w:p w14:paraId="0F15A7E7" w14:textId="77777777" w:rsidR="00B12BE7" w:rsidRDefault="00B12BE7" w:rsidP="00B12BE7">
      <w:pPr>
        <w:pStyle w:val="Nadpis3"/>
        <w:numPr>
          <w:ilvl w:val="0"/>
          <w:numId w:val="0"/>
        </w:numPr>
        <w:ind w:left="720"/>
      </w:pPr>
    </w:p>
    <w:p w14:paraId="7257D56D" w14:textId="77777777" w:rsidR="00B12BE7" w:rsidRDefault="00B12BE7" w:rsidP="00B12BE7"/>
    <w:p w14:paraId="55C614F7" w14:textId="77777777" w:rsidR="00B12BE7" w:rsidRDefault="00B12BE7" w:rsidP="00B12BE7"/>
    <w:p w14:paraId="3DEB2688" w14:textId="77777777" w:rsidR="00B12BE7" w:rsidRDefault="00B12BE7" w:rsidP="00B12BE7">
      <w:pPr>
        <w:ind w:firstLine="0"/>
      </w:pPr>
    </w:p>
    <w:p w14:paraId="6AEB4A5F" w14:textId="77777777" w:rsidR="00B12BE7" w:rsidRDefault="00B12BE7" w:rsidP="00135A69">
      <w:pPr>
        <w:ind w:firstLine="0"/>
      </w:pPr>
    </w:p>
    <w:p w14:paraId="5A60262A" w14:textId="7DBB502C" w:rsidR="00B12BE7" w:rsidRPr="00B12BE7" w:rsidRDefault="00B12BE7" w:rsidP="00B12BE7">
      <w:pPr>
        <w:pStyle w:val="Nadpis1"/>
      </w:pPr>
      <w:bookmarkStart w:id="80" w:name="_Toc133319643"/>
      <w:r>
        <w:lastRenderedPageBreak/>
        <w:t>Metodologická část</w:t>
      </w:r>
      <w:bookmarkEnd w:id="80"/>
    </w:p>
    <w:p w14:paraId="79148496" w14:textId="6B6B512A" w:rsidR="00C631D0" w:rsidRDefault="00C631D0" w:rsidP="00B12BE7">
      <w:pPr>
        <w:pStyle w:val="Nadpis2"/>
      </w:pPr>
      <w:bookmarkStart w:id="81" w:name="_Toc133319644"/>
      <w:r>
        <w:t>Celkový počet příspěvků, týkajících se hokejového mistrovství světa 2022</w:t>
      </w:r>
      <w:bookmarkEnd w:id="81"/>
    </w:p>
    <w:p w14:paraId="6C739D14" w14:textId="1E46F1D2" w:rsidR="00A75AE8" w:rsidRPr="007E2981" w:rsidRDefault="00C631D0" w:rsidP="007E2981">
      <w:r>
        <w:t>Ve zkoumaném období od 7.5.2022 do 6.6.2022 byl celkový počet příspěvků, jež se týkaly světového šampionátu, 10</w:t>
      </w:r>
      <w:r w:rsidR="008326F0">
        <w:t>7</w:t>
      </w:r>
      <w:r>
        <w:t xml:space="preserve">. </w:t>
      </w:r>
      <w:r w:rsidR="00B137A2">
        <w:t>Nejvíce příspěvků se objevilo v pořadu Branky, body, vteřiny</w:t>
      </w:r>
      <w:r w:rsidR="007D6E93">
        <w:t>. Přesněji</w:t>
      </w:r>
      <w:r w:rsidR="00B137A2">
        <w:t xml:space="preserve"> 6</w:t>
      </w:r>
      <w:r w:rsidR="007D6E93">
        <w:t>4,5</w:t>
      </w:r>
      <w:r w:rsidR="007F3873">
        <w:t xml:space="preserve"> </w:t>
      </w:r>
      <w:r w:rsidR="007D6E93">
        <w:t>% ze všech</w:t>
      </w:r>
      <w:r w:rsidR="00B137A2">
        <w:t xml:space="preserve">. Sportovní noviny odvysílaly </w:t>
      </w:r>
      <w:r w:rsidR="007D6E93">
        <w:t>25,2</w:t>
      </w:r>
      <w:r w:rsidR="007F3873">
        <w:t xml:space="preserve"> </w:t>
      </w:r>
      <w:r w:rsidR="007D6E93">
        <w:t>%</w:t>
      </w:r>
      <w:r w:rsidR="00B137A2">
        <w:t xml:space="preserve"> příspěvků. Hlavní zpravodajské relace se </w:t>
      </w:r>
      <w:r w:rsidR="008C0BDB">
        <w:t xml:space="preserve">zkoumanému </w:t>
      </w:r>
      <w:r w:rsidR="00D71B43">
        <w:t xml:space="preserve">tématu </w:t>
      </w:r>
      <w:r w:rsidR="00B137A2">
        <w:t xml:space="preserve">věnovaly minimálně. </w:t>
      </w:r>
      <w:r w:rsidR="00B137A2" w:rsidRPr="00EB1F5D">
        <w:rPr>
          <w:color w:val="auto"/>
        </w:rPr>
        <w:t xml:space="preserve">Události </w:t>
      </w:r>
      <w:r w:rsidR="007D6E93" w:rsidRPr="00EB1F5D">
        <w:rPr>
          <w:color w:val="auto"/>
        </w:rPr>
        <w:t>pokryly 8</w:t>
      </w:r>
      <w:r w:rsidR="004D32A8" w:rsidRPr="00EB1F5D">
        <w:rPr>
          <w:color w:val="auto"/>
        </w:rPr>
        <w:t>,</w:t>
      </w:r>
      <w:r w:rsidR="007D6E93" w:rsidRPr="00EB1F5D">
        <w:rPr>
          <w:color w:val="auto"/>
        </w:rPr>
        <w:t>4</w:t>
      </w:r>
      <w:r w:rsidR="007F3873" w:rsidRPr="00EB1F5D">
        <w:rPr>
          <w:color w:val="auto"/>
        </w:rPr>
        <w:t xml:space="preserve"> </w:t>
      </w:r>
      <w:r w:rsidR="007D6E93" w:rsidRPr="00EB1F5D">
        <w:rPr>
          <w:color w:val="auto"/>
        </w:rPr>
        <w:t xml:space="preserve">% </w:t>
      </w:r>
      <w:r w:rsidR="00B137A2" w:rsidRPr="00EB1F5D">
        <w:rPr>
          <w:color w:val="auto"/>
        </w:rPr>
        <w:t xml:space="preserve">a Televizní noviny pouze </w:t>
      </w:r>
      <w:r w:rsidR="007D6E93" w:rsidRPr="00EB1F5D">
        <w:rPr>
          <w:color w:val="auto"/>
        </w:rPr>
        <w:t>1,8</w:t>
      </w:r>
      <w:r w:rsidR="00F13738" w:rsidRPr="00EB1F5D">
        <w:rPr>
          <w:color w:val="auto"/>
        </w:rPr>
        <w:t xml:space="preserve"> </w:t>
      </w:r>
      <w:r w:rsidR="007D6E93" w:rsidRPr="00EB1F5D">
        <w:rPr>
          <w:color w:val="auto"/>
        </w:rPr>
        <w:t xml:space="preserve">% </w:t>
      </w:r>
      <w:r w:rsidR="00B12BE7" w:rsidRPr="00EB1F5D">
        <w:rPr>
          <w:color w:val="auto"/>
        </w:rPr>
        <w:t xml:space="preserve">ze všech zkoumaných </w:t>
      </w:r>
      <w:r w:rsidR="007D6E93" w:rsidRPr="00EB1F5D">
        <w:rPr>
          <w:color w:val="auto"/>
        </w:rPr>
        <w:t>příspěvků</w:t>
      </w:r>
      <w:r w:rsidR="00D71B43" w:rsidRPr="00EB1F5D">
        <w:rPr>
          <w:color w:val="auto"/>
        </w:rPr>
        <w:t>.</w:t>
      </w:r>
      <w:r w:rsidR="00D71B43" w:rsidRPr="007F3873">
        <w:rPr>
          <w:color w:val="FF0000"/>
        </w:rPr>
        <w:t xml:space="preserve"> </w:t>
      </w:r>
      <w:r w:rsidR="005C266A">
        <w:t xml:space="preserve">Největší počet příspěvků, který se objevil během dne v jednom pořadu, byl 15. a 16. května, kdy relace </w:t>
      </w:r>
      <w:r w:rsidR="00D71B43">
        <w:t>B</w:t>
      </w:r>
      <w:r w:rsidR="005C266A">
        <w:t>r</w:t>
      </w:r>
      <w:r w:rsidR="00D71B43">
        <w:t>ank</w:t>
      </w:r>
      <w:r w:rsidR="005C266A">
        <w:t>y</w:t>
      </w:r>
      <w:r w:rsidR="00D71B43">
        <w:t>,</w:t>
      </w:r>
      <w:r w:rsidR="005C266A">
        <w:t xml:space="preserve"> body, vteřiny odvysílala </w:t>
      </w:r>
      <w:r w:rsidR="00D71B43">
        <w:t xml:space="preserve">5 příspěvků. Důvodem </w:t>
      </w:r>
      <w:r w:rsidR="008C0BDB">
        <w:t>byla</w:t>
      </w:r>
      <w:r w:rsidR="00D71B43">
        <w:t xml:space="preserve"> </w:t>
      </w:r>
      <w:r w:rsidR="005C266A">
        <w:t>raná</w:t>
      </w:r>
      <w:r w:rsidR="00D71B43">
        <w:t xml:space="preserve"> fáze turnaje, kdy se hraje největší počet zápasů, rozebírají se sestavy a řeší se hráči z NHL, kteří posílí, popřípadě by </w:t>
      </w:r>
      <w:r w:rsidR="008C0BDB">
        <w:t xml:space="preserve">ještě </w:t>
      </w:r>
      <w:r w:rsidR="00D71B43">
        <w:t>mohli posílit národní tým.</w:t>
      </w:r>
      <w:r w:rsidR="005C266A">
        <w:t xml:space="preserve"> Všechny čtyři relace odvysílaly </w:t>
      </w:r>
      <w:r w:rsidR="008C0BDB">
        <w:t xml:space="preserve">společně </w:t>
      </w:r>
      <w:r w:rsidR="005C266A">
        <w:t xml:space="preserve">nejvíce příspěvků 30. května, kdy se jich světovému šampionátu zabývalo 10. V tento den se národní tým vrátil do České republiky, kde na něho čekali fanoušci. </w:t>
      </w:r>
      <w:r w:rsidR="008C0BDB">
        <w:t>Příspěvky tak rozebíral</w:t>
      </w:r>
      <w:r w:rsidR="00EF1F50">
        <w:t>y</w:t>
      </w:r>
      <w:r w:rsidR="008C0BDB">
        <w:t xml:space="preserve"> nadšení fanoušků, ale i hráčů. </w:t>
      </w:r>
      <w:r w:rsidR="005C266A">
        <w:t>Dále se hodnotilo, zdali šlo o úspěšný turnaj</w:t>
      </w:r>
      <w:r w:rsidR="008C0BDB">
        <w:t xml:space="preserve"> </w:t>
      </w:r>
      <w:r w:rsidR="005C266A">
        <w:t xml:space="preserve">a </w:t>
      </w:r>
      <w:r w:rsidR="008C0BDB">
        <w:t>část se také zabývala koncem desetiletého čekání na medaili. Naopak od 1. do 4. června se v žádné z relací neobjevil ani jeden příspěvek, jež by se týkal uplynulého hokejového mistrovství 2022.</w:t>
      </w:r>
      <w:r w:rsidR="000F33D6">
        <w:t xml:space="preserve"> </w:t>
      </w:r>
      <w:r w:rsidR="00AC506F">
        <w:t>Důvodem byla situace, kdy byl již turnaj ukončen, zájem u veřejnosti</w:t>
      </w:r>
      <w:r w:rsidR="00EF1F50">
        <w:t xml:space="preserve"> tedy</w:t>
      </w:r>
      <w:r w:rsidR="00AC506F">
        <w:t xml:space="preserve"> rychle upadal a média se proto věnovala aktuálnějšímu dění. </w:t>
      </w:r>
      <w:r w:rsidR="000F33D6">
        <w:t>V hlavních zpravodajských relacích s</w:t>
      </w:r>
      <w:r w:rsidR="00DB4740">
        <w:t>e příspěvky o</w:t>
      </w:r>
      <w:r w:rsidR="000F33D6">
        <w:t xml:space="preserve"> </w:t>
      </w:r>
      <w:r w:rsidR="00DB4740">
        <w:t xml:space="preserve">světovém šampionátu vůbec neprezentovaly před jeho začátkem, po jeho skončení dostalo téma prostor první den, tedy 31. května, kdy se vrátili čeští hokejisté. Jiný případ platí pro Branky, body, vteřiny a Sportovní noviny. </w:t>
      </w:r>
      <w:r w:rsidR="000F33D6">
        <w:t xml:space="preserve">Pokud bychom porovnávali, jak moc se sportovně-zpravodajské relace tématem MS 2022 zabývaly před a po šampionátu, zjistíme, že téma bylo aktuální </w:t>
      </w:r>
      <w:r w:rsidR="002A483B">
        <w:t xml:space="preserve">téměř </w:t>
      </w:r>
      <w:r w:rsidR="00DB4740">
        <w:t xml:space="preserve">po </w:t>
      </w:r>
      <w:r w:rsidR="000F33D6">
        <w:t>celý týden před mistrovstvím světa v hokeji 2022</w:t>
      </w:r>
      <w:r w:rsidR="00DB4740">
        <w:t>, ale po jeho skončení byla prezentace tohoto tématu pouze první dva dny, a to 30. a 31. května.</w:t>
      </w:r>
      <w:r w:rsidR="00DA7865">
        <w:t xml:space="preserve"> </w:t>
      </w:r>
      <w:r w:rsidR="00DA7865" w:rsidRPr="00D92427">
        <w:rPr>
          <w:color w:val="auto"/>
        </w:rPr>
        <w:t>Největší počet dní,</w:t>
      </w:r>
      <w:r w:rsidR="00D92427" w:rsidRPr="00D92427">
        <w:rPr>
          <w:color w:val="auto"/>
        </w:rPr>
        <w:t xml:space="preserve"> jež</w:t>
      </w:r>
      <w:r w:rsidR="00DA7865" w:rsidRPr="00D92427">
        <w:rPr>
          <w:color w:val="auto"/>
        </w:rPr>
        <w:t xml:space="preserve"> se </w:t>
      </w:r>
      <w:r w:rsidR="00EC65A2" w:rsidRPr="00D92427">
        <w:rPr>
          <w:color w:val="auto"/>
        </w:rPr>
        <w:t>zabývaly MS</w:t>
      </w:r>
      <w:r w:rsidR="00DA7865" w:rsidRPr="00D92427">
        <w:rPr>
          <w:color w:val="auto"/>
        </w:rPr>
        <w:t xml:space="preserve"> 2022, měly Branky, body, </w:t>
      </w:r>
      <w:r w:rsidR="00B73B8D">
        <w:rPr>
          <w:color w:val="auto"/>
        </w:rPr>
        <w:t>v</w:t>
      </w:r>
      <w:r w:rsidR="00DA7865" w:rsidRPr="00D92427">
        <w:rPr>
          <w:color w:val="auto"/>
        </w:rPr>
        <w:t xml:space="preserve">teřiny, které </w:t>
      </w:r>
      <w:r w:rsidR="00D92427" w:rsidRPr="00D92427">
        <w:rPr>
          <w:color w:val="auto"/>
        </w:rPr>
        <w:t>téma prezentovaly ve</w:t>
      </w:r>
      <w:r w:rsidR="00DA7865" w:rsidRPr="00D92427">
        <w:rPr>
          <w:color w:val="auto"/>
        </w:rPr>
        <w:t xml:space="preserve"> 24 dn</w:t>
      </w:r>
      <w:r w:rsidR="00D92427" w:rsidRPr="00D92427">
        <w:rPr>
          <w:color w:val="auto"/>
        </w:rPr>
        <w:t>ech</w:t>
      </w:r>
      <w:r w:rsidR="00DA7865" w:rsidRPr="00D92427">
        <w:rPr>
          <w:color w:val="auto"/>
        </w:rPr>
        <w:t xml:space="preserve"> z</w:t>
      </w:r>
      <w:r w:rsidR="00D92427" w:rsidRPr="00D92427">
        <w:rPr>
          <w:color w:val="auto"/>
        </w:rPr>
        <w:t xml:space="preserve"> celkových </w:t>
      </w:r>
      <w:r w:rsidR="00DA7865" w:rsidRPr="00D92427">
        <w:rPr>
          <w:color w:val="auto"/>
        </w:rPr>
        <w:t>29</w:t>
      </w:r>
      <w:r w:rsidR="00D92427" w:rsidRPr="00D92427">
        <w:rPr>
          <w:color w:val="auto"/>
        </w:rPr>
        <w:t>, jež byly do našeho výzkumu</w:t>
      </w:r>
      <w:r w:rsidR="00D92427">
        <w:rPr>
          <w:color w:val="auto"/>
        </w:rPr>
        <w:t xml:space="preserve"> zahrnuty</w:t>
      </w:r>
      <w:r w:rsidR="00D92427" w:rsidRPr="00D92427">
        <w:rPr>
          <w:color w:val="auto"/>
        </w:rPr>
        <w:t xml:space="preserve">. </w:t>
      </w:r>
      <w:r w:rsidR="00EC65A2">
        <w:t>Sportovní noviny věnovaly světovému šampionátu 22 dní. Události téma prezentovaly jen ve 4 dnech a pouze 2 dny se hokejovému mistrovství světa 2022 věnovaly Televizní noviny.</w:t>
      </w:r>
      <w:r w:rsidR="008B6005">
        <w:t xml:space="preserve"> Hlavní zpravodajské relace vysílaly příspěvky, jež se týkaly světového šampionátu, jen v důležitých dnech. Hlavní zpravodajství na veřejnoprávní televizi do svého </w:t>
      </w:r>
      <w:r w:rsidR="008B6005">
        <w:lastRenderedPageBreak/>
        <w:t>vysílání zařadilo příspěvky okolo MS 2022 v den jeho začátku, následně, když Česká republika hrála</w:t>
      </w:r>
      <w:r w:rsidR="00B73B8D">
        <w:t xml:space="preserve"> </w:t>
      </w:r>
      <w:r w:rsidR="008B6005">
        <w:t>semifinálové utkání</w:t>
      </w:r>
      <w:r w:rsidR="00AC506F">
        <w:t xml:space="preserve">, </w:t>
      </w:r>
      <w:r w:rsidR="008B6005">
        <w:t>poté v den, kdy český tým vyhrál bronzovou medaili a den následující.</w:t>
      </w:r>
      <w:r w:rsidR="00AC506F">
        <w:t xml:space="preserve"> Hlavní zpravodajství na komerční televizi věnovalo hokejovému mistrovství světa 2022 ještě menší prostor, když se zde objevily příspěvky okolo tohoto tématu jen v den, kdy proběhlo utkání o třetí místo a poté, když se čeští hokejisté vrátily do České republiky.</w:t>
      </w:r>
    </w:p>
    <w:p w14:paraId="74963C3A" w14:textId="77777777" w:rsidR="005A2B42" w:rsidRDefault="005A2B42" w:rsidP="00D1217B">
      <w:pPr>
        <w:ind w:firstLine="0"/>
        <w:rPr>
          <w:b/>
          <w:bCs/>
        </w:rPr>
      </w:pPr>
    </w:p>
    <w:p w14:paraId="5A9DCC8D" w14:textId="2C2723D4" w:rsidR="009657F0" w:rsidRDefault="00D1217B" w:rsidP="005A2B42">
      <w:pPr>
        <w:ind w:firstLine="0"/>
        <w:jc w:val="left"/>
        <w:rPr>
          <w:b/>
          <w:bCs/>
        </w:rPr>
      </w:pPr>
      <w:r>
        <w:rPr>
          <w:b/>
          <w:bCs/>
        </w:rPr>
        <w:t>Graf č. 1: Celkový počet příspěvků o MS 2022</w:t>
      </w:r>
    </w:p>
    <w:p w14:paraId="14A2DFD6" w14:textId="4B82F71B" w:rsidR="00CF2F87" w:rsidRDefault="008326F0" w:rsidP="00D1217B">
      <w:pPr>
        <w:ind w:firstLine="0"/>
        <w:rPr>
          <w:b/>
          <w:bCs/>
        </w:rPr>
      </w:pPr>
      <w:r w:rsidRPr="008326F0">
        <w:rPr>
          <w:noProof/>
        </w:rPr>
        <w:drawing>
          <wp:inline distT="0" distB="0" distL="0" distR="0" wp14:anchorId="0275E0A0" wp14:editId="59DDAE9A">
            <wp:extent cx="5492750" cy="2598402"/>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8810"/>
                    <a:stretch/>
                  </pic:blipFill>
                  <pic:spPr bwMode="auto">
                    <a:xfrm>
                      <a:off x="0" y="0"/>
                      <a:ext cx="5522235" cy="2612350"/>
                    </a:xfrm>
                    <a:prstGeom prst="rect">
                      <a:avLst/>
                    </a:prstGeom>
                    <a:noFill/>
                    <a:ln>
                      <a:noFill/>
                    </a:ln>
                    <a:extLst>
                      <a:ext uri="{53640926-AAD7-44D8-BBD7-CCE9431645EC}">
                        <a14:shadowObscured xmlns:a14="http://schemas.microsoft.com/office/drawing/2010/main"/>
                      </a:ext>
                    </a:extLst>
                  </pic:spPr>
                </pic:pic>
              </a:graphicData>
            </a:graphic>
          </wp:inline>
        </w:drawing>
      </w:r>
    </w:p>
    <w:p w14:paraId="4DADADDC" w14:textId="77777777" w:rsidR="00430FF5" w:rsidRDefault="00430FF5" w:rsidP="00D1217B">
      <w:pPr>
        <w:ind w:firstLine="0"/>
        <w:rPr>
          <w:b/>
          <w:bCs/>
        </w:rPr>
      </w:pPr>
    </w:p>
    <w:p w14:paraId="474BB310" w14:textId="52F9A14B" w:rsidR="00DA7865" w:rsidRDefault="00DA7865" w:rsidP="005A2B42">
      <w:pPr>
        <w:ind w:firstLine="0"/>
        <w:jc w:val="left"/>
        <w:rPr>
          <w:b/>
          <w:bCs/>
        </w:rPr>
      </w:pPr>
      <w:r>
        <w:rPr>
          <w:b/>
          <w:bCs/>
        </w:rPr>
        <w:t xml:space="preserve">Graf č. 2: Počet příspěvků </w:t>
      </w:r>
      <w:r w:rsidR="000C2F5D">
        <w:rPr>
          <w:b/>
          <w:bCs/>
        </w:rPr>
        <w:t xml:space="preserve">o MS 2022 </w:t>
      </w:r>
      <w:r>
        <w:rPr>
          <w:b/>
          <w:bCs/>
        </w:rPr>
        <w:t>za jednotlivé dny</w:t>
      </w:r>
    </w:p>
    <w:p w14:paraId="1F506A3F" w14:textId="7CFCC950" w:rsidR="005A2B42" w:rsidRPr="00B12BE7" w:rsidRDefault="00DE064D" w:rsidP="00E656DA">
      <w:pPr>
        <w:ind w:firstLine="0"/>
        <w:jc w:val="left"/>
        <w:rPr>
          <w:b/>
          <w:bCs/>
        </w:rPr>
      </w:pPr>
      <w:r w:rsidRPr="00DE064D">
        <w:rPr>
          <w:noProof/>
        </w:rPr>
        <w:drawing>
          <wp:inline distT="0" distB="0" distL="0" distR="0" wp14:anchorId="076AAD0A" wp14:editId="3BF88A72">
            <wp:extent cx="6264275" cy="2613445"/>
            <wp:effectExtent l="0" t="0" r="3175" b="0"/>
            <wp:docPr id="4296753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37"/>
                    <a:stretch/>
                  </pic:blipFill>
                  <pic:spPr bwMode="auto">
                    <a:xfrm>
                      <a:off x="0" y="0"/>
                      <a:ext cx="6276753" cy="2618651"/>
                    </a:xfrm>
                    <a:prstGeom prst="rect">
                      <a:avLst/>
                    </a:prstGeom>
                    <a:noFill/>
                    <a:ln>
                      <a:noFill/>
                    </a:ln>
                    <a:extLst>
                      <a:ext uri="{53640926-AAD7-44D8-BBD7-CCE9431645EC}">
                        <a14:shadowObscured xmlns:a14="http://schemas.microsoft.com/office/drawing/2010/main"/>
                      </a:ext>
                    </a:extLst>
                  </pic:spPr>
                </pic:pic>
              </a:graphicData>
            </a:graphic>
          </wp:inline>
        </w:drawing>
      </w:r>
    </w:p>
    <w:p w14:paraId="07BA671B" w14:textId="552248D1" w:rsidR="009657F0" w:rsidRDefault="009657F0" w:rsidP="00B12BE7">
      <w:pPr>
        <w:pStyle w:val="Nadpis2"/>
      </w:pPr>
      <w:bookmarkStart w:id="82" w:name="_Toc133319645"/>
      <w:r>
        <w:t>Časový prostor, věnovaný příspěvkům MS 2022</w:t>
      </w:r>
      <w:bookmarkEnd w:id="82"/>
    </w:p>
    <w:p w14:paraId="256B7366" w14:textId="150A9F46" w:rsidR="00430FF5" w:rsidRPr="005A2B42" w:rsidRDefault="001C0F04" w:rsidP="005A2B42">
      <w:r>
        <w:t xml:space="preserve">Celková stopáž všech příspěvků, které se ve zkoumaném období tematicky věnovaly hokejovému mistrovství světa 2022, tvoří </w:t>
      </w:r>
      <w:r w:rsidRPr="001C0F04">
        <w:rPr>
          <w:i/>
          <w:iCs/>
        </w:rPr>
        <w:t xml:space="preserve">1 hodinu </w:t>
      </w:r>
      <w:r w:rsidR="008326F0">
        <w:rPr>
          <w:i/>
          <w:iCs/>
        </w:rPr>
        <w:t>50</w:t>
      </w:r>
      <w:r w:rsidRPr="001C0F04">
        <w:rPr>
          <w:i/>
          <w:iCs/>
        </w:rPr>
        <w:t xml:space="preserve"> minut a </w:t>
      </w:r>
      <w:r w:rsidR="008326F0">
        <w:rPr>
          <w:i/>
          <w:iCs/>
        </w:rPr>
        <w:t>7</w:t>
      </w:r>
      <w:r w:rsidRPr="001C0F04">
        <w:rPr>
          <w:i/>
          <w:iCs/>
        </w:rPr>
        <w:t xml:space="preserve"> sekund</w:t>
      </w:r>
      <w:r w:rsidRPr="001C0F04">
        <w:t>.</w:t>
      </w:r>
      <w:r>
        <w:t xml:space="preserve"> Největší časový </w:t>
      </w:r>
      <w:r>
        <w:lastRenderedPageBreak/>
        <w:t xml:space="preserve">prostor poskytla sportovně-zpravodajská relace Branky, body, vteřiny. Z hlavních zpravodajských relacích to byly Události, které nabídly světovému šampionátu více vysílacího prostoru. </w:t>
      </w:r>
      <w:r w:rsidR="001D4637">
        <w:t>I když</w:t>
      </w:r>
      <w:r>
        <w:t xml:space="preserve"> vezmeme v</w:t>
      </w:r>
      <w:r w:rsidR="001D4637">
        <w:t> </w:t>
      </w:r>
      <w:r>
        <w:t>potaz</w:t>
      </w:r>
      <w:r w:rsidR="001D4637">
        <w:t xml:space="preserve">, že sportovní relace na České televizi je dvakrát delší, je jasné, že právě veřejnoprávní sportovně-zpravodajský pořad věnoval MS 2022 více časového prostoru. </w:t>
      </w:r>
      <w:bookmarkStart w:id="83" w:name="_Hlk133087261"/>
      <w:r w:rsidR="001D4637" w:rsidRPr="00E01E6A">
        <w:rPr>
          <w:color w:val="auto"/>
        </w:rPr>
        <w:t xml:space="preserve">V hlavních zpravodajských relacích taktéž dominují zprávy veřejnoprávní televize, </w:t>
      </w:r>
      <w:r w:rsidR="008326F0" w:rsidRPr="00E01E6A">
        <w:rPr>
          <w:color w:val="auto"/>
        </w:rPr>
        <w:t>které</w:t>
      </w:r>
      <w:r w:rsidR="001D4637" w:rsidRPr="00E01E6A">
        <w:rPr>
          <w:color w:val="auto"/>
        </w:rPr>
        <w:t xml:space="preserve"> jsou sice </w:t>
      </w:r>
      <w:r w:rsidR="002A483B" w:rsidRPr="00E01E6A">
        <w:rPr>
          <w:color w:val="auto"/>
        </w:rPr>
        <w:t xml:space="preserve">v našem zkoumaném období </w:t>
      </w:r>
      <w:r w:rsidR="00E01E6A" w:rsidRPr="00E01E6A">
        <w:rPr>
          <w:color w:val="auto"/>
        </w:rPr>
        <w:t xml:space="preserve">denně </w:t>
      </w:r>
      <w:r w:rsidR="001D4637" w:rsidRPr="00E01E6A">
        <w:rPr>
          <w:color w:val="auto"/>
        </w:rPr>
        <w:t xml:space="preserve">o 10 až 15 minut delší, nicméně jejich vysílací čas, jež byl </w:t>
      </w:r>
      <w:r w:rsidR="008326F0" w:rsidRPr="00E01E6A">
        <w:rPr>
          <w:color w:val="auto"/>
        </w:rPr>
        <w:t>světovému šampionátu</w:t>
      </w:r>
      <w:r w:rsidR="001D4637" w:rsidRPr="00E01E6A">
        <w:rPr>
          <w:color w:val="auto"/>
        </w:rPr>
        <w:t xml:space="preserve"> poskytnut je</w:t>
      </w:r>
      <w:r w:rsidR="00E01E6A" w:rsidRPr="00E01E6A">
        <w:rPr>
          <w:color w:val="auto"/>
        </w:rPr>
        <w:t xml:space="preserve"> celkem</w:t>
      </w:r>
      <w:r w:rsidR="001D4637" w:rsidRPr="00E01E6A">
        <w:rPr>
          <w:color w:val="auto"/>
        </w:rPr>
        <w:t xml:space="preserve"> o </w:t>
      </w:r>
      <w:r w:rsidR="001D4637" w:rsidRPr="00E01E6A">
        <w:rPr>
          <w:i/>
          <w:iCs/>
          <w:color w:val="auto"/>
        </w:rPr>
        <w:t>12 minut a 56 sekund</w:t>
      </w:r>
      <w:r w:rsidR="001D4637" w:rsidRPr="00E01E6A">
        <w:rPr>
          <w:color w:val="auto"/>
        </w:rPr>
        <w:t xml:space="preserve"> </w:t>
      </w:r>
      <w:r w:rsidR="00E01E6A" w:rsidRPr="00E01E6A">
        <w:rPr>
          <w:color w:val="auto"/>
        </w:rPr>
        <w:t>větší</w:t>
      </w:r>
      <w:r w:rsidR="001D4637" w:rsidRPr="00E01E6A">
        <w:rPr>
          <w:color w:val="auto"/>
        </w:rPr>
        <w:t>.</w:t>
      </w:r>
      <w:bookmarkEnd w:id="83"/>
      <w:r w:rsidR="002A483B" w:rsidRPr="00E01E6A">
        <w:rPr>
          <w:color w:val="auto"/>
        </w:rPr>
        <w:t xml:space="preserve"> </w:t>
      </w:r>
      <w:r w:rsidR="002A483B">
        <w:t>Největší časový prostor dostal příspěvek v Událostech, a to 13. května</w:t>
      </w:r>
      <w:r w:rsidR="0054067D">
        <w:t xml:space="preserve"> v podobě </w:t>
      </w:r>
      <w:r w:rsidR="0054067D" w:rsidRPr="0054067D">
        <w:rPr>
          <w:i/>
          <w:iCs/>
        </w:rPr>
        <w:t>2 minut a 48 sekund</w:t>
      </w:r>
      <w:r w:rsidR="002A483B">
        <w:t xml:space="preserve">. Tématem příspěvku je začátek šampionátu, vyřazení ruských hokejistů a fanoušci. Naopak nejkratší příspěvek se objevil </w:t>
      </w:r>
      <w:r w:rsidR="0054067D">
        <w:t xml:space="preserve">v Brankách, bodech, vteřinách 25. května, kdy v čase </w:t>
      </w:r>
      <w:r w:rsidR="0054067D" w:rsidRPr="0054067D">
        <w:rPr>
          <w:i/>
          <w:iCs/>
        </w:rPr>
        <w:t>17 sekund</w:t>
      </w:r>
      <w:r w:rsidR="0054067D">
        <w:t xml:space="preserve"> moderátor přeje k narozeninám Davidu Pastrňákovi a Karlu Vejmelkovi postup do semifinále MS 2022.</w:t>
      </w:r>
      <w:r w:rsidR="00866EBA">
        <w:t xml:space="preserve"> Porovnáme-li oba pořady České televize oproti oběma pořadům TV Nova, dozvíme se, že veřejnoprávní televize věnovala tématu o </w:t>
      </w:r>
      <w:r w:rsidR="00866EBA" w:rsidRPr="00866EBA">
        <w:rPr>
          <w:i/>
          <w:iCs/>
        </w:rPr>
        <w:t>55 minut a 5 sekund</w:t>
      </w:r>
      <w:r w:rsidR="00866EBA">
        <w:t xml:space="preserve"> větší časový prostor. </w:t>
      </w:r>
    </w:p>
    <w:p w14:paraId="5DE90906" w14:textId="462C1D43" w:rsidR="00782075" w:rsidRDefault="00782075" w:rsidP="005A2B42">
      <w:pPr>
        <w:ind w:firstLine="0"/>
        <w:jc w:val="left"/>
        <w:rPr>
          <w:b/>
          <w:bCs/>
        </w:rPr>
      </w:pPr>
      <w:r w:rsidRPr="00D50AB4">
        <w:rPr>
          <w:b/>
          <w:bCs/>
        </w:rPr>
        <w:t>Graf č.</w:t>
      </w:r>
      <w:r>
        <w:rPr>
          <w:b/>
          <w:bCs/>
        </w:rPr>
        <w:t xml:space="preserve"> 3:</w:t>
      </w:r>
      <w:r w:rsidRPr="00D50AB4">
        <w:rPr>
          <w:b/>
          <w:bCs/>
        </w:rPr>
        <w:t xml:space="preserve"> </w:t>
      </w:r>
      <w:r>
        <w:rPr>
          <w:b/>
          <w:bCs/>
        </w:rPr>
        <w:t>C</w:t>
      </w:r>
      <w:r w:rsidRPr="00D50AB4">
        <w:rPr>
          <w:b/>
          <w:bCs/>
        </w:rPr>
        <w:t>elkový vysílací prostor, poskytnut</w:t>
      </w:r>
      <w:r>
        <w:rPr>
          <w:b/>
          <w:bCs/>
        </w:rPr>
        <w:t>ý</w:t>
      </w:r>
      <w:r w:rsidRPr="00D50AB4">
        <w:rPr>
          <w:b/>
          <w:bCs/>
        </w:rPr>
        <w:t xml:space="preserve"> MS 2022</w:t>
      </w:r>
    </w:p>
    <w:p w14:paraId="728D25F4" w14:textId="2BF5E6F2" w:rsidR="00782075" w:rsidRDefault="00782075" w:rsidP="00782075">
      <w:pPr>
        <w:ind w:firstLine="0"/>
        <w:rPr>
          <w:b/>
          <w:bCs/>
        </w:rPr>
      </w:pPr>
      <w:r w:rsidRPr="008326F0">
        <w:rPr>
          <w:noProof/>
        </w:rPr>
        <w:drawing>
          <wp:inline distT="0" distB="0" distL="0" distR="0" wp14:anchorId="13A99B92" wp14:editId="4265E81C">
            <wp:extent cx="5463540" cy="2788627"/>
            <wp:effectExtent l="0" t="0" r="381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885"/>
                    <a:stretch/>
                  </pic:blipFill>
                  <pic:spPr bwMode="auto">
                    <a:xfrm>
                      <a:off x="0" y="0"/>
                      <a:ext cx="5507502" cy="2811065"/>
                    </a:xfrm>
                    <a:prstGeom prst="rect">
                      <a:avLst/>
                    </a:prstGeom>
                    <a:noFill/>
                    <a:ln>
                      <a:noFill/>
                    </a:ln>
                    <a:extLst>
                      <a:ext uri="{53640926-AAD7-44D8-BBD7-CCE9431645EC}">
                        <a14:shadowObscured xmlns:a14="http://schemas.microsoft.com/office/drawing/2010/main"/>
                      </a:ext>
                    </a:extLst>
                  </pic:spPr>
                </pic:pic>
              </a:graphicData>
            </a:graphic>
          </wp:inline>
        </w:drawing>
      </w:r>
    </w:p>
    <w:p w14:paraId="7C1C6FED" w14:textId="77777777" w:rsidR="00782075" w:rsidRDefault="00782075" w:rsidP="00782075">
      <w:pPr>
        <w:ind w:firstLine="0"/>
      </w:pPr>
    </w:p>
    <w:p w14:paraId="403A5A4F" w14:textId="16DF59A3" w:rsidR="007E2981" w:rsidRPr="005A2B42" w:rsidRDefault="00866EBA" w:rsidP="005A2B42">
      <w:r>
        <w:t>Pokud se zaměříme na procentuální pokrytí mistrovství světa v hokeji 2022 v jednotlivých dílech, kde toto téma bylo prezentováno, zjistíme, že</w:t>
      </w:r>
      <w:r w:rsidR="00B87CE9">
        <w:t xml:space="preserve"> největšímu prostoru </w:t>
      </w:r>
      <w:r w:rsidR="00E160C6">
        <w:t xml:space="preserve">se </w:t>
      </w:r>
      <w:r w:rsidR="00B87CE9">
        <w:t xml:space="preserve">dostalo v Brankách, bodech, vteřinách, a to ve </w:t>
      </w:r>
      <w:r w:rsidR="00B87CE9" w:rsidRPr="007D6E93">
        <w:t>25,7</w:t>
      </w:r>
      <w:r w:rsidR="007F3873">
        <w:t xml:space="preserve"> </w:t>
      </w:r>
      <w:r w:rsidR="007D6E93" w:rsidRPr="007D6E93">
        <w:t>%</w:t>
      </w:r>
      <w:r w:rsidR="007D6E93">
        <w:rPr>
          <w:i/>
          <w:iCs/>
        </w:rPr>
        <w:t>.</w:t>
      </w:r>
      <w:r w:rsidR="00B87CE9">
        <w:t xml:space="preserve"> Naopak nejmenší procentuální pokrytí měly Televizní noviny, jež nabídly v dílech, kde se </w:t>
      </w:r>
      <w:r w:rsidR="00395145">
        <w:t>MS 2022</w:t>
      </w:r>
      <w:r w:rsidR="00B87CE9">
        <w:t xml:space="preserve"> věnují, jen </w:t>
      </w:r>
      <w:r w:rsidR="00B87CE9" w:rsidRPr="007D6E93">
        <w:t xml:space="preserve">4,6 </w:t>
      </w:r>
      <w:r w:rsidR="007D6E93">
        <w:t xml:space="preserve">% </w:t>
      </w:r>
      <w:r w:rsidR="00B87CE9">
        <w:t>svého vysílacího času.</w:t>
      </w:r>
      <w:r w:rsidR="00AA4B1E">
        <w:t xml:space="preserve"> </w:t>
      </w:r>
      <w:r w:rsidR="00547D2A">
        <w:t xml:space="preserve">Procentuálně největší prostor dostalo téma </w:t>
      </w:r>
      <w:r w:rsidR="00395145">
        <w:t xml:space="preserve">světového šampionátu </w:t>
      </w:r>
      <w:r w:rsidR="00547D2A">
        <w:t xml:space="preserve">13. května, kdy mu </w:t>
      </w:r>
      <w:r w:rsidR="00395145">
        <w:lastRenderedPageBreak/>
        <w:t>Branky, body, vteřiny poskytly 48,1</w:t>
      </w:r>
      <w:r w:rsidR="00F13738">
        <w:t xml:space="preserve"> </w:t>
      </w:r>
      <w:r w:rsidR="00395145">
        <w:t xml:space="preserve">% vysílacího času. Sportovně-zpravodajská relace věnovala pozornost zahájení turnaje, soupisce českého týmu, prvním odehraným zápasům, a také jednomu z hokejových stadiónů. </w:t>
      </w:r>
      <w:r w:rsidR="00E972E6">
        <w:t>Sportovní noviny věnovaly tématu největší vysílací čas 30. května, a to ve 38,5</w:t>
      </w:r>
      <w:r w:rsidR="00F13738">
        <w:t xml:space="preserve"> </w:t>
      </w:r>
      <w:r w:rsidR="00E972E6">
        <w:t>%. V tento den se vrátil národní tým do České republiky, sportovně-zpravodajsk</w:t>
      </w:r>
      <w:r w:rsidR="005C45E2">
        <w:t>ý</w:t>
      </w:r>
      <w:r w:rsidR="00E972E6">
        <w:t xml:space="preserve"> </w:t>
      </w:r>
      <w:r w:rsidR="005C45E2">
        <w:t>pořad</w:t>
      </w:r>
      <w:r w:rsidR="00E972E6">
        <w:t xml:space="preserve"> na komerční televizi se však nevěnovala celé reprezentaci, nýbrž hokejistovi Romanu Červenkovi, který vyhrál kanadské bodování a stal se nejlepším útočníkem turnaje. Další příspěvek se poté zabýval zápasem o titul</w:t>
      </w:r>
      <w:r w:rsidR="005C45E2">
        <w:t>, jež sehrály týmy Finska a Kanady. Kromě sportovního výsledku se ale také relace zabývala kontroverzním výkonem rozhodčích a rozhořčením Kanady.</w:t>
      </w:r>
    </w:p>
    <w:p w14:paraId="6C4E0BC9" w14:textId="54DE5499" w:rsidR="00E01E6A" w:rsidRPr="00E01E6A" w:rsidRDefault="00782075" w:rsidP="00E01E6A">
      <w:pPr>
        <w:ind w:firstLine="0"/>
        <w:rPr>
          <w:color w:val="auto"/>
        </w:rPr>
      </w:pPr>
      <w:r>
        <w:rPr>
          <w:b/>
          <w:bCs/>
        </w:rPr>
        <w:t>Graf č. 4:</w:t>
      </w:r>
      <w:r w:rsidR="00E01E6A">
        <w:rPr>
          <w:b/>
          <w:bCs/>
        </w:rPr>
        <w:t xml:space="preserve"> </w:t>
      </w:r>
      <w:r w:rsidR="00E01E6A" w:rsidRPr="00E01E6A">
        <w:rPr>
          <w:b/>
          <w:bCs/>
          <w:color w:val="auto"/>
        </w:rPr>
        <w:t>Časový podíl tématu hokejového mistrovství světa 2022 na celkové stopáži relace</w:t>
      </w:r>
    </w:p>
    <w:p w14:paraId="6A3F08AA" w14:textId="09270C2B" w:rsidR="00782075" w:rsidRDefault="00782075" w:rsidP="00782075">
      <w:pPr>
        <w:ind w:firstLine="0"/>
        <w:rPr>
          <w:b/>
          <w:bCs/>
        </w:rPr>
      </w:pPr>
      <w:r w:rsidRPr="007D6E93">
        <w:rPr>
          <w:noProof/>
        </w:rPr>
        <w:drawing>
          <wp:inline distT="0" distB="0" distL="0" distR="0" wp14:anchorId="1947DA66" wp14:editId="6BF623EB">
            <wp:extent cx="5300980" cy="206499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1910"/>
                    <a:stretch/>
                  </pic:blipFill>
                  <pic:spPr bwMode="auto">
                    <a:xfrm>
                      <a:off x="0" y="0"/>
                      <a:ext cx="5313547" cy="2069885"/>
                    </a:xfrm>
                    <a:prstGeom prst="rect">
                      <a:avLst/>
                    </a:prstGeom>
                    <a:noFill/>
                    <a:ln>
                      <a:noFill/>
                    </a:ln>
                    <a:extLst>
                      <a:ext uri="{53640926-AAD7-44D8-BBD7-CCE9431645EC}">
                        <a14:shadowObscured xmlns:a14="http://schemas.microsoft.com/office/drawing/2010/main"/>
                      </a:ext>
                    </a:extLst>
                  </pic:spPr>
                </pic:pic>
              </a:graphicData>
            </a:graphic>
          </wp:inline>
        </w:drawing>
      </w:r>
    </w:p>
    <w:p w14:paraId="0652D45B" w14:textId="77777777" w:rsidR="00782075" w:rsidRDefault="00782075" w:rsidP="00782075">
      <w:pPr>
        <w:ind w:firstLine="0"/>
      </w:pPr>
    </w:p>
    <w:p w14:paraId="04F699A2" w14:textId="7BACC684" w:rsidR="007E2981" w:rsidRPr="007E2981" w:rsidRDefault="000C2F5D" w:rsidP="007E2981">
      <w:r>
        <w:t>V případě průměrné stopáže jednotlivých příspěvků se na prvním místě umístily Události a o 5 vteřin za nimi Televizní noviny. Pod 1 minutu se průměrná stopáž dostala jak u Branek, bodů, vteřin, tak u Sportovních novin. Stěžejním důvodem větší průměrné stopáže u hlavních zpravodajských relací</w:t>
      </w:r>
      <w:r w:rsidR="005A55B0">
        <w:t xml:space="preserve"> </w:t>
      </w:r>
      <w:r>
        <w:t xml:space="preserve">je </w:t>
      </w:r>
      <w:r w:rsidR="00641117">
        <w:t xml:space="preserve">jednak </w:t>
      </w:r>
      <w:r>
        <w:t xml:space="preserve">jejich </w:t>
      </w:r>
      <w:r w:rsidR="00641117">
        <w:t xml:space="preserve">větší </w:t>
      </w:r>
      <w:r>
        <w:t>vysílací časový prostor</w:t>
      </w:r>
      <w:r w:rsidR="00641117">
        <w:t>, d</w:t>
      </w:r>
      <w:r>
        <w:t xml:space="preserve">íky </w:t>
      </w:r>
      <w:r w:rsidR="00641117">
        <w:t>němuž</w:t>
      </w:r>
      <w:r>
        <w:t xml:space="preserve"> mohly být příspěvky </w:t>
      </w:r>
      <w:r w:rsidR="005A55B0">
        <w:t>delší</w:t>
      </w:r>
      <w:r w:rsidR="00641117">
        <w:t>, ale také fakt, že hlavní zpravodajské relace vysílaly příspěvky okolo MS 2022 pouze ve dnech, které byly pro Českou republiku důležité, a tudíž měly tyto zprávy velkou informační nasycenost, která potřebovala větší časový prostor.</w:t>
      </w:r>
    </w:p>
    <w:p w14:paraId="71F22B36" w14:textId="77777777" w:rsidR="00DE064D" w:rsidRDefault="00DE064D" w:rsidP="00782075">
      <w:pPr>
        <w:ind w:firstLine="0"/>
        <w:rPr>
          <w:b/>
          <w:bCs/>
        </w:rPr>
      </w:pPr>
    </w:p>
    <w:p w14:paraId="6808B4B5" w14:textId="77777777" w:rsidR="00DE064D" w:rsidRDefault="00DE064D" w:rsidP="00782075">
      <w:pPr>
        <w:ind w:firstLine="0"/>
        <w:rPr>
          <w:b/>
          <w:bCs/>
        </w:rPr>
      </w:pPr>
    </w:p>
    <w:p w14:paraId="535D7397" w14:textId="77777777" w:rsidR="00DE064D" w:rsidRDefault="00DE064D" w:rsidP="00782075">
      <w:pPr>
        <w:ind w:firstLine="0"/>
        <w:rPr>
          <w:b/>
          <w:bCs/>
        </w:rPr>
      </w:pPr>
    </w:p>
    <w:p w14:paraId="7D7AF828" w14:textId="77777777" w:rsidR="00DE064D" w:rsidRDefault="00DE064D" w:rsidP="00782075">
      <w:pPr>
        <w:ind w:firstLine="0"/>
        <w:rPr>
          <w:b/>
          <w:bCs/>
        </w:rPr>
      </w:pPr>
    </w:p>
    <w:p w14:paraId="54FBBDA2" w14:textId="43285613" w:rsidR="00782075" w:rsidRDefault="00782075" w:rsidP="00782075">
      <w:pPr>
        <w:ind w:firstLine="0"/>
        <w:rPr>
          <w:b/>
          <w:bCs/>
        </w:rPr>
      </w:pPr>
      <w:r>
        <w:rPr>
          <w:b/>
          <w:bCs/>
        </w:rPr>
        <w:lastRenderedPageBreak/>
        <w:t>Graf č. 5: Průměrná stopáž jednotlivých příspěvků, jež se věnují světovému šampionátu</w:t>
      </w:r>
    </w:p>
    <w:p w14:paraId="219BCB4C" w14:textId="6B126C2A" w:rsidR="005A2B42" w:rsidRPr="005A2B42" w:rsidRDefault="00782075" w:rsidP="005A2B42">
      <w:pPr>
        <w:ind w:firstLine="0"/>
        <w:rPr>
          <w:b/>
          <w:bCs/>
        </w:rPr>
      </w:pPr>
      <w:r w:rsidRPr="000C2F5D">
        <w:rPr>
          <w:noProof/>
        </w:rPr>
        <w:drawing>
          <wp:inline distT="0" distB="0" distL="0" distR="0" wp14:anchorId="3A5A8C0C" wp14:editId="6DBE4E87">
            <wp:extent cx="5260340" cy="2712498"/>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011"/>
                    <a:stretch/>
                  </pic:blipFill>
                  <pic:spPr bwMode="auto">
                    <a:xfrm>
                      <a:off x="0" y="0"/>
                      <a:ext cx="5291902" cy="2728773"/>
                    </a:xfrm>
                    <a:prstGeom prst="rect">
                      <a:avLst/>
                    </a:prstGeom>
                    <a:noFill/>
                    <a:ln>
                      <a:noFill/>
                    </a:ln>
                    <a:extLst>
                      <a:ext uri="{53640926-AAD7-44D8-BBD7-CCE9431645EC}">
                        <a14:shadowObscured xmlns:a14="http://schemas.microsoft.com/office/drawing/2010/main"/>
                      </a:ext>
                    </a:extLst>
                  </pic:spPr>
                </pic:pic>
              </a:graphicData>
            </a:graphic>
          </wp:inline>
        </w:drawing>
      </w:r>
    </w:p>
    <w:p w14:paraId="5D0CF510" w14:textId="77777777" w:rsidR="005A2B42" w:rsidRDefault="005A2B42" w:rsidP="005A2B42">
      <w:pPr>
        <w:pStyle w:val="Nadpis3"/>
        <w:numPr>
          <w:ilvl w:val="0"/>
          <w:numId w:val="0"/>
        </w:numPr>
        <w:ind w:left="720"/>
      </w:pPr>
    </w:p>
    <w:p w14:paraId="7104A304" w14:textId="5F011A41" w:rsidR="00247C61" w:rsidRDefault="00247C61" w:rsidP="00B12BE7">
      <w:pPr>
        <w:pStyle w:val="Nadpis2"/>
      </w:pPr>
      <w:bookmarkStart w:id="84" w:name="_Toc133319646"/>
      <w:r>
        <w:t>Pořadí příspěvků v </w:t>
      </w:r>
      <w:r w:rsidR="006132CB">
        <w:t>r</w:t>
      </w:r>
      <w:r>
        <w:t>elacích</w:t>
      </w:r>
      <w:bookmarkEnd w:id="84"/>
    </w:p>
    <w:p w14:paraId="3E897096" w14:textId="77777777" w:rsidR="00247C61" w:rsidRPr="008A3F46" w:rsidRDefault="00247C61" w:rsidP="00247C61">
      <w:r>
        <w:t>Tato analýza zjišťuje důležitost mediálního obrazu MS 2022 v jednotlivých relacích. Ta byla zjištěna podle pořadí vždy prvního příspěvku, který se týkal světového šampionátu.</w:t>
      </w:r>
    </w:p>
    <w:p w14:paraId="426981D3" w14:textId="4A2669D3" w:rsidR="00430FF5" w:rsidRPr="00430FF5" w:rsidRDefault="00247C61" w:rsidP="00430FF5">
      <w:r>
        <w:t>V Brankách, bodech, vteřinách z celkových 29 dní bylo téma hokejového mistrovství světa 2022 mezi prvními třemi místy ve dvaadvaceti dnech (75,8</w:t>
      </w:r>
      <w:r w:rsidR="00641117">
        <w:t xml:space="preserve"> </w:t>
      </w:r>
      <w:r>
        <w:t xml:space="preserve">%). Jen dvakrát bylo až na čtvrtém a vyšším místě. V pěti dnech poté sportovně-zpravodajská relace mediální obraz MS 2022 vůbec neprezentovala. </w:t>
      </w:r>
      <w:r w:rsidR="00E84C16">
        <w:t>Čtyři z těch</w:t>
      </w:r>
      <w:r w:rsidR="00972B54">
        <w:t>to</w:t>
      </w:r>
      <w:r w:rsidR="00E84C16">
        <w:t xml:space="preserve"> pěti dní se vyskytly až po skončení turnaje, kdy zájem o téma upadl, poslední den byl 10. května, kdy ještě světový šampionát neprobíhal, ale nominace hráčů už byla zveřejněná o den dříve a žádné další důležité věci se nestaly. </w:t>
      </w:r>
      <w:r>
        <w:t>Sportovní noviny téma světového šampionátu prezentovaly mezi prvními třemi příspěvky ve třinácti dnech (44,8</w:t>
      </w:r>
      <w:r w:rsidR="00641117">
        <w:t xml:space="preserve"> </w:t>
      </w:r>
      <w:r>
        <w:t>%). Čtvrté a vyšší místo obsadily tyto příspěvky devětkrát a v sedmi dnech se téma mistrovství světa v hokeji 2022 vůbec do pořadu v komerční televizi nedostalo.</w:t>
      </w:r>
      <w:r w:rsidR="00641117">
        <w:t xml:space="preserve"> </w:t>
      </w:r>
      <w:r w:rsidR="00E84C16">
        <w:t xml:space="preserve">Důvodem většího podílu </w:t>
      </w:r>
      <w:r w:rsidR="00972B54">
        <w:t>čtvrtých</w:t>
      </w:r>
      <w:r w:rsidR="00E84C16">
        <w:t xml:space="preserve"> a vyšších míst, nebo absen</w:t>
      </w:r>
      <w:r w:rsidR="00972B54">
        <w:t>ce tématu okolo MS 2022 oproti Brankám, bodem, vteřinám byl ve sportovních novinách jednak výskyt témat, která byla pro komerční televizi důležitější (finále Ligy mistrů, někdy NHL), jelikož na tyto sportovní akce měla vysílací práva, ale také dny, kdy česká reprezentace měla během turnaje volný den a žádné zajímavé dění se okolo českého týmu nedělo.</w:t>
      </w:r>
    </w:p>
    <w:p w14:paraId="1814CB4F" w14:textId="77777777" w:rsidR="00DE064D" w:rsidRDefault="00DE064D" w:rsidP="00247C61">
      <w:pPr>
        <w:ind w:firstLine="0"/>
        <w:rPr>
          <w:b/>
          <w:bCs/>
        </w:rPr>
      </w:pPr>
    </w:p>
    <w:p w14:paraId="6CFBABB5" w14:textId="718F0DE4" w:rsidR="00247C61" w:rsidRPr="00E024FC" w:rsidRDefault="00247C61" w:rsidP="00247C61">
      <w:pPr>
        <w:ind w:firstLine="0"/>
        <w:rPr>
          <w:b/>
          <w:bCs/>
        </w:rPr>
      </w:pPr>
      <w:r w:rsidRPr="00E024FC">
        <w:rPr>
          <w:b/>
          <w:bCs/>
        </w:rPr>
        <w:lastRenderedPageBreak/>
        <w:t xml:space="preserve">Graf č. </w:t>
      </w:r>
      <w:r>
        <w:rPr>
          <w:b/>
          <w:bCs/>
        </w:rPr>
        <w:t>6</w:t>
      </w:r>
      <w:r w:rsidRPr="00E024FC">
        <w:rPr>
          <w:b/>
          <w:bCs/>
        </w:rPr>
        <w:t xml:space="preserve">: Pořadí prvních příspěvků, které se týkaly </w:t>
      </w:r>
      <w:r>
        <w:rPr>
          <w:b/>
          <w:bCs/>
        </w:rPr>
        <w:t xml:space="preserve">tématu </w:t>
      </w:r>
      <w:r w:rsidRPr="00E024FC">
        <w:rPr>
          <w:b/>
          <w:bCs/>
        </w:rPr>
        <w:t>MS 2022 v relacích Branky, body, vteřiny a Sportovní noviny</w:t>
      </w:r>
    </w:p>
    <w:p w14:paraId="0DF7313F" w14:textId="77777777" w:rsidR="00247C61" w:rsidRDefault="00247C61" w:rsidP="00247C61">
      <w:pPr>
        <w:ind w:firstLine="0"/>
      </w:pPr>
      <w:r w:rsidRPr="00E024FC">
        <w:rPr>
          <w:noProof/>
        </w:rPr>
        <w:drawing>
          <wp:inline distT="0" distB="0" distL="0" distR="0" wp14:anchorId="43E52A3F" wp14:editId="2B29DC0B">
            <wp:extent cx="5857875" cy="2941161"/>
            <wp:effectExtent l="0" t="0" r="0" b="0"/>
            <wp:docPr id="2122331022" name="Obrázek 212233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352"/>
                    <a:stretch/>
                  </pic:blipFill>
                  <pic:spPr bwMode="auto">
                    <a:xfrm>
                      <a:off x="0" y="0"/>
                      <a:ext cx="5859161" cy="2941807"/>
                    </a:xfrm>
                    <a:prstGeom prst="rect">
                      <a:avLst/>
                    </a:prstGeom>
                    <a:noFill/>
                    <a:ln>
                      <a:noFill/>
                    </a:ln>
                    <a:extLst>
                      <a:ext uri="{53640926-AAD7-44D8-BBD7-CCE9431645EC}">
                        <a14:shadowObscured xmlns:a14="http://schemas.microsoft.com/office/drawing/2010/main"/>
                      </a:ext>
                    </a:extLst>
                  </pic:spPr>
                </pic:pic>
              </a:graphicData>
            </a:graphic>
          </wp:inline>
        </w:drawing>
      </w:r>
    </w:p>
    <w:p w14:paraId="45D8F650" w14:textId="77777777" w:rsidR="00247C61" w:rsidRDefault="00247C61" w:rsidP="00247C61">
      <w:pPr>
        <w:ind w:firstLine="0"/>
      </w:pPr>
    </w:p>
    <w:p w14:paraId="2EFB4EAA" w14:textId="367D091E" w:rsidR="00247C61" w:rsidRDefault="00247C61" w:rsidP="00247C61">
      <w:pPr>
        <w:ind w:firstLine="708"/>
      </w:pPr>
      <w:r>
        <w:t>Jelikož chceme porovnat důležitost příspěvků, které prezentovaly téma okolo mistrovství světa 2022 a příspěvků, jež informovaly o NHL, potřebovali jsme také provést analýzu zpráv, které se NHL zabývaly. Branky, body, vteřiny ve zkoumaných 29 dnech prezentovaly téma NHL na prvních třech místech v pěti dnech (17,2</w:t>
      </w:r>
      <w:r w:rsidR="00F13738">
        <w:t xml:space="preserve"> </w:t>
      </w:r>
      <w:r>
        <w:t>%). V žádném z pěti dnů však nebyl příspěvek, jež se NHL věnoval, na prvním místě. Ve dvaceti dnech skončil příspěvek s tímto tématem na čtvrtém místě nebo vyšším. Ve zbylých čtyřech dnech se žádný příspěvek, který by se NHL týkal, neobjevil. Sportovní noviny prezentovaly příspěvky mezi prvními třemi místy, kter</w:t>
      </w:r>
      <w:r w:rsidR="00547DDB">
        <w:t>é</w:t>
      </w:r>
      <w:r>
        <w:t xml:space="preserve"> se tematicky vztahovaly k NHL ve třinácti dnech (44,8</w:t>
      </w:r>
      <w:r w:rsidR="00F13738">
        <w:t xml:space="preserve"> </w:t>
      </w:r>
      <w:r>
        <w:t>%), patnáct dní bylo téma NHL na čtvrtém, či vyšším místě a v jednom dni se příspěvek tohoto tématu vůbec neobjevil.</w:t>
      </w:r>
    </w:p>
    <w:p w14:paraId="4DCBDF1B" w14:textId="77777777" w:rsidR="00DE064D" w:rsidRDefault="00DE064D" w:rsidP="00247C61">
      <w:pPr>
        <w:ind w:firstLine="0"/>
        <w:rPr>
          <w:b/>
          <w:bCs/>
        </w:rPr>
      </w:pPr>
    </w:p>
    <w:p w14:paraId="6E1861A9" w14:textId="77777777" w:rsidR="00DE064D" w:rsidRDefault="00DE064D" w:rsidP="00247C61">
      <w:pPr>
        <w:ind w:firstLine="0"/>
        <w:rPr>
          <w:b/>
          <w:bCs/>
        </w:rPr>
      </w:pPr>
    </w:p>
    <w:p w14:paraId="76F25D09" w14:textId="77777777" w:rsidR="00DE064D" w:rsidRDefault="00DE064D" w:rsidP="00247C61">
      <w:pPr>
        <w:ind w:firstLine="0"/>
        <w:rPr>
          <w:b/>
          <w:bCs/>
        </w:rPr>
      </w:pPr>
    </w:p>
    <w:p w14:paraId="43F2CAFC" w14:textId="77777777" w:rsidR="00DE064D" w:rsidRDefault="00DE064D" w:rsidP="00247C61">
      <w:pPr>
        <w:ind w:firstLine="0"/>
        <w:rPr>
          <w:b/>
          <w:bCs/>
        </w:rPr>
      </w:pPr>
    </w:p>
    <w:p w14:paraId="50B451EF" w14:textId="77777777" w:rsidR="00DE064D" w:rsidRDefault="00DE064D" w:rsidP="00247C61">
      <w:pPr>
        <w:ind w:firstLine="0"/>
        <w:rPr>
          <w:b/>
          <w:bCs/>
        </w:rPr>
      </w:pPr>
    </w:p>
    <w:p w14:paraId="24256744" w14:textId="77777777" w:rsidR="00DE064D" w:rsidRDefault="00DE064D" w:rsidP="00247C61">
      <w:pPr>
        <w:ind w:firstLine="0"/>
        <w:rPr>
          <w:b/>
          <w:bCs/>
        </w:rPr>
      </w:pPr>
    </w:p>
    <w:p w14:paraId="303802CA" w14:textId="77777777" w:rsidR="00DE064D" w:rsidRDefault="00DE064D" w:rsidP="00247C61">
      <w:pPr>
        <w:ind w:firstLine="0"/>
        <w:rPr>
          <w:b/>
          <w:bCs/>
        </w:rPr>
      </w:pPr>
    </w:p>
    <w:p w14:paraId="7A058F85" w14:textId="49F75300" w:rsidR="00247C61" w:rsidRDefault="00247C61" w:rsidP="00247C61">
      <w:pPr>
        <w:ind w:firstLine="0"/>
        <w:rPr>
          <w:b/>
          <w:bCs/>
        </w:rPr>
      </w:pPr>
      <w:r w:rsidRPr="00E024FC">
        <w:rPr>
          <w:b/>
          <w:bCs/>
        </w:rPr>
        <w:lastRenderedPageBreak/>
        <w:t xml:space="preserve">Graf č. </w:t>
      </w:r>
      <w:r>
        <w:rPr>
          <w:b/>
          <w:bCs/>
        </w:rPr>
        <w:t>7</w:t>
      </w:r>
      <w:r w:rsidRPr="00E024FC">
        <w:rPr>
          <w:b/>
          <w:bCs/>
        </w:rPr>
        <w:t xml:space="preserve">: Pořadí prvních příspěvků, které se týkaly </w:t>
      </w:r>
      <w:r>
        <w:rPr>
          <w:b/>
          <w:bCs/>
        </w:rPr>
        <w:t>tématu NHL</w:t>
      </w:r>
      <w:r w:rsidRPr="00E024FC">
        <w:rPr>
          <w:b/>
          <w:bCs/>
        </w:rPr>
        <w:t xml:space="preserve"> v relacích Branky, body, vteřiny a Sportovní noviny</w:t>
      </w:r>
    </w:p>
    <w:p w14:paraId="425FD142" w14:textId="77777777" w:rsidR="00247C61" w:rsidRPr="00E024FC" w:rsidRDefault="00247C61" w:rsidP="00247C61">
      <w:pPr>
        <w:ind w:firstLine="0"/>
        <w:rPr>
          <w:b/>
          <w:bCs/>
        </w:rPr>
      </w:pPr>
      <w:r w:rsidRPr="00E024FC">
        <w:rPr>
          <w:noProof/>
        </w:rPr>
        <w:drawing>
          <wp:inline distT="0" distB="0" distL="0" distR="0" wp14:anchorId="37B86321" wp14:editId="010B76AA">
            <wp:extent cx="5869940" cy="2941276"/>
            <wp:effectExtent l="0" t="0" r="0" b="0"/>
            <wp:docPr id="740374480" name="Obrázek 74037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269"/>
                    <a:stretch/>
                  </pic:blipFill>
                  <pic:spPr bwMode="auto">
                    <a:xfrm>
                      <a:off x="0" y="0"/>
                      <a:ext cx="5870013" cy="2941313"/>
                    </a:xfrm>
                    <a:prstGeom prst="rect">
                      <a:avLst/>
                    </a:prstGeom>
                    <a:noFill/>
                    <a:ln>
                      <a:noFill/>
                    </a:ln>
                    <a:extLst>
                      <a:ext uri="{53640926-AAD7-44D8-BBD7-CCE9431645EC}">
                        <a14:shadowObscured xmlns:a14="http://schemas.microsoft.com/office/drawing/2010/main"/>
                      </a:ext>
                    </a:extLst>
                  </pic:spPr>
                </pic:pic>
              </a:graphicData>
            </a:graphic>
          </wp:inline>
        </w:drawing>
      </w:r>
    </w:p>
    <w:p w14:paraId="70EBB933" w14:textId="77777777" w:rsidR="00247C61" w:rsidRDefault="00247C61" w:rsidP="00247C61">
      <w:pPr>
        <w:ind w:firstLine="0"/>
      </w:pPr>
      <w:r>
        <w:tab/>
      </w:r>
    </w:p>
    <w:p w14:paraId="6551A5CE" w14:textId="15B660B8" w:rsidR="005A2B42" w:rsidRDefault="00247C61" w:rsidP="005A2B42">
      <w:pPr>
        <w:ind w:firstLine="0"/>
      </w:pPr>
      <w:r>
        <w:tab/>
        <w:t>Z analýzy vyplynulo, že Branky, body, vteřiny prezentovaly příspěvky, které se týkaly MS 2022, na prvních třech místech o 81,5</w:t>
      </w:r>
      <w:r w:rsidR="00F13738">
        <w:t xml:space="preserve"> </w:t>
      </w:r>
      <w:r>
        <w:t>% více než příspěvky okolo NHL. Oproti tomu, pokud se ve Sportovních novinách jednalo o příspěvek s tématem kolem MS 2022, nebo NHL a byl mezi prvními třemi místy, byl dán totožný prostor oběma tématům (50</w:t>
      </w:r>
      <w:r w:rsidR="00F13738">
        <w:t xml:space="preserve"> </w:t>
      </w:r>
      <w:r>
        <w:t>% obě témata). Průměrné pořadí vždy prvního příspěvku, který se týkal jednoho ze dvou témat, byl ve sportovně-zpravodajské relaci na veřejnoprávní televizi u tématu okolo MS 2022 mezi prvním a druhým místem. Téma NHL mělo průměrné pořadí příspěvku na místě pátém. Sportovně-zpravodajský pořad na komerční televizi průmětně vysílal téma okolo MS 2022 na třetím místě a příspěvky, které byly spojené s NHL na místě třetím až čtvrtém.</w:t>
      </w:r>
      <w:r w:rsidR="00BD5A18">
        <w:t xml:space="preserve"> Důvodem mohou být vysílací práva, kdy Česká televize měla vysílací licenci na všechny zápasy světového šampionátu, a tud</w:t>
      </w:r>
      <w:r w:rsidR="00547DDB">
        <w:t>í</w:t>
      </w:r>
      <w:r w:rsidR="00BD5A18">
        <w:t>ž se příspěvky okolo tématu MS 2022 objevovaly v Brankách, bodech, vteřinách i ve dnech, kdy nehrála česká reprezentace. Naopak TV Nova měla právo vysílat velkou část zápasů NHL a bylo pouze málo dní,</w:t>
      </w:r>
      <w:r w:rsidR="0062380E">
        <w:t xml:space="preserve"> ve kterých</w:t>
      </w:r>
      <w:r w:rsidR="00BD5A18">
        <w:t xml:space="preserve"> česká reprezentace </w:t>
      </w:r>
      <w:r w:rsidR="0062380E">
        <w:t xml:space="preserve">na MS 2022 </w:t>
      </w:r>
      <w:r w:rsidR="00BD5A18">
        <w:t xml:space="preserve">nehrála, a přesto Sportovní noviny o světovém šampionátu </w:t>
      </w:r>
      <w:r w:rsidR="0062380E">
        <w:t xml:space="preserve">v ten den </w:t>
      </w:r>
      <w:r w:rsidR="00BD5A18">
        <w:t>informovaly.</w:t>
      </w:r>
    </w:p>
    <w:p w14:paraId="072061BE" w14:textId="77777777" w:rsidR="005A2B42" w:rsidRDefault="005A2B42" w:rsidP="005A2B42">
      <w:pPr>
        <w:ind w:firstLine="0"/>
      </w:pPr>
    </w:p>
    <w:p w14:paraId="676C3FE7" w14:textId="6B4776A8" w:rsidR="005A55B0" w:rsidRDefault="005A55B0" w:rsidP="00B12BE7">
      <w:pPr>
        <w:pStyle w:val="Nadpis2"/>
      </w:pPr>
      <w:bookmarkStart w:id="85" w:name="_Toc133319647"/>
      <w:bookmarkStart w:id="86" w:name="_Hlk133088227"/>
      <w:r w:rsidRPr="00E01E6A">
        <w:lastRenderedPageBreak/>
        <w:t xml:space="preserve">Témata </w:t>
      </w:r>
      <w:r>
        <w:t>spojená s prezentováním MS 2022</w:t>
      </w:r>
      <w:r w:rsidR="00245CA1">
        <w:t xml:space="preserve"> v Brank</w:t>
      </w:r>
      <w:r w:rsidR="00EF3AE7">
        <w:t>ách</w:t>
      </w:r>
      <w:r w:rsidR="00245CA1">
        <w:t>, bod</w:t>
      </w:r>
      <w:r w:rsidR="00EF3AE7">
        <w:t>ech</w:t>
      </w:r>
      <w:r w:rsidR="00245CA1">
        <w:t>, vteřin</w:t>
      </w:r>
      <w:r w:rsidR="00EF3AE7">
        <w:t>ách</w:t>
      </w:r>
      <w:r w:rsidR="00245CA1">
        <w:t xml:space="preserve"> a Sportovní</w:t>
      </w:r>
      <w:r w:rsidR="00EF3AE7">
        <w:t xml:space="preserve">ch </w:t>
      </w:r>
      <w:r w:rsidR="00245CA1">
        <w:t>novin</w:t>
      </w:r>
      <w:r w:rsidR="00EF3AE7">
        <w:t>ách</w:t>
      </w:r>
      <w:bookmarkEnd w:id="85"/>
    </w:p>
    <w:bookmarkEnd w:id="86"/>
    <w:p w14:paraId="5B1C170D" w14:textId="77777777" w:rsidR="00B90FB2" w:rsidRDefault="000858FE" w:rsidP="000858FE">
      <w:r>
        <w:t xml:space="preserve">Skladba tematické části, jež byla spojená s hokejovým mistrovstvím světa 2022, byla v Brankách bodech, vteřinách pestrá a relace prezentovala každé z výše nastavených témat. Největší zastoupení měla hodnota </w:t>
      </w:r>
      <w:r w:rsidRPr="00D240F7">
        <w:rPr>
          <w:i/>
          <w:iCs/>
        </w:rPr>
        <w:t>zahraniční reprezentace</w:t>
      </w:r>
      <w:r>
        <w:t xml:space="preserve">. </w:t>
      </w:r>
      <w:r w:rsidR="00D240F7">
        <w:t>Jako druhé nejvíce prezentované téma byl</w:t>
      </w:r>
      <w:r w:rsidR="00187B41">
        <w:t>o</w:t>
      </w:r>
      <w:r>
        <w:t xml:space="preserve"> </w:t>
      </w:r>
      <w:r w:rsidRPr="00D240F7">
        <w:rPr>
          <w:i/>
          <w:iCs/>
        </w:rPr>
        <w:t>česk</w:t>
      </w:r>
      <w:r w:rsidR="00D240F7" w:rsidRPr="00D240F7">
        <w:rPr>
          <w:i/>
          <w:iCs/>
        </w:rPr>
        <w:t>á</w:t>
      </w:r>
      <w:r w:rsidRPr="00D240F7">
        <w:rPr>
          <w:i/>
          <w:iCs/>
        </w:rPr>
        <w:t xml:space="preserve"> reprezentace</w:t>
      </w:r>
      <w:r>
        <w:t xml:space="preserve"> </w:t>
      </w:r>
      <w:r w:rsidR="00D240F7">
        <w:t xml:space="preserve">a na třetím místě skončila hodnota </w:t>
      </w:r>
      <w:r w:rsidR="00D240F7" w:rsidRPr="00D240F7">
        <w:rPr>
          <w:i/>
          <w:iCs/>
        </w:rPr>
        <w:t>hokejista</w:t>
      </w:r>
      <w:r w:rsidR="00D240F7">
        <w:t xml:space="preserve">. Sportovně-zpravodajský pořad nejméně prezentoval témata </w:t>
      </w:r>
      <w:r w:rsidR="00D240F7" w:rsidRPr="00D240F7">
        <w:rPr>
          <w:i/>
          <w:iCs/>
        </w:rPr>
        <w:t>fanoušci, emoce hráčů/týmu</w:t>
      </w:r>
      <w:r w:rsidR="00D240F7" w:rsidRPr="00187B41">
        <w:t xml:space="preserve"> a</w:t>
      </w:r>
      <w:r w:rsidR="00D240F7" w:rsidRPr="00D240F7">
        <w:rPr>
          <w:i/>
          <w:iCs/>
        </w:rPr>
        <w:t xml:space="preserve"> vyřazení ruských/běloruských hokejistů</w:t>
      </w:r>
      <w:r w:rsidR="00D240F7">
        <w:t>.</w:t>
      </w:r>
      <w:r w:rsidR="008B3CF0">
        <w:t xml:space="preserve"> </w:t>
      </w:r>
    </w:p>
    <w:p w14:paraId="132F35D4" w14:textId="77777777" w:rsidR="00B90FB2" w:rsidRDefault="000C6652" w:rsidP="000858FE">
      <w:r>
        <w:t>P</w:t>
      </w:r>
      <w:r w:rsidR="008B3CF0">
        <w:t xml:space="preserve">rvenství tématu </w:t>
      </w:r>
      <w:r w:rsidR="008B3CF0" w:rsidRPr="00B90FB2">
        <w:rPr>
          <w:i/>
          <w:iCs/>
        </w:rPr>
        <w:t>zahraniční reprezentace</w:t>
      </w:r>
      <w:r w:rsidR="008B3CF0">
        <w:t xml:space="preserve"> </w:t>
      </w:r>
      <w:r>
        <w:t xml:space="preserve">se dá vysvětlit </w:t>
      </w:r>
      <w:r w:rsidR="008B3CF0">
        <w:t>pestr</w:t>
      </w:r>
      <w:r>
        <w:t>ým</w:t>
      </w:r>
      <w:r w:rsidR="008B3CF0">
        <w:t xml:space="preserve"> zpravodajství</w:t>
      </w:r>
      <w:r>
        <w:t>m</w:t>
      </w:r>
      <w:r w:rsidR="008B3CF0">
        <w:t xml:space="preserve"> o zahraničních týmech. Branky, body, vteřiny </w:t>
      </w:r>
      <w:r w:rsidR="003A05D9">
        <w:t>i</w:t>
      </w:r>
      <w:r w:rsidR="008B3CF0">
        <w:t>nformovaly</w:t>
      </w:r>
      <w:r w:rsidR="003A05D9">
        <w:t xml:space="preserve"> nejen</w:t>
      </w:r>
      <w:r w:rsidR="008B3CF0">
        <w:t xml:space="preserve"> o výsledcích všech zahraničních reprezentací, a</w:t>
      </w:r>
      <w:r w:rsidR="003A05D9">
        <w:t>le</w:t>
      </w:r>
      <w:r w:rsidR="008B3CF0">
        <w:t xml:space="preserve"> </w:t>
      </w:r>
      <w:r w:rsidR="003A05D9">
        <w:t>také se snažily předat informace o jejich výkonech, formě a vývoji na světovém šampionátu.</w:t>
      </w:r>
      <w:r w:rsidR="00DC6166">
        <w:t xml:space="preserve"> Nechyběly také informace, které se zabývaly různými zajímavostmi.</w:t>
      </w:r>
    </w:p>
    <w:p w14:paraId="0BC14BFF" w14:textId="7F0C6129" w:rsidR="00B90FB2" w:rsidRDefault="003A05D9" w:rsidP="000858FE">
      <w:r>
        <w:t xml:space="preserve"> </w:t>
      </w:r>
      <w:r w:rsidR="008629BA">
        <w:t xml:space="preserve">Důvodem „až“ druhého místa ve zmiňovaných tématech, jež se týká </w:t>
      </w:r>
      <w:r w:rsidR="008629BA" w:rsidRPr="00B90FB2">
        <w:rPr>
          <w:i/>
          <w:iCs/>
        </w:rPr>
        <w:t>české reprezentace</w:t>
      </w:r>
      <w:r w:rsidR="008629BA">
        <w:t>, byl</w:t>
      </w:r>
      <w:r w:rsidR="000C6652">
        <w:t xml:space="preserve">a účast celkově </w:t>
      </w:r>
      <w:r w:rsidR="0062380E">
        <w:t>šestnácti</w:t>
      </w:r>
      <w:r w:rsidR="000C6652">
        <w:t xml:space="preserve"> týmů včetně České republiky. Aby mohly Branky, body, vteřiny informačně pokrýt turnaj co nejpřesněji, musely věnovat dostatečný prostor ostatním reprezentacím. I když však bylo téma české reprezentace zmíněno méněkrát než téma zahraniční reprezentace, a to jen o 4, procentuálně suverénně relace dávala největší prostor českému týmu, jež byl prezentován ve 47,6</w:t>
      </w:r>
      <w:r w:rsidR="0062380E">
        <w:t xml:space="preserve"> </w:t>
      </w:r>
      <w:r w:rsidR="000C6652">
        <w:t>%</w:t>
      </w:r>
      <w:r w:rsidR="00187B41">
        <w:t xml:space="preserve"> ze všech reprezentací</w:t>
      </w:r>
      <w:r w:rsidR="000C6652">
        <w:t xml:space="preserve">. </w:t>
      </w:r>
      <w:r w:rsidR="00B90FB2">
        <w:t xml:space="preserve">Příspěvky, </w:t>
      </w:r>
      <w:r w:rsidR="0062380E">
        <w:t>které</w:t>
      </w:r>
      <w:r w:rsidR="00B90FB2">
        <w:t xml:space="preserve"> se zabývaly touto hodnotou, informovaly o různých tématech. Nejvíce se zde objevil</w:t>
      </w:r>
      <w:r w:rsidR="00F26AF8">
        <w:t>a</w:t>
      </w:r>
      <w:r w:rsidR="00B90FB2">
        <w:t xml:space="preserve"> sdělení, jež informoval</w:t>
      </w:r>
      <w:r w:rsidR="00F26AF8">
        <w:t>a</w:t>
      </w:r>
      <w:r w:rsidR="00B90FB2">
        <w:t xml:space="preserve"> o průběhu české reprezentace na světovém šampionátu. Druhými nejvíce zmiňovanými tématy byly tréninky a sestava národního týmu. Jednalo se především o zprávy, jež šířily sdělení o české reprezentaci ve volných dnech, popřípadě řešily novinky v sestavě, ve které</w:t>
      </w:r>
      <w:r w:rsidR="00B07EF9">
        <w:t xml:space="preserve"> mimo jiné </w:t>
      </w:r>
      <w:r w:rsidR="0062380E">
        <w:t>informovaly o posilách</w:t>
      </w:r>
      <w:r w:rsidR="00B07EF9">
        <w:t xml:space="preserve"> z NHL.</w:t>
      </w:r>
    </w:p>
    <w:p w14:paraId="1B801246" w14:textId="0AA49898" w:rsidR="00B07EF9" w:rsidRDefault="00C469CD" w:rsidP="000858FE">
      <w:r>
        <w:t xml:space="preserve">Do jednoho velkého bloku bychom mohli zařadit </w:t>
      </w:r>
      <w:r w:rsidRPr="00C469CD">
        <w:rPr>
          <w:i/>
          <w:iCs/>
        </w:rPr>
        <w:t xml:space="preserve">sportovní výsledky zahraničních týmů, sportovní výsledky české reprezentace </w:t>
      </w:r>
      <w:r>
        <w:t>a</w:t>
      </w:r>
      <w:r w:rsidRPr="00C469CD">
        <w:rPr>
          <w:i/>
          <w:iCs/>
        </w:rPr>
        <w:t xml:space="preserve"> přehled zápasových výsledků.</w:t>
      </w:r>
      <w:r>
        <w:rPr>
          <w:i/>
          <w:iCs/>
        </w:rPr>
        <w:t xml:space="preserve"> </w:t>
      </w:r>
      <w:r>
        <w:t>Všechna tato témata se zabývala sportovními výsledky, a to jak v samostatných příspěvcích, nebo v tabulkovém souhrnu za příspěvkem. Pokud bychom všechna tři témata zařadil</w:t>
      </w:r>
      <w:r w:rsidR="00F26AF8">
        <w:t>i</w:t>
      </w:r>
      <w:r>
        <w:t xml:space="preserve"> do jednoho celku, zjistíme, že relace pokryla 23,2</w:t>
      </w:r>
      <w:r w:rsidR="0062380E">
        <w:t xml:space="preserve"> </w:t>
      </w:r>
      <w:r>
        <w:t>% čistě zápasovým zpravodajstvím.</w:t>
      </w:r>
      <w:r w:rsidR="0062380E">
        <w:t xml:space="preserve"> Důvod byl zejména ve snaze poskytnout divákovi co největší přehled o celém turnaji, a také využít vysílací licenci, jež se vztahovala na všechny zápasy turnaje a kterou veřejnoprávní televize vlastnila.</w:t>
      </w:r>
    </w:p>
    <w:p w14:paraId="5D1D5C2A" w14:textId="05602865" w:rsidR="00B07EF9" w:rsidRDefault="00C469CD" w:rsidP="000858FE">
      <w:r>
        <w:lastRenderedPageBreak/>
        <w:t xml:space="preserve"> </w:t>
      </w:r>
      <w:r w:rsidR="00B07EF9" w:rsidRPr="00561DE7">
        <w:rPr>
          <w:color w:val="auto"/>
        </w:rPr>
        <w:t xml:space="preserve">Stejné pokrytí </w:t>
      </w:r>
      <w:r w:rsidR="00561DE7" w:rsidRPr="00561DE7">
        <w:rPr>
          <w:color w:val="auto"/>
        </w:rPr>
        <w:t>mezi sebou</w:t>
      </w:r>
      <w:r w:rsidR="00B07EF9" w:rsidRPr="00561DE7">
        <w:rPr>
          <w:color w:val="auto"/>
        </w:rPr>
        <w:t xml:space="preserve"> v Brankách, bodech, vteřinách </w:t>
      </w:r>
      <w:r w:rsidR="00561DE7" w:rsidRPr="00561DE7">
        <w:rPr>
          <w:color w:val="auto"/>
        </w:rPr>
        <w:t>dostala témata</w:t>
      </w:r>
      <w:r w:rsidR="00062631" w:rsidRPr="00561DE7">
        <w:rPr>
          <w:color w:val="auto"/>
        </w:rPr>
        <w:t xml:space="preserve"> </w:t>
      </w:r>
      <w:r w:rsidR="00062631" w:rsidRPr="00561DE7">
        <w:rPr>
          <w:i/>
          <w:iCs/>
          <w:color w:val="auto"/>
        </w:rPr>
        <w:t>Osobní život hráčů</w:t>
      </w:r>
      <w:r w:rsidR="00062631" w:rsidRPr="00561DE7">
        <w:rPr>
          <w:color w:val="auto"/>
        </w:rPr>
        <w:t xml:space="preserve"> a </w:t>
      </w:r>
      <w:r w:rsidR="00062631" w:rsidRPr="00561DE7">
        <w:rPr>
          <w:i/>
          <w:iCs/>
          <w:color w:val="auto"/>
        </w:rPr>
        <w:t>Přípravy a události okolo MS</w:t>
      </w:r>
      <w:r w:rsidR="00062631" w:rsidRPr="00561DE7">
        <w:rPr>
          <w:color w:val="auto"/>
        </w:rPr>
        <w:t>.</w:t>
      </w:r>
      <w:r w:rsidR="00062631" w:rsidRPr="006132CB">
        <w:rPr>
          <w:color w:val="FF0000"/>
        </w:rPr>
        <w:t xml:space="preserve"> </w:t>
      </w:r>
      <w:r w:rsidR="00B07EF9">
        <w:t xml:space="preserve">Příspěvky, které se zabývaly osobním životem hráčů, byly hodně různorodé a přinášely spíše odlehčená témata. Kromě odlehčených věcí se ale také řešil například </w:t>
      </w:r>
      <w:r w:rsidR="005F382E">
        <w:t xml:space="preserve">nevšední </w:t>
      </w:r>
      <w:r w:rsidR="00B07EF9">
        <w:t xml:space="preserve">skandál hráčů Filipa Hronka s Dominikem Simonem, při kterém došlo k fyzickému kontaktu a druhý zmíněný národní tým opustil. </w:t>
      </w:r>
      <w:r w:rsidR="00062631">
        <w:t xml:space="preserve">Polovina příspěvků, týkajících se </w:t>
      </w:r>
      <w:r w:rsidR="00F26AF8">
        <w:t>p</w:t>
      </w:r>
      <w:r w:rsidR="00062631">
        <w:t>říprav a událostí okolo MS, byla vysílána před světovým šampionátem, nebo v den zahájení šampionátu. Relace hlavně informovala o blížícím se začátku turnaje a také se zabývala stadionem, ve kterém Česká republika</w:t>
      </w:r>
      <w:r w:rsidR="00187B41">
        <w:t xml:space="preserve"> hrála</w:t>
      </w:r>
      <w:r w:rsidR="00062631">
        <w:t>. V průběhu mistrovství příspěvky informoval</w:t>
      </w:r>
      <w:r w:rsidR="006B178D">
        <w:t xml:space="preserve">y </w:t>
      </w:r>
      <w:r w:rsidR="00062631">
        <w:t xml:space="preserve">o městech, kde se MS 2022 odehrávalo a </w:t>
      </w:r>
      <w:r w:rsidR="006B178D">
        <w:t>také</w:t>
      </w:r>
      <w:r w:rsidR="00062631">
        <w:t xml:space="preserve"> </w:t>
      </w:r>
      <w:r w:rsidR="006B178D">
        <w:t xml:space="preserve">se objevily zprávy o následném šampionátu, který se opět bude hrát v jednom z Finských měst. Po skončení turnaje se relace opět vrátila k nadcházejícímu mistrovství světa v hokeji a jejímu dějišti. </w:t>
      </w:r>
    </w:p>
    <w:p w14:paraId="35E978D7" w14:textId="73E8EF98" w:rsidR="00B07EF9" w:rsidRPr="002E22F5" w:rsidRDefault="006B178D" w:rsidP="000858FE">
      <w:r>
        <w:t xml:space="preserve">Téma </w:t>
      </w:r>
      <w:r w:rsidRPr="006B178D">
        <w:rPr>
          <w:i/>
          <w:iCs/>
        </w:rPr>
        <w:t>trenér</w:t>
      </w:r>
      <w:r>
        <w:t xml:space="preserve"> </w:t>
      </w:r>
      <w:r w:rsidR="00B07EF9">
        <w:t>bylo mezi méně zmiňovanými tématy</w:t>
      </w:r>
      <w:r>
        <w:t>. Nejčastěji příspěvky informovaly o rozhodnutích trenéra, jeho aktivitách a po turnaji následnému hodnocení.</w:t>
      </w:r>
      <w:r w:rsidR="002E22F5">
        <w:t xml:space="preserve"> Stejný prostor byl poskytnut také hodnotě </w:t>
      </w:r>
      <w:r w:rsidR="002E22F5" w:rsidRPr="002E22F5">
        <w:rPr>
          <w:i/>
          <w:iCs/>
        </w:rPr>
        <w:t>ostatní</w:t>
      </w:r>
      <w:r w:rsidR="002E22F5">
        <w:rPr>
          <w:i/>
          <w:iCs/>
        </w:rPr>
        <w:t xml:space="preserve">, </w:t>
      </w:r>
      <w:r w:rsidR="002E22F5">
        <w:t xml:space="preserve">která byla velmi rozmanitá. </w:t>
      </w:r>
    </w:p>
    <w:p w14:paraId="1A969EDA" w14:textId="00FD61F9" w:rsidR="00B07EF9" w:rsidRDefault="006B178D" w:rsidP="000858FE">
      <w:r>
        <w:t xml:space="preserve"> </w:t>
      </w:r>
      <w:r w:rsidR="001F1834">
        <w:t xml:space="preserve">Jeden z nejmenších prostorů dostala témata </w:t>
      </w:r>
      <w:r w:rsidR="001F1834" w:rsidRPr="001F1834">
        <w:rPr>
          <w:i/>
          <w:iCs/>
        </w:rPr>
        <w:t xml:space="preserve">fanoušci </w:t>
      </w:r>
      <w:r w:rsidR="001F1834">
        <w:t xml:space="preserve">a </w:t>
      </w:r>
      <w:r w:rsidR="001F1834" w:rsidRPr="001F1834">
        <w:rPr>
          <w:i/>
          <w:iCs/>
        </w:rPr>
        <w:t>emoce hráčů/týmu</w:t>
      </w:r>
      <w:r w:rsidR="001F1834">
        <w:t>. Důvodem</w:t>
      </w:r>
      <w:r w:rsidR="0062380E">
        <w:t xml:space="preserve"> nízké prezentace</w:t>
      </w:r>
      <w:r w:rsidR="001F1834">
        <w:t xml:space="preserve"> tématu fanoušci byla hlavní zpravodajská relace Události, která této hodnotě věnovala dostatečně velký prostor. Hodnota emoce hráčů/týmu byla zmíněna pouze v posledním dni šampionátu a následných dvou dnech. Objevovala se </w:t>
      </w:r>
      <w:r w:rsidR="00B07EF9">
        <w:t xml:space="preserve">jen </w:t>
      </w:r>
      <w:r w:rsidR="001F1834">
        <w:t>u příspěvků, které byly spojeny s obsazením třetí příčky, nebo finálovým zápasem.</w:t>
      </w:r>
      <w:r w:rsidR="0062380E">
        <w:t xml:space="preserve"> Jelikož Branky, body, vteřiny odvysílaly hodně příspěvků, umístilo se toto téma až mezi ty méně prezentované.</w:t>
      </w:r>
      <w:r w:rsidR="00863D76">
        <w:t xml:space="preserve"> Obě témata </w:t>
      </w:r>
      <w:r w:rsidR="00561DE7">
        <w:t xml:space="preserve">navíc </w:t>
      </w:r>
      <w:r w:rsidR="00863D76">
        <w:t xml:space="preserve">patří </w:t>
      </w:r>
      <w:r w:rsidR="00561DE7">
        <w:t xml:space="preserve">svým charakterem </w:t>
      </w:r>
      <w:r w:rsidR="00863D76">
        <w:t xml:space="preserve">spíše do komerční sféry a jak </w:t>
      </w:r>
      <w:r w:rsidR="00561DE7">
        <w:t>výsledky prokazují</w:t>
      </w:r>
      <w:r w:rsidR="00863D76">
        <w:t xml:space="preserve">, sportovně-zpravodajská relace na veřejnoprávní televizi </w:t>
      </w:r>
      <w:r w:rsidR="00561DE7">
        <w:t>opravdu nekladla na tyto hodnoty velký důraz.</w:t>
      </w:r>
    </w:p>
    <w:p w14:paraId="0FFC6540" w14:textId="74873A7D" w:rsidR="008B3CF0" w:rsidRDefault="001F1834" w:rsidP="000858FE">
      <w:r>
        <w:t xml:space="preserve">Nejméně prezentovaným tématem bylo vyřazení </w:t>
      </w:r>
      <w:r w:rsidRPr="00782075">
        <w:rPr>
          <w:i/>
          <w:iCs/>
        </w:rPr>
        <w:t>ruských a běloruských hokejistů</w:t>
      </w:r>
      <w:r>
        <w:t>, které se vždy zmiňovalo jen okrajově.</w:t>
      </w:r>
      <w:r w:rsidR="00286FBB">
        <w:t xml:space="preserve"> Situace okolo ruského a běloruského týmu už byla vyřešena nějakou dobu před turnajem, a proto Branky, body, vteřiny toto téma moc neprezentovaly a zaměřily se především na turnaj.</w:t>
      </w:r>
    </w:p>
    <w:p w14:paraId="10FBB1D8" w14:textId="77777777" w:rsidR="00DE064D" w:rsidRDefault="00DE064D" w:rsidP="000B4145">
      <w:pPr>
        <w:ind w:firstLine="0"/>
        <w:rPr>
          <w:b/>
          <w:bCs/>
        </w:rPr>
      </w:pPr>
    </w:p>
    <w:p w14:paraId="611C3EB0" w14:textId="77777777" w:rsidR="00DE064D" w:rsidRDefault="00DE064D" w:rsidP="000B4145">
      <w:pPr>
        <w:ind w:firstLine="0"/>
        <w:rPr>
          <w:b/>
          <w:bCs/>
        </w:rPr>
      </w:pPr>
    </w:p>
    <w:p w14:paraId="2914A176" w14:textId="77777777" w:rsidR="00DE064D" w:rsidRDefault="00DE064D" w:rsidP="000B4145">
      <w:pPr>
        <w:ind w:firstLine="0"/>
        <w:rPr>
          <w:b/>
          <w:bCs/>
        </w:rPr>
      </w:pPr>
    </w:p>
    <w:p w14:paraId="178D4D4B" w14:textId="77777777" w:rsidR="00DE064D" w:rsidRDefault="00DE064D" w:rsidP="000B4145">
      <w:pPr>
        <w:ind w:firstLine="0"/>
        <w:rPr>
          <w:b/>
          <w:bCs/>
        </w:rPr>
      </w:pPr>
    </w:p>
    <w:p w14:paraId="43566F1A" w14:textId="77777777" w:rsidR="00DE064D" w:rsidRDefault="00DE064D" w:rsidP="000B4145">
      <w:pPr>
        <w:ind w:firstLine="0"/>
        <w:rPr>
          <w:b/>
          <w:bCs/>
        </w:rPr>
      </w:pPr>
    </w:p>
    <w:p w14:paraId="6D9AC007" w14:textId="22DAEA2C" w:rsidR="000B4145" w:rsidRDefault="000B4145" w:rsidP="000B4145">
      <w:pPr>
        <w:ind w:firstLine="0"/>
        <w:rPr>
          <w:b/>
          <w:bCs/>
        </w:rPr>
      </w:pPr>
      <w:r w:rsidRPr="00851293">
        <w:rPr>
          <w:b/>
          <w:bCs/>
        </w:rPr>
        <w:lastRenderedPageBreak/>
        <w:t xml:space="preserve">Graf č. </w:t>
      </w:r>
      <w:r w:rsidR="006E2BFC">
        <w:rPr>
          <w:b/>
          <w:bCs/>
        </w:rPr>
        <w:t>8</w:t>
      </w:r>
      <w:r w:rsidRPr="00851293">
        <w:rPr>
          <w:b/>
          <w:bCs/>
        </w:rPr>
        <w:t xml:space="preserve">: Témata, spojená </w:t>
      </w:r>
      <w:r w:rsidR="003442C2">
        <w:rPr>
          <w:b/>
          <w:bCs/>
        </w:rPr>
        <w:t xml:space="preserve">s </w:t>
      </w:r>
      <w:r w:rsidRPr="00851293">
        <w:rPr>
          <w:b/>
          <w:bCs/>
        </w:rPr>
        <w:t>MS 2022, kter</w:t>
      </w:r>
      <w:r>
        <w:rPr>
          <w:b/>
          <w:bCs/>
        </w:rPr>
        <w:t>á</w:t>
      </w:r>
      <w:r w:rsidRPr="00851293">
        <w:rPr>
          <w:b/>
          <w:bCs/>
        </w:rPr>
        <w:t xml:space="preserve"> prezentoval</w:t>
      </w:r>
      <w:r>
        <w:rPr>
          <w:b/>
          <w:bCs/>
        </w:rPr>
        <w:t>y</w:t>
      </w:r>
      <w:r w:rsidRPr="00851293">
        <w:rPr>
          <w:b/>
          <w:bCs/>
        </w:rPr>
        <w:t xml:space="preserve"> Branky, body, vteřiny</w:t>
      </w:r>
    </w:p>
    <w:p w14:paraId="26D83CA9" w14:textId="6B08B113" w:rsidR="00B341B4" w:rsidRDefault="00B341B4" w:rsidP="000B4145">
      <w:pPr>
        <w:ind w:firstLine="0"/>
        <w:rPr>
          <w:b/>
          <w:bCs/>
        </w:rPr>
      </w:pPr>
      <w:r w:rsidRPr="00B341B4">
        <w:rPr>
          <w:noProof/>
        </w:rPr>
        <w:drawing>
          <wp:inline distT="0" distB="0" distL="0" distR="0" wp14:anchorId="5BE8F795" wp14:editId="7AEFC714">
            <wp:extent cx="5541819" cy="3189657"/>
            <wp:effectExtent l="0" t="0" r="1905" b="0"/>
            <wp:docPr id="183459714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01"/>
                    <a:stretch/>
                  </pic:blipFill>
                  <pic:spPr bwMode="auto">
                    <a:xfrm>
                      <a:off x="0" y="0"/>
                      <a:ext cx="5571754" cy="3206886"/>
                    </a:xfrm>
                    <a:prstGeom prst="rect">
                      <a:avLst/>
                    </a:prstGeom>
                    <a:noFill/>
                    <a:ln>
                      <a:noFill/>
                    </a:ln>
                    <a:extLst>
                      <a:ext uri="{53640926-AAD7-44D8-BBD7-CCE9431645EC}">
                        <a14:shadowObscured xmlns:a14="http://schemas.microsoft.com/office/drawing/2010/main"/>
                      </a:ext>
                    </a:extLst>
                  </pic:spPr>
                </pic:pic>
              </a:graphicData>
            </a:graphic>
          </wp:inline>
        </w:drawing>
      </w:r>
    </w:p>
    <w:p w14:paraId="477E1CF7" w14:textId="77777777" w:rsidR="005A2B42" w:rsidRDefault="005A2B42" w:rsidP="000B4145">
      <w:pPr>
        <w:ind w:firstLine="0"/>
        <w:rPr>
          <w:b/>
          <w:bCs/>
        </w:rPr>
      </w:pPr>
    </w:p>
    <w:p w14:paraId="4C85FBF6" w14:textId="243881CC" w:rsidR="000B4145" w:rsidRDefault="000B4145" w:rsidP="000B4145">
      <w:pPr>
        <w:ind w:firstLine="0"/>
        <w:rPr>
          <w:b/>
          <w:bCs/>
        </w:rPr>
      </w:pPr>
      <w:r w:rsidRPr="00F50A4F">
        <w:rPr>
          <w:b/>
          <w:bCs/>
        </w:rPr>
        <w:t xml:space="preserve">Graf č. </w:t>
      </w:r>
      <w:r w:rsidR="006E2BFC">
        <w:rPr>
          <w:b/>
          <w:bCs/>
        </w:rPr>
        <w:t>9</w:t>
      </w:r>
      <w:r w:rsidRPr="00F50A4F">
        <w:rPr>
          <w:b/>
          <w:bCs/>
        </w:rPr>
        <w:t>: Podíl témat, spojených</w:t>
      </w:r>
      <w:r w:rsidR="003442C2">
        <w:rPr>
          <w:b/>
          <w:bCs/>
        </w:rPr>
        <w:t xml:space="preserve"> s</w:t>
      </w:r>
      <w:r w:rsidRPr="00F50A4F">
        <w:rPr>
          <w:b/>
          <w:bCs/>
        </w:rPr>
        <w:t xml:space="preserve"> MS 2022, která prezentovaly Branky, body, vteřiny</w:t>
      </w:r>
    </w:p>
    <w:p w14:paraId="19D24966" w14:textId="1677EC39" w:rsidR="00422009" w:rsidRDefault="00B341B4" w:rsidP="00422009">
      <w:pPr>
        <w:ind w:firstLine="0"/>
        <w:rPr>
          <w:b/>
          <w:bCs/>
        </w:rPr>
      </w:pPr>
      <w:r w:rsidRPr="00B341B4">
        <w:rPr>
          <w:noProof/>
        </w:rPr>
        <w:drawing>
          <wp:inline distT="0" distB="0" distL="0" distR="0" wp14:anchorId="5DF9A3EA" wp14:editId="1C93D83D">
            <wp:extent cx="5754635" cy="3754582"/>
            <wp:effectExtent l="0" t="0" r="0" b="0"/>
            <wp:docPr id="204275775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88"/>
                    <a:stretch/>
                  </pic:blipFill>
                  <pic:spPr bwMode="auto">
                    <a:xfrm>
                      <a:off x="0" y="0"/>
                      <a:ext cx="5754635" cy="3754582"/>
                    </a:xfrm>
                    <a:prstGeom prst="rect">
                      <a:avLst/>
                    </a:prstGeom>
                    <a:noFill/>
                    <a:ln>
                      <a:noFill/>
                    </a:ln>
                    <a:extLst>
                      <a:ext uri="{53640926-AAD7-44D8-BBD7-CCE9431645EC}">
                        <a14:shadowObscured xmlns:a14="http://schemas.microsoft.com/office/drawing/2010/main"/>
                      </a:ext>
                    </a:extLst>
                  </pic:spPr>
                </pic:pic>
              </a:graphicData>
            </a:graphic>
          </wp:inline>
        </w:drawing>
      </w:r>
    </w:p>
    <w:p w14:paraId="019BD049" w14:textId="77777777" w:rsidR="005A2B42" w:rsidRDefault="005A2B42" w:rsidP="009D17A0"/>
    <w:p w14:paraId="79B2AD31" w14:textId="4C29FB55" w:rsidR="005F382E" w:rsidRDefault="009D17A0" w:rsidP="009D17A0">
      <w:pPr>
        <w:rPr>
          <w:i/>
          <w:iCs/>
        </w:rPr>
      </w:pPr>
      <w:r>
        <w:t xml:space="preserve">Sportovně-zpravodajská relace na komerční televizi nejčastěji prezentovala témata </w:t>
      </w:r>
      <w:r w:rsidRPr="00E85FD8">
        <w:rPr>
          <w:i/>
          <w:iCs/>
        </w:rPr>
        <w:t xml:space="preserve">česká reprezentace, sportovní výsledky české reprezentace </w:t>
      </w:r>
      <w:r w:rsidRPr="007B54D5">
        <w:t>a</w:t>
      </w:r>
      <w:r w:rsidRPr="00E85FD8">
        <w:rPr>
          <w:i/>
          <w:iCs/>
        </w:rPr>
        <w:t xml:space="preserve"> hokejista.</w:t>
      </w:r>
      <w:r>
        <w:t xml:space="preserve"> Témata, která byla </w:t>
      </w:r>
      <w:r>
        <w:lastRenderedPageBreak/>
        <w:t xml:space="preserve">rozebíraná nejméně byly </w:t>
      </w:r>
      <w:r w:rsidRPr="00E85FD8">
        <w:rPr>
          <w:i/>
          <w:iCs/>
        </w:rPr>
        <w:t xml:space="preserve">emoce hráčů/týmu, přípravy a události okolo MS </w:t>
      </w:r>
      <w:r w:rsidRPr="00E85FD8">
        <w:t xml:space="preserve">a </w:t>
      </w:r>
      <w:r w:rsidRPr="00E85FD8">
        <w:rPr>
          <w:i/>
          <w:iCs/>
        </w:rPr>
        <w:t>fanoušci</w:t>
      </w:r>
      <w:r>
        <w:rPr>
          <w:i/>
          <w:iCs/>
        </w:rPr>
        <w:t>.</w:t>
      </w:r>
      <w:r>
        <w:t xml:space="preserve"> Sportovní noviny ve svém zpravodajství vůbec neprezentovaly témata </w:t>
      </w:r>
      <w:r w:rsidRPr="00E85FD8">
        <w:rPr>
          <w:i/>
          <w:iCs/>
        </w:rPr>
        <w:t>přehled zápasových výsledků</w:t>
      </w:r>
      <w:r>
        <w:t xml:space="preserve"> a </w:t>
      </w:r>
      <w:r w:rsidRPr="00E85FD8">
        <w:rPr>
          <w:i/>
          <w:iCs/>
        </w:rPr>
        <w:t>vyřazení ruských/běloruských hokejistů</w:t>
      </w:r>
      <w:r>
        <w:rPr>
          <w:i/>
          <w:iCs/>
        </w:rPr>
        <w:t xml:space="preserve">. </w:t>
      </w:r>
    </w:p>
    <w:p w14:paraId="08B799C9" w14:textId="064233D8" w:rsidR="005F382E" w:rsidRDefault="009D17A0" w:rsidP="00F512E1">
      <w:pPr>
        <w:ind w:firstLine="0"/>
      </w:pPr>
      <w:r>
        <w:t xml:space="preserve">Prvenství tématu </w:t>
      </w:r>
      <w:r w:rsidRPr="005F382E">
        <w:rPr>
          <w:i/>
          <w:iCs/>
        </w:rPr>
        <w:t>česk</w:t>
      </w:r>
      <w:r w:rsidR="005F382E">
        <w:rPr>
          <w:i/>
          <w:iCs/>
        </w:rPr>
        <w:t>á</w:t>
      </w:r>
      <w:r w:rsidRPr="005F382E">
        <w:rPr>
          <w:i/>
          <w:iCs/>
        </w:rPr>
        <w:t xml:space="preserve"> reprezentace</w:t>
      </w:r>
      <w:r>
        <w:t xml:space="preserve"> se dá vysvětlit tím, že pořad na komerční televizi měl jednak menší časový prostor, ale také téměř všechny jeho příspěvky se zabývaly informacemi okolo českého týmu a jeho hráčů. </w:t>
      </w:r>
      <w:r w:rsidR="005F382E">
        <w:t xml:space="preserve">V obsáhlé oblasti se Sportovní noviny </w:t>
      </w:r>
      <w:r w:rsidR="00F512E1">
        <w:t>zaměřovaly spíše na hodnocení týmu, které často prezentovali bývalí hráči národního týmu. Hodnocení bylo jak pozitivní, tak ale také negativní. Bodem, kdy se začaly prezentovat pozitivnější hodnocení celého týmu, byl příjezd Davida Pastrňáka. Další velkou částí byly informace, které se zaměřovaly na aktuální výkon české reprezentace na turnaji. Sportovně-zpravodajská relace také rozebírala například přípravné turnaje, posily národního týmu z NHL nebo sportovní zajímavosti české reprezentace.</w:t>
      </w:r>
    </w:p>
    <w:p w14:paraId="5E6C7686" w14:textId="77777777" w:rsidR="005F382E" w:rsidRDefault="009D17A0" w:rsidP="009D17A0">
      <w:r>
        <w:t xml:space="preserve">Druhé nejzmiňovanější téma </w:t>
      </w:r>
      <w:r w:rsidRPr="005F382E">
        <w:rPr>
          <w:i/>
          <w:iCs/>
        </w:rPr>
        <w:t>sportovní výsledky české reprezentace</w:t>
      </w:r>
      <w:r>
        <w:t xml:space="preserve"> se pojí k tématu česká reprezentace. Jelikož byl hlavní záměr na Českou republiku, relace informovala o všech zápasech národního týmu a některá utkání se objevila i ve více příspěvcích. </w:t>
      </w:r>
    </w:p>
    <w:p w14:paraId="33491E09" w14:textId="4AB85C44" w:rsidR="0010792D" w:rsidRDefault="00F512E1" w:rsidP="009D17A0">
      <w:r w:rsidRPr="001136FC">
        <w:rPr>
          <w:color w:val="auto"/>
        </w:rPr>
        <w:t>Oproti Brankám, bodům, vteřinám, bylo ve Sportovních novinách p</w:t>
      </w:r>
      <w:r w:rsidR="009D17A0" w:rsidRPr="001136FC">
        <w:rPr>
          <w:color w:val="auto"/>
        </w:rPr>
        <w:t xml:space="preserve">oměrně často zmiňované téma </w:t>
      </w:r>
      <w:r w:rsidR="009D17A0" w:rsidRPr="001136FC">
        <w:rPr>
          <w:i/>
          <w:iCs/>
          <w:color w:val="auto"/>
        </w:rPr>
        <w:t>osobní život hráčů</w:t>
      </w:r>
      <w:r w:rsidRPr="001136FC">
        <w:rPr>
          <w:color w:val="auto"/>
        </w:rPr>
        <w:t>.</w:t>
      </w:r>
      <w:r>
        <w:t xml:space="preserve"> </w:t>
      </w:r>
      <w:r w:rsidR="001136FC">
        <w:t>Důvodem může být charakter tohoto tématu, který je</w:t>
      </w:r>
      <w:r w:rsidR="008E6AB0">
        <w:t xml:space="preserve"> pro svoji odlehčenost, negativitu, skandál nebo například souznění </w:t>
      </w:r>
      <w:r w:rsidR="001136FC">
        <w:t xml:space="preserve">bližší komerčnímu médiu. </w:t>
      </w:r>
      <w:r>
        <w:t xml:space="preserve">Relace se během světového šampionátu zaměřovala na vztahy nebo souhru jednotlivých hráčů a také na odlehčenější stránku. Po skončení turnaje se sportovně-zpravodajský pořad na komerční televizi zaměřoval mimo jiné na oslavy hráčů. </w:t>
      </w:r>
      <w:r w:rsidR="0010792D">
        <w:t>Také Sportovní noviny zařadily do svého zpravodajství zprávy, jež informovaly o již zmíněném skandálu dvou českých hráčů. Nejdříve přišla zpráva o náhlém odjezdu Dominika Simona a až pozdější příspěvek informoval o nepříjemné situaci mezi oběma hráči.</w:t>
      </w:r>
    </w:p>
    <w:p w14:paraId="44B55EB8" w14:textId="3E69CF03" w:rsidR="0010792D" w:rsidRDefault="009D17A0" w:rsidP="009D17A0">
      <w:r w:rsidRPr="00DF3022">
        <w:rPr>
          <w:color w:val="auto"/>
        </w:rPr>
        <w:t xml:space="preserve">Sportovní noviny nepřinášely každodenní výsledky zahraničních týmů, proto téma </w:t>
      </w:r>
      <w:r w:rsidR="0010792D" w:rsidRPr="00DF3022">
        <w:rPr>
          <w:i/>
          <w:iCs/>
          <w:color w:val="auto"/>
        </w:rPr>
        <w:t>zahraniční reprezentace</w:t>
      </w:r>
      <w:r w:rsidR="0010792D" w:rsidRPr="00DF3022">
        <w:rPr>
          <w:color w:val="auto"/>
        </w:rPr>
        <w:t xml:space="preserve"> </w:t>
      </w:r>
      <w:r w:rsidRPr="00DF3022">
        <w:rPr>
          <w:color w:val="auto"/>
        </w:rPr>
        <w:t>skončilo až ve středu</w:t>
      </w:r>
      <w:r w:rsidR="0010792D" w:rsidRPr="00DF3022">
        <w:rPr>
          <w:color w:val="auto"/>
        </w:rPr>
        <w:t xml:space="preserve"> zmiňovaných témat</w:t>
      </w:r>
      <w:r w:rsidRPr="00DF3022">
        <w:rPr>
          <w:color w:val="auto"/>
        </w:rPr>
        <w:t xml:space="preserve">. </w:t>
      </w:r>
      <w:r w:rsidR="008E6AB0" w:rsidRPr="00DF3022">
        <w:rPr>
          <w:color w:val="auto"/>
        </w:rPr>
        <w:t xml:space="preserve">Vysvětlením je </w:t>
      </w:r>
      <w:r w:rsidR="00DF3022" w:rsidRPr="00DF3022">
        <w:rPr>
          <w:color w:val="auto"/>
        </w:rPr>
        <w:t xml:space="preserve">hlavní důraz Sportovních novin na zprávy okolo české reprezentace. </w:t>
      </w:r>
      <w:bookmarkStart w:id="87" w:name="_Hlk133092743"/>
      <w:r w:rsidR="00DF3022">
        <w:t>Tudíž se i</w:t>
      </w:r>
      <w:r>
        <w:t>nformace o zahraničních reprezentacích většinou sdělovaly</w:t>
      </w:r>
      <w:r w:rsidR="00DF3022">
        <w:t>, jen</w:t>
      </w:r>
      <w:r>
        <w:t xml:space="preserve"> když byly spojené s českým národním týmem. </w:t>
      </w:r>
      <w:bookmarkEnd w:id="87"/>
    </w:p>
    <w:p w14:paraId="41E9EB4C" w14:textId="1B030E70" w:rsidR="0010792D" w:rsidRDefault="009D17A0" w:rsidP="0010792D">
      <w:r>
        <w:t xml:space="preserve">Stejný prostor </w:t>
      </w:r>
      <w:r w:rsidR="0010792D">
        <w:t xml:space="preserve">ve Sportovních novinách </w:t>
      </w:r>
      <w:r>
        <w:t xml:space="preserve">poté dostala témata </w:t>
      </w:r>
      <w:r w:rsidRPr="00732F31">
        <w:rPr>
          <w:i/>
          <w:iCs/>
        </w:rPr>
        <w:t>sportovní výsledky zahraniční</w:t>
      </w:r>
      <w:r w:rsidR="0010792D">
        <w:rPr>
          <w:i/>
          <w:iCs/>
        </w:rPr>
        <w:t>ch</w:t>
      </w:r>
      <w:r w:rsidRPr="00732F31">
        <w:rPr>
          <w:i/>
          <w:iCs/>
        </w:rPr>
        <w:t xml:space="preserve"> reprezentac</w:t>
      </w:r>
      <w:r w:rsidR="0010792D">
        <w:rPr>
          <w:i/>
          <w:iCs/>
        </w:rPr>
        <w:t>í</w:t>
      </w:r>
      <w:r>
        <w:t xml:space="preserve">, </w:t>
      </w:r>
      <w:r>
        <w:rPr>
          <w:i/>
          <w:iCs/>
        </w:rPr>
        <w:t xml:space="preserve">trenér </w:t>
      </w:r>
      <w:r w:rsidRPr="00732F31">
        <w:t>a</w:t>
      </w:r>
      <w:r>
        <w:rPr>
          <w:i/>
          <w:iCs/>
        </w:rPr>
        <w:t xml:space="preserve"> ostatní. </w:t>
      </w:r>
      <w:r>
        <w:t xml:space="preserve">Sportovně-zpravodajský pořad se věnoval jen čtyřem zápasům, ve kterých nefigurovala česká reprezentace. Z toho </w:t>
      </w:r>
      <w:r w:rsidR="00F26AF8">
        <w:t xml:space="preserve">se </w:t>
      </w:r>
      <w:r w:rsidR="002E22F5">
        <w:t>tři</w:t>
      </w:r>
      <w:r>
        <w:t xml:space="preserve"> utkání týkala </w:t>
      </w:r>
      <w:r>
        <w:lastRenderedPageBreak/>
        <w:t>slovenské reprezentace. Poslední</w:t>
      </w:r>
      <w:r w:rsidR="00F26AF8">
        <w:t>m</w:t>
      </w:r>
      <w:r>
        <w:t xml:space="preserve"> zahraničním zápasem byl souboj o titul. </w:t>
      </w:r>
      <w:r w:rsidR="00286FBB">
        <w:t xml:space="preserve">Důvodem jsou opět vysílací práva, která komerční televize neměla a musela tedy za každé vysílání ze světového šampionátu platit. </w:t>
      </w:r>
      <w:r>
        <w:t xml:space="preserve">Téma </w:t>
      </w:r>
      <w:r w:rsidRPr="0010792D">
        <w:t>trenér</w:t>
      </w:r>
      <w:r>
        <w:t xml:space="preserve"> se ve Sportovních novinách rovněž prezentovalo pouze okrajově. Prezentovaly se buď rozhodnutí trenéra, hodnocení dosavadního působení, ale také odlehčená témata, jež byla s trenérem spojená.</w:t>
      </w:r>
      <w:r w:rsidR="002E22F5">
        <w:t xml:space="preserve"> U tématu ostatní prezentovala sportovně-zpravodajská relace tři ze čtyř zpráv, jež se také objevily v Brankách, bodech, vteřinách.</w:t>
      </w:r>
    </w:p>
    <w:p w14:paraId="56B0EB66" w14:textId="3D746C5D" w:rsidR="002E22F5" w:rsidRDefault="009D17A0" w:rsidP="0010792D">
      <w:r>
        <w:t xml:space="preserve">Mezi tři nejméně zmiňovaná témata patřily také </w:t>
      </w:r>
      <w:r w:rsidRPr="007B54D5">
        <w:rPr>
          <w:i/>
          <w:iCs/>
        </w:rPr>
        <w:t xml:space="preserve">emoce hráčů/týmu a </w:t>
      </w:r>
      <w:r w:rsidR="00F26AF8">
        <w:rPr>
          <w:i/>
          <w:iCs/>
        </w:rPr>
        <w:t>p</w:t>
      </w:r>
      <w:r w:rsidRPr="007B54D5">
        <w:rPr>
          <w:i/>
          <w:iCs/>
        </w:rPr>
        <w:t>řípravy a události okolo MS</w:t>
      </w:r>
      <w:r>
        <w:t xml:space="preserve">. </w:t>
      </w:r>
      <w:r w:rsidR="00286FBB">
        <w:t>Důvodem malé prezentace e</w:t>
      </w:r>
      <w:r>
        <w:t>moc</w:t>
      </w:r>
      <w:r w:rsidR="00286FBB">
        <w:t>í</w:t>
      </w:r>
      <w:r>
        <w:t xml:space="preserve"> hráčů, nebo celého týmu</w:t>
      </w:r>
      <w:r w:rsidR="00286FBB">
        <w:t xml:space="preserve"> je, že </w:t>
      </w:r>
      <w:r>
        <w:t xml:space="preserve">se </w:t>
      </w:r>
      <w:r w:rsidR="00286FBB">
        <w:t xml:space="preserve">jim </w:t>
      </w:r>
      <w:r>
        <w:t xml:space="preserve">relace zabývala až v úplném závěru mistrovství, a to v příspěvcích, kde bylo hlavní tématem utkání o třetí místo, nebo o titul. Přípravy a události okolo MS nebyly moc zmiňované, jelikož sportovně-zpravodajský pořad do svého zpravodajství nevybíral žádné příspěvky, jež by se týkaly stadiónů nebo měst, kde se hokejové mistrovství světa 2022 odehrálo. S tématem přípravy a události okolo MS byly spojeny jen příspěvky, jež informovaly o blížícím se mistrovství, či jeho začátku. </w:t>
      </w:r>
    </w:p>
    <w:p w14:paraId="6D92C184" w14:textId="25061738" w:rsidR="009E341E" w:rsidRPr="009E341E" w:rsidRDefault="009D17A0" w:rsidP="009E341E">
      <w:r>
        <w:t>Nejméně zmíněným tématem byl</w:t>
      </w:r>
      <w:r w:rsidR="009219D5">
        <w:t>i</w:t>
      </w:r>
      <w:r>
        <w:t xml:space="preserve"> </w:t>
      </w:r>
      <w:r w:rsidRPr="007B54D5">
        <w:rPr>
          <w:i/>
          <w:iCs/>
        </w:rPr>
        <w:t>fanoušci</w:t>
      </w:r>
      <w:r>
        <w:t>, kterými se Sportovní noviny zabývaly pouze okrajově. Zajímavé je, že nikdy nebyli napřímo zmíněni čeští fanoušci. Pořad v</w:t>
      </w:r>
      <w:r w:rsidR="00F13738">
        <w:t> </w:t>
      </w:r>
      <w:r>
        <w:t>50</w:t>
      </w:r>
      <w:r w:rsidR="00F13738">
        <w:t xml:space="preserve"> </w:t>
      </w:r>
      <w:r>
        <w:t>% zmiňuje slovenské fanoušky a v</w:t>
      </w:r>
      <w:r w:rsidR="00F13738">
        <w:t> </w:t>
      </w:r>
      <w:r>
        <w:t>50</w:t>
      </w:r>
      <w:r w:rsidR="00F13738">
        <w:t xml:space="preserve"> </w:t>
      </w:r>
      <w:r>
        <w:t>% informuje o bouřlivé atmosféře na zápase České republiky s Finskem.</w:t>
      </w:r>
    </w:p>
    <w:p w14:paraId="2A11EC00" w14:textId="5F8788AA" w:rsidR="009D17A0" w:rsidRDefault="009D17A0" w:rsidP="009D17A0">
      <w:pPr>
        <w:ind w:firstLine="0"/>
        <w:rPr>
          <w:b/>
          <w:bCs/>
        </w:rPr>
      </w:pPr>
      <w:r w:rsidRPr="002A3BD6">
        <w:rPr>
          <w:b/>
          <w:bCs/>
        </w:rPr>
        <w:t>Graf č. 1</w:t>
      </w:r>
      <w:r w:rsidR="006E2BFC">
        <w:rPr>
          <w:b/>
          <w:bCs/>
        </w:rPr>
        <w:t>0</w:t>
      </w:r>
      <w:r w:rsidRPr="002A3BD6">
        <w:rPr>
          <w:b/>
          <w:bCs/>
        </w:rPr>
        <w:t>:</w:t>
      </w:r>
      <w:r>
        <w:t xml:space="preserve"> </w:t>
      </w:r>
      <w:r w:rsidRPr="00851293">
        <w:rPr>
          <w:b/>
          <w:bCs/>
        </w:rPr>
        <w:t xml:space="preserve">Témata, spojená </w:t>
      </w:r>
      <w:r>
        <w:rPr>
          <w:b/>
          <w:bCs/>
        </w:rPr>
        <w:t>s</w:t>
      </w:r>
      <w:r w:rsidRPr="00851293">
        <w:rPr>
          <w:b/>
          <w:bCs/>
        </w:rPr>
        <w:t xml:space="preserve"> MS 2022, kter</w:t>
      </w:r>
      <w:r>
        <w:rPr>
          <w:b/>
          <w:bCs/>
        </w:rPr>
        <w:t>á</w:t>
      </w:r>
      <w:r w:rsidRPr="00851293">
        <w:rPr>
          <w:b/>
          <w:bCs/>
        </w:rPr>
        <w:t xml:space="preserve"> prezentoval</w:t>
      </w:r>
      <w:r>
        <w:rPr>
          <w:b/>
          <w:bCs/>
        </w:rPr>
        <w:t>y</w:t>
      </w:r>
      <w:r w:rsidRPr="00851293">
        <w:rPr>
          <w:b/>
          <w:bCs/>
        </w:rPr>
        <w:t xml:space="preserve"> </w:t>
      </w:r>
      <w:r>
        <w:rPr>
          <w:b/>
          <w:bCs/>
        </w:rPr>
        <w:t>Sportovní noviny</w:t>
      </w:r>
    </w:p>
    <w:p w14:paraId="0C97910C" w14:textId="70E1C78B" w:rsidR="009D17A0" w:rsidRDefault="00A55251" w:rsidP="009D17A0">
      <w:pPr>
        <w:ind w:firstLine="0"/>
      </w:pPr>
      <w:r w:rsidRPr="00A55251">
        <w:rPr>
          <w:noProof/>
        </w:rPr>
        <w:drawing>
          <wp:inline distT="0" distB="0" distL="0" distR="0" wp14:anchorId="34CD3373" wp14:editId="2840DB31">
            <wp:extent cx="5868347" cy="3276600"/>
            <wp:effectExtent l="0" t="0" r="0" b="0"/>
            <wp:docPr id="45535718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54"/>
                    <a:stretch/>
                  </pic:blipFill>
                  <pic:spPr bwMode="auto">
                    <a:xfrm>
                      <a:off x="0" y="0"/>
                      <a:ext cx="5870561" cy="3277836"/>
                    </a:xfrm>
                    <a:prstGeom prst="rect">
                      <a:avLst/>
                    </a:prstGeom>
                    <a:noFill/>
                    <a:ln>
                      <a:noFill/>
                    </a:ln>
                    <a:extLst>
                      <a:ext uri="{53640926-AAD7-44D8-BBD7-CCE9431645EC}">
                        <a14:shadowObscured xmlns:a14="http://schemas.microsoft.com/office/drawing/2010/main"/>
                      </a:ext>
                    </a:extLst>
                  </pic:spPr>
                </pic:pic>
              </a:graphicData>
            </a:graphic>
          </wp:inline>
        </w:drawing>
      </w:r>
    </w:p>
    <w:p w14:paraId="2E6B7A71" w14:textId="77777777" w:rsidR="009E341E" w:rsidRDefault="009E341E" w:rsidP="009D17A0">
      <w:pPr>
        <w:ind w:firstLine="0"/>
        <w:rPr>
          <w:b/>
          <w:bCs/>
        </w:rPr>
      </w:pPr>
    </w:p>
    <w:p w14:paraId="435413D3" w14:textId="3216C40A" w:rsidR="009D17A0" w:rsidRDefault="009D17A0" w:rsidP="009D17A0">
      <w:pPr>
        <w:ind w:firstLine="0"/>
        <w:rPr>
          <w:b/>
          <w:bCs/>
        </w:rPr>
      </w:pPr>
      <w:r>
        <w:rPr>
          <w:b/>
          <w:bCs/>
        </w:rPr>
        <w:t>Graf č. 1</w:t>
      </w:r>
      <w:r w:rsidR="006E2BFC">
        <w:rPr>
          <w:b/>
          <w:bCs/>
        </w:rPr>
        <w:t>1</w:t>
      </w:r>
      <w:r>
        <w:rPr>
          <w:b/>
          <w:bCs/>
        </w:rPr>
        <w:t xml:space="preserve">: </w:t>
      </w:r>
      <w:r w:rsidRPr="00F50A4F">
        <w:rPr>
          <w:b/>
          <w:bCs/>
        </w:rPr>
        <w:t xml:space="preserve">Podíl témat, spojených </w:t>
      </w:r>
      <w:r>
        <w:rPr>
          <w:b/>
          <w:bCs/>
        </w:rPr>
        <w:t>s</w:t>
      </w:r>
      <w:r w:rsidRPr="00F50A4F">
        <w:rPr>
          <w:b/>
          <w:bCs/>
        </w:rPr>
        <w:t xml:space="preserve"> MS 2022, která prezentovaly </w:t>
      </w:r>
      <w:r>
        <w:rPr>
          <w:b/>
          <w:bCs/>
        </w:rPr>
        <w:t>Sportovní noviny</w:t>
      </w:r>
    </w:p>
    <w:p w14:paraId="0B894C9D" w14:textId="48C181F1" w:rsidR="009D17A0" w:rsidRDefault="00A55251" w:rsidP="009D17A0">
      <w:pPr>
        <w:ind w:firstLine="0"/>
        <w:rPr>
          <w:b/>
          <w:bCs/>
        </w:rPr>
      </w:pPr>
      <w:r w:rsidRPr="00A55251">
        <w:rPr>
          <w:noProof/>
        </w:rPr>
        <w:drawing>
          <wp:inline distT="0" distB="0" distL="0" distR="0" wp14:anchorId="0F148672" wp14:editId="0A3574B2">
            <wp:extent cx="5868035" cy="3855278"/>
            <wp:effectExtent l="0" t="0" r="0" b="0"/>
            <wp:docPr id="173377032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45"/>
                    <a:stretch/>
                  </pic:blipFill>
                  <pic:spPr bwMode="auto">
                    <a:xfrm>
                      <a:off x="0" y="0"/>
                      <a:ext cx="5869400" cy="3856175"/>
                    </a:xfrm>
                    <a:prstGeom prst="rect">
                      <a:avLst/>
                    </a:prstGeom>
                    <a:noFill/>
                    <a:ln>
                      <a:noFill/>
                    </a:ln>
                    <a:extLst>
                      <a:ext uri="{53640926-AAD7-44D8-BBD7-CCE9431645EC}">
                        <a14:shadowObscured xmlns:a14="http://schemas.microsoft.com/office/drawing/2010/main"/>
                      </a:ext>
                    </a:extLst>
                  </pic:spPr>
                </pic:pic>
              </a:graphicData>
            </a:graphic>
          </wp:inline>
        </w:drawing>
      </w:r>
    </w:p>
    <w:p w14:paraId="1956BF28" w14:textId="77777777" w:rsidR="009D17A0" w:rsidRDefault="009D17A0" w:rsidP="00422009">
      <w:pPr>
        <w:ind w:firstLine="0"/>
        <w:rPr>
          <w:b/>
          <w:bCs/>
        </w:rPr>
      </w:pPr>
    </w:p>
    <w:p w14:paraId="3058A8B7" w14:textId="186E8575" w:rsidR="00A55251" w:rsidRDefault="00793C68" w:rsidP="009E341E">
      <w:pPr>
        <w:ind w:firstLine="708"/>
        <w:rPr>
          <w:b/>
          <w:bCs/>
        </w:rPr>
      </w:pPr>
      <w:r>
        <w:t>Třetí nejčastější hodnotou v Brankách, bodech, vteřinách byla h</w:t>
      </w:r>
      <w:r w:rsidR="00864E47">
        <w:t xml:space="preserve">odnota </w:t>
      </w:r>
      <w:r w:rsidR="00864E47" w:rsidRPr="00864E47">
        <w:rPr>
          <w:i/>
          <w:iCs/>
        </w:rPr>
        <w:t>hokejist</w:t>
      </w:r>
      <w:r>
        <w:rPr>
          <w:i/>
          <w:iCs/>
        </w:rPr>
        <w:t xml:space="preserve">a. </w:t>
      </w:r>
      <w:r>
        <w:t xml:space="preserve">Důvodem se stal rozsah tohoto tématu, když sportovně-zpravodajská relace na veřejnoprávní televizi o něm informovala už před turnajem, a sice </w:t>
      </w:r>
      <w:r w:rsidR="00864E47">
        <w:t>o rolích a pozicích hráčů v týmu. Během turnaje se hodnotily výkony nebo různá zranění hokejistů. Informovalo se také o zdravotních prohlídkách, rolích a predikcích h</w:t>
      </w:r>
      <w:r>
        <w:t>ráčů</w:t>
      </w:r>
      <w:r w:rsidR="00864E47">
        <w:t>, kteří posílili národní tým z NHL. Po světovém šampionátu se hlavně hodnotily výkony hokejistů na turnaji.</w:t>
      </w:r>
      <w:r w:rsidR="000F35A9">
        <w:t xml:space="preserve"> Největší prostor dostala posila z NHL David Pastrňák, druhým nejvíce zmíněným byl kapitán české reprezentace Roman Červenka. Na </w:t>
      </w:r>
      <w:r w:rsidR="005A2B42">
        <w:t xml:space="preserve">děleném </w:t>
      </w:r>
      <w:r w:rsidR="000F35A9">
        <w:t xml:space="preserve">třetím místě </w:t>
      </w:r>
      <w:r w:rsidR="005A2B42">
        <w:t xml:space="preserve">skončil Matěj Blümel </w:t>
      </w:r>
      <w:r w:rsidR="009219D5">
        <w:t xml:space="preserve">a </w:t>
      </w:r>
      <w:r w:rsidR="000F35A9">
        <w:t xml:space="preserve">překvapivě </w:t>
      </w:r>
      <w:r w:rsidR="009219D5">
        <w:t>s ním</w:t>
      </w:r>
      <w:r w:rsidR="000F35A9">
        <w:t xml:space="preserve"> Lukáš Dostál, který byl až brankářskou trojkou a odchytal pouze jeden zápas. </w:t>
      </w:r>
    </w:p>
    <w:p w14:paraId="732BF4ED" w14:textId="77777777" w:rsidR="005A2B42" w:rsidRDefault="005A2B42" w:rsidP="000F35A9">
      <w:pPr>
        <w:ind w:firstLine="0"/>
        <w:rPr>
          <w:b/>
          <w:bCs/>
        </w:rPr>
      </w:pPr>
    </w:p>
    <w:p w14:paraId="185C2D50" w14:textId="77777777" w:rsidR="005A2B42" w:rsidRDefault="005A2B42" w:rsidP="000F35A9">
      <w:pPr>
        <w:ind w:firstLine="0"/>
        <w:rPr>
          <w:b/>
          <w:bCs/>
        </w:rPr>
      </w:pPr>
    </w:p>
    <w:p w14:paraId="5CE04FAB" w14:textId="77777777" w:rsidR="005A2B42" w:rsidRDefault="005A2B42" w:rsidP="000F35A9">
      <w:pPr>
        <w:ind w:firstLine="0"/>
        <w:rPr>
          <w:b/>
          <w:bCs/>
        </w:rPr>
      </w:pPr>
    </w:p>
    <w:p w14:paraId="25A3EA44" w14:textId="77777777" w:rsidR="005A2B42" w:rsidRDefault="005A2B42" w:rsidP="000F35A9">
      <w:pPr>
        <w:ind w:firstLine="0"/>
        <w:rPr>
          <w:b/>
          <w:bCs/>
        </w:rPr>
      </w:pPr>
    </w:p>
    <w:p w14:paraId="558BB2F6" w14:textId="77777777" w:rsidR="00480B22" w:rsidRDefault="00480B22" w:rsidP="000F35A9">
      <w:pPr>
        <w:ind w:firstLine="0"/>
        <w:rPr>
          <w:b/>
          <w:bCs/>
        </w:rPr>
      </w:pPr>
    </w:p>
    <w:p w14:paraId="0FBC2A88" w14:textId="349BA59E" w:rsidR="000F35A9" w:rsidRPr="005517FC" w:rsidRDefault="000F35A9" w:rsidP="000F35A9">
      <w:pPr>
        <w:ind w:firstLine="0"/>
        <w:rPr>
          <w:b/>
          <w:bCs/>
          <w:color w:val="auto"/>
        </w:rPr>
      </w:pPr>
      <w:r>
        <w:rPr>
          <w:b/>
          <w:bCs/>
        </w:rPr>
        <w:lastRenderedPageBreak/>
        <w:t xml:space="preserve">Graf č. </w:t>
      </w:r>
      <w:r w:rsidR="006E2BFC">
        <w:rPr>
          <w:b/>
          <w:bCs/>
        </w:rPr>
        <w:t>12</w:t>
      </w:r>
      <w:r>
        <w:rPr>
          <w:b/>
          <w:bCs/>
        </w:rPr>
        <w:t xml:space="preserve">: </w:t>
      </w:r>
      <w:r w:rsidRPr="005517FC">
        <w:rPr>
          <w:b/>
          <w:bCs/>
          <w:color w:val="auto"/>
        </w:rPr>
        <w:t>Prostor, kte</w:t>
      </w:r>
      <w:r w:rsidR="005517FC" w:rsidRPr="005517FC">
        <w:rPr>
          <w:b/>
          <w:bCs/>
          <w:color w:val="auto"/>
        </w:rPr>
        <w:t xml:space="preserve">rý </w:t>
      </w:r>
      <w:r w:rsidRPr="005517FC">
        <w:rPr>
          <w:b/>
          <w:bCs/>
          <w:color w:val="auto"/>
        </w:rPr>
        <w:t>dostali hráči v rámci tématu</w:t>
      </w:r>
      <w:r w:rsidR="005517FC">
        <w:rPr>
          <w:b/>
          <w:bCs/>
          <w:color w:val="auto"/>
        </w:rPr>
        <w:t xml:space="preserve"> hokejista</w:t>
      </w:r>
      <w:r w:rsidRPr="005517FC">
        <w:rPr>
          <w:b/>
          <w:bCs/>
          <w:color w:val="auto"/>
        </w:rPr>
        <w:t xml:space="preserve"> </w:t>
      </w:r>
      <w:r w:rsidR="005517FC" w:rsidRPr="005517FC">
        <w:rPr>
          <w:b/>
          <w:bCs/>
          <w:color w:val="auto"/>
        </w:rPr>
        <w:t>během zkoumaného období v</w:t>
      </w:r>
      <w:r w:rsidR="005A2B42" w:rsidRPr="005517FC">
        <w:rPr>
          <w:b/>
          <w:bCs/>
          <w:color w:val="auto"/>
        </w:rPr>
        <w:t> Brankách, bodech, vteřinách</w:t>
      </w:r>
    </w:p>
    <w:p w14:paraId="49D58703" w14:textId="536E4F70" w:rsidR="000F35A9" w:rsidRDefault="000F35A9" w:rsidP="000F35A9">
      <w:pPr>
        <w:ind w:firstLine="0"/>
      </w:pPr>
      <w:r w:rsidRPr="000F35A9">
        <w:rPr>
          <w:noProof/>
        </w:rPr>
        <w:drawing>
          <wp:inline distT="0" distB="0" distL="0" distR="0" wp14:anchorId="2AEEBC0D" wp14:editId="063840C3">
            <wp:extent cx="5530294" cy="2766060"/>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500"/>
                    <a:stretch/>
                  </pic:blipFill>
                  <pic:spPr bwMode="auto">
                    <a:xfrm>
                      <a:off x="0" y="0"/>
                      <a:ext cx="5530850" cy="2766338"/>
                    </a:xfrm>
                    <a:prstGeom prst="rect">
                      <a:avLst/>
                    </a:prstGeom>
                    <a:noFill/>
                    <a:ln>
                      <a:noFill/>
                    </a:ln>
                    <a:extLst>
                      <a:ext uri="{53640926-AAD7-44D8-BBD7-CCE9431645EC}">
                        <a14:shadowObscured xmlns:a14="http://schemas.microsoft.com/office/drawing/2010/main"/>
                      </a:ext>
                    </a:extLst>
                  </pic:spPr>
                </pic:pic>
              </a:graphicData>
            </a:graphic>
          </wp:inline>
        </w:drawing>
      </w:r>
    </w:p>
    <w:p w14:paraId="209388AD" w14:textId="77777777" w:rsidR="009D17A0" w:rsidRDefault="009D17A0" w:rsidP="000F35A9">
      <w:pPr>
        <w:ind w:firstLine="0"/>
      </w:pPr>
    </w:p>
    <w:p w14:paraId="314199D0" w14:textId="3F9E81AC" w:rsidR="00A55251" w:rsidRPr="009E341E" w:rsidRDefault="00793C68" w:rsidP="009E341E">
      <w:pPr>
        <w:ind w:firstLine="708"/>
      </w:pPr>
      <w:r>
        <w:t>Obdobně jako u Branek bodů vteřin, t</w:t>
      </w:r>
      <w:r w:rsidR="009D17A0">
        <w:t xml:space="preserve">éma </w:t>
      </w:r>
      <w:r w:rsidR="009D17A0" w:rsidRPr="00285DC1">
        <w:rPr>
          <w:i/>
          <w:iCs/>
        </w:rPr>
        <w:t>hokejista</w:t>
      </w:r>
      <w:r w:rsidR="009D17A0">
        <w:t xml:space="preserve"> dostalo třetí největší prostor</w:t>
      </w:r>
      <w:r>
        <w:t xml:space="preserve"> i ve Sportovních novinách.</w:t>
      </w:r>
      <w:r w:rsidR="009D17A0">
        <w:t xml:space="preserve"> </w:t>
      </w:r>
      <w:r>
        <w:t xml:space="preserve">Také zde sportovně-zpravodajská relace informovala již před turnajem </w:t>
      </w:r>
      <w:r w:rsidR="009D17A0">
        <w:t xml:space="preserve">o nominaci hráčů na MS 2022. </w:t>
      </w:r>
      <w:r w:rsidR="00C01B65">
        <w:t xml:space="preserve">I zde se objevil </w:t>
      </w:r>
      <w:r>
        <w:t>podobně smýšlený</w:t>
      </w:r>
      <w:r w:rsidR="009D17A0">
        <w:t xml:space="preserve"> příspěvek,</w:t>
      </w:r>
      <w:r w:rsidR="00C01B65">
        <w:t xml:space="preserve"> jež</w:t>
      </w:r>
      <w:r w:rsidR="009D17A0">
        <w:t xml:space="preserve"> informoval o Filipu Chlapíkovi, který se překvapivě na soupisku českého týmu nedostal. Během šampionátu byla většinou prezentace tématu hokejista spojená s vyčnívajícím výkonem jednoho z hráčů v zápasech České republiky.</w:t>
      </w:r>
      <w:r w:rsidR="007150FF">
        <w:t xml:space="preserve"> Pouze okrajově se řešil zdravotní stav hráčů, nebo různé role hokejistů v týmu.</w:t>
      </w:r>
      <w:r w:rsidR="009D17A0">
        <w:t xml:space="preserve"> Po skončení turnaje </w:t>
      </w:r>
      <w:r w:rsidR="00C01B65">
        <w:t>se prezentovaly</w:t>
      </w:r>
      <w:r w:rsidR="009D17A0">
        <w:t xml:space="preserve"> zprávy, jež informovaly o výkonech hráčů, kterým se turnaj povedl. Nejčastěji prezentovaným hráčem byl</w:t>
      </w:r>
      <w:r w:rsidR="00C01B65">
        <w:t xml:space="preserve">, stejně jako v Brankách, bodech, vteřinách, </w:t>
      </w:r>
      <w:r w:rsidR="009D17A0">
        <w:t>David Pastrňák</w:t>
      </w:r>
      <w:r w:rsidR="00C01B65">
        <w:t>. Důvodem byla jeho klíčová role v týmu a Sportovní noviny ho označovaly za klíčového hráče, který posílil českou reprezentaci během turnaje</w:t>
      </w:r>
      <w:r w:rsidR="009D17A0">
        <w:t xml:space="preserve"> a po jeho příjezdu z NHL začal český tým vyhrávat zápasy. Sportovně-zpravodajská relace </w:t>
      </w:r>
      <w:r w:rsidR="00C01B65">
        <w:t xml:space="preserve">na komerční televizi </w:t>
      </w:r>
      <w:r w:rsidR="009D17A0">
        <w:t>prezentovala Davida Pastrňáka vždy jako hokejistu, který nastartoval českou reprezentaci k lepším výkonům</w:t>
      </w:r>
      <w:r w:rsidR="00C01B65">
        <w:t xml:space="preserve"> a označila ho dokonce za „spasitele“</w:t>
      </w:r>
      <w:r w:rsidR="009D17A0">
        <w:t>. Při mnoha zápasech to byl právě on, kdo byl prezentovaný jako hráč s nadstandartním výkonem.</w:t>
      </w:r>
    </w:p>
    <w:p w14:paraId="01AB2DA0" w14:textId="77777777" w:rsidR="005A2B42" w:rsidRDefault="005A2B42" w:rsidP="009D17A0">
      <w:pPr>
        <w:ind w:firstLine="0"/>
        <w:rPr>
          <w:b/>
          <w:bCs/>
        </w:rPr>
      </w:pPr>
    </w:p>
    <w:p w14:paraId="2C3CCE30" w14:textId="77777777" w:rsidR="005A2B42" w:rsidRDefault="005A2B42" w:rsidP="009D17A0">
      <w:pPr>
        <w:ind w:firstLine="0"/>
        <w:rPr>
          <w:b/>
          <w:bCs/>
        </w:rPr>
      </w:pPr>
    </w:p>
    <w:p w14:paraId="3D454D6C" w14:textId="77777777" w:rsidR="005A2B42" w:rsidRDefault="005A2B42" w:rsidP="009D17A0">
      <w:pPr>
        <w:ind w:firstLine="0"/>
        <w:rPr>
          <w:b/>
          <w:bCs/>
        </w:rPr>
      </w:pPr>
    </w:p>
    <w:p w14:paraId="79DDB61E" w14:textId="340260FB" w:rsidR="009D17A0" w:rsidRDefault="009D17A0" w:rsidP="009D17A0">
      <w:pPr>
        <w:ind w:firstLine="0"/>
        <w:rPr>
          <w:b/>
          <w:bCs/>
        </w:rPr>
      </w:pPr>
      <w:r w:rsidRPr="00285DC1">
        <w:rPr>
          <w:b/>
          <w:bCs/>
        </w:rPr>
        <w:lastRenderedPageBreak/>
        <w:t>Graf č. 1</w:t>
      </w:r>
      <w:r w:rsidR="006E2BFC">
        <w:rPr>
          <w:b/>
          <w:bCs/>
        </w:rPr>
        <w:t>3</w:t>
      </w:r>
      <w:r w:rsidRPr="00285DC1">
        <w:rPr>
          <w:b/>
          <w:bCs/>
        </w:rPr>
        <w:t>: P</w:t>
      </w:r>
      <w:r w:rsidR="005A2B42">
        <w:rPr>
          <w:b/>
          <w:bCs/>
        </w:rPr>
        <w:t>odíl</w:t>
      </w:r>
      <w:r w:rsidRPr="00285DC1">
        <w:rPr>
          <w:b/>
          <w:bCs/>
        </w:rPr>
        <w:t>, kte</w:t>
      </w:r>
      <w:r w:rsidR="005517FC">
        <w:rPr>
          <w:b/>
          <w:bCs/>
        </w:rPr>
        <w:t xml:space="preserve">rý </w:t>
      </w:r>
      <w:r w:rsidRPr="00285DC1">
        <w:rPr>
          <w:b/>
          <w:bCs/>
        </w:rPr>
        <w:t xml:space="preserve">dostali hráči v rámci tématu hokejista </w:t>
      </w:r>
      <w:r w:rsidR="005517FC">
        <w:rPr>
          <w:b/>
          <w:bCs/>
        </w:rPr>
        <w:t>během zkoumaného období</w:t>
      </w:r>
      <w:r w:rsidRPr="00285DC1">
        <w:rPr>
          <w:b/>
          <w:bCs/>
        </w:rPr>
        <w:t xml:space="preserve"> ve Sportovních novinách</w:t>
      </w:r>
    </w:p>
    <w:p w14:paraId="49A09FA6" w14:textId="7616AD33" w:rsidR="009D17A0" w:rsidRDefault="005A2B42" w:rsidP="009D17A0">
      <w:pPr>
        <w:ind w:firstLine="0"/>
        <w:rPr>
          <w:b/>
          <w:bCs/>
        </w:rPr>
      </w:pPr>
      <w:r w:rsidRPr="005A2B42">
        <w:rPr>
          <w:noProof/>
        </w:rPr>
        <w:drawing>
          <wp:inline distT="0" distB="0" distL="0" distR="0" wp14:anchorId="59E82A90" wp14:editId="58851DEC">
            <wp:extent cx="5516880" cy="2971800"/>
            <wp:effectExtent l="0" t="0" r="7620" b="0"/>
            <wp:docPr id="44117645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17373"/>
                    <a:stretch/>
                  </pic:blipFill>
                  <pic:spPr bwMode="auto">
                    <a:xfrm>
                      <a:off x="0" y="0"/>
                      <a:ext cx="5516880" cy="2971800"/>
                    </a:xfrm>
                    <a:prstGeom prst="rect">
                      <a:avLst/>
                    </a:prstGeom>
                    <a:noFill/>
                    <a:ln>
                      <a:noFill/>
                    </a:ln>
                    <a:extLst>
                      <a:ext uri="{53640926-AAD7-44D8-BBD7-CCE9431645EC}">
                        <a14:shadowObscured xmlns:a14="http://schemas.microsoft.com/office/drawing/2010/main"/>
                      </a:ext>
                    </a:extLst>
                  </pic:spPr>
                </pic:pic>
              </a:graphicData>
            </a:graphic>
          </wp:inline>
        </w:drawing>
      </w:r>
    </w:p>
    <w:p w14:paraId="0FF49728" w14:textId="77777777" w:rsidR="0021049D" w:rsidRDefault="0021049D" w:rsidP="009D17A0">
      <w:pPr>
        <w:ind w:firstLine="0"/>
        <w:rPr>
          <w:b/>
          <w:bCs/>
        </w:rPr>
      </w:pPr>
    </w:p>
    <w:p w14:paraId="13761141" w14:textId="598D4566" w:rsidR="0021049D" w:rsidRDefault="0021049D" w:rsidP="0021049D">
      <w:r>
        <w:t xml:space="preserve">Branky, body, vteřiny informovaly v hodnotě </w:t>
      </w:r>
      <w:r w:rsidRPr="0021049D">
        <w:rPr>
          <w:i/>
          <w:iCs/>
        </w:rPr>
        <w:t>zahraniční reprezentace</w:t>
      </w:r>
      <w:r>
        <w:t xml:space="preserve"> o různých tématech. Nejvíce se informovalo o průběhu zahraničních reprezentací na turnaji, který byl uveden téměř u každého zápasu. Sportovně-zpravodajská relace se tak snažila naplnit informativní hodnotu a docílit toho, aby se diváci co nejvíce orientovali ve vývoji turnaje. Další částí byla sdělení, která informovala o zajímavostech, mezi které patřily například zprávy o vyrovnání gólového rekordu, po dlouhé době výhra bez obdržené branky nebo cesta jednotlivých týmů na turnaj. Ve sportovně-zpravodajské relaci na veřejnoprávní televizi nechyběly také informace, které se zabývaly herní formou jednotlivých týmů, zápasovou bilancí nebo hodnocením těch reprezentací, které s Českou republikou sehrály v rámci světového šampionátu </w:t>
      </w:r>
      <w:r w:rsidR="00E247A7">
        <w:t xml:space="preserve">jednotlivá </w:t>
      </w:r>
      <w:r>
        <w:t>utkání. Nejvíce se příspěvky věnovaly Slovensku, Kanadě a Finsku, když každému z týmu poskytly 13,6</w:t>
      </w:r>
      <w:r w:rsidR="0078339D">
        <w:t xml:space="preserve"> </w:t>
      </w:r>
      <w:r>
        <w:t xml:space="preserve">% z celkového tématu zahraniční reprezentace. </w:t>
      </w:r>
      <w:r w:rsidR="00E247A7">
        <w:t xml:space="preserve">Zajímavým zjištěním je, že pouze Kanada a Finsko byly reprezentace, jež odehrály zápas s Českou </w:t>
      </w:r>
      <w:r w:rsidR="00256F99">
        <w:t>republikou,</w:t>
      </w:r>
      <w:r w:rsidR="00E247A7">
        <w:t xml:space="preserve"> a navíc se dostaly až do finále. Branky, body, vteřiny však věnovaly stejně velký prostor také Slovenské reprezentaci, která jednak s Českou republikou utkání nesehrála, a také skončila už ve čtvrtfinále. Důvodem může být jednak geografická blízkost této země, ale spíše společná, nejenom sportovní, historie obou států. </w:t>
      </w:r>
      <w:r>
        <w:t>Žádný prostor naopak nedostala reprezentace Francie.</w:t>
      </w:r>
    </w:p>
    <w:p w14:paraId="3AF5BBC5" w14:textId="735B9893" w:rsidR="00256F99" w:rsidRDefault="00256F99" w:rsidP="00256F99">
      <w:pPr>
        <w:ind w:firstLine="0"/>
        <w:rPr>
          <w:b/>
          <w:bCs/>
        </w:rPr>
      </w:pPr>
      <w:r>
        <w:rPr>
          <w:b/>
          <w:bCs/>
        </w:rPr>
        <w:lastRenderedPageBreak/>
        <w:t>Graf č. 1</w:t>
      </w:r>
      <w:r w:rsidR="006E2BFC">
        <w:rPr>
          <w:b/>
          <w:bCs/>
        </w:rPr>
        <w:t>4</w:t>
      </w:r>
      <w:r>
        <w:rPr>
          <w:b/>
          <w:bCs/>
        </w:rPr>
        <w:t>: Jednotlivé týmy, jež byly prezentovány v tématu zahraniční reprezentace v rámci MS 2022 v Brankách, bodech, vteřinách</w:t>
      </w:r>
    </w:p>
    <w:p w14:paraId="298637C8" w14:textId="1D16C255" w:rsidR="00256F99" w:rsidRDefault="00256F99" w:rsidP="00256F99">
      <w:pPr>
        <w:ind w:firstLine="0"/>
        <w:rPr>
          <w:b/>
          <w:bCs/>
        </w:rPr>
      </w:pPr>
      <w:r w:rsidRPr="004206BA">
        <w:rPr>
          <w:noProof/>
        </w:rPr>
        <w:drawing>
          <wp:inline distT="0" distB="0" distL="0" distR="0" wp14:anchorId="0D2A0615" wp14:editId="5533A6B3">
            <wp:extent cx="5524500" cy="2735281"/>
            <wp:effectExtent l="0" t="0" r="0" b="8255"/>
            <wp:docPr id="2021722926" name="Obrázek 202172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707"/>
                    <a:stretch/>
                  </pic:blipFill>
                  <pic:spPr bwMode="auto">
                    <a:xfrm>
                      <a:off x="0" y="0"/>
                      <a:ext cx="5605129" cy="2775202"/>
                    </a:xfrm>
                    <a:prstGeom prst="rect">
                      <a:avLst/>
                    </a:prstGeom>
                    <a:noFill/>
                    <a:ln>
                      <a:noFill/>
                    </a:ln>
                    <a:extLst>
                      <a:ext uri="{53640926-AAD7-44D8-BBD7-CCE9431645EC}">
                        <a14:shadowObscured xmlns:a14="http://schemas.microsoft.com/office/drawing/2010/main"/>
                      </a:ext>
                    </a:extLst>
                  </pic:spPr>
                </pic:pic>
              </a:graphicData>
            </a:graphic>
          </wp:inline>
        </w:drawing>
      </w:r>
    </w:p>
    <w:p w14:paraId="1A23EF0D" w14:textId="77777777" w:rsidR="00256F99" w:rsidRDefault="00256F99" w:rsidP="00256F99">
      <w:pPr>
        <w:ind w:firstLine="0"/>
        <w:rPr>
          <w:b/>
          <w:bCs/>
        </w:rPr>
      </w:pPr>
    </w:p>
    <w:p w14:paraId="35CB9B02" w14:textId="76B2FC8C" w:rsidR="00256F99" w:rsidRDefault="00256F99" w:rsidP="00256F99">
      <w:pPr>
        <w:ind w:firstLine="708"/>
      </w:pPr>
      <w:r>
        <w:t xml:space="preserve">Jak již bylo zmíněno, Sportovní noviny se tématem </w:t>
      </w:r>
      <w:r w:rsidRPr="00256F99">
        <w:rPr>
          <w:i/>
          <w:iCs/>
        </w:rPr>
        <w:t>zahraniční reprezentace</w:t>
      </w:r>
      <w:r>
        <w:t xml:space="preserve"> tolik nezabývaly a informace </w:t>
      </w:r>
      <w:r w:rsidR="00140960">
        <w:t xml:space="preserve">se o </w:t>
      </w:r>
      <w:r>
        <w:t>jiných týmech nejčastěji objevovaly, když docházelo na zápas s daným zahraničním týmem proti české reprezentaci. Výjimku i zde tvořila slovenská reprezentace, jež byla rozebíraná v několika příspěvcích. Důvod může být stejný, jako u předešl</w:t>
      </w:r>
      <w:r w:rsidR="00140960">
        <w:t>é</w:t>
      </w:r>
      <w:r>
        <w:t xml:space="preserve"> sportovně-zpravodajské relace. Druhou výjimkou byly poté </w:t>
      </w:r>
      <w:r w:rsidR="00140960">
        <w:t>týmy</w:t>
      </w:r>
      <w:r>
        <w:t>, které sehrály zápas o titul. Největší podíl měly příspěvky,</w:t>
      </w:r>
      <w:r w:rsidR="00140960">
        <w:t xml:space="preserve"> jež</w:t>
      </w:r>
      <w:r>
        <w:t xml:space="preserve"> informovaly o průběhu reprezentací na MS 2022. Zmíněné však byly jen reprezentace Slovenska a Kanady. Celkově se nejvíce zmíněným týmem stala Kanada, která byla jak předmětem hodnocení týmu, jelikož s naší reprezentací sehrála semifinálový zápas, tak poté se také střetla s Finskem ve finálovém utkání o titul. Z celkových </w:t>
      </w:r>
      <w:r w:rsidR="0078339D">
        <w:t>patnácti</w:t>
      </w:r>
      <w:r>
        <w:t xml:space="preserve"> zahraničních týmů se Sportovní noviny zmínily pouze o pěti reprezentacích. Všechny z nich, kromě slovenské reprezentace, odehrály s Českou republikou buď přípravné utkání, nebo zápas na s</w:t>
      </w:r>
      <w:r w:rsidR="00B90FB2">
        <w:t>větovém šampionátu.</w:t>
      </w:r>
    </w:p>
    <w:p w14:paraId="417413F0" w14:textId="26B7FA5C" w:rsidR="00A55251" w:rsidRDefault="00A55251" w:rsidP="00256F99">
      <w:pPr>
        <w:ind w:firstLine="0"/>
        <w:rPr>
          <w:b/>
          <w:bCs/>
        </w:rPr>
      </w:pPr>
    </w:p>
    <w:p w14:paraId="7B0C51E4" w14:textId="22AE9A0E" w:rsidR="005A2B42" w:rsidRDefault="005A2B42" w:rsidP="00256F99">
      <w:pPr>
        <w:ind w:firstLine="0"/>
        <w:rPr>
          <w:b/>
          <w:bCs/>
        </w:rPr>
      </w:pPr>
    </w:p>
    <w:p w14:paraId="1F58D93D" w14:textId="2E92BDF2" w:rsidR="005A2B42" w:rsidRDefault="005A2B42" w:rsidP="00256F99">
      <w:pPr>
        <w:ind w:firstLine="0"/>
        <w:rPr>
          <w:b/>
          <w:bCs/>
        </w:rPr>
      </w:pPr>
    </w:p>
    <w:p w14:paraId="4E8DBD03" w14:textId="2E98FC99" w:rsidR="005A2B42" w:rsidRDefault="005A2B42" w:rsidP="00256F99">
      <w:pPr>
        <w:ind w:firstLine="0"/>
        <w:rPr>
          <w:b/>
          <w:bCs/>
        </w:rPr>
      </w:pPr>
    </w:p>
    <w:p w14:paraId="3E1F51A0" w14:textId="77777777" w:rsidR="005A2B42" w:rsidRDefault="005A2B42" w:rsidP="00256F99">
      <w:pPr>
        <w:ind w:firstLine="0"/>
        <w:rPr>
          <w:b/>
          <w:bCs/>
        </w:rPr>
      </w:pPr>
    </w:p>
    <w:p w14:paraId="76A9AB8A" w14:textId="3CB6875F" w:rsidR="00256F99" w:rsidRDefault="00256F99" w:rsidP="00256F99">
      <w:pPr>
        <w:ind w:firstLine="0"/>
        <w:rPr>
          <w:b/>
          <w:bCs/>
        </w:rPr>
      </w:pPr>
      <w:r>
        <w:rPr>
          <w:b/>
          <w:bCs/>
        </w:rPr>
        <w:lastRenderedPageBreak/>
        <w:t xml:space="preserve">Graf č. </w:t>
      </w:r>
      <w:r w:rsidR="006E2BFC">
        <w:rPr>
          <w:b/>
          <w:bCs/>
        </w:rPr>
        <w:t>15</w:t>
      </w:r>
      <w:r>
        <w:rPr>
          <w:b/>
          <w:bCs/>
        </w:rPr>
        <w:t>: Jednotlivé týmy, jež byly prezentovány v tématu zahraniční reprezentace v rámci MS 2022 ve Sportovních novinách</w:t>
      </w:r>
    </w:p>
    <w:p w14:paraId="6626BAC0" w14:textId="77777777" w:rsidR="00256F99" w:rsidRDefault="00256F99" w:rsidP="00256F99">
      <w:pPr>
        <w:ind w:firstLine="0"/>
        <w:rPr>
          <w:b/>
          <w:bCs/>
        </w:rPr>
      </w:pPr>
      <w:r w:rsidRPr="00B200F1">
        <w:rPr>
          <w:noProof/>
        </w:rPr>
        <w:drawing>
          <wp:inline distT="0" distB="0" distL="0" distR="0" wp14:anchorId="76D74E0F" wp14:editId="49102B2A">
            <wp:extent cx="5981354" cy="2205355"/>
            <wp:effectExtent l="0" t="0" r="635" b="4445"/>
            <wp:docPr id="866991757" name="Obrázek 86699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1809"/>
                    <a:stretch/>
                  </pic:blipFill>
                  <pic:spPr bwMode="auto">
                    <a:xfrm>
                      <a:off x="0" y="0"/>
                      <a:ext cx="5992749" cy="2209556"/>
                    </a:xfrm>
                    <a:prstGeom prst="rect">
                      <a:avLst/>
                    </a:prstGeom>
                    <a:noFill/>
                    <a:ln>
                      <a:noFill/>
                    </a:ln>
                    <a:extLst>
                      <a:ext uri="{53640926-AAD7-44D8-BBD7-CCE9431645EC}">
                        <a14:shadowObscured xmlns:a14="http://schemas.microsoft.com/office/drawing/2010/main"/>
                      </a:ext>
                    </a:extLst>
                  </pic:spPr>
                </pic:pic>
              </a:graphicData>
            </a:graphic>
          </wp:inline>
        </w:drawing>
      </w:r>
    </w:p>
    <w:p w14:paraId="6297DCE3" w14:textId="77777777" w:rsidR="007A1AD1" w:rsidRDefault="007A1AD1" w:rsidP="007A1AD1">
      <w:pPr>
        <w:ind w:firstLine="0"/>
        <w:rPr>
          <w:b/>
          <w:bCs/>
        </w:rPr>
      </w:pPr>
    </w:p>
    <w:p w14:paraId="6CE64C99" w14:textId="62CA957B" w:rsidR="00385F55" w:rsidRDefault="0084119D" w:rsidP="007A1AD1">
      <w:r>
        <w:t xml:space="preserve">V následujících odstavcích se zaměříme na porovnání obou sportovně-zpravodajských relací. </w:t>
      </w:r>
      <w:r w:rsidR="00385F55">
        <w:t xml:space="preserve">Pokud </w:t>
      </w:r>
      <w:r>
        <w:t>srovnáme</w:t>
      </w:r>
      <w:r w:rsidR="00385F55">
        <w:t xml:space="preserve"> tematické kategorie, zjistíme, že Branky, body, vteřiny se věnovaly dvěma tématům, kterým Sportovní noviny nevěnovaly pozornost. Jedním z nich je </w:t>
      </w:r>
      <w:r w:rsidR="00385F55" w:rsidRPr="00385F55">
        <w:rPr>
          <w:i/>
          <w:iCs/>
        </w:rPr>
        <w:t>vyřazení ruských</w:t>
      </w:r>
      <w:r w:rsidR="00385F55">
        <w:rPr>
          <w:i/>
          <w:iCs/>
        </w:rPr>
        <w:t xml:space="preserve"> a </w:t>
      </w:r>
      <w:r w:rsidR="00385F55" w:rsidRPr="00385F55">
        <w:rPr>
          <w:i/>
          <w:iCs/>
        </w:rPr>
        <w:t>běloruských hokejistů</w:t>
      </w:r>
      <w:r w:rsidR="00385F55">
        <w:t>, které sice sportovně-zpravodajská relace na veřejnoprávní televizi zmiňovala pouze okrajově, ale stále se oproti relaci na komerční televizi do zpravodajství toto důležité téma dostalo. Důvodem absence tématu ve Sportovních novinách mohla být jeho složitost, která se do výběru zpravodajství v tomto pořadu často nedostává. Jiným důvodem může být informovanost o zahraničních reprezentací, která jak již bylo výše zmíněno</w:t>
      </w:r>
      <w:r w:rsidR="00CD28EC">
        <w:t xml:space="preserve"> </w:t>
      </w:r>
      <w:r w:rsidR="00385F55">
        <w:t>nebyla ve sportovní relaci na komerční televizi velká.</w:t>
      </w:r>
    </w:p>
    <w:p w14:paraId="2ADA1BC6" w14:textId="2D97A965" w:rsidR="00385F55" w:rsidRDefault="00385F55" w:rsidP="00385F55">
      <w:pPr>
        <w:rPr>
          <w:i/>
          <w:iCs/>
        </w:rPr>
      </w:pPr>
      <w:r>
        <w:t>V</w:t>
      </w:r>
      <w:r w:rsidR="00CD28EC">
        <w:t>ýznamný</w:t>
      </w:r>
      <w:r>
        <w:t xml:space="preserve"> rozdíl najdeme právě v hodnotě </w:t>
      </w:r>
      <w:r w:rsidRPr="00385F55">
        <w:rPr>
          <w:i/>
          <w:iCs/>
        </w:rPr>
        <w:t>zahraniční reprezentace</w:t>
      </w:r>
      <w:r>
        <w:t>. Cílem Branek, bodů, vteřin bylo informovat diváky o co nejpřesnějším vývoji turnaje. Do tohoto cíle spad</w:t>
      </w:r>
      <w:r w:rsidR="00CD28EC">
        <w:t>a</w:t>
      </w:r>
      <w:r>
        <w:t>lo také každodenní informován</w:t>
      </w:r>
      <w:r w:rsidR="00CD28EC">
        <w:t>í</w:t>
      </w:r>
      <w:r>
        <w:t xml:space="preserve"> o zahraničních reprezentací. Oproti tomu ve Sportovních novinách se příspěvky o zahraničních </w:t>
      </w:r>
      <w:r w:rsidR="00CD28EC">
        <w:t>týmech</w:t>
      </w:r>
      <w:r>
        <w:t xml:space="preserve"> moc neobjevovaly. Důvodem mohou být vysílací práva na světový šampionát, kter</w:t>
      </w:r>
      <w:r w:rsidR="00CD28EC">
        <w:t>á</w:t>
      </w:r>
      <w:r>
        <w:t xml:space="preserve"> Sportovní noviny oproti Brankám, bodem, vteřinám neměly. Podobně by také dopadlo srovnání tématu </w:t>
      </w:r>
      <w:r w:rsidRPr="00385F55">
        <w:rPr>
          <w:i/>
          <w:iCs/>
        </w:rPr>
        <w:t>sportovní výsledky zahraničních reprezentací</w:t>
      </w:r>
      <w:r>
        <w:rPr>
          <w:i/>
          <w:iCs/>
        </w:rPr>
        <w:t>.</w:t>
      </w:r>
    </w:p>
    <w:p w14:paraId="542562C6" w14:textId="3F211629" w:rsidR="00385F55" w:rsidRDefault="00385F55" w:rsidP="00385F55">
      <w:r>
        <w:t xml:space="preserve">Téma </w:t>
      </w:r>
      <w:r w:rsidRPr="00385F55">
        <w:rPr>
          <w:i/>
          <w:iCs/>
        </w:rPr>
        <w:t>české reprezentace</w:t>
      </w:r>
      <w:r>
        <w:t xml:space="preserve"> se ve Sportovních novinách objevovalo nejčastěji. Sportovně-zpravodajská relace na komerční televizi ve svých příspěvcích rozebírala hlavně český tým. Důvodem může být jednak kratší vysílací čas, který ovlivnil výběr nejdůležitějších zpráv a také výběr témat, které jsou podle komerční televize pro české diváky nejdůležitější </w:t>
      </w:r>
      <w:r w:rsidR="00CD28EC">
        <w:t>nebo</w:t>
      </w:r>
      <w:r>
        <w:t xml:space="preserve"> nejatraktivnější. Jelikož Branky, body, vteřiny věnovaly velký prostor zahraničním týmům, </w:t>
      </w:r>
      <w:r>
        <w:lastRenderedPageBreak/>
        <w:t>skončilo téma české reprezentace až na druhém místě</w:t>
      </w:r>
      <w:r w:rsidR="00CF3C42">
        <w:t xml:space="preserve">. </w:t>
      </w:r>
      <w:r>
        <w:t>Pokud se však zaměříme na jednotlivé týmy, zjistíme, že české reprezentaci byl dán největší prostor, a to ve 47,6</w:t>
      </w:r>
      <w:r w:rsidR="00CF3C42">
        <w:t xml:space="preserve"> </w:t>
      </w:r>
      <w:r>
        <w:t>%. Sportovně-zpravodajská relace na veřejnoprávní televizi se tedy zabývala českým týmem stejně jako relace na komerční televizi nejvíce.</w:t>
      </w:r>
      <w:r w:rsidR="00CF3C42">
        <w:t xml:space="preserve"> Byl tak naplněný předpoklad, že se sportovně-zpravodajské relace budou nejvíce zabývat českým týmem.</w:t>
      </w:r>
    </w:p>
    <w:p w14:paraId="0D3D17ED" w14:textId="59DB2343" w:rsidR="00385F55" w:rsidRDefault="00385F55" w:rsidP="00385F55">
      <w:r>
        <w:t xml:space="preserve">V obou pořadech skončilo na třetím místě téma </w:t>
      </w:r>
      <w:r w:rsidRPr="00385F55">
        <w:rPr>
          <w:i/>
          <w:iCs/>
        </w:rPr>
        <w:t>hokejista</w:t>
      </w:r>
      <w:r w:rsidR="002D69FE">
        <w:rPr>
          <w:i/>
          <w:iCs/>
        </w:rPr>
        <w:t xml:space="preserve">. </w:t>
      </w:r>
      <w:r w:rsidR="002D69FE">
        <w:t>Jednalo se o velkou oblast, která se rozebírala před, během a po šampionátu. Branky, body, vteřiny více rozebíraly pozice a role hráčů v týmu, zdravotní potíže hráčů. Oproti tomu Sportovní noviny se více zaměřily na výkony hokejistů, které vyčnívaly nad ostatními. Po konci světového šampionátu se obě relace zaměřily na hodnocení hráčů, kterým se turnaj povedl. Relace na veřejnoprávní televizi dala prostor šestnácti hráčům, zatímco v relaci na komerční televizi dostalo prostor pouze hráčů sedm.</w:t>
      </w:r>
      <w:r w:rsidR="00CF3C42">
        <w:t xml:space="preserve"> Výsledky se dají vysvětlit tím, že Sportovní noviny spíše informovaly o nadstandardních výkonech některých hokejistů, kdežto Branky, body, vteřiny ve svých příspěvcích rozebíraly také například zdravotní stavy nebo jednotlivé role hokejistů v týmu. </w:t>
      </w:r>
      <w:r w:rsidR="002D69FE">
        <w:t>Oba pořady poskytly největší prostor Davidu Pastrňákovi.</w:t>
      </w:r>
      <w:r w:rsidR="00CF3C42">
        <w:t xml:space="preserve"> Hlavně ve sportovně-zpravodajské relaci na komerční televizi byl tento hokejista prezentován jako rozdílový hráč, jehož výkony byly od ostatních nadstandardní a který navíc pomohl české </w:t>
      </w:r>
      <w:r w:rsidR="008B7A69">
        <w:t>reprezentaci</w:t>
      </w:r>
      <w:r w:rsidR="00CD28EC">
        <w:t xml:space="preserve"> </w:t>
      </w:r>
      <w:r w:rsidR="008B7A69">
        <w:t>k výherní bilanci poté, co prohrála dva důležité zápasy za sebou</w:t>
      </w:r>
      <w:r w:rsidR="00CF3C42">
        <w:t>.</w:t>
      </w:r>
      <w:r w:rsidR="002D69FE">
        <w:t xml:space="preserve"> </w:t>
      </w:r>
    </w:p>
    <w:p w14:paraId="1B40BE70" w14:textId="696F4B94" w:rsidR="008A2F08" w:rsidRDefault="008A2F08" w:rsidP="00385F55">
      <w:r>
        <w:t xml:space="preserve">Téma </w:t>
      </w:r>
      <w:r w:rsidRPr="008A2F08">
        <w:rPr>
          <w:i/>
          <w:iCs/>
        </w:rPr>
        <w:t>osobní život hráčů</w:t>
      </w:r>
      <w:r>
        <w:t xml:space="preserve"> bylo v obou relacích rozebíráno desetkrát. Zatímco ale ve Sportovních novinách skončilo na čtvrtém místě,</w:t>
      </w:r>
      <w:r w:rsidR="00CD28EC">
        <w:t xml:space="preserve"> </w:t>
      </w:r>
      <w:r>
        <w:t xml:space="preserve">v Brankách, bodech, vteřinách obsadilo až místo osmé. </w:t>
      </w:r>
      <w:r w:rsidR="008B7A69">
        <w:t xml:space="preserve">Důvodem je velký počet příspěvků a různorodost témat, která se v Brankách, bodech vteřinách objevila. Naproti tomu Sportovní noviny měly příspěvků méně a největší prostor poskytly českému týmu a jeho hráčům, proto </w:t>
      </w:r>
      <w:r w:rsidR="00404290">
        <w:t xml:space="preserve">se </w:t>
      </w:r>
      <w:r w:rsidR="008B7A69">
        <w:t>dosta</w:t>
      </w:r>
      <w:r w:rsidR="00404290">
        <w:t>la</w:t>
      </w:r>
      <w:r w:rsidR="008B7A69">
        <w:t xml:space="preserve"> </w:t>
      </w:r>
      <w:r w:rsidR="00404290">
        <w:t>hodnota</w:t>
      </w:r>
      <w:r w:rsidR="008B7A69">
        <w:t xml:space="preserve"> osobní život hráčů </w:t>
      </w:r>
      <w:r w:rsidR="00404290">
        <w:t>v </w:t>
      </w:r>
      <w:r w:rsidR="008B7A69">
        <w:t>komerčn</w:t>
      </w:r>
      <w:r w:rsidR="00404290">
        <w:t>í sportovně-zpravodajské relaci</w:t>
      </w:r>
      <w:r w:rsidR="008B7A69">
        <w:t xml:space="preserve"> </w:t>
      </w:r>
      <w:r w:rsidR="00404290">
        <w:t>na čtvrté nejvíce zmíněné téma.</w:t>
      </w:r>
      <w:r w:rsidR="008B7A69">
        <w:t xml:space="preserve"> </w:t>
      </w:r>
      <w:r>
        <w:t>Relace</w:t>
      </w:r>
      <w:r w:rsidR="00CD28EC">
        <w:t xml:space="preserve"> se</w:t>
      </w:r>
      <w:r>
        <w:t xml:space="preserve"> na komerční televizi více zabývala vztahy a </w:t>
      </w:r>
      <w:r w:rsidR="00720EBA" w:rsidRPr="00720EBA">
        <w:rPr>
          <w:color w:val="auto"/>
        </w:rPr>
        <w:t>výjimečnou souhrou</w:t>
      </w:r>
      <w:r w:rsidRPr="00720EBA">
        <w:rPr>
          <w:color w:val="auto"/>
        </w:rPr>
        <w:t xml:space="preserve"> mezi hráči. </w:t>
      </w:r>
      <w:r>
        <w:t xml:space="preserve">Relace na veřejnoprávní televizi dávala nepatrně větší prostor tématům připojení hráčů ke zbytku týmu a narozeninám hráčů. Oba pořady poté řešily skandál, který se stal mezi hokejisty Dominikem Simonem a Filipem Hronkem. V obou případech šlo o dva příspěvky. Sportovní noviny </w:t>
      </w:r>
      <w:r w:rsidR="00954A3F">
        <w:t>věnovaly osobnímu životu hráčů 10,6</w:t>
      </w:r>
      <w:r w:rsidR="00CD28EC">
        <w:t xml:space="preserve"> </w:t>
      </w:r>
      <w:r w:rsidR="00954A3F">
        <w:t>% svého vysílacího času, věnovanému MS 2022. Branky, body, vteřiny stejnému tématu věnovaly o 6,4</w:t>
      </w:r>
      <w:r w:rsidR="008B7A69">
        <w:t xml:space="preserve"> </w:t>
      </w:r>
      <w:r w:rsidR="00954A3F">
        <w:t>% vysílacího času, který byl zaměřený hokejovému mistrovství světa 2022 méně.</w:t>
      </w:r>
    </w:p>
    <w:p w14:paraId="213566B3" w14:textId="74352EDC" w:rsidR="00954A3F" w:rsidRDefault="00954A3F" w:rsidP="00385F55">
      <w:r>
        <w:lastRenderedPageBreak/>
        <w:t xml:space="preserve">Dalším různým tématům, která se všechna zařadila do hodnoty </w:t>
      </w:r>
      <w:r w:rsidRPr="00954A3F">
        <w:rPr>
          <w:i/>
          <w:iCs/>
        </w:rPr>
        <w:t>ostatní</w:t>
      </w:r>
      <w:r>
        <w:rPr>
          <w:i/>
          <w:iCs/>
        </w:rPr>
        <w:t xml:space="preserve">, </w:t>
      </w:r>
      <w:r>
        <w:t>se zabývaly ve</w:t>
      </w:r>
      <w:r w:rsidRPr="00954A3F">
        <w:t xml:space="preserve"> více příspěv</w:t>
      </w:r>
      <w:r>
        <w:t>cích</w:t>
      </w:r>
      <w:r w:rsidRPr="00954A3F">
        <w:t xml:space="preserve"> Branky, body, vteřiny</w:t>
      </w:r>
      <w:r>
        <w:t>, když přinesly o čtyři příspěvky více. Obě relace se shodly v informování o kontroverzním výkonu rozhodčích, oblečení hráčů a Jaromíru Jágrovi, který gratuloval českým reprezentantům.</w:t>
      </w:r>
    </w:p>
    <w:p w14:paraId="3753A37C" w14:textId="43072505" w:rsidR="00954A3F" w:rsidRDefault="00954A3F" w:rsidP="008E2229">
      <w:r>
        <w:t>Témata se v obou relacích zásadně nelišila.</w:t>
      </w:r>
      <w:r w:rsidR="00404290">
        <w:t xml:space="preserve"> Jak Branky, body, vteřiny, tak Sportovní noviny měly rozmanitou prezentaci témat.</w:t>
      </w:r>
      <w:r>
        <w:t xml:space="preserve"> </w:t>
      </w:r>
      <w:r w:rsidR="008E2229">
        <w:t xml:space="preserve">Největší rozdíl byl v hodnotách </w:t>
      </w:r>
      <w:r w:rsidR="008E2229" w:rsidRPr="008E2229">
        <w:rPr>
          <w:i/>
          <w:iCs/>
        </w:rPr>
        <w:t>zahraniční reprezentace</w:t>
      </w:r>
      <w:r w:rsidR="008E2229">
        <w:rPr>
          <w:i/>
          <w:iCs/>
        </w:rPr>
        <w:t xml:space="preserve"> </w:t>
      </w:r>
      <w:r w:rsidR="008E2229" w:rsidRPr="008E2229">
        <w:t xml:space="preserve">a </w:t>
      </w:r>
      <w:r w:rsidR="008E2229" w:rsidRPr="008E2229">
        <w:rPr>
          <w:i/>
          <w:iCs/>
        </w:rPr>
        <w:t>sportovní výsledky zahraničních reprezentací</w:t>
      </w:r>
      <w:r w:rsidR="008E2229">
        <w:t xml:space="preserve">, kde měly Branky, body, vteřiny jiný cíl v informování než Sportovní noviny. Sportovně-zpravodajská relace na komerční televizi také věnovala velký prostor </w:t>
      </w:r>
      <w:r w:rsidR="008E2229" w:rsidRPr="008E2229">
        <w:rPr>
          <w:i/>
          <w:iCs/>
        </w:rPr>
        <w:t>osobnímu životu hráčů</w:t>
      </w:r>
      <w:r w:rsidR="008E2229">
        <w:t xml:space="preserve">, stále ale více přinášela informace, týkajících se </w:t>
      </w:r>
      <w:r w:rsidR="008E2229" w:rsidRPr="008E2229">
        <w:rPr>
          <w:i/>
          <w:iCs/>
        </w:rPr>
        <w:t>sportovních výsledků</w:t>
      </w:r>
      <w:r w:rsidR="008E2229">
        <w:t xml:space="preserve">. Nejvíce však oba pořady přinášely </w:t>
      </w:r>
      <w:r w:rsidR="00CD4566">
        <w:t>zprávy</w:t>
      </w:r>
      <w:r w:rsidR="008E2229">
        <w:t xml:space="preserve"> o </w:t>
      </w:r>
      <w:r w:rsidR="008E2229" w:rsidRPr="008E2229">
        <w:rPr>
          <w:i/>
          <w:iCs/>
        </w:rPr>
        <w:t>české reprezentaci</w:t>
      </w:r>
      <w:r w:rsidR="008E2229">
        <w:t xml:space="preserve">. </w:t>
      </w:r>
    </w:p>
    <w:p w14:paraId="4FAAF523" w14:textId="6C8B2A56" w:rsidR="00B954DD" w:rsidRDefault="00B954DD" w:rsidP="008E2229"/>
    <w:p w14:paraId="2BB263A5" w14:textId="254CD170" w:rsidR="00491CDA" w:rsidRDefault="00491CDA" w:rsidP="00B12BE7">
      <w:pPr>
        <w:pStyle w:val="Nadpis2"/>
      </w:pPr>
      <w:bookmarkStart w:id="88" w:name="_Toc133319648"/>
      <w:r>
        <w:t>Témata spojená s prezentováním MS 2022 v</w:t>
      </w:r>
      <w:r w:rsidR="00EF3AE7">
        <w:t> </w:t>
      </w:r>
      <w:r>
        <w:t>Událost</w:t>
      </w:r>
      <w:r w:rsidR="00EF3AE7">
        <w:t xml:space="preserve">ech </w:t>
      </w:r>
      <w:r w:rsidR="007A1AD1">
        <w:t>a Televizní</w:t>
      </w:r>
      <w:r w:rsidR="00EF3AE7">
        <w:t>ch</w:t>
      </w:r>
      <w:r w:rsidR="007A1AD1">
        <w:t xml:space="preserve"> novin</w:t>
      </w:r>
      <w:r w:rsidR="00EF3AE7">
        <w:t>ách</w:t>
      </w:r>
      <w:bookmarkEnd w:id="88"/>
    </w:p>
    <w:p w14:paraId="33033B84" w14:textId="2A7F72F0" w:rsidR="00B954DD" w:rsidRDefault="00B954DD" w:rsidP="00B954DD">
      <w:r>
        <w:t>Jelikož je výzkum zaměřený hlavně na sportovně-zpravodajské relace, analýza hlavních televizních pořadů a následná komparace bude stručnější.</w:t>
      </w:r>
    </w:p>
    <w:p w14:paraId="76691F9A" w14:textId="6CDD77A8" w:rsidR="000B708A" w:rsidRDefault="000B708A" w:rsidP="00B954DD">
      <w:r>
        <w:t>Události vysílaly příspěvky, které se týkaly hokejového mistrovství světa, ve čtyřech dnech. Za tu dobu</w:t>
      </w:r>
      <w:r w:rsidR="00C24464">
        <w:t xml:space="preserve"> se věnovaly dvanácti tématům.</w:t>
      </w:r>
      <w:r>
        <w:t xml:space="preserve"> </w:t>
      </w:r>
      <w:r w:rsidR="00C24464">
        <w:t>N</w:t>
      </w:r>
      <w:r>
        <w:t xml:space="preserve">ejvětší prostor </w:t>
      </w:r>
      <w:r w:rsidR="00C24464">
        <w:t xml:space="preserve">dostala hodnota </w:t>
      </w:r>
      <w:r w:rsidRPr="000B708A">
        <w:rPr>
          <w:i/>
          <w:iCs/>
        </w:rPr>
        <w:t>česk</w:t>
      </w:r>
      <w:r w:rsidR="0082387F">
        <w:rPr>
          <w:i/>
          <w:iCs/>
        </w:rPr>
        <w:t xml:space="preserve">é </w:t>
      </w:r>
      <w:r w:rsidRPr="000B708A">
        <w:rPr>
          <w:i/>
          <w:iCs/>
        </w:rPr>
        <w:t>reprezentace</w:t>
      </w:r>
      <w:r>
        <w:rPr>
          <w:i/>
          <w:iCs/>
        </w:rPr>
        <w:t xml:space="preserve">. </w:t>
      </w:r>
      <w:r>
        <w:t xml:space="preserve">V den zahájení MS 2022 se </w:t>
      </w:r>
      <w:r w:rsidR="00443866">
        <w:t>U</w:t>
      </w:r>
      <w:r>
        <w:t>dálosti věnovaly nadcházejícím zápasům, které český tým čekaly</w:t>
      </w:r>
      <w:r w:rsidR="00443866">
        <w:t>, přišla informace o dlouhém čekání na medaili a také byl divákům poskytnut pohled na poslední trénink národního týmu</w:t>
      </w:r>
      <w:r w:rsidR="00404290">
        <w:t xml:space="preserve"> před turnajem</w:t>
      </w:r>
      <w:r w:rsidR="00443866">
        <w:t xml:space="preserve">. Další příspěvek přišel až 28. května, kdy česká reprezentace hrála semifinálové utkání s Kanadou, a právě tímto tématem se příspěvek zabývá. Následující zprávy z 29. a 30. května informují o českém úspěchu na MS 2022, konci dlouhého čekání na medaili, hodnocení národního týmu po turnaji a o návratu českých hokejistů do </w:t>
      </w:r>
      <w:r w:rsidR="00C24464">
        <w:t>České republiky. V posledním příspěvku se také vyskytne zpráva, jež se zaobírá výhledem do budoucna.</w:t>
      </w:r>
    </w:p>
    <w:p w14:paraId="0D193A62" w14:textId="6E7CE98B" w:rsidR="00C24464" w:rsidRDefault="00C24464" w:rsidP="00B954DD">
      <w:r>
        <w:t xml:space="preserve">Druhý největší prostor dostalo téma </w:t>
      </w:r>
      <w:r w:rsidRPr="00C24464">
        <w:rPr>
          <w:i/>
          <w:iCs/>
        </w:rPr>
        <w:t>fanoušci</w:t>
      </w:r>
      <w:r>
        <w:t>. Hlavní zpravodajská relace na veřejnoprávní televizi poskytla příspěvkům, jež se věnovaly českým fanouškům 15,2</w:t>
      </w:r>
      <w:r w:rsidR="00404290">
        <w:t xml:space="preserve"> </w:t>
      </w:r>
      <w:r>
        <w:t xml:space="preserve">% svého vysílacího času, který věnovala hokejovému mistrovství světa. Příspěvky přinášely informace o fanoušcích, kteří se chystají, nebo naopak nechystají do dějiště turnaje. Dále Události prezentovaly informace o restauračních zařízeních, která mohou fanoušci v České republice </w:t>
      </w:r>
      <w:r>
        <w:lastRenderedPageBreak/>
        <w:t>navštívit a srovná</w:t>
      </w:r>
      <w:r w:rsidR="0082387F">
        <w:t>vala</w:t>
      </w:r>
      <w:r>
        <w:t xml:space="preserve"> je s rokem 2021, kdy hromadnému fandění zabránila covidová situace. Po konci světového šampionátu informovaly příspěvky o fanoušcích, kteří čekali na přílet českých hokejistů.</w:t>
      </w:r>
      <w:r w:rsidR="00404290">
        <w:t xml:space="preserve"> Konečné výsledky můžeme odůvodnit tím, že se Události snažily jednak předat informace o fanoušcích v místě turnaje, ale také p</w:t>
      </w:r>
      <w:r w:rsidR="004D0E1B">
        <w:t>oskytnout</w:t>
      </w:r>
      <w:r w:rsidR="00404290">
        <w:t xml:space="preserve"> informace fanouškům, kteří zůstali v České republice,</w:t>
      </w:r>
      <w:r w:rsidR="004D0E1B">
        <w:t xml:space="preserve"> když informovaly</w:t>
      </w:r>
      <w:r w:rsidR="00404290">
        <w:t xml:space="preserve"> o možnostech společného fandění a změně covidových pravidel oproti loňskému ročníku.</w:t>
      </w:r>
    </w:p>
    <w:p w14:paraId="386DFC2E" w14:textId="787A0BFD" w:rsidR="0082387F" w:rsidRDefault="0082387F" w:rsidP="00B954DD">
      <w:r>
        <w:t xml:space="preserve">Třetím nejvíce zmiňovaným tématem byl </w:t>
      </w:r>
      <w:r w:rsidR="004D0E1B">
        <w:rPr>
          <w:i/>
          <w:iCs/>
        </w:rPr>
        <w:t>o</w:t>
      </w:r>
      <w:r w:rsidRPr="0082387F">
        <w:rPr>
          <w:i/>
          <w:iCs/>
        </w:rPr>
        <w:t>sobní život hráčů</w:t>
      </w:r>
      <w:r>
        <w:t>. Hlavní relace prezentovala toto téma na konci světového šampionátu a těsně po jeho ukončení. Prostor dostaly informace o dobrém kolektivu, oslavy hokejistů nebo se rozebíraly rodiny hráčů, které buď fandily přímo na hokejovém turnaji, anebo čekaly na</w:t>
      </w:r>
      <w:r w:rsidR="004D0E1B">
        <w:t xml:space="preserve"> své</w:t>
      </w:r>
      <w:r>
        <w:t xml:space="preserve"> příslušníky na letišti.</w:t>
      </w:r>
    </w:p>
    <w:p w14:paraId="184CE013" w14:textId="17AFEB67" w:rsidR="0082387F" w:rsidRDefault="0082387F" w:rsidP="00561222">
      <w:r>
        <w:t xml:space="preserve">Události věnovaly stejný prostor velké skupině témat, mezi kterými byly </w:t>
      </w:r>
      <w:r w:rsidRPr="0082387F">
        <w:rPr>
          <w:i/>
          <w:iCs/>
        </w:rPr>
        <w:t xml:space="preserve">sportovní výsledky české reprezentace, přípravy a události okolo MS, zahraniční reprezentace, emoce hráčů/týmu </w:t>
      </w:r>
      <w:r w:rsidRPr="0082387F">
        <w:t>a</w:t>
      </w:r>
      <w:r w:rsidRPr="0082387F">
        <w:rPr>
          <w:i/>
          <w:iCs/>
        </w:rPr>
        <w:t xml:space="preserve"> </w:t>
      </w:r>
      <w:r w:rsidRPr="0082387F">
        <w:t>hodnotě</w:t>
      </w:r>
      <w:r w:rsidRPr="0082387F">
        <w:rPr>
          <w:i/>
          <w:iCs/>
        </w:rPr>
        <w:t xml:space="preserve"> ostatní</w:t>
      </w:r>
      <w:r>
        <w:rPr>
          <w:i/>
          <w:iCs/>
        </w:rPr>
        <w:t xml:space="preserve">. </w:t>
      </w:r>
      <w:r>
        <w:t>Právě v poslední hodnotě se hlavní relace</w:t>
      </w:r>
      <w:r w:rsidR="00561222">
        <w:t xml:space="preserve"> na veřejnoprávní televizi</w:t>
      </w:r>
      <w:r>
        <w:t xml:space="preserve"> v jednom z příspěvků věnovala vysílání </w:t>
      </w:r>
      <w:r w:rsidR="00561222">
        <w:t>hokejových zápasů, které se uskutečnilo na stanici ČT sport. Další příspěvky se věnovaly tomu, kolik lidé na hokejové mistrovství světa 2022 vsadil</w:t>
      </w:r>
      <w:r w:rsidR="004D0E1B">
        <w:t xml:space="preserve">i </w:t>
      </w:r>
      <w:r w:rsidR="00561222">
        <w:t xml:space="preserve">peněz a také kritice hokejové mládeže v České republice. V tématu </w:t>
      </w:r>
      <w:r w:rsidR="00561222" w:rsidRPr="00561222">
        <w:rPr>
          <w:i/>
          <w:iCs/>
        </w:rPr>
        <w:t xml:space="preserve">přípravy a události okolo MS </w:t>
      </w:r>
      <w:r w:rsidR="00561222">
        <w:t>se hlavní zpravodajská relace zabývala stadionem a covidovými opatřeními.</w:t>
      </w:r>
    </w:p>
    <w:p w14:paraId="15C8C919" w14:textId="2A9B850D" w:rsidR="007D7845" w:rsidRDefault="00561222" w:rsidP="00561222">
      <w:r>
        <w:t xml:space="preserve">V tématu </w:t>
      </w:r>
      <w:r w:rsidRPr="00561222">
        <w:rPr>
          <w:i/>
          <w:iCs/>
        </w:rPr>
        <w:t>hokejista</w:t>
      </w:r>
      <w:r>
        <w:t xml:space="preserve"> byli prezentováni David Pastrňák a Roman Červenka, jednalo se o příspěvky,</w:t>
      </w:r>
      <w:r w:rsidR="007D7845">
        <w:t xml:space="preserve"> jež</w:t>
      </w:r>
      <w:r>
        <w:t xml:space="preserve"> rozebíraly lepší výkony národního týmu</w:t>
      </w:r>
      <w:r w:rsidR="007D7845">
        <w:t xml:space="preserve">, které </w:t>
      </w:r>
      <w:r>
        <w:t xml:space="preserve">po příchodu </w:t>
      </w:r>
      <w:r w:rsidR="00404290">
        <w:t>Davida Pastrňáka</w:t>
      </w:r>
      <w:r w:rsidR="007D7845">
        <w:t xml:space="preserve"> nastaly.</w:t>
      </w:r>
      <w:r w:rsidR="00404290">
        <w:t xml:space="preserve"> </w:t>
      </w:r>
      <w:r w:rsidR="007D7845">
        <w:t xml:space="preserve">Prezentace Romana Červenky byla spojená s výhledem na budoucí hokejové mistrovství světa. </w:t>
      </w:r>
      <w:r w:rsidR="004070A8">
        <w:t>Potvrdilo se tak, že také Události poskytly prostor primárně nejlépe hodnoceným hráčům českého týmu.</w:t>
      </w:r>
    </w:p>
    <w:p w14:paraId="027CDB8F" w14:textId="291EC7E2" w:rsidR="00561222" w:rsidRDefault="007D7845" w:rsidP="00561222">
      <w:r>
        <w:t xml:space="preserve">Stejný prostor dostalo téma </w:t>
      </w:r>
      <w:r w:rsidRPr="007D7845">
        <w:rPr>
          <w:i/>
          <w:iCs/>
        </w:rPr>
        <w:t>trenér</w:t>
      </w:r>
      <w:r>
        <w:t>. Tyto příspěvky se v relaci objevily po konci světového šampionátu. Jeden z nich hodnotil účinek nového trenéra v reprezentaci. Ten druhý informoval o oslavách, které pro finského trenéra v barvách české reprezentace nejsou zvykem.</w:t>
      </w:r>
    </w:p>
    <w:p w14:paraId="1E49A0C2" w14:textId="70C62C58" w:rsidR="009E341E" w:rsidRPr="0078339D" w:rsidRDefault="007D7845" w:rsidP="0078339D">
      <w:r>
        <w:t xml:space="preserve">Posledním tématem bylo </w:t>
      </w:r>
      <w:r w:rsidRPr="007D7845">
        <w:rPr>
          <w:i/>
          <w:iCs/>
        </w:rPr>
        <w:t xml:space="preserve">vyřazení ruských a běloruských hokejistů. </w:t>
      </w:r>
      <w:r>
        <w:t>Jednalo se pouze o jeden příspěvek, který však toto téma ze všech relací popisoval nejpodrobněji.</w:t>
      </w:r>
      <w:r w:rsidR="004070A8">
        <w:t xml:space="preserve"> Proč se téma probíralo více do hloubky se dá odůvodnit tím, že se vysílalo 13. května</w:t>
      </w:r>
      <w:r w:rsidR="004D0E1B">
        <w:t>. Jedná se</w:t>
      </w:r>
      <w:r w:rsidR="004070A8">
        <w:t xml:space="preserve"> </w:t>
      </w:r>
      <w:r w:rsidR="004D0E1B">
        <w:t>o</w:t>
      </w:r>
      <w:r w:rsidR="004070A8">
        <w:t xml:space="preserve"> den začátku mistrovství, kdy bylo namístě toto důležité rozhodnutí připomenout, </w:t>
      </w:r>
      <w:r w:rsidR="004D0E1B">
        <w:t xml:space="preserve">a to </w:t>
      </w:r>
      <w:r w:rsidR="004070A8">
        <w:t>například divák</w:t>
      </w:r>
      <w:r w:rsidR="004D0E1B">
        <w:t>ům</w:t>
      </w:r>
      <w:r w:rsidR="004070A8">
        <w:t xml:space="preserve">, kteří se v aktuálním sportovním světě tolik neorientují. Dalším odůvodněním mohla být vážnost </w:t>
      </w:r>
      <w:r w:rsidR="004070A8">
        <w:lastRenderedPageBreak/>
        <w:t xml:space="preserve">tématu, kterou si Události mohly dovolit </w:t>
      </w:r>
      <w:r w:rsidR="005A2B42">
        <w:t>rozebírat,</w:t>
      </w:r>
      <w:r w:rsidR="004070A8">
        <w:t xml:space="preserve"> jelikož měly ve vysílání dostatečný časový prostor.</w:t>
      </w:r>
    </w:p>
    <w:p w14:paraId="0A62C68D" w14:textId="62241BC1" w:rsidR="00491CDA" w:rsidRDefault="00491CDA" w:rsidP="00491CDA">
      <w:pPr>
        <w:ind w:firstLine="0"/>
        <w:rPr>
          <w:b/>
          <w:bCs/>
        </w:rPr>
      </w:pPr>
      <w:r w:rsidRPr="00491CDA">
        <w:rPr>
          <w:b/>
          <w:bCs/>
        </w:rPr>
        <w:t xml:space="preserve">Graf č. </w:t>
      </w:r>
      <w:r w:rsidR="006E2BFC">
        <w:rPr>
          <w:b/>
          <w:bCs/>
        </w:rPr>
        <w:t>16</w:t>
      </w:r>
      <w:r w:rsidRPr="00491CDA">
        <w:rPr>
          <w:b/>
          <w:bCs/>
        </w:rPr>
        <w:t>:</w:t>
      </w:r>
      <w:r>
        <w:t xml:space="preserve"> </w:t>
      </w:r>
      <w:r w:rsidRPr="00851293">
        <w:rPr>
          <w:b/>
          <w:bCs/>
        </w:rPr>
        <w:t xml:space="preserve">Témata, spojená </w:t>
      </w:r>
      <w:r>
        <w:rPr>
          <w:b/>
          <w:bCs/>
        </w:rPr>
        <w:t>s</w:t>
      </w:r>
      <w:r w:rsidRPr="00851293">
        <w:rPr>
          <w:b/>
          <w:bCs/>
        </w:rPr>
        <w:t xml:space="preserve"> MS 2022, kter</w:t>
      </w:r>
      <w:r>
        <w:rPr>
          <w:b/>
          <w:bCs/>
        </w:rPr>
        <w:t>á</w:t>
      </w:r>
      <w:r w:rsidRPr="00851293">
        <w:rPr>
          <w:b/>
          <w:bCs/>
        </w:rPr>
        <w:t xml:space="preserve"> prezentoval</w:t>
      </w:r>
      <w:r>
        <w:rPr>
          <w:b/>
          <w:bCs/>
        </w:rPr>
        <w:t>y</w:t>
      </w:r>
      <w:r w:rsidRPr="00851293">
        <w:rPr>
          <w:b/>
          <w:bCs/>
        </w:rPr>
        <w:t xml:space="preserve"> </w:t>
      </w:r>
      <w:r>
        <w:rPr>
          <w:b/>
          <w:bCs/>
        </w:rPr>
        <w:t>Události</w:t>
      </w:r>
    </w:p>
    <w:p w14:paraId="29F3D277" w14:textId="4BE8B97F" w:rsidR="006E2BFC" w:rsidRPr="009E341E" w:rsidRDefault="00680EAF" w:rsidP="009119C1">
      <w:pPr>
        <w:ind w:firstLine="0"/>
      </w:pPr>
      <w:r w:rsidRPr="00680EAF">
        <w:rPr>
          <w:noProof/>
        </w:rPr>
        <w:drawing>
          <wp:inline distT="0" distB="0" distL="0" distR="0" wp14:anchorId="50099A7D" wp14:editId="0CF8C5A4">
            <wp:extent cx="6020589" cy="3398520"/>
            <wp:effectExtent l="0" t="0" r="0" b="0"/>
            <wp:docPr id="1002324584"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08"/>
                    <a:stretch/>
                  </pic:blipFill>
                  <pic:spPr bwMode="auto">
                    <a:xfrm>
                      <a:off x="0" y="0"/>
                      <a:ext cx="6054616" cy="3417728"/>
                    </a:xfrm>
                    <a:prstGeom prst="rect">
                      <a:avLst/>
                    </a:prstGeom>
                    <a:noFill/>
                    <a:ln>
                      <a:noFill/>
                    </a:ln>
                    <a:extLst>
                      <a:ext uri="{53640926-AAD7-44D8-BBD7-CCE9431645EC}">
                        <a14:shadowObscured xmlns:a14="http://schemas.microsoft.com/office/drawing/2010/main"/>
                      </a:ext>
                    </a:extLst>
                  </pic:spPr>
                </pic:pic>
              </a:graphicData>
            </a:graphic>
          </wp:inline>
        </w:drawing>
      </w:r>
    </w:p>
    <w:p w14:paraId="02D53184" w14:textId="77777777" w:rsidR="0078339D" w:rsidRDefault="0078339D" w:rsidP="009119C1">
      <w:pPr>
        <w:ind w:firstLine="0"/>
        <w:rPr>
          <w:b/>
          <w:bCs/>
        </w:rPr>
      </w:pPr>
    </w:p>
    <w:p w14:paraId="01A8E081" w14:textId="346E3432" w:rsidR="009119C1" w:rsidRPr="00561222" w:rsidRDefault="009119C1" w:rsidP="009119C1">
      <w:pPr>
        <w:ind w:firstLine="0"/>
      </w:pPr>
      <w:r>
        <w:rPr>
          <w:b/>
          <w:bCs/>
        </w:rPr>
        <w:t xml:space="preserve">Graf č. </w:t>
      </w:r>
      <w:r w:rsidR="006E2BFC">
        <w:rPr>
          <w:b/>
          <w:bCs/>
        </w:rPr>
        <w:t>17</w:t>
      </w:r>
      <w:r>
        <w:rPr>
          <w:b/>
          <w:bCs/>
        </w:rPr>
        <w:t xml:space="preserve">: </w:t>
      </w:r>
      <w:r w:rsidRPr="00F50A4F">
        <w:rPr>
          <w:b/>
          <w:bCs/>
        </w:rPr>
        <w:t xml:space="preserve">Podíl témat, spojených </w:t>
      </w:r>
      <w:r>
        <w:rPr>
          <w:b/>
          <w:bCs/>
        </w:rPr>
        <w:t>s</w:t>
      </w:r>
      <w:r w:rsidRPr="00F50A4F">
        <w:rPr>
          <w:b/>
          <w:bCs/>
        </w:rPr>
        <w:t xml:space="preserve"> MS 2022, která prezentovaly </w:t>
      </w:r>
      <w:r>
        <w:rPr>
          <w:b/>
          <w:bCs/>
        </w:rPr>
        <w:t>Události</w:t>
      </w:r>
    </w:p>
    <w:p w14:paraId="3E5AF007" w14:textId="76F448A2" w:rsidR="00B954DD" w:rsidRDefault="00680EAF" w:rsidP="009119C1">
      <w:pPr>
        <w:ind w:firstLine="0"/>
      </w:pPr>
      <w:r w:rsidRPr="00680EAF">
        <w:rPr>
          <w:noProof/>
        </w:rPr>
        <w:drawing>
          <wp:inline distT="0" distB="0" distL="0" distR="0" wp14:anchorId="32DAE1F1" wp14:editId="35D9E591">
            <wp:extent cx="6039253" cy="3390900"/>
            <wp:effectExtent l="0" t="0" r="0" b="0"/>
            <wp:docPr id="1233020984"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16"/>
                    <a:stretch/>
                  </pic:blipFill>
                  <pic:spPr bwMode="auto">
                    <a:xfrm>
                      <a:off x="0" y="0"/>
                      <a:ext cx="6056154" cy="3400390"/>
                    </a:xfrm>
                    <a:prstGeom prst="rect">
                      <a:avLst/>
                    </a:prstGeom>
                    <a:noFill/>
                    <a:ln>
                      <a:noFill/>
                    </a:ln>
                    <a:extLst>
                      <a:ext uri="{53640926-AAD7-44D8-BBD7-CCE9431645EC}">
                        <a14:shadowObscured xmlns:a14="http://schemas.microsoft.com/office/drawing/2010/main"/>
                      </a:ext>
                    </a:extLst>
                  </pic:spPr>
                </pic:pic>
              </a:graphicData>
            </a:graphic>
          </wp:inline>
        </w:drawing>
      </w:r>
    </w:p>
    <w:p w14:paraId="5C95D794" w14:textId="79BD04AA" w:rsidR="00993B8E" w:rsidRDefault="00993B8E" w:rsidP="009119C1">
      <w:pPr>
        <w:ind w:firstLine="0"/>
      </w:pPr>
    </w:p>
    <w:p w14:paraId="19CB4AC2" w14:textId="77777777" w:rsidR="005A2B42" w:rsidRDefault="005A2B42" w:rsidP="00B001AF"/>
    <w:p w14:paraId="4E90D5ED" w14:textId="2522BBA4" w:rsidR="00B001AF" w:rsidRDefault="007A1AD1" w:rsidP="00B001AF">
      <w:r>
        <w:t>Televizní noviny se</w:t>
      </w:r>
      <w:r w:rsidR="00843C3F">
        <w:t xml:space="preserve"> zabýval</w:t>
      </w:r>
      <w:r>
        <w:t>y</w:t>
      </w:r>
      <w:r w:rsidR="00843C3F">
        <w:t xml:space="preserve"> hokejovým mistro</w:t>
      </w:r>
      <w:r w:rsidR="001C4BF4">
        <w:t>v</w:t>
      </w:r>
      <w:r w:rsidR="00843C3F">
        <w:t>stvím světa 2022 pouze dva dny. Jednalo se o 29. a 30. května, tedy den, kdy česká reprezentace vyhrála utkání o třetí místo a den následující.</w:t>
      </w:r>
      <w:r w:rsidR="004070A8">
        <w:t xml:space="preserve"> Hlavní zpravodajská relace tedy téma okolo MS 2022 zařadila do svého zpravodajství pouze v nejdůležitější den mistrovství a den následující, tedy dny, kdy byl mohl být zájem o světový šampionát u diváků největší. </w:t>
      </w:r>
      <w:r w:rsidR="00843C3F">
        <w:t xml:space="preserve">Televizní noviny rozebíraly šest témat. Nejvíce zmiňovaným tématem byla </w:t>
      </w:r>
      <w:r w:rsidR="00843C3F" w:rsidRPr="00843C3F">
        <w:rPr>
          <w:i/>
          <w:iCs/>
        </w:rPr>
        <w:t>česká reprezentace</w:t>
      </w:r>
      <w:r w:rsidR="00843C3F">
        <w:rPr>
          <w:i/>
          <w:iCs/>
        </w:rPr>
        <w:t xml:space="preserve">. </w:t>
      </w:r>
      <w:r w:rsidR="00843C3F">
        <w:t xml:space="preserve">Jelikož se příspěvky </w:t>
      </w:r>
      <w:r w:rsidR="00B001AF">
        <w:t>objevily v den zisku bronzové medaile, či jeho blízkosti, rozebíraly konec dlouholetého čekání na medaili, hodnotily výkon národního týmu na turnaji a následně informovaly o příletu hokejistů do České republiky.</w:t>
      </w:r>
    </w:p>
    <w:p w14:paraId="01B8AD05" w14:textId="22DBB86B" w:rsidR="00843C3F" w:rsidRDefault="00B001AF" w:rsidP="00B001AF">
      <w:r>
        <w:t xml:space="preserve">Druhý největší prostor dostalo téma </w:t>
      </w:r>
      <w:r w:rsidRPr="00B001AF">
        <w:rPr>
          <w:i/>
          <w:iCs/>
        </w:rPr>
        <w:t>trenér.</w:t>
      </w:r>
      <w:r>
        <w:t xml:space="preserve"> Televizní noviny informovaly o výkonu trenéra na šampionátu</w:t>
      </w:r>
      <w:r w:rsidR="004D0E1B">
        <w:t>.</w:t>
      </w:r>
      <w:r w:rsidR="00193E8B">
        <w:t xml:space="preserve"> </w:t>
      </w:r>
      <w:r w:rsidR="004D0E1B">
        <w:t>V</w:t>
      </w:r>
      <w:r w:rsidR="00193E8B">
        <w:t> příspěvku ho hodnotil i jeden ze samotných hráčů.</w:t>
      </w:r>
      <w:r>
        <w:t xml:space="preserve"> </w:t>
      </w:r>
      <w:r w:rsidR="00193E8B">
        <w:t>Také se vyskytla zpráva, jež sdílela informace</w:t>
      </w:r>
      <w:r>
        <w:t xml:space="preserve"> o bujarých oslavách, na které si finský trenér musí ještě zvykat.</w:t>
      </w:r>
      <w:r w:rsidR="004070A8">
        <w:t xml:space="preserve"> Pokud bychom porovnali</w:t>
      </w:r>
      <w:r w:rsidR="00DC7D0A">
        <w:t xml:space="preserve"> Televizní noviny s dalšími relacemi, zjistíme, že téma trenér dostalo v hlavní zpravodajské relaci na komerční televizi největší prostor. Důvodem byla menší </w:t>
      </w:r>
      <w:r w:rsidR="00275ED0">
        <w:t xml:space="preserve">rozmanitost </w:t>
      </w:r>
      <w:r w:rsidR="00DC7D0A">
        <w:t>témat než u ostatních pořadů, a přece se do vysílání dostala sdělení, která o trenérovi informovala.</w:t>
      </w:r>
    </w:p>
    <w:p w14:paraId="572D5D0B" w14:textId="7D6C5354" w:rsidR="00193E8B" w:rsidRDefault="00193E8B" w:rsidP="00B001AF">
      <w:r>
        <w:t xml:space="preserve">Třetí největší prostor dostala hodnota </w:t>
      </w:r>
      <w:r w:rsidRPr="00193E8B">
        <w:rPr>
          <w:i/>
          <w:iCs/>
        </w:rPr>
        <w:t>emoce hráčů/týmu</w:t>
      </w:r>
      <w:r>
        <w:t>. Důvodem většího výskytu od ostatních témat jsou dny, ve kterých hlavní zpravodajská relace příspěvky vysílala. V každém příspěvku se vyskytla radost hráčů, kteří slaví zisk bronzové medaile.</w:t>
      </w:r>
    </w:p>
    <w:p w14:paraId="7E305F85" w14:textId="77777777" w:rsidR="007A1AD1" w:rsidRDefault="00193E8B" w:rsidP="00B001AF">
      <w:r>
        <w:t xml:space="preserve">Následujícím tématem, kterým se Televizní noviny zabývaly, byly </w:t>
      </w:r>
      <w:r w:rsidRPr="00193E8B">
        <w:rPr>
          <w:i/>
          <w:iCs/>
        </w:rPr>
        <w:t>sportovní výsledky české reprezentace</w:t>
      </w:r>
      <w:r>
        <w:t xml:space="preserve">. Tato hodnota se do relace dostala skrz příspěvku, který informoval o utkání o bronz. </w:t>
      </w:r>
    </w:p>
    <w:p w14:paraId="6ACC9852" w14:textId="3B1D5F55" w:rsidR="009E341E" w:rsidRDefault="00193E8B" w:rsidP="009E341E">
      <w:r>
        <w:t xml:space="preserve">Dalšími tématy byly </w:t>
      </w:r>
      <w:r w:rsidRPr="00193E8B">
        <w:rPr>
          <w:i/>
          <w:iCs/>
        </w:rPr>
        <w:t>osobní život hráčů</w:t>
      </w:r>
      <w:r>
        <w:t xml:space="preserve">, ve kterém se řešily oslavy národního týmu a </w:t>
      </w:r>
      <w:r w:rsidR="00DC7D0A">
        <w:t xml:space="preserve">hodnota </w:t>
      </w:r>
      <w:r w:rsidRPr="00891E4A">
        <w:rPr>
          <w:i/>
          <w:iCs/>
        </w:rPr>
        <w:t>hokejista</w:t>
      </w:r>
      <w:r>
        <w:t>, kde byl rozebírán výkon Davida Pastrňáka.</w:t>
      </w:r>
      <w:r w:rsidR="00DC7D0A">
        <w:t xml:space="preserve"> I zde tedy dostal prostor jeden z nejlépe hodnocených hráčů českého týmu.</w:t>
      </w:r>
    </w:p>
    <w:p w14:paraId="3967FDFB" w14:textId="77777777" w:rsidR="005A2B42" w:rsidRDefault="005A2B42" w:rsidP="009E341E">
      <w:pPr>
        <w:ind w:firstLine="0"/>
        <w:rPr>
          <w:b/>
          <w:bCs/>
        </w:rPr>
      </w:pPr>
    </w:p>
    <w:p w14:paraId="128A79BD" w14:textId="77777777" w:rsidR="005A2B42" w:rsidRDefault="005A2B42" w:rsidP="009E341E">
      <w:pPr>
        <w:ind w:firstLine="0"/>
        <w:rPr>
          <w:b/>
          <w:bCs/>
        </w:rPr>
      </w:pPr>
    </w:p>
    <w:p w14:paraId="21AEB698" w14:textId="77777777" w:rsidR="005A2B42" w:rsidRDefault="005A2B42" w:rsidP="009E341E">
      <w:pPr>
        <w:ind w:firstLine="0"/>
        <w:rPr>
          <w:b/>
          <w:bCs/>
        </w:rPr>
      </w:pPr>
    </w:p>
    <w:p w14:paraId="779FC912" w14:textId="77777777" w:rsidR="005A2B42" w:rsidRDefault="005A2B42" w:rsidP="009E341E">
      <w:pPr>
        <w:ind w:firstLine="0"/>
        <w:rPr>
          <w:b/>
          <w:bCs/>
        </w:rPr>
      </w:pPr>
    </w:p>
    <w:p w14:paraId="1BA1EE1F" w14:textId="77777777" w:rsidR="005A2B42" w:rsidRDefault="005A2B42" w:rsidP="009E341E">
      <w:pPr>
        <w:ind w:firstLine="0"/>
        <w:rPr>
          <w:b/>
          <w:bCs/>
        </w:rPr>
      </w:pPr>
    </w:p>
    <w:p w14:paraId="5E593B67" w14:textId="47F1A05D" w:rsidR="007C420C" w:rsidRPr="009E341E" w:rsidRDefault="007C420C" w:rsidP="009E341E">
      <w:pPr>
        <w:ind w:firstLine="0"/>
      </w:pPr>
      <w:r w:rsidRPr="00491CDA">
        <w:rPr>
          <w:b/>
          <w:bCs/>
        </w:rPr>
        <w:lastRenderedPageBreak/>
        <w:t xml:space="preserve">Graf č. </w:t>
      </w:r>
      <w:r w:rsidR="006E2BFC">
        <w:rPr>
          <w:b/>
          <w:bCs/>
        </w:rPr>
        <w:t>18</w:t>
      </w:r>
      <w:r w:rsidRPr="00491CDA">
        <w:rPr>
          <w:b/>
          <w:bCs/>
        </w:rPr>
        <w:t>:</w:t>
      </w:r>
      <w:r>
        <w:t xml:space="preserve"> </w:t>
      </w:r>
      <w:r w:rsidRPr="00851293">
        <w:rPr>
          <w:b/>
          <w:bCs/>
        </w:rPr>
        <w:t xml:space="preserve">Témata, spojená </w:t>
      </w:r>
      <w:r>
        <w:rPr>
          <w:b/>
          <w:bCs/>
        </w:rPr>
        <w:t>s</w:t>
      </w:r>
      <w:r w:rsidRPr="00851293">
        <w:rPr>
          <w:b/>
          <w:bCs/>
        </w:rPr>
        <w:t xml:space="preserve"> MS 2022, kter</w:t>
      </w:r>
      <w:r>
        <w:rPr>
          <w:b/>
          <w:bCs/>
        </w:rPr>
        <w:t>á</w:t>
      </w:r>
      <w:r w:rsidRPr="00851293">
        <w:rPr>
          <w:b/>
          <w:bCs/>
        </w:rPr>
        <w:t xml:space="preserve"> prezentoval</w:t>
      </w:r>
      <w:r>
        <w:rPr>
          <w:b/>
          <w:bCs/>
        </w:rPr>
        <w:t>y</w:t>
      </w:r>
      <w:r w:rsidRPr="00851293">
        <w:rPr>
          <w:b/>
          <w:bCs/>
        </w:rPr>
        <w:t xml:space="preserve"> </w:t>
      </w:r>
      <w:r>
        <w:rPr>
          <w:b/>
          <w:bCs/>
        </w:rPr>
        <w:t>Televizní noviny</w:t>
      </w:r>
    </w:p>
    <w:p w14:paraId="2FD3920A" w14:textId="74803226" w:rsidR="007C420C" w:rsidRDefault="00680EAF" w:rsidP="007C420C">
      <w:pPr>
        <w:ind w:firstLine="0"/>
        <w:rPr>
          <w:b/>
          <w:bCs/>
        </w:rPr>
      </w:pPr>
      <w:r w:rsidRPr="00680EAF">
        <w:rPr>
          <w:noProof/>
        </w:rPr>
        <w:drawing>
          <wp:inline distT="0" distB="0" distL="0" distR="0" wp14:anchorId="5D80105E" wp14:editId="43E81391">
            <wp:extent cx="5760720" cy="3344603"/>
            <wp:effectExtent l="0" t="0" r="0" b="8255"/>
            <wp:docPr id="49184118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07"/>
                    <a:stretch/>
                  </pic:blipFill>
                  <pic:spPr bwMode="auto">
                    <a:xfrm>
                      <a:off x="0" y="0"/>
                      <a:ext cx="5760720" cy="3344603"/>
                    </a:xfrm>
                    <a:prstGeom prst="rect">
                      <a:avLst/>
                    </a:prstGeom>
                    <a:noFill/>
                    <a:ln>
                      <a:noFill/>
                    </a:ln>
                    <a:extLst>
                      <a:ext uri="{53640926-AAD7-44D8-BBD7-CCE9431645EC}">
                        <a14:shadowObscured xmlns:a14="http://schemas.microsoft.com/office/drawing/2010/main"/>
                      </a:ext>
                    </a:extLst>
                  </pic:spPr>
                </pic:pic>
              </a:graphicData>
            </a:graphic>
          </wp:inline>
        </w:drawing>
      </w:r>
    </w:p>
    <w:p w14:paraId="39226F9B" w14:textId="77777777" w:rsidR="009E341E" w:rsidRDefault="009E341E" w:rsidP="007C420C">
      <w:pPr>
        <w:ind w:firstLine="0"/>
        <w:rPr>
          <w:b/>
          <w:bCs/>
        </w:rPr>
      </w:pPr>
    </w:p>
    <w:p w14:paraId="3585D5C8" w14:textId="10BFB8DE" w:rsidR="00E75C1D" w:rsidRDefault="00E75C1D" w:rsidP="00E75C1D">
      <w:pPr>
        <w:ind w:firstLine="0"/>
        <w:rPr>
          <w:b/>
          <w:bCs/>
        </w:rPr>
      </w:pPr>
      <w:r>
        <w:rPr>
          <w:b/>
          <w:bCs/>
        </w:rPr>
        <w:t xml:space="preserve">Graf č. </w:t>
      </w:r>
      <w:r w:rsidR="006E2BFC">
        <w:rPr>
          <w:b/>
          <w:bCs/>
        </w:rPr>
        <w:t>19</w:t>
      </w:r>
      <w:r>
        <w:rPr>
          <w:b/>
          <w:bCs/>
        </w:rPr>
        <w:t xml:space="preserve">: </w:t>
      </w:r>
      <w:r w:rsidRPr="00F50A4F">
        <w:rPr>
          <w:b/>
          <w:bCs/>
        </w:rPr>
        <w:t xml:space="preserve">Podíl témat, spojených </w:t>
      </w:r>
      <w:r>
        <w:rPr>
          <w:b/>
          <w:bCs/>
        </w:rPr>
        <w:t>s</w:t>
      </w:r>
      <w:r w:rsidRPr="00F50A4F">
        <w:rPr>
          <w:b/>
          <w:bCs/>
        </w:rPr>
        <w:t xml:space="preserve"> MS 2022, která prezentovaly </w:t>
      </w:r>
      <w:r>
        <w:rPr>
          <w:b/>
          <w:bCs/>
        </w:rPr>
        <w:t>Televizní noviny</w:t>
      </w:r>
    </w:p>
    <w:p w14:paraId="22194AD4" w14:textId="4891C0B3" w:rsidR="00E75C1D" w:rsidRPr="00561222" w:rsidRDefault="008716EE" w:rsidP="00E75C1D">
      <w:pPr>
        <w:ind w:firstLine="0"/>
      </w:pPr>
      <w:r w:rsidRPr="008716EE">
        <w:rPr>
          <w:noProof/>
        </w:rPr>
        <w:drawing>
          <wp:inline distT="0" distB="0" distL="0" distR="0" wp14:anchorId="3F6D2B5C" wp14:editId="24AD9082">
            <wp:extent cx="5760720" cy="3559348"/>
            <wp:effectExtent l="0" t="0" r="0" b="3175"/>
            <wp:docPr id="2068613979"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81"/>
                    <a:stretch/>
                  </pic:blipFill>
                  <pic:spPr bwMode="auto">
                    <a:xfrm>
                      <a:off x="0" y="0"/>
                      <a:ext cx="5760720" cy="3559348"/>
                    </a:xfrm>
                    <a:prstGeom prst="rect">
                      <a:avLst/>
                    </a:prstGeom>
                    <a:noFill/>
                    <a:ln>
                      <a:noFill/>
                    </a:ln>
                    <a:extLst>
                      <a:ext uri="{53640926-AAD7-44D8-BBD7-CCE9431645EC}">
                        <a14:shadowObscured xmlns:a14="http://schemas.microsoft.com/office/drawing/2010/main"/>
                      </a:ext>
                    </a:extLst>
                  </pic:spPr>
                </pic:pic>
              </a:graphicData>
            </a:graphic>
          </wp:inline>
        </w:drawing>
      </w:r>
    </w:p>
    <w:p w14:paraId="0360BA50" w14:textId="77777777" w:rsidR="007A1AD1" w:rsidRDefault="007A1AD1" w:rsidP="007A1AD1">
      <w:pPr>
        <w:ind w:firstLine="708"/>
      </w:pPr>
    </w:p>
    <w:p w14:paraId="016016D9" w14:textId="623E9DDC" w:rsidR="007C420C" w:rsidRDefault="0084119D" w:rsidP="007A1AD1">
      <w:pPr>
        <w:ind w:firstLine="708"/>
      </w:pPr>
      <w:r>
        <w:t>Následující odstavec bude patřit srovnání tematických kategorií mezi oběm</w:t>
      </w:r>
      <w:r w:rsidR="00720EBA">
        <w:t>a hlavními relacemi</w:t>
      </w:r>
      <w:r>
        <w:t xml:space="preserve">. </w:t>
      </w:r>
      <w:r w:rsidR="00080587">
        <w:t xml:space="preserve">Zatímco Televizní noviny prezentovaly </w:t>
      </w:r>
      <w:r w:rsidR="007A1AD1">
        <w:t xml:space="preserve">šest </w:t>
      </w:r>
      <w:r w:rsidR="00080587">
        <w:t xml:space="preserve">témat, Události informovaly o dvanácti. </w:t>
      </w:r>
      <w:r w:rsidR="00080587">
        <w:lastRenderedPageBreak/>
        <w:t xml:space="preserve">Obě relace dávaly největší prostor </w:t>
      </w:r>
      <w:r w:rsidR="00F7470D" w:rsidRPr="005926E4">
        <w:rPr>
          <w:i/>
          <w:iCs/>
        </w:rPr>
        <w:t>česk</w:t>
      </w:r>
      <w:r w:rsidR="005926E4">
        <w:rPr>
          <w:i/>
          <w:iCs/>
        </w:rPr>
        <w:t>é</w:t>
      </w:r>
      <w:r w:rsidR="00F7470D" w:rsidRPr="005926E4">
        <w:rPr>
          <w:i/>
          <w:iCs/>
        </w:rPr>
        <w:t xml:space="preserve"> reprezentac</w:t>
      </w:r>
      <w:r w:rsidR="005926E4">
        <w:rPr>
          <w:i/>
          <w:iCs/>
        </w:rPr>
        <w:t>i</w:t>
      </w:r>
      <w:r w:rsidR="00F7470D">
        <w:t>. Jelikož Televizní noviny vysílaly příspěvky, které se týkaly MS 2022 poslední den turnaje a den následující, věnovaly se dlouhodobému čekání na medaili, následné výhře v utkání o bronz a příletu hokejistů do České republiky. Události toto téma podchytily šířeji a informovaly navíc například o posledním tréninku nebo vývoji českého týmu. Česká reprezentace je však jediné téma, o kterém obě relace informovaly podobně. Ve zbytku vysílání se</w:t>
      </w:r>
      <w:r w:rsidR="005926E4">
        <w:t xml:space="preserve"> ale</w:t>
      </w:r>
      <w:r w:rsidR="00F7470D">
        <w:t xml:space="preserve"> liší. Zatímco </w:t>
      </w:r>
      <w:r w:rsidR="005926E4">
        <w:t>Události svůj pohled nejvíce zaměřily na české</w:t>
      </w:r>
      <w:r w:rsidR="005926E4" w:rsidRPr="005926E4">
        <w:t xml:space="preserve"> </w:t>
      </w:r>
      <w:r w:rsidR="005926E4" w:rsidRPr="005926E4">
        <w:rPr>
          <w:i/>
          <w:iCs/>
        </w:rPr>
        <w:t>fanoušky</w:t>
      </w:r>
      <w:r w:rsidR="005926E4">
        <w:t xml:space="preserve">, v Televizních novinách byly hlavním bodem </w:t>
      </w:r>
      <w:r w:rsidR="005926E4" w:rsidRPr="005926E4">
        <w:rPr>
          <w:i/>
          <w:iCs/>
        </w:rPr>
        <w:t>emoce celého týmu</w:t>
      </w:r>
      <w:r w:rsidR="005926E4" w:rsidRPr="005926E4">
        <w:t>,</w:t>
      </w:r>
      <w:r w:rsidR="005926E4">
        <w:t xml:space="preserve"> informovalo se o oslavách hráčů a velký vysílací podíl dostala hodnota </w:t>
      </w:r>
      <w:r w:rsidR="005926E4" w:rsidRPr="005926E4">
        <w:rPr>
          <w:i/>
          <w:iCs/>
        </w:rPr>
        <w:t>trenér</w:t>
      </w:r>
      <w:r w:rsidR="005926E4">
        <w:t>.</w:t>
      </w:r>
      <w:r w:rsidR="00B069CF">
        <w:t xml:space="preserve"> Televizní noviny byly jedinou relací, která nerozebírala žádné téma navíc, naproti tomu v Událostech byla hodnota </w:t>
      </w:r>
      <w:r w:rsidR="00B069CF" w:rsidRPr="00B069CF">
        <w:rPr>
          <w:i/>
          <w:iCs/>
        </w:rPr>
        <w:t>ostatní</w:t>
      </w:r>
      <w:r w:rsidR="00B069CF">
        <w:t xml:space="preserve"> zaznamenána v několika případech. Z analýzy vyplývá, že se relace na veřejnoprávní televizi zaměřila okolo MS 2022 na zprávy, které přinášely divákům informativní hodnotu. Televizní noviny se spíše zaměřily jednak na informace, které měly pobavit, a také na senzační zprávy, které by mohly u diváků vyvolat pocit hrdosti.</w:t>
      </w:r>
    </w:p>
    <w:p w14:paraId="1D2B9299" w14:textId="2BA3BDF1" w:rsidR="003E3D52" w:rsidRDefault="003E3D52" w:rsidP="007C420C">
      <w:pPr>
        <w:ind w:firstLine="0"/>
      </w:pPr>
    </w:p>
    <w:p w14:paraId="1D71589E" w14:textId="26A41914" w:rsidR="003E3D52" w:rsidRPr="00720EBA" w:rsidRDefault="003E3D52" w:rsidP="00720EBA">
      <w:pPr>
        <w:pStyle w:val="Nadpis2"/>
      </w:pPr>
      <w:bookmarkStart w:id="89" w:name="_Hlk133088256"/>
      <w:bookmarkStart w:id="90" w:name="_Toc133319649"/>
      <w:r>
        <w:t>Prostor</w:t>
      </w:r>
      <w:r w:rsidR="001C3758" w:rsidRPr="001C3758">
        <w:t xml:space="preserve"> věnovaný</w:t>
      </w:r>
      <w:r w:rsidRPr="001C3758">
        <w:t xml:space="preserve"> </w:t>
      </w:r>
      <w:r>
        <w:t>jednotlivý</w:t>
      </w:r>
      <w:r w:rsidR="005C522D">
        <w:t>m</w:t>
      </w:r>
      <w:r>
        <w:t xml:space="preserve"> hokejistům národního týmu</w:t>
      </w:r>
      <w:r w:rsidR="004316C9">
        <w:t xml:space="preserve"> </w:t>
      </w:r>
      <w:r w:rsidR="000E5503">
        <w:t>v Brankách, bodech, vteřinách a Sportovních novinách</w:t>
      </w:r>
      <w:bookmarkEnd w:id="89"/>
      <w:bookmarkEnd w:id="90"/>
    </w:p>
    <w:p w14:paraId="1BC14296" w14:textId="40855586" w:rsidR="005C522D" w:rsidRDefault="005C522D" w:rsidP="003E3D52">
      <w:r>
        <w:t>Branky, body, vteřiny dávaly prostor 32 hráčům s tím, že se o nich celkově zmiňují ve 182 případech. Nejčastěji zmíněným hráčem byl kapitán českého týmu Roman Červenka (8,8</w:t>
      </w:r>
      <w:r w:rsidR="00720EBA">
        <w:t> </w:t>
      </w:r>
      <w:r>
        <w:t>%), těsně za ním skončil útočník David Pastrňák (8,2</w:t>
      </w:r>
      <w:r w:rsidR="00DC7D0A">
        <w:t xml:space="preserve"> </w:t>
      </w:r>
      <w:r>
        <w:t>%) a třetí</w:t>
      </w:r>
      <w:r w:rsidR="004D0E1B">
        <w:t>m</w:t>
      </w:r>
      <w:r>
        <w:t xml:space="preserve"> nejvíce zmiňovaný</w:t>
      </w:r>
      <w:r w:rsidR="004D0E1B">
        <w:t xml:space="preserve">m </w:t>
      </w:r>
      <w:r>
        <w:t>byla brankářská jednička Karel Vejmelka (7,7</w:t>
      </w:r>
      <w:r w:rsidR="00DC7D0A">
        <w:t xml:space="preserve"> </w:t>
      </w:r>
      <w:r>
        <w:t xml:space="preserve">%). </w:t>
      </w:r>
      <w:r w:rsidR="00B672AF">
        <w:t>Sportovně-zpravodajská relace se také zmínila v souvislosti hokejového mistro</w:t>
      </w:r>
      <w:r w:rsidR="001C4BF4">
        <w:t>v</w:t>
      </w:r>
      <w:r w:rsidR="00B672AF">
        <w:t>ství světa 2022 o</w:t>
      </w:r>
      <w:r w:rsidR="00C6017B">
        <w:t xml:space="preserve"> </w:t>
      </w:r>
      <w:r w:rsidR="00DC7D0A">
        <w:t>čtyřech</w:t>
      </w:r>
      <w:r w:rsidR="00B672AF">
        <w:t xml:space="preserve"> hráčích, kteří nefigurovali již v prvotní nominaci, nebo národní tým nakonec nepřijeli z NHL posílit. O třech z nich se zmínila relace jen jednou (Filip Chlapík, Ondřej Palát, Radek Faksa), poslední z nich, Tomáš Nosek, dostal prostor ve dvou příspěvcích.</w:t>
      </w:r>
      <w:r w:rsidR="00D57D7C">
        <w:t xml:space="preserve"> </w:t>
      </w:r>
      <w:r w:rsidR="00FE5D82">
        <w:t xml:space="preserve">Konkrétně u Filipa Chlapíka se jednalo o příspěvek, který informoval o tom, že se nejlepší střelec hokejové extraligy do nominace MS 2022 nedostal. </w:t>
      </w:r>
      <w:r w:rsidR="00D57D7C">
        <w:t>Sportovně-zpravodajská relace na veřejnoprávní televizi se o každém účastníkovi národního týmu, jež odcestoval na MS 2022, zmínila alespoň dvakrát.</w:t>
      </w:r>
      <w:r w:rsidR="0075281B">
        <w:t xml:space="preserve"> </w:t>
      </w:r>
      <w:r w:rsidR="0075281B" w:rsidRPr="00135A69">
        <w:rPr>
          <w:color w:val="auto"/>
        </w:rPr>
        <w:t>Důvodem mohla být snaha veřejnoprávní televize</w:t>
      </w:r>
      <w:r w:rsidR="00275ED0" w:rsidRPr="00135A69">
        <w:rPr>
          <w:color w:val="auto"/>
        </w:rPr>
        <w:t xml:space="preserve"> </w:t>
      </w:r>
      <w:r w:rsidR="0075281B" w:rsidRPr="00135A69">
        <w:rPr>
          <w:color w:val="auto"/>
        </w:rPr>
        <w:t>dát všem reprezentantům nějaký prostor</w:t>
      </w:r>
      <w:r w:rsidR="0075281B">
        <w:t xml:space="preserve">, informovat o nich a snažit se tak udržet alespoň nějakou rovnost. Ve sportovních zprávách však rovnosti nejde docílit naplno, jelikož vždycky budou sportovci, kterým se sportovní akce povede, jejich výkon bude oproti ostatním </w:t>
      </w:r>
      <w:r w:rsidR="005A2B42">
        <w:t>nadstandardní,</w:t>
      </w:r>
      <w:r w:rsidR="0075281B">
        <w:t xml:space="preserve"> a proto musí být jejich prostor v médiích větší.</w:t>
      </w:r>
    </w:p>
    <w:p w14:paraId="34ED4649" w14:textId="211B2BA3" w:rsidR="00C6017B" w:rsidRDefault="001010CB" w:rsidP="00C6017B">
      <w:r>
        <w:lastRenderedPageBreak/>
        <w:t xml:space="preserve">Nejvíce hráčů bylo zmíněno </w:t>
      </w:r>
      <w:r w:rsidR="00C61CFC">
        <w:t>9</w:t>
      </w:r>
      <w:r>
        <w:t>. května</w:t>
      </w:r>
      <w:r w:rsidR="00C61CFC">
        <w:t xml:space="preserve">, kdy relace informovala o 26 </w:t>
      </w:r>
      <w:r w:rsidR="00C6017B">
        <w:t>hráčích. Důvodem bylo prezentování konečné nominace hráčů, kteří jeli na MS 2022. Kromě nominovaných hrá</w:t>
      </w:r>
      <w:r w:rsidR="0015271A">
        <w:t>čů</w:t>
      </w:r>
      <w:r w:rsidR="00C6017B">
        <w:t xml:space="preserve"> také pořad informoval o Filipu Chlapíkovi, který se na světový šampionát nakonec nedostal. Největší podíl z celkového počtu zmíněných </w:t>
      </w:r>
      <w:r w:rsidR="0015271A">
        <w:t>hokejistů</w:t>
      </w:r>
      <w:r w:rsidR="00C6017B">
        <w:t xml:space="preserve"> byl však o den dříve, tedy 8. května (16,5</w:t>
      </w:r>
      <w:r w:rsidR="00111722">
        <w:t> </w:t>
      </w:r>
      <w:r w:rsidR="00C6017B">
        <w:t xml:space="preserve">%). Může za to fakt, že 8. května se Branky, body, vteřiny zmínily o některých hráčích už v prvním příspěvku, který informoval o přípravném utkání na MS 2022 mezi Českou republikou a Švýcarskem. Poté </w:t>
      </w:r>
      <w:r w:rsidR="00DC7D0A">
        <w:t xml:space="preserve">se </w:t>
      </w:r>
      <w:r w:rsidR="00C6017B">
        <w:t xml:space="preserve">ale sportovně-zpravodajská relace ještě zmínila o tiskové konferenci, jež zrovna probíhala a kde byla vyslovena finální nominace hráčů. V příspěvku už zazněly jména hokejistů, kteří měli nominaci na MS 2022 jistou. Žádný z hráčů nebyl zmíněn </w:t>
      </w:r>
      <w:r w:rsidR="0015271A">
        <w:t>10. a 31. května a také od 1. do 4. června.</w:t>
      </w:r>
      <w:r w:rsidR="00DC7D0A">
        <w:t xml:space="preserve"> Jedná se tedy o jeden den před turnajem, důvodem je to, že Branky, body, vteřiny žádný příspěvek okolo MS nevysílaly. </w:t>
      </w:r>
      <w:r w:rsidR="00C02F9A">
        <w:t>Ve zbylých dnech, kde nebyli zmíněni žádní hráči, bylo již MS 2022 ukončeno a kromě 31. května, kde veřejnoprávní sportovně-zpravodajská relace informovala o gratulaci Jaromíra Jágra k zisku bronzové medaile, Branky, body, vteřiny žádné příspěvky k MS 2022 už nevysílaly.</w:t>
      </w:r>
    </w:p>
    <w:p w14:paraId="775D68B2" w14:textId="77777777" w:rsidR="005A2B42" w:rsidRDefault="005A2B42" w:rsidP="00D57D7C">
      <w:pPr>
        <w:ind w:firstLine="0"/>
        <w:rPr>
          <w:b/>
          <w:bCs/>
        </w:rPr>
      </w:pPr>
    </w:p>
    <w:p w14:paraId="1E8A5CD7" w14:textId="66A35FAD" w:rsidR="00D57D7C" w:rsidRDefault="00D57D7C" w:rsidP="00D57D7C">
      <w:pPr>
        <w:ind w:firstLine="0"/>
        <w:rPr>
          <w:b/>
          <w:bCs/>
        </w:rPr>
      </w:pPr>
      <w:r w:rsidRPr="00D57D7C">
        <w:rPr>
          <w:b/>
          <w:bCs/>
        </w:rPr>
        <w:t>Graf č. 2</w:t>
      </w:r>
      <w:r w:rsidR="006E2BFC">
        <w:rPr>
          <w:b/>
          <w:bCs/>
        </w:rPr>
        <w:t>0</w:t>
      </w:r>
      <w:r w:rsidRPr="00D57D7C">
        <w:rPr>
          <w:b/>
          <w:bCs/>
        </w:rPr>
        <w:t xml:space="preserve">: Prostor, který </w:t>
      </w:r>
      <w:r w:rsidR="001C3758" w:rsidRPr="001C3758">
        <w:rPr>
          <w:b/>
          <w:bCs/>
          <w:color w:val="auto"/>
        </w:rPr>
        <w:t>věnovaly</w:t>
      </w:r>
      <w:r w:rsidR="001C3758">
        <w:rPr>
          <w:b/>
          <w:bCs/>
          <w:color w:val="FF0000"/>
        </w:rPr>
        <w:t xml:space="preserve"> </w:t>
      </w:r>
      <w:r w:rsidRPr="00D57D7C">
        <w:rPr>
          <w:b/>
          <w:bCs/>
        </w:rPr>
        <w:t>Branky, body, vteřiny jednotlivým hráčům v rámci MS 2022</w:t>
      </w:r>
    </w:p>
    <w:p w14:paraId="7B15E422" w14:textId="1B5D5872" w:rsidR="005560A5" w:rsidRDefault="00D57D7C" w:rsidP="00D57D7C">
      <w:pPr>
        <w:ind w:firstLine="0"/>
        <w:rPr>
          <w:b/>
          <w:bCs/>
        </w:rPr>
      </w:pPr>
      <w:r w:rsidRPr="00D57D7C">
        <w:rPr>
          <w:noProof/>
        </w:rPr>
        <w:drawing>
          <wp:inline distT="0" distB="0" distL="0" distR="0" wp14:anchorId="43CC0D47" wp14:editId="45BD6769">
            <wp:extent cx="6114214" cy="3299460"/>
            <wp:effectExtent l="0" t="0" r="1270" b="0"/>
            <wp:docPr id="35839316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543"/>
                    <a:stretch/>
                  </pic:blipFill>
                  <pic:spPr bwMode="auto">
                    <a:xfrm>
                      <a:off x="0" y="0"/>
                      <a:ext cx="6183766" cy="3336993"/>
                    </a:xfrm>
                    <a:prstGeom prst="rect">
                      <a:avLst/>
                    </a:prstGeom>
                    <a:noFill/>
                    <a:ln>
                      <a:noFill/>
                    </a:ln>
                    <a:extLst>
                      <a:ext uri="{53640926-AAD7-44D8-BBD7-CCE9431645EC}">
                        <a14:shadowObscured xmlns:a14="http://schemas.microsoft.com/office/drawing/2010/main"/>
                      </a:ext>
                    </a:extLst>
                  </pic:spPr>
                </pic:pic>
              </a:graphicData>
            </a:graphic>
          </wp:inline>
        </w:drawing>
      </w:r>
    </w:p>
    <w:p w14:paraId="12C995F9" w14:textId="77777777" w:rsidR="008716EE" w:rsidRDefault="008716EE" w:rsidP="00D57D7C">
      <w:pPr>
        <w:ind w:firstLine="0"/>
        <w:rPr>
          <w:b/>
          <w:bCs/>
        </w:rPr>
      </w:pPr>
    </w:p>
    <w:p w14:paraId="46D64B7B" w14:textId="0A88A212" w:rsidR="00D57D7C" w:rsidRDefault="00D57D7C" w:rsidP="00D57D7C">
      <w:pPr>
        <w:ind w:firstLine="0"/>
        <w:rPr>
          <w:b/>
          <w:bCs/>
        </w:rPr>
      </w:pPr>
      <w:r w:rsidRPr="00D57D7C">
        <w:rPr>
          <w:b/>
          <w:bCs/>
        </w:rPr>
        <w:lastRenderedPageBreak/>
        <w:t>Graf č. 2</w:t>
      </w:r>
      <w:r w:rsidR="006E2BFC">
        <w:rPr>
          <w:b/>
          <w:bCs/>
        </w:rPr>
        <w:t>1</w:t>
      </w:r>
      <w:r w:rsidRPr="00D57D7C">
        <w:rPr>
          <w:b/>
          <w:bCs/>
        </w:rPr>
        <w:t>: P</w:t>
      </w:r>
      <w:r w:rsidR="005560A5">
        <w:rPr>
          <w:b/>
          <w:bCs/>
        </w:rPr>
        <w:t>odíl,</w:t>
      </w:r>
      <w:r w:rsidRPr="00D57D7C">
        <w:rPr>
          <w:b/>
          <w:bCs/>
        </w:rPr>
        <w:t xml:space="preserve"> který </w:t>
      </w:r>
      <w:r w:rsidR="001C3758" w:rsidRPr="001C3758">
        <w:rPr>
          <w:b/>
          <w:bCs/>
          <w:color w:val="auto"/>
        </w:rPr>
        <w:t>věnovaly</w:t>
      </w:r>
      <w:r w:rsidRPr="00D57D7C">
        <w:rPr>
          <w:b/>
          <w:bCs/>
        </w:rPr>
        <w:t xml:space="preserve"> Branky, body, vteřiny jednotlivým hráčům v rámci MS 2022</w:t>
      </w:r>
    </w:p>
    <w:p w14:paraId="10E33A0E" w14:textId="5C8F7867" w:rsidR="005560A5" w:rsidRDefault="005560A5" w:rsidP="00D57D7C">
      <w:pPr>
        <w:ind w:firstLine="0"/>
        <w:rPr>
          <w:b/>
          <w:bCs/>
        </w:rPr>
      </w:pPr>
      <w:r w:rsidRPr="005560A5">
        <w:rPr>
          <w:noProof/>
        </w:rPr>
        <w:drawing>
          <wp:inline distT="0" distB="0" distL="0" distR="0" wp14:anchorId="7E1EEBF3" wp14:editId="540BE7E3">
            <wp:extent cx="6118225" cy="2986760"/>
            <wp:effectExtent l="0" t="0" r="0" b="4445"/>
            <wp:docPr id="92509525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0001"/>
                    <a:stretch/>
                  </pic:blipFill>
                  <pic:spPr bwMode="auto">
                    <a:xfrm>
                      <a:off x="0" y="0"/>
                      <a:ext cx="6123258" cy="2989217"/>
                    </a:xfrm>
                    <a:prstGeom prst="rect">
                      <a:avLst/>
                    </a:prstGeom>
                    <a:noFill/>
                    <a:ln>
                      <a:noFill/>
                    </a:ln>
                    <a:extLst>
                      <a:ext uri="{53640926-AAD7-44D8-BBD7-CCE9431645EC}">
                        <a14:shadowObscured xmlns:a14="http://schemas.microsoft.com/office/drawing/2010/main"/>
                      </a:ext>
                    </a:extLst>
                  </pic:spPr>
                </pic:pic>
              </a:graphicData>
            </a:graphic>
          </wp:inline>
        </w:drawing>
      </w:r>
    </w:p>
    <w:p w14:paraId="070AEF46" w14:textId="2383C7CF" w:rsidR="0015271A" w:rsidRDefault="0015271A" w:rsidP="00D57D7C">
      <w:pPr>
        <w:ind w:firstLine="0"/>
        <w:rPr>
          <w:b/>
          <w:bCs/>
        </w:rPr>
      </w:pPr>
    </w:p>
    <w:p w14:paraId="0E0FE747" w14:textId="6B25CDE7" w:rsidR="0015271A" w:rsidRDefault="000E5503" w:rsidP="0015271A">
      <w:r>
        <w:t>Sportovní noviny</w:t>
      </w:r>
      <w:r w:rsidR="0015271A">
        <w:t xml:space="preserve"> dal</w:t>
      </w:r>
      <w:r>
        <w:t>y</w:t>
      </w:r>
      <w:r w:rsidR="0015271A">
        <w:t xml:space="preserve"> prostor 27 hráčům a celkově se o nich zmínila v 7</w:t>
      </w:r>
      <w:r w:rsidR="006144E6">
        <w:t>5</w:t>
      </w:r>
      <w:r w:rsidR="0015271A">
        <w:t xml:space="preserve"> případech. Největší prostor dostal útočník David Pastrňák (20</w:t>
      </w:r>
      <w:r w:rsidR="00C02F9A">
        <w:t xml:space="preserve"> </w:t>
      </w:r>
      <w:r w:rsidR="0015271A">
        <w:t>%), o</w:t>
      </w:r>
      <w:r w:rsidR="006144E6">
        <w:t xml:space="preserve"> </w:t>
      </w:r>
      <w:r w:rsidR="0015271A">
        <w:t>8</w:t>
      </w:r>
      <w:r w:rsidR="00C02F9A">
        <w:t xml:space="preserve"> </w:t>
      </w:r>
      <w:r w:rsidR="0015271A">
        <w:t>% za ním se umístil kapitán a útočník Roman Červenka (12</w:t>
      </w:r>
      <w:r w:rsidR="00C02F9A">
        <w:t xml:space="preserve"> </w:t>
      </w:r>
      <w:r w:rsidR="0015271A">
        <w:t xml:space="preserve">%) a jako </w:t>
      </w:r>
      <w:r w:rsidR="0075772A">
        <w:t>třetí nejvíce prezentovaný hráč byl další útočník David Krejčí (10,</w:t>
      </w:r>
      <w:r w:rsidR="006144E6">
        <w:t>7</w:t>
      </w:r>
      <w:r w:rsidR="00C02F9A">
        <w:t xml:space="preserve"> </w:t>
      </w:r>
      <w:r w:rsidR="0075772A">
        <w:t xml:space="preserve">%). Sportovní noviny nedaly prostor </w:t>
      </w:r>
      <w:r w:rsidR="00C02F9A">
        <w:t>pěti</w:t>
      </w:r>
      <w:r w:rsidR="00372341">
        <w:t xml:space="preserve"> hráčům, kteří se dostali do nominace MS 2022 (Marek Langhamer, Michal Jordán, David Musil, Jiří Černoch a Petr Kodýtek), naproti tomu informovaly v rámci hokejového mistrovství světa o </w:t>
      </w:r>
      <w:r w:rsidR="00C02F9A">
        <w:t>čtyřech</w:t>
      </w:r>
      <w:r w:rsidR="00372341">
        <w:t xml:space="preserve"> hráčích, jež se do finální nominace buď nedostali (Filip Chlapík), nebo národní tým nakonec z NHL neposílili (Ondřej Palát, Tomáš Nosek a Ondřej Kaše). Z 27 hráčů relace zmínila </w:t>
      </w:r>
      <w:r w:rsidR="00C02F9A">
        <w:t>čtrnáct</w:t>
      </w:r>
      <w:r w:rsidR="00372341">
        <w:t xml:space="preserve"> hokejistů alespoň dvakrát, o zbylých </w:t>
      </w:r>
      <w:r w:rsidR="00C02F9A">
        <w:t>třinácti</w:t>
      </w:r>
      <w:r w:rsidR="00372341">
        <w:t xml:space="preserve"> hráčích se informovalo jen jednou.</w:t>
      </w:r>
      <w:r w:rsidR="0075281B">
        <w:t xml:space="preserve"> Sportovní noviny se úplně </w:t>
      </w:r>
      <w:r w:rsidR="002D11B6">
        <w:t>nesnažily</w:t>
      </w:r>
      <w:r w:rsidR="0075281B">
        <w:t xml:space="preserve"> naplnit</w:t>
      </w:r>
      <w:r w:rsidR="002D11B6">
        <w:t xml:space="preserve"> v prezentování hráčů určité rovnosti a spíše se zaměřovaly na hráče, kteří </w:t>
      </w:r>
      <w:r w:rsidR="00135A69">
        <w:t>byli</w:t>
      </w:r>
      <w:r w:rsidR="002D11B6">
        <w:t xml:space="preserve"> zajímaví svým výkonem, jménem (hráči NHL) nebo například osobním životem.</w:t>
      </w:r>
    </w:p>
    <w:p w14:paraId="4922A2AA" w14:textId="0B0B593B" w:rsidR="00372341" w:rsidRDefault="00372341" w:rsidP="0015271A">
      <w:r>
        <w:t>Nejvíce hráčů bylo zmíněno v příspěvcích 15. května (</w:t>
      </w:r>
      <w:r w:rsidR="006144E6">
        <w:t>9</w:t>
      </w:r>
      <w:r>
        <w:t>).</w:t>
      </w:r>
      <w:r w:rsidR="006144E6">
        <w:t xml:space="preserve"> První příspěvek, jež byl spojený s MS 2022, informoval o zápase České republiky se Švédskem a ve druhém příspěvku se řešily možné posily z NHL. </w:t>
      </w:r>
      <w:r w:rsidR="00D17836">
        <w:t>Zároveň šlo o den, kdy dostali hráči největší podíl z celkového počtu zmíněných hokejistů (12</w:t>
      </w:r>
      <w:r w:rsidR="00C02F9A">
        <w:t xml:space="preserve"> </w:t>
      </w:r>
      <w:r w:rsidR="00D17836">
        <w:t xml:space="preserve">%). </w:t>
      </w:r>
      <w:r w:rsidR="006144E6">
        <w:t xml:space="preserve">O žádném hráči se sportovně-zpravodajský pořad </w:t>
      </w:r>
      <w:r w:rsidR="00C02F9A">
        <w:t xml:space="preserve">na komerční televizi </w:t>
      </w:r>
      <w:r w:rsidR="006144E6">
        <w:t>nezmínil 10., 12., 13., 24., 27., a 31. května, a také od 1. do 4. června.</w:t>
      </w:r>
      <w:r w:rsidR="00C02F9A">
        <w:t xml:space="preserve"> Šlo o </w:t>
      </w:r>
      <w:r w:rsidR="00C02F9A">
        <w:lastRenderedPageBreak/>
        <w:t>dny, kdy se ve Sportovních novinách buď žádný příspěvek k MS 2022 neobjevil, nebo v ten den relace neinformovala o české reprezentaci.</w:t>
      </w:r>
    </w:p>
    <w:p w14:paraId="0151D3FA" w14:textId="6B7AC1B5" w:rsidR="00343D76" w:rsidRDefault="00343D76" w:rsidP="00343D76">
      <w:pPr>
        <w:ind w:firstLine="0"/>
        <w:rPr>
          <w:b/>
          <w:bCs/>
        </w:rPr>
      </w:pPr>
      <w:r w:rsidRPr="00D57D7C">
        <w:rPr>
          <w:b/>
          <w:bCs/>
        </w:rPr>
        <w:t xml:space="preserve">Graf č. </w:t>
      </w:r>
      <w:r w:rsidR="006E2BFC">
        <w:rPr>
          <w:b/>
          <w:bCs/>
        </w:rPr>
        <w:t>22</w:t>
      </w:r>
      <w:r w:rsidRPr="00D57D7C">
        <w:rPr>
          <w:b/>
          <w:bCs/>
        </w:rPr>
        <w:t xml:space="preserve">: Prostor, který </w:t>
      </w:r>
      <w:r w:rsidR="001C3758" w:rsidRPr="001C3758">
        <w:rPr>
          <w:b/>
          <w:bCs/>
          <w:color w:val="auto"/>
        </w:rPr>
        <w:t>věnovaly</w:t>
      </w:r>
      <w:r w:rsidRPr="001C3758">
        <w:rPr>
          <w:b/>
          <w:bCs/>
          <w:color w:val="auto"/>
        </w:rPr>
        <w:t xml:space="preserve"> </w:t>
      </w:r>
      <w:r>
        <w:rPr>
          <w:b/>
          <w:bCs/>
        </w:rPr>
        <w:t>Sportovní noviny</w:t>
      </w:r>
      <w:r w:rsidRPr="00D57D7C">
        <w:rPr>
          <w:b/>
          <w:bCs/>
        </w:rPr>
        <w:t xml:space="preserve"> jednotlivým hráčům v rámci MS 2022</w:t>
      </w:r>
    </w:p>
    <w:p w14:paraId="5608A5FC" w14:textId="021E6780" w:rsidR="00343D76" w:rsidRDefault="00343D76" w:rsidP="00343D76">
      <w:pPr>
        <w:ind w:firstLine="0"/>
        <w:rPr>
          <w:b/>
          <w:bCs/>
        </w:rPr>
      </w:pPr>
      <w:r w:rsidRPr="00343D76">
        <w:rPr>
          <w:noProof/>
        </w:rPr>
        <w:drawing>
          <wp:inline distT="0" distB="0" distL="0" distR="0" wp14:anchorId="6291B882" wp14:editId="0F752CD5">
            <wp:extent cx="6469380" cy="3070742"/>
            <wp:effectExtent l="0" t="0" r="7620" b="0"/>
            <wp:docPr id="46234562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0644"/>
                    <a:stretch/>
                  </pic:blipFill>
                  <pic:spPr bwMode="auto">
                    <a:xfrm>
                      <a:off x="0" y="0"/>
                      <a:ext cx="6475054" cy="3073435"/>
                    </a:xfrm>
                    <a:prstGeom prst="rect">
                      <a:avLst/>
                    </a:prstGeom>
                    <a:noFill/>
                    <a:ln>
                      <a:noFill/>
                    </a:ln>
                    <a:extLst>
                      <a:ext uri="{53640926-AAD7-44D8-BBD7-CCE9431645EC}">
                        <a14:shadowObscured xmlns:a14="http://schemas.microsoft.com/office/drawing/2010/main"/>
                      </a:ext>
                    </a:extLst>
                  </pic:spPr>
                </pic:pic>
              </a:graphicData>
            </a:graphic>
          </wp:inline>
        </w:drawing>
      </w:r>
    </w:p>
    <w:p w14:paraId="5F80D1D6" w14:textId="77777777" w:rsidR="009E341E" w:rsidRDefault="009E341E" w:rsidP="00343D76">
      <w:pPr>
        <w:ind w:firstLine="0"/>
        <w:rPr>
          <w:b/>
          <w:bCs/>
        </w:rPr>
      </w:pPr>
    </w:p>
    <w:p w14:paraId="31370ACB" w14:textId="479DBCCA" w:rsidR="00343D76" w:rsidRDefault="00343D76" w:rsidP="00343D76">
      <w:pPr>
        <w:ind w:firstLine="0"/>
        <w:rPr>
          <w:b/>
          <w:bCs/>
        </w:rPr>
      </w:pPr>
      <w:r>
        <w:rPr>
          <w:b/>
          <w:bCs/>
        </w:rPr>
        <w:t xml:space="preserve">Graf č. </w:t>
      </w:r>
      <w:r w:rsidR="006E2BFC">
        <w:rPr>
          <w:b/>
          <w:bCs/>
        </w:rPr>
        <w:t>23</w:t>
      </w:r>
      <w:r>
        <w:rPr>
          <w:b/>
          <w:bCs/>
        </w:rPr>
        <w:t xml:space="preserve">: </w:t>
      </w:r>
      <w:r w:rsidRPr="00D57D7C">
        <w:rPr>
          <w:b/>
          <w:bCs/>
        </w:rPr>
        <w:t>P</w:t>
      </w:r>
      <w:r>
        <w:rPr>
          <w:b/>
          <w:bCs/>
        </w:rPr>
        <w:t>odíl,</w:t>
      </w:r>
      <w:r w:rsidRPr="00D57D7C">
        <w:rPr>
          <w:b/>
          <w:bCs/>
        </w:rPr>
        <w:t xml:space="preserve"> který </w:t>
      </w:r>
      <w:r w:rsidR="001C3758" w:rsidRPr="001C3758">
        <w:rPr>
          <w:b/>
          <w:bCs/>
          <w:color w:val="auto"/>
        </w:rPr>
        <w:t>věnovaly</w:t>
      </w:r>
      <w:r w:rsidRPr="00D57D7C">
        <w:rPr>
          <w:b/>
          <w:bCs/>
        </w:rPr>
        <w:t xml:space="preserve"> </w:t>
      </w:r>
      <w:r>
        <w:rPr>
          <w:b/>
          <w:bCs/>
        </w:rPr>
        <w:t>Sportovní noviny</w:t>
      </w:r>
      <w:r w:rsidRPr="00D57D7C">
        <w:rPr>
          <w:b/>
          <w:bCs/>
        </w:rPr>
        <w:t xml:space="preserve"> jednotlivým hráčům v rámci MS 2022</w:t>
      </w:r>
    </w:p>
    <w:p w14:paraId="29B9701E" w14:textId="403417BB" w:rsidR="0017303F" w:rsidRDefault="0017303F" w:rsidP="00343D76">
      <w:pPr>
        <w:ind w:firstLine="0"/>
        <w:rPr>
          <w:b/>
          <w:bCs/>
        </w:rPr>
      </w:pPr>
      <w:r w:rsidRPr="0017303F">
        <w:rPr>
          <w:noProof/>
        </w:rPr>
        <w:drawing>
          <wp:inline distT="0" distB="0" distL="0" distR="0" wp14:anchorId="31ACFA51" wp14:editId="114D0101">
            <wp:extent cx="6508115" cy="2956450"/>
            <wp:effectExtent l="0" t="0" r="6985" b="0"/>
            <wp:docPr id="158659281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1010"/>
                    <a:stretch/>
                  </pic:blipFill>
                  <pic:spPr bwMode="auto">
                    <a:xfrm>
                      <a:off x="0" y="0"/>
                      <a:ext cx="6512543" cy="2958462"/>
                    </a:xfrm>
                    <a:prstGeom prst="rect">
                      <a:avLst/>
                    </a:prstGeom>
                    <a:noFill/>
                    <a:ln>
                      <a:noFill/>
                    </a:ln>
                    <a:extLst>
                      <a:ext uri="{53640926-AAD7-44D8-BBD7-CCE9431645EC}">
                        <a14:shadowObscured xmlns:a14="http://schemas.microsoft.com/office/drawing/2010/main"/>
                      </a:ext>
                    </a:extLst>
                  </pic:spPr>
                </pic:pic>
              </a:graphicData>
            </a:graphic>
          </wp:inline>
        </w:drawing>
      </w:r>
    </w:p>
    <w:p w14:paraId="2EE3C579" w14:textId="77777777" w:rsidR="009E341E" w:rsidRDefault="009E341E" w:rsidP="0017303F"/>
    <w:p w14:paraId="239C917B" w14:textId="0A3BCD6E" w:rsidR="0017303F" w:rsidRDefault="00720EBA" w:rsidP="0017303F">
      <w:r>
        <w:t>Jestliže Branky, body, vteřin a Sportovní noviny srovnáme, zjistíme, že s</w:t>
      </w:r>
      <w:r w:rsidR="0017303F">
        <w:t xml:space="preserve">portovně-zpravodajská relace na veřejnoprávní televizi nabídla prostor o </w:t>
      </w:r>
      <w:r w:rsidR="00C02F9A">
        <w:t>pěti</w:t>
      </w:r>
      <w:r w:rsidR="0017303F">
        <w:t xml:space="preserve"> hráčům více než relace na </w:t>
      </w:r>
      <w:r w:rsidR="0017303F">
        <w:lastRenderedPageBreak/>
        <w:t xml:space="preserve">televizi komerční. Jednalo se o již zmíněných </w:t>
      </w:r>
      <w:r w:rsidR="00C02F9A">
        <w:t xml:space="preserve">pět </w:t>
      </w:r>
      <w:r w:rsidR="0017303F">
        <w:t>hokeji</w:t>
      </w:r>
      <w:r w:rsidR="005E356F">
        <w:t>stů</w:t>
      </w:r>
      <w:r w:rsidR="0017303F">
        <w:t>, kteří na MS 2022 odcestovali, přesto ve Sportovních novinách nedostal</w:t>
      </w:r>
      <w:r w:rsidR="005E356F">
        <w:t>i</w:t>
      </w:r>
      <w:r w:rsidR="0017303F">
        <w:t xml:space="preserve"> prostor.</w:t>
      </w:r>
      <w:r w:rsidR="00D51D52">
        <w:t xml:space="preserve"> Důvodem je rozdíln</w:t>
      </w:r>
      <w:r w:rsidR="00C02F9A">
        <w:t xml:space="preserve">é </w:t>
      </w:r>
      <w:r w:rsidR="00D51D52">
        <w:t xml:space="preserve">prezentování zpráv, kdy Branky, body, vteřiny více rozebíraly celou nominaci a následné role jednotlivých hokejistů v týmu. Naopak pořad na komerční televizi se těmito tématy zabýval jen okrajově. Dalším důvodem může být to, že pro Sportovní noviny zmíněných </w:t>
      </w:r>
      <w:r w:rsidR="00C02F9A">
        <w:t>pět</w:t>
      </w:r>
      <w:r w:rsidR="00D51D52">
        <w:t xml:space="preserve"> hráčů nebylo zajímavých po výkonnostní ani osobní stránce.</w:t>
      </w:r>
      <w:r w:rsidR="00C02F9A">
        <w:t xml:space="preserve"> Zajímavé ovšem je, že například Filip Pavlík, jež se na MS 2022 nedostal, byl stejně ve Sportovních novinách prezentován. Zde může být odůvodněním velké překvapení, jelikož Filip Pavlík byl nejlepším střelcem nejvyšší soutěže v České republice. </w:t>
      </w:r>
      <w:r w:rsidR="002D5343">
        <w:t xml:space="preserve">Největší prostor se v každém z pořadů lišil. Na veřejnoprávní relaci ho dostal kapitán Roman Červenka a na komerční se jednalo o útočníka Davida Pastrňáka. Největší prostor pro první </w:t>
      </w:r>
      <w:r w:rsidR="0075281B">
        <w:t>čtyři</w:t>
      </w:r>
      <w:r w:rsidR="002D5343">
        <w:t xml:space="preserve"> hráče byl v obou relacích stejný, jednalo se o již zmíněného Davida Pastrňáka s Romanem Červenkou a následně o Davida krejčího s Karlem Vejmelkou. Kromě kapitána Romana Červenky </w:t>
      </w:r>
      <w:r w:rsidR="009E6A10">
        <w:t xml:space="preserve">a útočníka Davida Krejčího se </w:t>
      </w:r>
      <w:r w:rsidR="002D5343">
        <w:t xml:space="preserve">jednalo o </w:t>
      </w:r>
      <w:r w:rsidR="00B71316">
        <w:t xml:space="preserve">hráče, kteří působí v NHL. Prvním obráncem, který dostal největší prostor, byl Michal Kempný, a to na děleném </w:t>
      </w:r>
      <w:r w:rsidR="0075281B">
        <w:t>čtvrtém</w:t>
      </w:r>
      <w:r w:rsidR="00B71316">
        <w:t xml:space="preserve"> místě. Branky body vteřiny poskytly prvnímu obránci až dělený </w:t>
      </w:r>
      <w:r w:rsidR="0075281B">
        <w:t>devátý</w:t>
      </w:r>
      <w:r w:rsidR="00B71316">
        <w:t xml:space="preserve"> největší prostor, tímto obráncem byl Michal Jordán. </w:t>
      </w:r>
      <w:r w:rsidR="00D51D52">
        <w:t xml:space="preserve">Obě relace se zmínily </w:t>
      </w:r>
      <w:r w:rsidR="00B71316">
        <w:t xml:space="preserve">také </w:t>
      </w:r>
      <w:r w:rsidR="00D51D52">
        <w:t xml:space="preserve">o </w:t>
      </w:r>
      <w:r w:rsidR="0075281B">
        <w:t>čtyřech</w:t>
      </w:r>
      <w:r w:rsidR="00D51D52">
        <w:t xml:space="preserve"> hráčích, jež nebyly na světovém šampionátu národního týmu součástí. Hokejisté</w:t>
      </w:r>
      <w:r w:rsidR="002D5343">
        <w:t xml:space="preserve"> </w:t>
      </w:r>
      <w:r w:rsidR="00D51D52">
        <w:t>Ondřej Palát, Tomáš Nosek a Filip Chlapík</w:t>
      </w:r>
      <w:r w:rsidR="002D5343">
        <w:t xml:space="preserve"> byli prezentováni v obou pořadech. Poslední z hráčů se ale lišil Sportovní noviny ve svém příspěvku zahrnuly Ondřeje Kašeho, zatímco Branky, body, vteřiny informovaly o Radku Faksovi.</w:t>
      </w:r>
    </w:p>
    <w:p w14:paraId="75E7842C" w14:textId="4DC6740F" w:rsidR="00B71316" w:rsidRDefault="00B71316" w:rsidP="0017303F"/>
    <w:p w14:paraId="031C3A7F" w14:textId="1FA58444" w:rsidR="00B71316" w:rsidRDefault="00B71316" w:rsidP="00B12BE7">
      <w:pPr>
        <w:pStyle w:val="Nadpis2"/>
      </w:pPr>
      <w:bookmarkStart w:id="91" w:name="_Toc133319650"/>
      <w:r>
        <w:t>Prostor</w:t>
      </w:r>
      <w:r w:rsidR="001C3758">
        <w:t xml:space="preserve"> věnovaný</w:t>
      </w:r>
      <w:r w:rsidRPr="00275ED0">
        <w:rPr>
          <w:color w:val="FF0000"/>
        </w:rPr>
        <w:t xml:space="preserve"> </w:t>
      </w:r>
      <w:r>
        <w:t>jednotlivým hokejistům národního týmu v</w:t>
      </w:r>
      <w:r w:rsidR="000E5503">
        <w:t> </w:t>
      </w:r>
      <w:r>
        <w:t>Událostech</w:t>
      </w:r>
      <w:r w:rsidR="000E5503">
        <w:t xml:space="preserve"> a Televizních novinách</w:t>
      </w:r>
      <w:bookmarkEnd w:id="91"/>
    </w:p>
    <w:p w14:paraId="5D719F20" w14:textId="38571557" w:rsidR="00B71316" w:rsidRDefault="00900EEC" w:rsidP="00B71316">
      <w:r>
        <w:t xml:space="preserve">Hlavní zpravodajská relace na veřejnoprávní televizi zmínila ve svých příspěvcích </w:t>
      </w:r>
      <w:r w:rsidR="002D11B6">
        <w:t>osm</w:t>
      </w:r>
      <w:r>
        <w:t xml:space="preserve"> hráčů. Více než jednou byli zmíněni pouze dva hráči. Jedná se o Romana Červenku (20</w:t>
      </w:r>
      <w:r w:rsidR="002D11B6">
        <w:t xml:space="preserve"> </w:t>
      </w:r>
      <w:r>
        <w:t>%) a Matěje Blümela</w:t>
      </w:r>
      <w:r w:rsidR="002D11B6">
        <w:t xml:space="preserve"> (20 %)</w:t>
      </w:r>
      <w:r>
        <w:t xml:space="preserve">. Ostatní hráči byli </w:t>
      </w:r>
      <w:r w:rsidR="002D11B6">
        <w:t>prezentováni</w:t>
      </w:r>
      <w:r>
        <w:t xml:space="preserve"> pouze jednou. Všichni hokejisté, o kterých se Události zmínily, byli ve finální nominaci MS 2022 a kromě Davida Pastrňáka všech </w:t>
      </w:r>
      <w:r w:rsidR="002D11B6">
        <w:t>sedm</w:t>
      </w:r>
      <w:r>
        <w:t xml:space="preserve"> byl</w:t>
      </w:r>
      <w:r w:rsidR="002D11B6">
        <w:t>o</w:t>
      </w:r>
      <w:r>
        <w:t xml:space="preserve"> na světovém šampionátu už od prvního dne.</w:t>
      </w:r>
    </w:p>
    <w:p w14:paraId="436A7549" w14:textId="7FDA6A24" w:rsidR="00900EEC" w:rsidRDefault="00900EEC" w:rsidP="00B71316">
      <w:r>
        <w:t xml:space="preserve">Nejvíce hráčů bylo zmíněno 30. května (6), zároveň se jednalo o den, kdy byl prezentován největší podíl hokejistů z celkového počtu zmíněných hráčů </w:t>
      </w:r>
      <w:r w:rsidR="004F3E0B">
        <w:t>(70</w:t>
      </w:r>
      <w:r w:rsidR="002D11B6">
        <w:t xml:space="preserve"> </w:t>
      </w:r>
      <w:r w:rsidR="004F3E0B">
        <w:t xml:space="preserve">%). V tento den se vrátil národní tým do České republiky a Události prezentovaly příspěvky, které informovaly </w:t>
      </w:r>
      <w:r w:rsidR="004F3E0B">
        <w:lastRenderedPageBreak/>
        <w:t>jednak o návratu z turnaje, ale také o hodnocení výkonu českého týmu nebo konci dlouholetého čekání na medaili.</w:t>
      </w:r>
    </w:p>
    <w:p w14:paraId="000EBAF2" w14:textId="001FED55" w:rsidR="004F3E0B" w:rsidRDefault="004F3E0B" w:rsidP="004F3E0B">
      <w:pPr>
        <w:ind w:firstLine="0"/>
        <w:rPr>
          <w:b/>
          <w:bCs/>
        </w:rPr>
      </w:pPr>
      <w:r w:rsidRPr="00D57D7C">
        <w:rPr>
          <w:b/>
          <w:bCs/>
        </w:rPr>
        <w:t xml:space="preserve">Graf č. </w:t>
      </w:r>
      <w:r w:rsidR="006E2BFC">
        <w:rPr>
          <w:b/>
          <w:bCs/>
        </w:rPr>
        <w:t>24</w:t>
      </w:r>
      <w:r w:rsidRPr="00D57D7C">
        <w:rPr>
          <w:b/>
          <w:bCs/>
        </w:rPr>
        <w:t xml:space="preserve">: Prostor, který </w:t>
      </w:r>
      <w:r w:rsidR="005517FC">
        <w:rPr>
          <w:b/>
          <w:bCs/>
        </w:rPr>
        <w:t>věnoval</w:t>
      </w:r>
      <w:r w:rsidRPr="00D57D7C">
        <w:rPr>
          <w:b/>
          <w:bCs/>
        </w:rPr>
        <w:t xml:space="preserve">y </w:t>
      </w:r>
      <w:r>
        <w:rPr>
          <w:b/>
          <w:bCs/>
        </w:rPr>
        <w:t>Události</w:t>
      </w:r>
      <w:r w:rsidRPr="00D57D7C">
        <w:rPr>
          <w:b/>
          <w:bCs/>
        </w:rPr>
        <w:t xml:space="preserve"> jednotlivým hráčům v rámci MS 2022</w:t>
      </w:r>
    </w:p>
    <w:p w14:paraId="4E63B2FE" w14:textId="03526C5C" w:rsidR="004F3E0B" w:rsidRDefault="009E6A10" w:rsidP="004F3E0B">
      <w:pPr>
        <w:ind w:firstLine="0"/>
        <w:rPr>
          <w:b/>
          <w:bCs/>
        </w:rPr>
      </w:pPr>
      <w:r w:rsidRPr="009E6A10">
        <w:rPr>
          <w:noProof/>
        </w:rPr>
        <w:drawing>
          <wp:inline distT="0" distB="0" distL="0" distR="0" wp14:anchorId="56AA79E8" wp14:editId="7D2949E9">
            <wp:extent cx="5760720" cy="3519805"/>
            <wp:effectExtent l="0" t="0" r="0" b="4445"/>
            <wp:docPr id="83352958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8152"/>
                    <a:stretch/>
                  </pic:blipFill>
                  <pic:spPr bwMode="auto">
                    <a:xfrm>
                      <a:off x="0" y="0"/>
                      <a:ext cx="5760720" cy="3519805"/>
                    </a:xfrm>
                    <a:prstGeom prst="rect">
                      <a:avLst/>
                    </a:prstGeom>
                    <a:noFill/>
                    <a:ln>
                      <a:noFill/>
                    </a:ln>
                    <a:extLst>
                      <a:ext uri="{53640926-AAD7-44D8-BBD7-CCE9431645EC}">
                        <a14:shadowObscured xmlns:a14="http://schemas.microsoft.com/office/drawing/2010/main"/>
                      </a:ext>
                    </a:extLst>
                  </pic:spPr>
                </pic:pic>
              </a:graphicData>
            </a:graphic>
          </wp:inline>
        </w:drawing>
      </w:r>
    </w:p>
    <w:p w14:paraId="42A41F27" w14:textId="11CBD77B" w:rsidR="004F3E0B" w:rsidRDefault="004F3E0B" w:rsidP="004F3E0B">
      <w:pPr>
        <w:ind w:firstLine="0"/>
        <w:rPr>
          <w:b/>
          <w:bCs/>
        </w:rPr>
      </w:pPr>
    </w:p>
    <w:p w14:paraId="5416384A" w14:textId="25A48D8C" w:rsidR="004F3E0B" w:rsidRDefault="004F3E0B" w:rsidP="004F3E0B">
      <w:pPr>
        <w:ind w:firstLine="0"/>
        <w:rPr>
          <w:b/>
          <w:bCs/>
        </w:rPr>
      </w:pPr>
      <w:r w:rsidRPr="00D57D7C">
        <w:rPr>
          <w:b/>
          <w:bCs/>
        </w:rPr>
        <w:t xml:space="preserve">Graf č. </w:t>
      </w:r>
      <w:r w:rsidR="006E2BFC">
        <w:rPr>
          <w:b/>
          <w:bCs/>
        </w:rPr>
        <w:t>25</w:t>
      </w:r>
      <w:r w:rsidRPr="00D57D7C">
        <w:rPr>
          <w:b/>
          <w:bCs/>
        </w:rPr>
        <w:t>: P</w:t>
      </w:r>
      <w:r>
        <w:rPr>
          <w:b/>
          <w:bCs/>
        </w:rPr>
        <w:t>odíl</w:t>
      </w:r>
      <w:r w:rsidRPr="00D57D7C">
        <w:rPr>
          <w:b/>
          <w:bCs/>
        </w:rPr>
        <w:t xml:space="preserve">, který </w:t>
      </w:r>
      <w:r w:rsidR="005517FC">
        <w:rPr>
          <w:b/>
          <w:bCs/>
        </w:rPr>
        <w:t>věnoval</w:t>
      </w:r>
      <w:r w:rsidRPr="00D57D7C">
        <w:rPr>
          <w:b/>
          <w:bCs/>
        </w:rPr>
        <w:t xml:space="preserve">y </w:t>
      </w:r>
      <w:r>
        <w:rPr>
          <w:b/>
          <w:bCs/>
        </w:rPr>
        <w:t>Události</w:t>
      </w:r>
      <w:r w:rsidRPr="00D57D7C">
        <w:rPr>
          <w:b/>
          <w:bCs/>
        </w:rPr>
        <w:t xml:space="preserve"> jednotlivým hráčům v rámci MS 2022</w:t>
      </w:r>
    </w:p>
    <w:p w14:paraId="1FCF6AE0" w14:textId="39641DDA" w:rsidR="009E6A10" w:rsidRDefault="009E6A10" w:rsidP="004F3E0B">
      <w:pPr>
        <w:ind w:firstLine="0"/>
        <w:rPr>
          <w:b/>
          <w:bCs/>
        </w:rPr>
      </w:pPr>
      <w:r w:rsidRPr="009E6A10">
        <w:rPr>
          <w:noProof/>
        </w:rPr>
        <w:drawing>
          <wp:inline distT="0" distB="0" distL="0" distR="0" wp14:anchorId="5C0F2927" wp14:editId="0D5FDE3E">
            <wp:extent cx="5760720" cy="2818130"/>
            <wp:effectExtent l="0" t="0" r="0" b="1270"/>
            <wp:docPr id="1582676028"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1699"/>
                    <a:stretch/>
                  </pic:blipFill>
                  <pic:spPr bwMode="auto">
                    <a:xfrm>
                      <a:off x="0" y="0"/>
                      <a:ext cx="5760720" cy="2818130"/>
                    </a:xfrm>
                    <a:prstGeom prst="rect">
                      <a:avLst/>
                    </a:prstGeom>
                    <a:noFill/>
                    <a:ln>
                      <a:noFill/>
                    </a:ln>
                    <a:extLst>
                      <a:ext uri="{53640926-AAD7-44D8-BBD7-CCE9431645EC}">
                        <a14:shadowObscured xmlns:a14="http://schemas.microsoft.com/office/drawing/2010/main"/>
                      </a:ext>
                    </a:extLst>
                  </pic:spPr>
                </pic:pic>
              </a:graphicData>
            </a:graphic>
          </wp:inline>
        </w:drawing>
      </w:r>
    </w:p>
    <w:p w14:paraId="2419F59C" w14:textId="77777777" w:rsidR="00430FF5" w:rsidRDefault="00430FF5" w:rsidP="009E6A10"/>
    <w:p w14:paraId="14A11C0E" w14:textId="7EB15D3B" w:rsidR="009E6A10" w:rsidRDefault="009E6A10" w:rsidP="009E6A10">
      <w:r>
        <w:t xml:space="preserve">Hlavní zpravodajská relace na komerční televizi nabídla prostor </w:t>
      </w:r>
      <w:r w:rsidR="002D11B6">
        <w:t xml:space="preserve">šesti </w:t>
      </w:r>
      <w:r>
        <w:t>hráčům. Všichni hráči byli zmíněni pouze jednou</w:t>
      </w:r>
      <w:r w:rsidR="002F426E">
        <w:t>.</w:t>
      </w:r>
    </w:p>
    <w:p w14:paraId="14952F67" w14:textId="6B636957" w:rsidR="004F3E0B" w:rsidRDefault="002F426E" w:rsidP="002F426E">
      <w:r>
        <w:lastRenderedPageBreak/>
        <w:t xml:space="preserve">Hráči byli zmíněni jen ve </w:t>
      </w:r>
      <w:r w:rsidR="002D11B6">
        <w:t>dvou</w:t>
      </w:r>
      <w:r>
        <w:t xml:space="preserve"> dnech</w:t>
      </w:r>
      <w:r w:rsidR="000E5503">
        <w:t xml:space="preserve">, jelikož hlavní zpravodajská relace na komerční televizi vysílala příspěvky, jež se týkaly hokejového mistrovství světa jen </w:t>
      </w:r>
      <w:r w:rsidR="002D11B6">
        <w:t>dva</w:t>
      </w:r>
      <w:r w:rsidR="000E5503">
        <w:t xml:space="preserve"> dny. </w:t>
      </w:r>
      <w:r>
        <w:t>Nejvíce jich bylo zmíněno 30. května (5), zároveň v daný den byl zmíněn největší podíl ze všech prezentovaných hokejistů v Televizních novinách (83,3</w:t>
      </w:r>
      <w:r w:rsidR="002D11B6">
        <w:t xml:space="preserve"> </w:t>
      </w:r>
      <w:r>
        <w:t>%). V tento den se v hlavních zprávách objevily informace o návratu českých hokejistů, oslavách a konce dlouholetého čekání na medaili. Pouze útočník David Pastrňák byl sám zmíněn 29. května, kdy o něm hlavní zpravodajská relace informovala jako o hokejistovi, který podal v boji o bronzové medaile výborný výkon.</w:t>
      </w:r>
      <w:r w:rsidR="000E5503">
        <w:t xml:space="preserve"> Opět se tak potvrdilo, že TV Nova prezentovala Davida Pastrňáka jako nejdůležitějšího hráče českého týmu. </w:t>
      </w:r>
    </w:p>
    <w:p w14:paraId="4F9269F0" w14:textId="77777777" w:rsidR="005A2B42" w:rsidRDefault="005A2B42" w:rsidP="002F426E">
      <w:pPr>
        <w:ind w:firstLine="0"/>
        <w:rPr>
          <w:b/>
          <w:bCs/>
        </w:rPr>
      </w:pPr>
    </w:p>
    <w:p w14:paraId="7CAE6362" w14:textId="5995739A" w:rsidR="002F426E" w:rsidRDefault="002F426E" w:rsidP="002F426E">
      <w:pPr>
        <w:ind w:firstLine="0"/>
        <w:rPr>
          <w:b/>
          <w:bCs/>
        </w:rPr>
      </w:pPr>
      <w:r w:rsidRPr="00D57D7C">
        <w:rPr>
          <w:b/>
          <w:bCs/>
        </w:rPr>
        <w:t xml:space="preserve">Graf č. </w:t>
      </w:r>
      <w:r w:rsidR="006E2BFC">
        <w:rPr>
          <w:b/>
          <w:bCs/>
        </w:rPr>
        <w:t>26</w:t>
      </w:r>
      <w:r w:rsidRPr="00D57D7C">
        <w:rPr>
          <w:b/>
          <w:bCs/>
        </w:rPr>
        <w:t xml:space="preserve">: Prostor, který </w:t>
      </w:r>
      <w:r w:rsidR="005517FC">
        <w:rPr>
          <w:b/>
          <w:bCs/>
        </w:rPr>
        <w:t>věnoval</w:t>
      </w:r>
      <w:r w:rsidRPr="00D57D7C">
        <w:rPr>
          <w:b/>
          <w:bCs/>
        </w:rPr>
        <w:t xml:space="preserve">y </w:t>
      </w:r>
      <w:r>
        <w:rPr>
          <w:b/>
          <w:bCs/>
        </w:rPr>
        <w:t>Televizní noviny</w:t>
      </w:r>
      <w:r w:rsidRPr="00D57D7C">
        <w:rPr>
          <w:b/>
          <w:bCs/>
        </w:rPr>
        <w:t xml:space="preserve"> jednotlivým hráčům v rámci MS 2022</w:t>
      </w:r>
    </w:p>
    <w:p w14:paraId="7717BF10" w14:textId="5D351D78" w:rsidR="002F426E" w:rsidRDefault="009F4419" w:rsidP="002F426E">
      <w:pPr>
        <w:ind w:firstLine="0"/>
        <w:rPr>
          <w:b/>
          <w:bCs/>
        </w:rPr>
      </w:pPr>
      <w:r w:rsidRPr="009F4419">
        <w:rPr>
          <w:noProof/>
        </w:rPr>
        <w:drawing>
          <wp:inline distT="0" distB="0" distL="0" distR="0" wp14:anchorId="740C31CD" wp14:editId="54C6C50C">
            <wp:extent cx="5294802" cy="3268980"/>
            <wp:effectExtent l="0" t="0" r="1270" b="7620"/>
            <wp:docPr id="1893887015"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7712"/>
                    <a:stretch/>
                  </pic:blipFill>
                  <pic:spPr bwMode="auto">
                    <a:xfrm>
                      <a:off x="0" y="0"/>
                      <a:ext cx="5308650" cy="3277530"/>
                    </a:xfrm>
                    <a:prstGeom prst="rect">
                      <a:avLst/>
                    </a:prstGeom>
                    <a:noFill/>
                    <a:ln>
                      <a:noFill/>
                    </a:ln>
                    <a:extLst>
                      <a:ext uri="{53640926-AAD7-44D8-BBD7-CCE9431645EC}">
                        <a14:shadowObscured xmlns:a14="http://schemas.microsoft.com/office/drawing/2010/main"/>
                      </a:ext>
                    </a:extLst>
                  </pic:spPr>
                </pic:pic>
              </a:graphicData>
            </a:graphic>
          </wp:inline>
        </w:drawing>
      </w:r>
    </w:p>
    <w:p w14:paraId="4D70C95F" w14:textId="77777777" w:rsidR="006E2BFC" w:rsidRDefault="006E2BFC" w:rsidP="009F4419">
      <w:pPr>
        <w:ind w:firstLine="0"/>
        <w:rPr>
          <w:b/>
          <w:bCs/>
        </w:rPr>
      </w:pPr>
    </w:p>
    <w:p w14:paraId="2A60A89D" w14:textId="77777777" w:rsidR="00DE064D" w:rsidRDefault="00DE064D" w:rsidP="009F4419">
      <w:pPr>
        <w:ind w:firstLine="0"/>
        <w:rPr>
          <w:b/>
          <w:bCs/>
        </w:rPr>
      </w:pPr>
    </w:p>
    <w:p w14:paraId="571E3038" w14:textId="77777777" w:rsidR="00DE064D" w:rsidRDefault="00DE064D" w:rsidP="009F4419">
      <w:pPr>
        <w:ind w:firstLine="0"/>
        <w:rPr>
          <w:b/>
          <w:bCs/>
        </w:rPr>
      </w:pPr>
    </w:p>
    <w:p w14:paraId="1AC6BFDE" w14:textId="77777777" w:rsidR="00DE064D" w:rsidRDefault="00DE064D" w:rsidP="009F4419">
      <w:pPr>
        <w:ind w:firstLine="0"/>
        <w:rPr>
          <w:b/>
          <w:bCs/>
        </w:rPr>
      </w:pPr>
    </w:p>
    <w:p w14:paraId="11641820" w14:textId="77777777" w:rsidR="00DE064D" w:rsidRDefault="00DE064D" w:rsidP="009F4419">
      <w:pPr>
        <w:ind w:firstLine="0"/>
        <w:rPr>
          <w:b/>
          <w:bCs/>
        </w:rPr>
      </w:pPr>
    </w:p>
    <w:p w14:paraId="7FE7E2DA" w14:textId="77777777" w:rsidR="00DE064D" w:rsidRDefault="00DE064D" w:rsidP="009F4419">
      <w:pPr>
        <w:ind w:firstLine="0"/>
        <w:rPr>
          <w:b/>
          <w:bCs/>
        </w:rPr>
      </w:pPr>
    </w:p>
    <w:p w14:paraId="00CB971D" w14:textId="77777777" w:rsidR="00DE064D" w:rsidRDefault="00DE064D" w:rsidP="009F4419">
      <w:pPr>
        <w:ind w:firstLine="0"/>
        <w:rPr>
          <w:b/>
          <w:bCs/>
        </w:rPr>
      </w:pPr>
    </w:p>
    <w:p w14:paraId="02015D07" w14:textId="7436F5D1" w:rsidR="009F4419" w:rsidRDefault="009F4419" w:rsidP="009F4419">
      <w:pPr>
        <w:ind w:firstLine="0"/>
        <w:rPr>
          <w:b/>
          <w:bCs/>
        </w:rPr>
      </w:pPr>
      <w:r w:rsidRPr="00D57D7C">
        <w:rPr>
          <w:b/>
          <w:bCs/>
        </w:rPr>
        <w:lastRenderedPageBreak/>
        <w:t xml:space="preserve">Graf č. </w:t>
      </w:r>
      <w:r w:rsidR="006E2BFC">
        <w:rPr>
          <w:b/>
          <w:bCs/>
        </w:rPr>
        <w:t>27</w:t>
      </w:r>
      <w:r w:rsidRPr="00D57D7C">
        <w:rPr>
          <w:b/>
          <w:bCs/>
        </w:rPr>
        <w:t>: P</w:t>
      </w:r>
      <w:r>
        <w:rPr>
          <w:b/>
          <w:bCs/>
        </w:rPr>
        <w:t>odíl</w:t>
      </w:r>
      <w:r w:rsidRPr="00D57D7C">
        <w:rPr>
          <w:b/>
          <w:bCs/>
        </w:rPr>
        <w:t xml:space="preserve">, který </w:t>
      </w:r>
      <w:r w:rsidR="005517FC">
        <w:rPr>
          <w:b/>
          <w:bCs/>
        </w:rPr>
        <w:t>věnoval</w:t>
      </w:r>
      <w:r w:rsidRPr="00D57D7C">
        <w:rPr>
          <w:b/>
          <w:bCs/>
        </w:rPr>
        <w:t xml:space="preserve">y </w:t>
      </w:r>
      <w:r>
        <w:rPr>
          <w:b/>
          <w:bCs/>
        </w:rPr>
        <w:t xml:space="preserve">Televizní noviny </w:t>
      </w:r>
      <w:r w:rsidRPr="00D57D7C">
        <w:rPr>
          <w:b/>
          <w:bCs/>
        </w:rPr>
        <w:t>jednotlivým hráčům v rámci MS 2022</w:t>
      </w:r>
    </w:p>
    <w:p w14:paraId="3C335707" w14:textId="5810CC29" w:rsidR="009F4419" w:rsidRDefault="009F4419" w:rsidP="009F4419">
      <w:pPr>
        <w:ind w:firstLine="0"/>
        <w:rPr>
          <w:b/>
          <w:bCs/>
        </w:rPr>
      </w:pPr>
      <w:r w:rsidRPr="009F4419">
        <w:rPr>
          <w:noProof/>
        </w:rPr>
        <w:drawing>
          <wp:inline distT="0" distB="0" distL="0" distR="0" wp14:anchorId="3D0FA4AD" wp14:editId="50B5E472">
            <wp:extent cx="5262092" cy="3025140"/>
            <wp:effectExtent l="0" t="0" r="0" b="3810"/>
            <wp:docPr id="934556308"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7418"/>
                    <a:stretch/>
                  </pic:blipFill>
                  <pic:spPr bwMode="auto">
                    <a:xfrm>
                      <a:off x="0" y="0"/>
                      <a:ext cx="5314643" cy="3055351"/>
                    </a:xfrm>
                    <a:prstGeom prst="rect">
                      <a:avLst/>
                    </a:prstGeom>
                    <a:noFill/>
                    <a:ln>
                      <a:noFill/>
                    </a:ln>
                    <a:extLst>
                      <a:ext uri="{53640926-AAD7-44D8-BBD7-CCE9431645EC}">
                        <a14:shadowObscured xmlns:a14="http://schemas.microsoft.com/office/drawing/2010/main"/>
                      </a:ext>
                    </a:extLst>
                  </pic:spPr>
                </pic:pic>
              </a:graphicData>
            </a:graphic>
          </wp:inline>
        </w:drawing>
      </w:r>
    </w:p>
    <w:p w14:paraId="7231B9A3" w14:textId="77777777" w:rsidR="009529BE" w:rsidRDefault="009529BE" w:rsidP="009F4419"/>
    <w:p w14:paraId="14AD979E" w14:textId="02E2C302" w:rsidR="009F4419" w:rsidRDefault="00720EBA" w:rsidP="009F4419">
      <w:r>
        <w:t xml:space="preserve">Pokud porovnáme obě hlavní zpravodajské relace, zjistíme, že </w:t>
      </w:r>
      <w:r w:rsidR="009F4419">
        <w:t xml:space="preserve">Události nabídly prostor </w:t>
      </w:r>
      <w:r w:rsidR="00694CFD">
        <w:t xml:space="preserve">o </w:t>
      </w:r>
      <w:r w:rsidR="002D11B6">
        <w:t>dvěma</w:t>
      </w:r>
      <w:r w:rsidR="009F4419">
        <w:t xml:space="preserve"> hráčům více než Sportovní noviny. Pouze David Pastrňák, Roman Červenka, David Krejčí a Filip Hronek byli zmíněni v obou relacích</w:t>
      </w:r>
      <w:r w:rsidR="00694CFD">
        <w:t xml:space="preserve">. Zbytek hráčů se lišil. Zatímco Sportovní noviny poskytly prostor Hynku Zohornovi a Radimu Šimkovi, Události se ve svých příspěvcích zmínily o Matěji Blümelovi, Jiřím Smejkalovi, Marku Langhamerovi a Tomáši Hertlovi. Hlavní zpravodajská relace na veřejnoprávní televizi prezentovala jména hokejistů </w:t>
      </w:r>
      <w:r w:rsidR="002D11B6">
        <w:t>čtyři</w:t>
      </w:r>
      <w:r w:rsidR="00694CFD">
        <w:t xml:space="preserve"> dny, ovšem hlavní zpravodajská relace na komerční televizi se zmínila o konkrétních hokejistech jen ve </w:t>
      </w:r>
      <w:r w:rsidR="002D11B6">
        <w:t>dvou</w:t>
      </w:r>
      <w:r w:rsidR="00694CFD">
        <w:t xml:space="preserve"> dnech. Z hokejistů, kteří na MS 2022 přicestovali až po jeho začátku</w:t>
      </w:r>
      <w:r w:rsidR="008D701A">
        <w:t xml:space="preserve">, byl v obou relacích zmíněn pouze David Pastrňák. Zatímco v Událostech dostali </w:t>
      </w:r>
      <w:r w:rsidR="002D11B6">
        <w:t>dva</w:t>
      </w:r>
      <w:r w:rsidR="008D701A">
        <w:t xml:space="preserve"> hráči větší prostor než ostatní, o kterých bylo informováno, u Televizních novin dostali všichni zmínění hokejisté prostor totožný.</w:t>
      </w:r>
      <w:r w:rsidR="002D11B6">
        <w:t xml:space="preserve"> Zajímavým zjištěním je, že v hlavních relacích byla situace opačná než u sportovně-zpravodajských relací a jednalo se právě o Televizní noviny, které poskytly všem hráčům</w:t>
      </w:r>
      <w:r w:rsidR="00B9337F">
        <w:t>, které zmínily,</w:t>
      </w:r>
      <w:r w:rsidR="002D11B6">
        <w:t xml:space="preserve"> stejný prostor. Odůvodněním ale může být rozdíl v počtu dní, které hlavní zpravodajské relace tématu MS 2022 věnovaly. Jelikož hlavní zpravodajská relace na komerční televizi věnovala světovému šampionátu pouze dva dny, byl zde menší prostor zmínit některé hokejisty vícekrát.</w:t>
      </w:r>
    </w:p>
    <w:p w14:paraId="0012EE3D" w14:textId="77777777" w:rsidR="009529BE" w:rsidRPr="009529BE" w:rsidRDefault="009529BE" w:rsidP="009529BE"/>
    <w:p w14:paraId="4A49E548" w14:textId="73FF9D33" w:rsidR="00743C77" w:rsidRDefault="00743C77" w:rsidP="00B12BE7">
      <w:pPr>
        <w:pStyle w:val="Nadpis2"/>
      </w:pPr>
      <w:bookmarkStart w:id="92" w:name="_Toc133319651"/>
      <w:r>
        <w:lastRenderedPageBreak/>
        <w:t>Vyhodnocení hypotéz</w:t>
      </w:r>
      <w:bookmarkEnd w:id="92"/>
    </w:p>
    <w:p w14:paraId="6AA7D9C6" w14:textId="71D5A53F" w:rsidR="00743C77" w:rsidRDefault="00743C77" w:rsidP="00743C77">
      <w:r>
        <w:t xml:space="preserve">VO1: </w:t>
      </w:r>
      <w:r w:rsidRPr="00AE60F7">
        <w:t>Kolik příspěvků bylo věnováno mediálnímu obrazu MS v ledním hokeji 2022 v jednotlivých zpravodajských relacích?</w:t>
      </w:r>
    </w:p>
    <w:p w14:paraId="2C314D56" w14:textId="73A5AE0B" w:rsidR="00743C77" w:rsidRDefault="00743C77" w:rsidP="00743C77">
      <w:r>
        <w:t>Mediální obraz mistrovství světa 2022 byl ve zkoumaném období v této otázce definován hypotézami 1 a 2.</w:t>
      </w:r>
    </w:p>
    <w:p w14:paraId="7B183EE7" w14:textId="77777777" w:rsidR="00743C77" w:rsidRDefault="00743C77" w:rsidP="00743C77"/>
    <w:p w14:paraId="79C3E2EB" w14:textId="45DDEDCD" w:rsidR="00743C77" w:rsidRDefault="00743C77" w:rsidP="00743C77">
      <w:r>
        <w:t xml:space="preserve">H1: </w:t>
      </w:r>
      <w:r w:rsidRPr="00AE60F7">
        <w:t>Branky, body, vteřiny věnují MS v ledním hokeji 2022 více příspěvků než Sportovní noviny, jelikož mají větší vysílací prostor.</w:t>
      </w:r>
    </w:p>
    <w:p w14:paraId="6DF89CEC" w14:textId="257CFEF8" w:rsidR="00743C77" w:rsidRDefault="00743C77" w:rsidP="00F13738">
      <w:r>
        <w:t xml:space="preserve">Na základě výsledků analýzy bylo zjištěno, že Branky, body, vteřiny odvysílaly za zkoumané období 69 příspěvků, které se týkaly MS 2022. Sportovní noviny prezentovaly těchto příspěvků 27. </w:t>
      </w:r>
      <w:r w:rsidR="008A7EC7">
        <w:t>Z celkového počtu zkoumaných příspěvků jich na veřejnoprávní relaci bylo 64,</w:t>
      </w:r>
      <w:r w:rsidR="00111722">
        <w:t>5 %</w:t>
      </w:r>
      <w:r w:rsidR="008A7EC7">
        <w:t>, zatímco v komerčním pořadu se objevilo 25,2</w:t>
      </w:r>
      <w:r w:rsidR="00F13738">
        <w:t xml:space="preserve"> </w:t>
      </w:r>
      <w:r w:rsidR="008A7EC7">
        <w:t>% příspěvků, jež se světovým šampionátem zabývaly. Hypotéza 1 byla tedy potvrzena a její platnost může potvrdit graf č. 1</w:t>
      </w:r>
      <w:r w:rsidR="00143D8F">
        <w:t xml:space="preserve"> a 2.</w:t>
      </w:r>
    </w:p>
    <w:p w14:paraId="492BA145" w14:textId="29D6A7C3" w:rsidR="008A7EC7" w:rsidRDefault="008A7EC7" w:rsidP="00743C77"/>
    <w:p w14:paraId="2AEEB98F" w14:textId="5F4B4933" w:rsidR="008A7EC7" w:rsidRPr="00275ED0" w:rsidRDefault="008A7EC7" w:rsidP="00743C77">
      <w:pPr>
        <w:rPr>
          <w:color w:val="FF0000"/>
        </w:rPr>
      </w:pPr>
      <w:r>
        <w:t xml:space="preserve">H2: </w:t>
      </w:r>
      <w:r w:rsidRPr="0082296E">
        <w:t xml:space="preserve">Televizní noviny se hokejovému MS 2022 budou věnovat ve více příspěvcích než Události. Důvodem je sportovní zpravodajská relace na veřejnoprávní televizi Branky, body, vteřiny, kde se objeví o šampionátu největší množství příspěvků a která je oproti Sportovním novinám v samostatném vysílacím a delším časovém bloku. </w:t>
      </w:r>
      <w:r w:rsidRPr="00275ED0">
        <w:rPr>
          <w:color w:val="auto"/>
        </w:rPr>
        <w:t>Jelikož jsou Sportovní noviny časově kratší a jedná se o součást Televizních novin, mohou se důležité příspěvky objevit</w:t>
      </w:r>
      <w:r w:rsidR="00275ED0" w:rsidRPr="00275ED0">
        <w:rPr>
          <w:color w:val="auto"/>
        </w:rPr>
        <w:t xml:space="preserve"> už</w:t>
      </w:r>
      <w:r w:rsidRPr="00275ED0">
        <w:rPr>
          <w:color w:val="auto"/>
        </w:rPr>
        <w:t xml:space="preserve"> ve hlavních zprávách Televizních novin.</w:t>
      </w:r>
    </w:p>
    <w:p w14:paraId="0551283D" w14:textId="1F4F89CF" w:rsidR="00143D8F" w:rsidRDefault="008A7EC7" w:rsidP="0091329A">
      <w:r>
        <w:t xml:space="preserve">Televizní noviny odvysílaly dva příspěvky, které se </w:t>
      </w:r>
      <w:r w:rsidR="00143D8F">
        <w:t xml:space="preserve">tématu </w:t>
      </w:r>
      <w:r>
        <w:t>mistrovství světa v ledním hokeji 2022</w:t>
      </w:r>
      <w:r w:rsidR="00143D8F">
        <w:t xml:space="preserve"> </w:t>
      </w:r>
      <w:r>
        <w:t xml:space="preserve">týkaly, ale v Událostech jich bylo </w:t>
      </w:r>
      <w:r w:rsidR="007D17E1">
        <w:t>devět</w:t>
      </w:r>
      <w:r>
        <w:t>. Z celkového počtu zkoumaných příspěvků se tedy v Televizních novinách objevilo 1,8</w:t>
      </w:r>
      <w:r w:rsidR="00111722">
        <w:t xml:space="preserve"> </w:t>
      </w:r>
      <w:r>
        <w:t>% a v Událostech 8,4</w:t>
      </w:r>
      <w:r w:rsidR="00F13738">
        <w:t xml:space="preserve"> </w:t>
      </w:r>
      <w:r w:rsidR="00143D8F">
        <w:t>%. I když jsou Sportovní noviny kratší než Branky, body, vteřiny a jedná se o sportovně-zpravodajskou relaci, která je součástí zpravodajského pořadu společně s hlavními zprávy a počasím, nevěnovaly Televizní noviny MS 2022 takovou pozornost jako Události. Hlavní zprávy své příspěvky na komerční televizi vysílaly pouze ve dvou dnech, a to na konci turnaje</w:t>
      </w:r>
      <w:r w:rsidR="007D17E1">
        <w:t>, či</w:t>
      </w:r>
      <w:r w:rsidR="00143D8F">
        <w:t xml:space="preserve"> při příletu českých hokejistů do České republiky. Oproti tomu se hlavní zprávy na veřejnoprávní televizi turnaji ještě věnovaly na jeho začátku a při semifinálovém zápasu. Analyzované výsledky tedy hypotézu 2 </w:t>
      </w:r>
      <w:r w:rsidR="00275ED0">
        <w:t>nepotvrdily</w:t>
      </w:r>
      <w:r w:rsidR="00DE064D">
        <w:t xml:space="preserve">. </w:t>
      </w:r>
      <w:r w:rsidR="00143D8F">
        <w:t xml:space="preserve">Její neplatnost </w:t>
      </w:r>
      <w:r w:rsidR="00275ED0">
        <w:t>ilustruje</w:t>
      </w:r>
      <w:r w:rsidR="00143D8F">
        <w:t xml:space="preserve"> rovněž graf č. 1 a 2.</w:t>
      </w:r>
    </w:p>
    <w:p w14:paraId="1C3AE83C" w14:textId="1AEBF6A7" w:rsidR="00143D8F" w:rsidRDefault="00143D8F" w:rsidP="00143D8F">
      <w:r>
        <w:lastRenderedPageBreak/>
        <w:t xml:space="preserve">VO2: </w:t>
      </w:r>
      <w:r w:rsidRPr="0082296E">
        <w:t>Jaký byl věnován časový prostor příspěvkům o MS v ledním hokeji 2022?</w:t>
      </w:r>
    </w:p>
    <w:p w14:paraId="696228A0" w14:textId="117652EA" w:rsidR="00143D8F" w:rsidRDefault="00143D8F" w:rsidP="00143D8F">
      <w:r>
        <w:t>Výzkumnou otázku č. 2</w:t>
      </w:r>
      <w:r w:rsidR="005A4365">
        <w:t xml:space="preserve">, která se zabývá časovým prostorem mediálního obrazu hokejového mistrovství světa 2022, </w:t>
      </w:r>
      <w:r>
        <w:t>definuj</w:t>
      </w:r>
      <w:r w:rsidR="005A4365">
        <w:t>e za zkoumané období 3. a 4. hypotéza.</w:t>
      </w:r>
    </w:p>
    <w:p w14:paraId="03579562" w14:textId="520A70D2" w:rsidR="005A4365" w:rsidRDefault="005A4365" w:rsidP="00143D8F"/>
    <w:p w14:paraId="7597062C" w14:textId="2470EBE2" w:rsidR="005A4365" w:rsidRDefault="005A4365" w:rsidP="00143D8F">
      <w:r>
        <w:t xml:space="preserve">H3: </w:t>
      </w:r>
      <w:r w:rsidRPr="0082296E">
        <w:t xml:space="preserve">Branky, body, vteřiny budou hokejovému </w:t>
      </w:r>
      <w:r>
        <w:t>MS</w:t>
      </w:r>
      <w:r w:rsidRPr="0082296E">
        <w:t xml:space="preserve"> 2022 celkově věnovat větší časový prostor než Sportovní noviny, jelikož se tématu více věnují a jejich vysílací čas je delší. Dalším důvodem jsou vysílací práva, která měla Česká televize na celé mistrovství světa k dispozici.</w:t>
      </w:r>
    </w:p>
    <w:p w14:paraId="1B15F932" w14:textId="0AA063DE" w:rsidR="005A4365" w:rsidRDefault="005A4365" w:rsidP="00143D8F">
      <w:r>
        <w:t>Výsledky analýzy zjistily, že Branky, body, vteřiny věnovaly světovému šampionátu 1 hodinu 6 minut a 43 sekund. Sportovní noviny prezentovaly témata, spojená s MS 2022, ve 23 minutách a 34 sekundách. Sportovně-zpravodajská relace na veřejnoprávní televizi věnovala tedy stejnému tématu o 43 minut a 9 sekund větší časový prostor.</w:t>
      </w:r>
      <w:r w:rsidR="00E160C6">
        <w:t xml:space="preserve"> Hypotézu 3 můžeme považovat za potvrzenou a její pravdivost ověřuje graf č. 3.</w:t>
      </w:r>
    </w:p>
    <w:p w14:paraId="4623F26C" w14:textId="6C17EA9B" w:rsidR="00E160C6" w:rsidRDefault="00E160C6" w:rsidP="00143D8F"/>
    <w:p w14:paraId="702FB038" w14:textId="79B710C1" w:rsidR="00E160C6" w:rsidRDefault="00E160C6" w:rsidP="00E160C6">
      <w:r>
        <w:t>H4:</w:t>
      </w:r>
      <w:r w:rsidRPr="0082296E">
        <w:t xml:space="preserve"> Sportovní noviny budou procentuálně dávat hokejovému MS </w:t>
      </w:r>
      <w:r>
        <w:t xml:space="preserve">2022 </w:t>
      </w:r>
      <w:r w:rsidRPr="0082296E">
        <w:t>větší časový prostor než Branky, body, vteřiny, jelikož jejich vysílací čas je menší než sportovní relace na veřejnoprávní televizi, ale jedná se o důležitou sportovní akci, která téměř vždy nebude opomíjena.</w:t>
      </w:r>
    </w:p>
    <w:p w14:paraId="6FE2B07F" w14:textId="562ED271" w:rsidR="00B32554" w:rsidRDefault="00B32554" w:rsidP="00B32554">
      <w:r>
        <w:t>Podíl, jež byl dán hokejovému mistrovství světa, byl určen z jednotlivých dnů, kdy se v relacích objevilo libovolné množství příspěvků okolo světového šampionátu. Za zkoumané období Sportovní noviny věnovaly mediálnímu obrazu MS 2022 18,5</w:t>
      </w:r>
      <w:r w:rsidR="00F13738">
        <w:t xml:space="preserve"> </w:t>
      </w:r>
      <w:r>
        <w:t>% a Branky, body, vteřiny 25,7</w:t>
      </w:r>
      <w:r w:rsidR="00F13738">
        <w:t xml:space="preserve"> </w:t>
      </w:r>
      <w:r>
        <w:t xml:space="preserve">%. </w:t>
      </w:r>
      <w:r w:rsidR="00B1485C">
        <w:t xml:space="preserve">Příspěvky, jež se týkaly MS 2022 byly ve sportovně-zpravodajské relaci na komerční televizi prezentovány ve 22 dílech z celkových 29. </w:t>
      </w:r>
      <w:r>
        <w:t>I když tedy</w:t>
      </w:r>
      <w:r w:rsidR="009C5429">
        <w:t xml:space="preserve"> </w:t>
      </w:r>
      <w:r>
        <w:t xml:space="preserve">Sportovní noviny </w:t>
      </w:r>
      <w:r w:rsidR="009C5429">
        <w:t>trvaly</w:t>
      </w:r>
      <w:r>
        <w:t xml:space="preserve"> </w:t>
      </w:r>
      <w:r w:rsidR="009C5429">
        <w:t xml:space="preserve">kratší dobu </w:t>
      </w:r>
      <w:r>
        <w:t>než Branky, body, vteřiny</w:t>
      </w:r>
      <w:r w:rsidR="00B1485C">
        <w:t xml:space="preserve"> a pouze 7 dní se světovému šampionátu nevěnovaly, </w:t>
      </w:r>
      <w:r w:rsidR="009C5429">
        <w:t>jejich menší množství příspěvků a kratší čas, jež se témat</w:t>
      </w:r>
      <w:r w:rsidR="00B1485C">
        <w:t>em zabýval</w:t>
      </w:r>
      <w:r w:rsidR="009C5429">
        <w:t>, zapříčinily, že hokejovému mistro</w:t>
      </w:r>
      <w:r w:rsidR="001C4BF4">
        <w:t>v</w:t>
      </w:r>
      <w:r w:rsidR="009C5429">
        <w:t xml:space="preserve">ství světa 2022 se věnoval pořad na komerční televizi procentuálně méně než sportovně-zpravodajská relace na veřejnoprávní televizi. Tímto </w:t>
      </w:r>
      <w:r w:rsidR="00DE064D">
        <w:t>ne</w:t>
      </w:r>
      <w:r w:rsidR="009C5429">
        <w:t xml:space="preserve">byla hypotéza 4 </w:t>
      </w:r>
      <w:r w:rsidR="00DE064D" w:rsidRPr="00DE064D">
        <w:rPr>
          <w:color w:val="auto"/>
        </w:rPr>
        <w:t>potvrzena</w:t>
      </w:r>
      <w:r w:rsidR="009C5429" w:rsidRPr="00DE064D">
        <w:rPr>
          <w:color w:val="auto"/>
        </w:rPr>
        <w:t xml:space="preserve"> </w:t>
      </w:r>
      <w:r w:rsidR="009C5429">
        <w:t>a pro důkaz slouží graf</w:t>
      </w:r>
      <w:r w:rsidR="004F368D">
        <w:t>y č. 1,3,4 a 5.</w:t>
      </w:r>
    </w:p>
    <w:p w14:paraId="71B03F99" w14:textId="1184BC55" w:rsidR="001E4313" w:rsidRDefault="001E4313" w:rsidP="00B32554"/>
    <w:p w14:paraId="3F26B348" w14:textId="28769678" w:rsidR="001E4313" w:rsidRDefault="001E4313" w:rsidP="001E4313">
      <w:r>
        <w:t xml:space="preserve">VO3: </w:t>
      </w:r>
      <w:r w:rsidRPr="0082296E">
        <w:t>Která témata byla s mediálním obrazem MS v ledním hokeji nejvíce spojována?</w:t>
      </w:r>
    </w:p>
    <w:p w14:paraId="69F6C4F5" w14:textId="3D6269E6" w:rsidR="001E4313" w:rsidRDefault="001E4313" w:rsidP="0091329A">
      <w:r>
        <w:t xml:space="preserve">Třetí výzkumnou otázku, jenž se zabývá konkrétními tématy, </w:t>
      </w:r>
      <w:r w:rsidR="009A0D12">
        <w:t>která</w:t>
      </w:r>
      <w:r>
        <w:t xml:space="preserve"> byl</w:t>
      </w:r>
      <w:r w:rsidR="007D17E1">
        <w:t>a</w:t>
      </w:r>
      <w:r>
        <w:t xml:space="preserve"> za zkoumané období v rámci příspěvků okolo MS 2022 prezentován</w:t>
      </w:r>
      <w:r w:rsidR="007D17E1">
        <w:t>a</w:t>
      </w:r>
      <w:r>
        <w:t>, definují hypotézy 5, 6, 7 a 8.</w:t>
      </w:r>
    </w:p>
    <w:p w14:paraId="4AB8A3F4" w14:textId="3AEED241" w:rsidR="001E4313" w:rsidRDefault="001E4313" w:rsidP="001E4313">
      <w:r>
        <w:lastRenderedPageBreak/>
        <w:t>H5:</w:t>
      </w:r>
      <w:r w:rsidRPr="0082296E">
        <w:t xml:space="preserve"> </w:t>
      </w:r>
      <w:r>
        <w:t>Branky, body, vteřiny</w:t>
      </w:r>
      <w:r w:rsidRPr="0082296E">
        <w:t xml:space="preserve"> se bud</w:t>
      </w:r>
      <w:r>
        <w:t>ou</w:t>
      </w:r>
      <w:r w:rsidRPr="0082296E">
        <w:t xml:space="preserve"> věnovat sportovním výsledkům více než </w:t>
      </w:r>
      <w:r>
        <w:t>Sportovní noviny</w:t>
      </w:r>
      <w:r w:rsidRPr="0082296E">
        <w:t xml:space="preserve">. Důvodem je, že komerční stanice bude cílit na </w:t>
      </w:r>
      <w:r>
        <w:t xml:space="preserve">samotné hráče, </w:t>
      </w:r>
      <w:r w:rsidRPr="0082296E">
        <w:t>emoce a odlehčená témata.</w:t>
      </w:r>
    </w:p>
    <w:p w14:paraId="7704ECFD" w14:textId="0915B1C5" w:rsidR="001E4313" w:rsidRDefault="001E4313" w:rsidP="001E4313">
      <w:r>
        <w:t>Analýza ukázala, že sportovně-zpravodajská relace na veřejnoprávní televizi věnovala sportovním výsledkům 23,1</w:t>
      </w:r>
      <w:r w:rsidR="00F13738">
        <w:t xml:space="preserve"> </w:t>
      </w:r>
      <w:r>
        <w:t>%</w:t>
      </w:r>
      <w:r w:rsidR="00C62FDD">
        <w:t xml:space="preserve"> ze všech prezentovaných témat okolo MS 2022.</w:t>
      </w:r>
      <w:r>
        <w:t xml:space="preserve"> Sportovně-zpravodajský pořad</w:t>
      </w:r>
      <w:r w:rsidR="007D17E1">
        <w:t xml:space="preserve"> se</w:t>
      </w:r>
      <w:r>
        <w:t xml:space="preserve"> na komerční televizi </w:t>
      </w:r>
      <w:r w:rsidR="007D17E1">
        <w:t>z</w:t>
      </w:r>
      <w:r w:rsidR="00C62FDD">
        <w:t xml:space="preserve">abýval </w:t>
      </w:r>
      <w:r>
        <w:t>stejn</w:t>
      </w:r>
      <w:r w:rsidR="003747AC">
        <w:t>ým tématem</w:t>
      </w:r>
      <w:r w:rsidR="00C62FDD">
        <w:t xml:space="preserve"> </w:t>
      </w:r>
      <w:r w:rsidR="003747AC">
        <w:t>o 2,8</w:t>
      </w:r>
      <w:r w:rsidR="00F13738">
        <w:t xml:space="preserve"> </w:t>
      </w:r>
      <w:r w:rsidR="003747AC">
        <w:t>% méně (20,3</w:t>
      </w:r>
      <w:r w:rsidR="00111722">
        <w:t xml:space="preserve"> </w:t>
      </w:r>
      <w:r w:rsidR="003747AC">
        <w:t>%). Do sportovních výsledků byly zařazeny hodnoty sportovní výsledky české reprezentace, sportovní výsledky zahraničních týmů a přehled zápasových výsledků, kde se rovněž prezentovaly výsledky hokejových utkání. Přehled zápasových výsledků se však objevil jenom v Brankách, bodech, vteřinách, které v této hodnotě informovaly o všech zápasových výsledcích v daný den. Pokud bychom rozdělili sportovní výsledky české reprezentace a zahraničních týmů, zjistíme, že českým zápasům věnovaly Branky, body, vteřiny 6,3</w:t>
      </w:r>
      <w:r w:rsidR="00F13738">
        <w:t xml:space="preserve"> </w:t>
      </w:r>
      <w:r w:rsidR="003747AC">
        <w:t xml:space="preserve">% </w:t>
      </w:r>
      <w:r w:rsidR="00C62FDD">
        <w:t xml:space="preserve">vysílacího </w:t>
      </w:r>
      <w:r w:rsidR="003747AC">
        <w:t>prostoru ze všech témat okolo světového šampionátu</w:t>
      </w:r>
      <w:r w:rsidR="00C62FDD">
        <w:t xml:space="preserve">. Sportovní noviny českým utkáním poskytly </w:t>
      </w:r>
      <w:r w:rsidR="00BE3883">
        <w:t>ve svém vysílacím čase větší prostor</w:t>
      </w:r>
      <w:r w:rsidR="00C62FDD">
        <w:t>, a to 16</w:t>
      </w:r>
      <w:r w:rsidR="00111722">
        <w:t xml:space="preserve"> </w:t>
      </w:r>
      <w:r w:rsidR="00C62FDD">
        <w:t>%. Naopak tomu bylo u zahraničních zápasů, kdy je pořad na veřejnoprávní televizi prezentoval v 16,8</w:t>
      </w:r>
      <w:r w:rsidR="00111722">
        <w:t xml:space="preserve"> </w:t>
      </w:r>
      <w:r w:rsidR="00C62FDD">
        <w:t>% a pořad na komerční televizi o nich informoval ve 4,3</w:t>
      </w:r>
      <w:r w:rsidR="00111722">
        <w:t xml:space="preserve"> </w:t>
      </w:r>
      <w:r w:rsidR="00C62FDD">
        <w:t xml:space="preserve">%. I když Branky, body, vteřiny věnovaly </w:t>
      </w:r>
      <w:r w:rsidR="00BE3883">
        <w:t xml:space="preserve">ve svém vysílacím čase </w:t>
      </w:r>
      <w:r w:rsidR="00C62FDD">
        <w:t xml:space="preserve">menší podíl českým zápasům než Sportovní noviny, v celkovém součtu se zabývala </w:t>
      </w:r>
      <w:r w:rsidR="00BE3883">
        <w:t xml:space="preserve">více </w:t>
      </w:r>
      <w:r w:rsidR="00C62FDD">
        <w:t xml:space="preserve">sportovními výsledky všech týmů relace na veřejnoprávní televizi. Na základě těchto zjištěných výsledků byla hypotéza 5 potvrzena. Její pravdivost ověřují grafy č. </w:t>
      </w:r>
      <w:r w:rsidR="00B9337F">
        <w:t>8 – 11.</w:t>
      </w:r>
    </w:p>
    <w:p w14:paraId="5AEB95E4" w14:textId="1AE22479" w:rsidR="00782A56" w:rsidRDefault="00782A56" w:rsidP="001E4313"/>
    <w:p w14:paraId="7461C0E2" w14:textId="77777777" w:rsidR="00782A56" w:rsidRDefault="00782A56" w:rsidP="00782A56">
      <w:r>
        <w:t xml:space="preserve">H6: </w:t>
      </w:r>
      <w:r w:rsidRPr="0082296E">
        <w:t xml:space="preserve">Obě </w:t>
      </w:r>
      <w:r>
        <w:t>sportovně-zpravodajské relace</w:t>
      </w:r>
      <w:r w:rsidRPr="0082296E">
        <w:t xml:space="preserve"> věnují větší prostor české reprezentaci než zahraničním týmům, jelikož se jedná o </w:t>
      </w:r>
      <w:r>
        <w:t xml:space="preserve">pořady na </w:t>
      </w:r>
      <w:r w:rsidRPr="0082296E">
        <w:t>česk</w:t>
      </w:r>
      <w:r>
        <w:t>ých</w:t>
      </w:r>
      <w:r w:rsidRPr="0082296E">
        <w:t xml:space="preserve"> médi</w:t>
      </w:r>
      <w:r>
        <w:t>ích</w:t>
      </w:r>
      <w:r w:rsidRPr="0082296E">
        <w:t>, kter</w:t>
      </w:r>
      <w:r>
        <w:t>é</w:t>
      </w:r>
      <w:r w:rsidRPr="0082296E">
        <w:t xml:space="preserve"> poskytují obsah hlavně českým divákům. Dalším důvodem je oblíbenost hokeje v České republice, a tím pádem blízkost, zájem a velký význam pro české diváky, u kterých se může projevit národní fanouškovství.</w:t>
      </w:r>
    </w:p>
    <w:p w14:paraId="2790E4B6" w14:textId="03C21BF0" w:rsidR="006A3007" w:rsidRDefault="00782A56" w:rsidP="006A3007">
      <w:r>
        <w:t>Podle finální analýzy Branky, body, vteřiny poskytly informacím o české reprezentaci 16,8</w:t>
      </w:r>
      <w:r w:rsidR="00C65B84">
        <w:t xml:space="preserve"> </w:t>
      </w:r>
      <w:r>
        <w:t>%</w:t>
      </w:r>
      <w:r w:rsidR="009A0D12">
        <w:t xml:space="preserve"> svého vysílacího prostoru, který věnovaly MS 2022</w:t>
      </w:r>
      <w:r>
        <w:t>, o zahraničních týmech však informovaly ještě o 1,8</w:t>
      </w:r>
      <w:r w:rsidR="00C65B84">
        <w:t xml:space="preserve"> </w:t>
      </w:r>
      <w:r>
        <w:t>% více (18,6</w:t>
      </w:r>
      <w:r w:rsidR="00C65B84">
        <w:t xml:space="preserve"> </w:t>
      </w:r>
      <w:r>
        <w:t xml:space="preserve">%). Opačné výsledky byly zjištěny ve Sportovních novinách, kde se prezentovala témata o české </w:t>
      </w:r>
      <w:r w:rsidR="009A0D12">
        <w:t xml:space="preserve">reprezentaci </w:t>
      </w:r>
      <w:r>
        <w:t>ve 23,4</w:t>
      </w:r>
      <w:r w:rsidR="00C65B84">
        <w:t xml:space="preserve"> </w:t>
      </w:r>
      <w:r>
        <w:t>% a prostor, který byl poskytnut zahraničním týmům, tvořil 8,5</w:t>
      </w:r>
      <w:r w:rsidR="00C65B84">
        <w:t xml:space="preserve"> </w:t>
      </w:r>
      <w:r>
        <w:t>%.</w:t>
      </w:r>
      <w:r w:rsidR="00B11959">
        <w:t xml:space="preserve"> U obou relací se jedná čistě o téma české reprezentace a zahraniční reprezentace, kde nebyl důraz na </w:t>
      </w:r>
      <w:r w:rsidR="009A0D12">
        <w:t>jednotlivá utkání</w:t>
      </w:r>
      <w:r w:rsidR="00B11959">
        <w:t xml:space="preserve">, ale na další </w:t>
      </w:r>
      <w:r w:rsidR="00B11959">
        <w:lastRenderedPageBreak/>
        <w:t xml:space="preserve">informace okolo reprezentací (viz kapitola operacionalizace). Důvodem většího zájmu o zahraniční reprezentace u relace na veřejnoprávní televizi bylo co nejkomplexnější informování o všech týmech, které mělo divákům zajistit přesný přehled průběhu turnaje. Jelikož na světovém šampionátu </w:t>
      </w:r>
      <w:r w:rsidR="006A3007">
        <w:t>hrálo 15 zahraničních týmů, bylo toto téma pokryté více než česká reprezentace. Analýza však také ukázala, že po přepočtu na konkrétní reprezentace dostala v Brankách, bodech, vteřinách největší prostor ta česká (47,6</w:t>
      </w:r>
      <w:r w:rsidR="00C65B84">
        <w:t xml:space="preserve"> </w:t>
      </w:r>
      <w:r w:rsidR="006A3007">
        <w:t>%). Stejný přepočet u komerční televize ukázal, že Sportovní noviny věnovaly české reprezentaci 73,3</w:t>
      </w:r>
      <w:r w:rsidR="00C65B84">
        <w:t xml:space="preserve"> </w:t>
      </w:r>
      <w:r w:rsidR="006A3007">
        <w:t xml:space="preserve">%. Podle konečných výsledků může být hypotéza 6 potvrzena, jelikož sice na veřejnoprávní televizi dostalo větší prostor téma zahraniční reprezentace, ale po přepočtu na konkrétní reprezentace byla ta česká </w:t>
      </w:r>
      <w:r w:rsidR="009A0D12">
        <w:t xml:space="preserve">prezentovaná nejvíce. Pravdivost hypotézy 6 potvrzují grafy č. </w:t>
      </w:r>
      <w:r w:rsidR="00B9337F">
        <w:t>8</w:t>
      </w:r>
      <w:r w:rsidR="009A0D12">
        <w:t>, 1</w:t>
      </w:r>
      <w:r w:rsidR="00B9337F">
        <w:t>0</w:t>
      </w:r>
      <w:r w:rsidR="009A0D12">
        <w:t>, 1</w:t>
      </w:r>
      <w:r w:rsidR="00B9337F">
        <w:t>4</w:t>
      </w:r>
      <w:r w:rsidR="009A0D12">
        <w:t xml:space="preserve"> a </w:t>
      </w:r>
      <w:r w:rsidR="00B9337F">
        <w:t>15</w:t>
      </w:r>
      <w:r w:rsidR="009A0D12">
        <w:t>.</w:t>
      </w:r>
    </w:p>
    <w:p w14:paraId="3DB0741F" w14:textId="3563AA38" w:rsidR="00F22ABD" w:rsidRDefault="00F22ABD" w:rsidP="006A3007"/>
    <w:p w14:paraId="6F0119E6" w14:textId="467B9DB4" w:rsidR="00F22ABD" w:rsidRDefault="00F22ABD" w:rsidP="00F22ABD">
      <w:r>
        <w:t xml:space="preserve">H7: </w:t>
      </w:r>
      <w:r w:rsidRPr="0082296E">
        <w:t>Zahraniční reprezentace dostanou více prostoru v Brankách, bodech, vteřinách než ve Sportovních novinách, jelikož jsou Sportovní noviny kratší a musí ve vysílání prezentovat jen to, co je pro české diváky nejdůležitější.</w:t>
      </w:r>
    </w:p>
    <w:p w14:paraId="0F5DD81D" w14:textId="5D4C0DF1" w:rsidR="008E7E75" w:rsidRDefault="008E7E75" w:rsidP="00F22ABD">
      <w:r>
        <w:t>V rámci prezentování příspěvů, které byly spojené s mistro</w:t>
      </w:r>
      <w:r w:rsidR="001C4BF4">
        <w:t>v</w:t>
      </w:r>
      <w:r>
        <w:t>stvím světa 2022, se v Brankách, bodech, vteřinách věnovalo 18,6</w:t>
      </w:r>
      <w:r w:rsidR="00C65B84">
        <w:t xml:space="preserve"> </w:t>
      </w:r>
      <w:r>
        <w:t>% zahraničním reprezentacím. Sportovní noviny stejnému tématu poskytly 8,5</w:t>
      </w:r>
      <w:r w:rsidR="00C65B84">
        <w:t xml:space="preserve"> </w:t>
      </w:r>
      <w:r>
        <w:t xml:space="preserve">%. Relace na veřejnoprávní televizi informovala o čtrnácti zahraničních týmech a prostor neposkytla pouze Francii. Oproti tomu relace na komerční televizi informovala jen o pěti reprezentacích (Kanada, Slovensko, Německo, Švýcarsko a Finsko). </w:t>
      </w:r>
      <w:r w:rsidR="00E8258F">
        <w:t>Sportovně-zpravodajský pořad na České televizi věnoval celkově zahraničním reprezentacím ze všech témat největší prostor, zatímco stejně zaměřený pořad na TV Nov</w:t>
      </w:r>
      <w:r w:rsidR="00595B81">
        <w:t>a</w:t>
      </w:r>
      <w:r w:rsidR="00E8258F">
        <w:t xml:space="preserve"> prezentoval téma zahraničních reprezentací jako páté nejčastější. Podle analyzovaných výsledků byla 7. hypotéza potvrzena a její platnost je ověřitelná v grafech č. </w:t>
      </w:r>
      <w:r w:rsidR="004200BF">
        <w:t>8 - 11</w:t>
      </w:r>
      <w:r w:rsidR="00F31E59">
        <w:t>,</w:t>
      </w:r>
      <w:r w:rsidR="00E8258F">
        <w:t xml:space="preserve"> 1</w:t>
      </w:r>
      <w:r w:rsidR="004200BF">
        <w:t>4</w:t>
      </w:r>
      <w:r w:rsidR="00E8258F">
        <w:t xml:space="preserve"> a </w:t>
      </w:r>
      <w:r w:rsidR="004200BF">
        <w:t>15</w:t>
      </w:r>
      <w:r w:rsidR="00E8258F">
        <w:t>.</w:t>
      </w:r>
    </w:p>
    <w:p w14:paraId="4C929BCC" w14:textId="2F6FC2D1" w:rsidR="00E8258F" w:rsidRDefault="00E8258F" w:rsidP="0091329A">
      <w:pPr>
        <w:ind w:firstLine="0"/>
      </w:pPr>
    </w:p>
    <w:p w14:paraId="06C22B31" w14:textId="77777777" w:rsidR="00E8258F" w:rsidRDefault="00E8258F" w:rsidP="00E8258F">
      <w:r>
        <w:t xml:space="preserve">H8: </w:t>
      </w:r>
      <w:r w:rsidRPr="0082296E">
        <w:t>Sportovní noviny a Branky, body, vteřiny se nezabývaly vyřazením ruských a běloruských hokejistů z hokejového MS 2022. Tímto tématem se zabývaly Události a Televizní noviny. Důvodem může být problematika a složitost tématu, která by se do čistě sportovního zpravodajství nevešla.</w:t>
      </w:r>
    </w:p>
    <w:p w14:paraId="6D91A05E" w14:textId="53CF2E39" w:rsidR="00E8258F" w:rsidRDefault="00E8258F" w:rsidP="00F22ABD">
      <w:r>
        <w:t xml:space="preserve">Analýza </w:t>
      </w:r>
      <w:r w:rsidR="00730288">
        <w:t xml:space="preserve">sice </w:t>
      </w:r>
      <w:r>
        <w:t xml:space="preserve">potvrdila absenci tématu vyřazení </w:t>
      </w:r>
      <w:r w:rsidR="00730288">
        <w:t>ruských a běloruských hokejistů ve Sportovních novinách, kdežto v Brankách, bodech, vteřinách se dané téma prezentovalo třikrát (1,8</w:t>
      </w:r>
      <w:r w:rsidR="00C65B84">
        <w:t xml:space="preserve"> </w:t>
      </w:r>
      <w:r w:rsidR="00730288">
        <w:t xml:space="preserve">%). I když se vždy jednalo o krajní informaci, která v příspěvku zazněla, byli o tématu </w:t>
      </w:r>
      <w:r w:rsidR="00730288">
        <w:lastRenderedPageBreak/>
        <w:t>diváci v relaci na veřejnoprávní televizi informováni. Události svůj prostor stejnému tématu poskytly v jednom příspěvku (2,2</w:t>
      </w:r>
      <w:r w:rsidR="00C65B84">
        <w:t xml:space="preserve"> </w:t>
      </w:r>
      <w:r w:rsidR="00730288">
        <w:t>%). Ačkoli se jednalo jen o jeden příspěvek, tak hlavní zpravodajská relace na České televizi rozebrala toto téma ze všech zkoumaných pořadů nejdetailněji. Televizní noviny</w:t>
      </w:r>
      <w:r w:rsidR="00595B81">
        <w:t xml:space="preserve">, </w:t>
      </w:r>
      <w:r w:rsidR="00730288">
        <w:t>stejně jako Spor</w:t>
      </w:r>
      <w:r w:rsidR="00595B81">
        <w:t xml:space="preserve">tovní noviny, žádný prostor danému tématu neposkytly. Na základě této analýzy </w:t>
      </w:r>
      <w:r w:rsidR="00DE064D">
        <w:t>ne</w:t>
      </w:r>
      <w:r w:rsidR="00595B81">
        <w:t xml:space="preserve">byla hypotéza 8 </w:t>
      </w:r>
      <w:r w:rsidR="00DE064D">
        <w:t>potvrzena</w:t>
      </w:r>
      <w:r w:rsidR="00595B81">
        <w:t xml:space="preserve">, a to ze dvou důvodů. Prvním je rozebírání ruských a běloruských hokejistů ve sportovně-zpravodajské relaci na veřejnoprávní televizi a druhý </w:t>
      </w:r>
      <w:r w:rsidR="00F31E59">
        <w:t xml:space="preserve">je spojený s </w:t>
      </w:r>
      <w:r w:rsidR="00595B81">
        <w:t xml:space="preserve">absencí stejného tématu v hlavní zpravodajské relaci na TV Nova. Neplatnost 8. hypotézy lze potvrdit grafy č. </w:t>
      </w:r>
      <w:r w:rsidR="004200BF">
        <w:t xml:space="preserve">8 - </w:t>
      </w:r>
      <w:r w:rsidR="00595B81">
        <w:t>1</w:t>
      </w:r>
      <w:r w:rsidR="004200BF">
        <w:t>1</w:t>
      </w:r>
      <w:r w:rsidR="00C3253D">
        <w:t xml:space="preserve"> a </w:t>
      </w:r>
      <w:r w:rsidR="004200BF">
        <w:t>16</w:t>
      </w:r>
      <w:r w:rsidR="00C3253D">
        <w:t xml:space="preserve"> - </w:t>
      </w:r>
      <w:r w:rsidR="004200BF">
        <w:t>19</w:t>
      </w:r>
      <w:r w:rsidR="00C3253D">
        <w:t>.</w:t>
      </w:r>
    </w:p>
    <w:p w14:paraId="3720DA49" w14:textId="0262EF2D" w:rsidR="00F31E59" w:rsidRDefault="00F31E59" w:rsidP="00F22ABD"/>
    <w:p w14:paraId="0E17D05B" w14:textId="7A11FD3C" w:rsidR="00F31E59" w:rsidRDefault="00F31E59" w:rsidP="00F31E59">
      <w:r>
        <w:t>VO4:</w:t>
      </w:r>
      <w:r w:rsidR="00C3253D">
        <w:t xml:space="preserve"> Kteř</w:t>
      </w:r>
      <w:r w:rsidRPr="0082296E">
        <w:t>í čeští hráči dostali ve zpravodajských relacích největší prostor?</w:t>
      </w:r>
    </w:p>
    <w:p w14:paraId="1EFE2314" w14:textId="49BFCF09" w:rsidR="00F31E59" w:rsidRDefault="00C3253D" w:rsidP="00F31E59">
      <w:r>
        <w:t>Čtvrtá výzkumná otázka se zabývá p</w:t>
      </w:r>
      <w:r w:rsidR="00F31E59">
        <w:t>rostor</w:t>
      </w:r>
      <w:r>
        <w:t>em</w:t>
      </w:r>
      <w:r w:rsidR="00F31E59">
        <w:t xml:space="preserve"> hráčů, který dostali jednotliví </w:t>
      </w:r>
      <w:r>
        <w:t>čeští hokejisté</w:t>
      </w:r>
      <w:r w:rsidR="00F31E59">
        <w:t xml:space="preserve"> v příspěvcích, jež se ve zkoumané období zabývaly mistro</w:t>
      </w:r>
      <w:r w:rsidR="001C4BF4">
        <w:t>v</w:t>
      </w:r>
      <w:r w:rsidR="00F31E59">
        <w:t>stvím světa 2022</w:t>
      </w:r>
      <w:r>
        <w:t xml:space="preserve">. Tuto otázku </w:t>
      </w:r>
      <w:r w:rsidR="00F31E59">
        <w:t>definuje hypotéza číslo 9.</w:t>
      </w:r>
    </w:p>
    <w:p w14:paraId="19343597" w14:textId="77777777" w:rsidR="00A61FD6" w:rsidRDefault="00A61FD6" w:rsidP="00F31E59"/>
    <w:p w14:paraId="42A0FCB7" w14:textId="5E76691B" w:rsidR="00F31E59" w:rsidRDefault="00F31E59" w:rsidP="00F31E59">
      <w:r>
        <w:t xml:space="preserve">H9: </w:t>
      </w:r>
      <w:r w:rsidRPr="0082296E">
        <w:t xml:space="preserve">Hráči, kteří dostali v obou televizních stanicích největší prostor, budou kapitán českého týmu Roman Červenka, který získal ohodnocení nejproduktivnějšího hráče </w:t>
      </w:r>
      <w:r w:rsidR="00A61FD6">
        <w:t>mistro</w:t>
      </w:r>
      <w:r w:rsidR="001C4BF4">
        <w:t>v</w:t>
      </w:r>
      <w:r w:rsidR="00A61FD6">
        <w:t xml:space="preserve">ství </w:t>
      </w:r>
      <w:r w:rsidRPr="0082296E">
        <w:t>a útočník David Pastrňák, jenž se stal v průběhu MS v ledním hokeji 2022 klíčovou postavou týmu.</w:t>
      </w:r>
    </w:p>
    <w:p w14:paraId="287E3DDB" w14:textId="31D5D408" w:rsidR="00F31E59" w:rsidRDefault="00A61FD6" w:rsidP="00F22ABD">
      <w:r>
        <w:t>V Brankách, bodech, vteřinách byli nejvíce zmíněnými hráči Roman Červenka (8,8</w:t>
      </w:r>
      <w:r w:rsidR="00C65B84">
        <w:t xml:space="preserve"> </w:t>
      </w:r>
      <w:r>
        <w:t>%), David Pastrňák (8,2</w:t>
      </w:r>
      <w:r w:rsidR="00C65B84">
        <w:t xml:space="preserve"> </w:t>
      </w:r>
      <w:r>
        <w:t>%) a Karel Vejmelka (7,7</w:t>
      </w:r>
      <w:r w:rsidR="00C65B84">
        <w:t xml:space="preserve"> </w:t>
      </w:r>
      <w:r>
        <w:t>%). Sportovní noviny poskytly největší prostor Davidu Pastrňákovi (20,0</w:t>
      </w:r>
      <w:r w:rsidR="00C65B84">
        <w:t xml:space="preserve"> </w:t>
      </w:r>
      <w:r>
        <w:t>%), Romanu Červenkovi (12,0</w:t>
      </w:r>
      <w:r w:rsidR="00C65B84">
        <w:t xml:space="preserve"> </w:t>
      </w:r>
      <w:r>
        <w:t>%) a Davidu Krejčímu (10,7</w:t>
      </w:r>
      <w:r w:rsidR="00C65B84">
        <w:t xml:space="preserve"> </w:t>
      </w:r>
      <w:r>
        <w:t>%). Události častěji informovaly pouze o dvou hráčích, a to o Romanu Červenkovi (20,0</w:t>
      </w:r>
      <w:r w:rsidR="00C65B84">
        <w:t xml:space="preserve"> </w:t>
      </w:r>
      <w:r>
        <w:t>%) a Matěji Blümelovi (20,0</w:t>
      </w:r>
      <w:r w:rsidR="00C65B84">
        <w:t xml:space="preserve"> </w:t>
      </w:r>
      <w:r>
        <w:t>%). V hlavní zpravodajské relaci na veřejnoprávní televizi byl také zmíněn David Pastrňák (</w:t>
      </w:r>
      <w:r w:rsidR="00BA533C">
        <w:t>10,0</w:t>
      </w:r>
      <w:r w:rsidR="00C65B84">
        <w:t xml:space="preserve"> </w:t>
      </w:r>
      <w:r w:rsidR="00BA533C">
        <w:t>%). Televizní noviny informovaly o všech hráčích, kteří se do vysílání dostali, stejně. Mezi zmíněnými hráči byli rovněž Roman Červenka (16,7</w:t>
      </w:r>
      <w:r w:rsidR="00C65B84">
        <w:t xml:space="preserve"> </w:t>
      </w:r>
      <w:r w:rsidR="00BA533C">
        <w:t>%) a David Pastrňák (16,7</w:t>
      </w:r>
      <w:r w:rsidR="00C65B84">
        <w:t xml:space="preserve"> </w:t>
      </w:r>
      <w:r w:rsidR="00BA533C">
        <w:t xml:space="preserve">%). Pokud sečteme všechny čtyři relace, zjistíme, že největší prostor dostali David Pastrňák, kterého pořady zmínily ve 32 případech </w:t>
      </w:r>
      <w:r w:rsidR="00C3253D">
        <w:t>(11,7</w:t>
      </w:r>
      <w:r w:rsidR="00C65B84">
        <w:t xml:space="preserve"> </w:t>
      </w:r>
      <w:r w:rsidR="00C3253D">
        <w:t xml:space="preserve">%) </w:t>
      </w:r>
      <w:r w:rsidR="00BA533C">
        <w:t>a kapitán českého týmu Roman červenka, jež dostal prostor ve 28 případech</w:t>
      </w:r>
      <w:r w:rsidR="00C3253D">
        <w:t xml:space="preserve"> (10,3</w:t>
      </w:r>
      <w:r w:rsidR="00C65B84">
        <w:t xml:space="preserve"> </w:t>
      </w:r>
      <w:r w:rsidR="00C3253D">
        <w:t>%)</w:t>
      </w:r>
      <w:r w:rsidR="00BA533C">
        <w:t>.</w:t>
      </w:r>
      <w:r w:rsidR="00C3253D">
        <w:t xml:space="preserve"> Konečné výsledky analýzu hypotézu 9 potvrzují a její platnost ověřují grafy č. 2</w:t>
      </w:r>
      <w:r w:rsidR="004200BF">
        <w:t>0-27</w:t>
      </w:r>
      <w:r w:rsidR="00C3253D">
        <w:t>.</w:t>
      </w:r>
    </w:p>
    <w:p w14:paraId="09D32D39" w14:textId="057A8E1F" w:rsidR="00C3253D" w:rsidRDefault="00C3253D" w:rsidP="00F22ABD"/>
    <w:p w14:paraId="3C7BE702" w14:textId="2F97D96C" w:rsidR="00C3253D" w:rsidRDefault="00C3253D" w:rsidP="00C3253D">
      <w:r>
        <w:lastRenderedPageBreak/>
        <w:t>VO5:</w:t>
      </w:r>
      <w:r w:rsidRPr="0082296E">
        <w:t xml:space="preserve"> Bylo prezentování mediálního obrazu MS v ledním hokeji mezi příspěvky, které se objevovaly ve sportovních relacích na začátku?</w:t>
      </w:r>
    </w:p>
    <w:p w14:paraId="6F7CCFFC" w14:textId="7FAB0CAB" w:rsidR="00C3253D" w:rsidRDefault="00743157" w:rsidP="00C3253D">
      <w:r>
        <w:t>Pátá výzkumná otázka se zabývá důležitosti mediálního ob</w:t>
      </w:r>
      <w:r w:rsidR="00BC43BF">
        <w:t>razu</w:t>
      </w:r>
      <w:r>
        <w:t xml:space="preserve"> hokejového mistro</w:t>
      </w:r>
      <w:r w:rsidR="001C4BF4">
        <w:t>v</w:t>
      </w:r>
      <w:r>
        <w:t xml:space="preserve">ství světa 2022 v jednotlivých pořadech. </w:t>
      </w:r>
      <w:r w:rsidR="00BC43BF">
        <w:t>Tato</w:t>
      </w:r>
      <w:r>
        <w:t xml:space="preserve"> důležitost </w:t>
      </w:r>
      <w:r w:rsidR="00BC43BF">
        <w:t>byla sledována</w:t>
      </w:r>
      <w:r>
        <w:t xml:space="preserve"> podle pořadí příspěvků v jednotlivých relacích, jež se MS 2022 týkají. Výzkumnou otázku definují hypotézy 10 a 11.</w:t>
      </w:r>
    </w:p>
    <w:p w14:paraId="3C3EED62" w14:textId="77777777" w:rsidR="00743157" w:rsidRDefault="00743157" w:rsidP="00C3253D"/>
    <w:p w14:paraId="7859FEFB" w14:textId="06215C91" w:rsidR="00C3253D" w:rsidRDefault="00C3253D" w:rsidP="00C3253D">
      <w:r>
        <w:t xml:space="preserve">H10: </w:t>
      </w:r>
      <w:r w:rsidRPr="0082296E">
        <w:t xml:space="preserve">Mediální obraz MS v ledním hokeji </w:t>
      </w:r>
      <w:r w:rsidR="00BC43BF">
        <w:t xml:space="preserve">2022 </w:t>
      </w:r>
      <w:r w:rsidRPr="0082296E">
        <w:t>bude v průměru mezi prvními třemi tématy ve zkoumaném období, a to jak ve Sportovních noviná</w:t>
      </w:r>
      <w:r>
        <w:t>ch</w:t>
      </w:r>
      <w:r w:rsidRPr="0082296E">
        <w:t>, tak v Brankách, bodech, vteřinách. Důvodem je jednak oblíbenost a popularita hokeje v České republice a zároveň se jedná o šampionát, kterým vyvrcholí reprezentační sezóna.</w:t>
      </w:r>
    </w:p>
    <w:p w14:paraId="48E8D7D4" w14:textId="3CF33350" w:rsidR="00BC43BF" w:rsidRDefault="00BC43BF" w:rsidP="00C3253D">
      <w:r>
        <w:t>Zkoumané období trvalo 29 dní. Branky, body, vteřiny za tyto dny prezentovaly první příspěvek, jež se týkal MS 2022, v 75,8</w:t>
      </w:r>
      <w:r w:rsidR="00C65B84">
        <w:t xml:space="preserve"> </w:t>
      </w:r>
      <w:r>
        <w:t>% mezi prvními třemi místy. Z toho 69,0</w:t>
      </w:r>
      <w:r w:rsidR="00C65B84">
        <w:t xml:space="preserve"> </w:t>
      </w:r>
      <w:r>
        <w:t xml:space="preserve">% tvořilo ve sportovně-zpravodajské relaci na veřejnoprávní televizi první místo. Sportovní noviny </w:t>
      </w:r>
      <w:r w:rsidR="00131E4C">
        <w:t>řadily první příspěvek okolo světového šampionátu mezi prvními třemi místy ve 44,8</w:t>
      </w:r>
      <w:r w:rsidR="00C65B84">
        <w:t xml:space="preserve"> </w:t>
      </w:r>
      <w:r w:rsidR="00131E4C">
        <w:t>%. Stejný prostor dostaly příspěvky, které se prezentovaly na místě prvním a třetím (obě místa 20,7</w:t>
      </w:r>
      <w:r w:rsidR="00C65B84">
        <w:t xml:space="preserve"> </w:t>
      </w:r>
      <w:r w:rsidR="00131E4C">
        <w:t xml:space="preserve">%). Průměrné pořadí prvního příspěvku v Brankách, bodech, vteřinách bylo mezi prvním a druhým místem. Ve sportovních novinách se průměrné pořadí příspěvku dostalo na třetí místo. </w:t>
      </w:r>
      <w:r w:rsidR="00165123">
        <w:t>Tímto byla hypotéza 10 potvrzená a její pravdivost potvrzuje graf č. 6.</w:t>
      </w:r>
    </w:p>
    <w:p w14:paraId="39BF647F" w14:textId="7E7F2EA1" w:rsidR="00165123" w:rsidRDefault="00165123" w:rsidP="00C3253D"/>
    <w:p w14:paraId="0320F6E2" w14:textId="2CC0F9CD" w:rsidR="00165123" w:rsidRDefault="00165123" w:rsidP="00165123">
      <w:r>
        <w:t xml:space="preserve">H11: </w:t>
      </w:r>
      <w:r w:rsidRPr="0082296E">
        <w:t xml:space="preserve">Sportovní noviny upřednostní před MS v ledním hokeji 2022 play-off NHL, které se odehrává ve stejných dnech. Pro </w:t>
      </w:r>
      <w:r w:rsidR="00BB3EDC">
        <w:t>televizní stanici</w:t>
      </w:r>
      <w:r w:rsidRPr="0082296E">
        <w:t xml:space="preserve"> Novu je při nejmenším tato liga neméně důležitá, jelikož zápasy NHL vysílá na svých sportovních stanicích. Oproti tomu zápasy ze světového šampionátu komerční televize nevysílala. Mistrovství světa 2022 bude tady vždy mezi prvními třemi tématy, ale v pořadí ho předběhne téma play-off NHL.</w:t>
      </w:r>
    </w:p>
    <w:p w14:paraId="023BFC14" w14:textId="33626810" w:rsidR="00BB3EDC" w:rsidRDefault="00BB3EDC" w:rsidP="00165123">
      <w:r>
        <w:t xml:space="preserve">Výsledky analýzy ukázaly, že do prvních třech příspěvků se za zkoumané období </w:t>
      </w:r>
      <w:r w:rsidR="00765AAA">
        <w:t xml:space="preserve">dostalo </w:t>
      </w:r>
      <w:r>
        <w:t>téma NHL ve 44,8</w:t>
      </w:r>
      <w:r w:rsidR="00C65B84">
        <w:t xml:space="preserve"> </w:t>
      </w:r>
      <w:r>
        <w:t>%, což je stejně jako příspěvky okolo MS 2022. I když se tedy velká míra příspěvků NHL řadila do prvních třech míst, stále jich 51,7</w:t>
      </w:r>
      <w:r w:rsidR="00C65B84">
        <w:t xml:space="preserve"> </w:t>
      </w:r>
      <w:r>
        <w:t xml:space="preserve">% bylo na čtvrtém místě a vyšším. Průměrná pozice prvního příspěvku ve sportovně-zpravodajské relaci </w:t>
      </w:r>
      <w:r w:rsidR="00765AAA">
        <w:t xml:space="preserve">na komerční televizi </w:t>
      </w:r>
      <w:r>
        <w:t>tedy činila 3. až 4. místo. První příspěvky, jež byly spojené s MS 2022, se průměrně umisťovaly na 3. místě</w:t>
      </w:r>
      <w:r w:rsidR="00765AAA">
        <w:t xml:space="preserve">. Jelikož průměrné pořadí prvních příspěvků NHL, i když pouze těsně, bylo do Sportovních novin zařazeno až za první příspěvky okolo světového šampionátu, </w:t>
      </w:r>
      <w:r w:rsidR="00DE064D">
        <w:lastRenderedPageBreak/>
        <w:t xml:space="preserve">nemohla </w:t>
      </w:r>
      <w:r w:rsidR="00765AAA">
        <w:t xml:space="preserve">být hypotéza 11, na základě těchto výsledků, </w:t>
      </w:r>
      <w:r w:rsidR="00DE064D">
        <w:t>potvrzena</w:t>
      </w:r>
      <w:r w:rsidR="00765AAA">
        <w:t>. Pro důkaz slouží grafy č. 6 a 7.</w:t>
      </w:r>
    </w:p>
    <w:p w14:paraId="702CD62A" w14:textId="77777777" w:rsidR="00165123" w:rsidRDefault="00165123" w:rsidP="00C3253D"/>
    <w:p w14:paraId="18BFA7ED" w14:textId="77777777" w:rsidR="00BC43BF" w:rsidRDefault="00BC43BF" w:rsidP="00C3253D"/>
    <w:p w14:paraId="49AAE765" w14:textId="77777777" w:rsidR="00C3253D" w:rsidRDefault="00C3253D" w:rsidP="00F22ABD"/>
    <w:p w14:paraId="4B8601D5" w14:textId="77777777" w:rsidR="00F22ABD" w:rsidRDefault="00F22ABD" w:rsidP="006A3007"/>
    <w:p w14:paraId="2C39C426" w14:textId="77777777" w:rsidR="001E4313" w:rsidRDefault="001E4313" w:rsidP="00B32554"/>
    <w:p w14:paraId="37D89F5A" w14:textId="77777777" w:rsidR="00E160C6" w:rsidRDefault="00E160C6" w:rsidP="00E160C6"/>
    <w:p w14:paraId="6C902030" w14:textId="77777777" w:rsidR="00E160C6" w:rsidRDefault="00E160C6" w:rsidP="00143D8F"/>
    <w:p w14:paraId="1F83BEC9" w14:textId="77777777" w:rsidR="00143D8F" w:rsidRDefault="00143D8F" w:rsidP="00143D8F"/>
    <w:p w14:paraId="6E84A9C2" w14:textId="77777777" w:rsidR="00143D8F" w:rsidRDefault="00143D8F" w:rsidP="00143D8F"/>
    <w:p w14:paraId="5B8680A9" w14:textId="77777777" w:rsidR="00743C77" w:rsidRDefault="00743C77" w:rsidP="00743C77"/>
    <w:p w14:paraId="1C801C21" w14:textId="77777777" w:rsidR="00743C77" w:rsidRPr="00743C77" w:rsidRDefault="00743C77" w:rsidP="00743C77"/>
    <w:p w14:paraId="68755673" w14:textId="77777777" w:rsidR="00743C77" w:rsidRPr="008A3F46" w:rsidRDefault="00743C77" w:rsidP="00743C77">
      <w:pPr>
        <w:pStyle w:val="Nadpis2"/>
        <w:numPr>
          <w:ilvl w:val="0"/>
          <w:numId w:val="0"/>
        </w:numPr>
        <w:ind w:left="576"/>
      </w:pPr>
    </w:p>
    <w:p w14:paraId="1CCD1091" w14:textId="77777777" w:rsidR="009F4419" w:rsidRDefault="009F4419" w:rsidP="002F426E">
      <w:pPr>
        <w:ind w:firstLine="0"/>
        <w:rPr>
          <w:b/>
          <w:bCs/>
        </w:rPr>
      </w:pPr>
    </w:p>
    <w:p w14:paraId="5BB105C4" w14:textId="77777777" w:rsidR="00343D76" w:rsidRDefault="00343D76" w:rsidP="00343D76">
      <w:pPr>
        <w:ind w:firstLine="0"/>
        <w:rPr>
          <w:b/>
          <w:bCs/>
        </w:rPr>
      </w:pPr>
    </w:p>
    <w:p w14:paraId="20F8BC05" w14:textId="77777777" w:rsidR="00343D76" w:rsidRDefault="00343D76" w:rsidP="00343D76">
      <w:pPr>
        <w:ind w:firstLine="0"/>
      </w:pPr>
    </w:p>
    <w:p w14:paraId="20742C6A" w14:textId="77777777" w:rsidR="00372341" w:rsidRDefault="00372341" w:rsidP="0015271A"/>
    <w:p w14:paraId="6F1036E7" w14:textId="77777777" w:rsidR="00372341" w:rsidRPr="0015271A" w:rsidRDefault="00372341" w:rsidP="0015271A"/>
    <w:p w14:paraId="63BFF95D" w14:textId="77777777" w:rsidR="0015271A" w:rsidRPr="0015271A" w:rsidRDefault="0015271A" w:rsidP="0015271A"/>
    <w:p w14:paraId="11951596" w14:textId="77777777" w:rsidR="0015271A" w:rsidRDefault="0015271A" w:rsidP="0015271A">
      <w:pPr>
        <w:pStyle w:val="Nadpis4"/>
        <w:numPr>
          <w:ilvl w:val="0"/>
          <w:numId w:val="0"/>
        </w:numPr>
        <w:ind w:left="864"/>
      </w:pPr>
    </w:p>
    <w:p w14:paraId="3638C837" w14:textId="6716CFCC" w:rsidR="00D57D7C" w:rsidRPr="00D57D7C" w:rsidRDefault="00D57D7C" w:rsidP="00D57D7C">
      <w:pPr>
        <w:ind w:firstLine="0"/>
        <w:rPr>
          <w:b/>
          <w:bCs/>
        </w:rPr>
      </w:pPr>
    </w:p>
    <w:p w14:paraId="6B11854A" w14:textId="0390A1C1" w:rsidR="00193E8B" w:rsidRDefault="00193E8B" w:rsidP="00B001AF"/>
    <w:p w14:paraId="5E9A2D26" w14:textId="77777777" w:rsidR="001B5C8B" w:rsidRPr="00843C3F" w:rsidRDefault="001B5C8B" w:rsidP="00B001AF"/>
    <w:p w14:paraId="5DA987DA" w14:textId="77777777" w:rsidR="00993B8E" w:rsidRPr="00993B8E" w:rsidRDefault="00993B8E" w:rsidP="00993B8E"/>
    <w:p w14:paraId="6368DE99" w14:textId="77777777" w:rsidR="00993B8E" w:rsidRPr="00B954DD" w:rsidRDefault="00993B8E" w:rsidP="00993B8E">
      <w:pPr>
        <w:pStyle w:val="Nadpis5"/>
        <w:numPr>
          <w:ilvl w:val="0"/>
          <w:numId w:val="0"/>
        </w:numPr>
        <w:ind w:left="1008"/>
      </w:pPr>
    </w:p>
    <w:p w14:paraId="2CF2019A" w14:textId="3EF52E5A" w:rsidR="00954A3F" w:rsidRPr="002D69FE" w:rsidRDefault="00954A3F" w:rsidP="00954A3F">
      <w:pPr>
        <w:ind w:firstLine="0"/>
      </w:pPr>
    </w:p>
    <w:p w14:paraId="29A5A51C" w14:textId="32739458" w:rsidR="00385F55" w:rsidRDefault="008B629F" w:rsidP="00AB6257">
      <w:pPr>
        <w:pStyle w:val="Nadpis1"/>
        <w:numPr>
          <w:ilvl w:val="0"/>
          <w:numId w:val="0"/>
        </w:numPr>
        <w:ind w:left="432" w:hanging="432"/>
      </w:pPr>
      <w:bookmarkStart w:id="93" w:name="_Toc133319652"/>
      <w:r>
        <w:lastRenderedPageBreak/>
        <w:t>Závěr</w:t>
      </w:r>
      <w:bookmarkEnd w:id="93"/>
    </w:p>
    <w:p w14:paraId="0ED53488" w14:textId="4279A1D3" w:rsidR="00AB6257" w:rsidRDefault="00AB6257" w:rsidP="00AB6257">
      <w:pPr>
        <w:ind w:firstLine="0"/>
      </w:pPr>
      <w:r>
        <w:t xml:space="preserve">Cílem této práce bylo analyzovat, popsat a porovnat mediální obraz mistrovství světa v ledním hokeji 2022 v hlavních sportovně-zpravodajských </w:t>
      </w:r>
      <w:r w:rsidR="00C87DD9">
        <w:t xml:space="preserve">a zpravodajských </w:t>
      </w:r>
      <w:r>
        <w:t>relací</w:t>
      </w:r>
      <w:r w:rsidR="00C87DD9">
        <w:t xml:space="preserve"> České televize a TV Nova.</w:t>
      </w:r>
    </w:p>
    <w:p w14:paraId="7E984730" w14:textId="7108EBDE" w:rsidR="00AB6257" w:rsidRDefault="00AB6257" w:rsidP="00AB6257">
      <w:pPr>
        <w:ind w:firstLine="0"/>
      </w:pPr>
      <w:r>
        <w:t>Výzkumnou metodou byla kvantitativní obsahová analýza, jež vycházela z teoretické části, k</w:t>
      </w:r>
      <w:r w:rsidR="005509BE">
        <w:t>terá</w:t>
      </w:r>
      <w:r>
        <w:t xml:space="preserve"> zahrn</w:t>
      </w:r>
      <w:r w:rsidR="005509BE">
        <w:t>ovala</w:t>
      </w:r>
      <w:r>
        <w:t xml:space="preserve"> typologi</w:t>
      </w:r>
      <w:r w:rsidR="005509BE">
        <w:t>i</w:t>
      </w:r>
      <w:r>
        <w:t xml:space="preserve"> médií, teori</w:t>
      </w:r>
      <w:r w:rsidR="005509BE">
        <w:t>i</w:t>
      </w:r>
      <w:r>
        <w:t xml:space="preserve"> sportu a médií, či teoreti</w:t>
      </w:r>
      <w:r w:rsidR="00C87DD9">
        <w:t>cké koncepty agendy-setting, getekeepingu a mediální konstrukce reality. V následné analytické části byly ukotveny jednotlivé kroky výzkumu, které mediální obraz mistrovství světa v hokeji 2022 v jednotlivých médiích popsaly a následně porovnaly.</w:t>
      </w:r>
    </w:p>
    <w:p w14:paraId="2DD3EF7A" w14:textId="5AA65D0E" w:rsidR="00C87DD9" w:rsidRDefault="00C87DD9" w:rsidP="00AB6257">
      <w:pPr>
        <w:ind w:firstLine="0"/>
      </w:pPr>
      <w:r>
        <w:t>Pro kvantitativní obsahovou analýzu byla vytvořena kódovací kniha, jež zkoumala příspěvky v relacích Branky, body, vteřiny, Sportovní noviny, Události a Televizní noviny. Analýza se zaměřila na předem nastavené výzkumné otázky a hypotézy.</w:t>
      </w:r>
    </w:p>
    <w:p w14:paraId="3B4CC30B" w14:textId="5221A711" w:rsidR="00C87DD9" w:rsidRDefault="00C87DD9" w:rsidP="00AB6257">
      <w:pPr>
        <w:ind w:firstLine="0"/>
      </w:pPr>
      <w:r>
        <w:t xml:space="preserve">Práce ukázala </w:t>
      </w:r>
      <w:r w:rsidR="002E2CDC">
        <w:t xml:space="preserve">rozdílný přístup, který jednotlivé relace k mediálnímu obsahu MS 2022 měly. Jeden z hlavních rozdílů byl v počtu a délce prezentovaných příspěvků, kdy můžeme potvrdit, že sportovně-zpravodajské relace se světovým šampionátem zabývaly více než hlavní zpravodajské relace Události a Televizní noviny. Dalším vyvozeným závěrem je, že Branky, body, vteřiny věnovaly světovému šampionátu větší prostor než Sportovní noviny. </w:t>
      </w:r>
      <w:r w:rsidR="002E2CDC" w:rsidRPr="007D4FA2">
        <w:rPr>
          <w:color w:val="auto"/>
        </w:rPr>
        <w:t>Obě sportovně-zpravodajské relace více prezentovaly téma hokejového MS 2022 před jeho začátkem než po jeho skončení. To mohlo být způsobeno tím, že v době před mistrovstvím je očekávání velké, zatímco po jeho skončení jsou již výsledky známy a zájem kles</w:t>
      </w:r>
      <w:r w:rsidR="002A5B93" w:rsidRPr="007D4FA2">
        <w:rPr>
          <w:color w:val="auto"/>
        </w:rPr>
        <w:t>l</w:t>
      </w:r>
      <w:r w:rsidR="002E2CDC" w:rsidRPr="007D4FA2">
        <w:rPr>
          <w:color w:val="auto"/>
        </w:rPr>
        <w:t>.</w:t>
      </w:r>
      <w:r w:rsidR="002A5B93" w:rsidRPr="007D4FA2">
        <w:rPr>
          <w:color w:val="FF0000"/>
        </w:rPr>
        <w:t xml:space="preserve"> </w:t>
      </w:r>
      <w:r w:rsidR="002A5B93">
        <w:t>Procentuální pokrytí bylo různorodé. Nejvíce prostoru téma získalo v Brankách, bodech, vteřinách a nejméně v Televizních novinách.</w:t>
      </w:r>
    </w:p>
    <w:p w14:paraId="70132744" w14:textId="43618036" w:rsidR="002A5B93" w:rsidRDefault="002A5B93" w:rsidP="009B250D">
      <w:r>
        <w:t xml:space="preserve">Tematické zaměření ve sportovně-zpravodajských relacích velký rozdíl neukázalo. Obě relace věnovaly velký prostor české reprezentaci a výsledkům českého týmu. Největší odlišností bylo prezentování informací o zahraničních reprezentacích a jejich výsledcích. Branky, body, vteřiny </w:t>
      </w:r>
      <w:r w:rsidR="009B250D">
        <w:t xml:space="preserve">kladly na toto téma velký důraz, jelikož </w:t>
      </w:r>
      <w:r w:rsidR="00347130">
        <w:t>jejich cílem bylo</w:t>
      </w:r>
      <w:r w:rsidR="009B250D">
        <w:t xml:space="preserve"> pokrýt co nejvíce reprezentací a jejich zápasů. Sportovní noviny však nedávaly těmto tématům takový prostor a zdaleka nepokryly všechny zápasy zahraničních týmů. Velkou otázkou před výzkumem bylo, zdali ve Sportovních novinách budou častěji prezentované sportovní výsledky, nebo informace, které jsou od sportovních výkonů vzdálené. Na základě výsledků můžeme konstatovat, že i když sportovně-zpravodajská relace na komerční televizi věnovala </w:t>
      </w:r>
      <w:r w:rsidR="009B250D">
        <w:lastRenderedPageBreak/>
        <w:t xml:space="preserve">větší podíl </w:t>
      </w:r>
      <w:r w:rsidR="009B250D" w:rsidRPr="009B250D">
        <w:t>osobnímu životu hráčů,</w:t>
      </w:r>
      <w:r w:rsidR="009B250D">
        <w:t xml:space="preserve"> ostatním tématům a emocí</w:t>
      </w:r>
      <w:r w:rsidR="005509BE">
        <w:t>m</w:t>
      </w:r>
      <w:r w:rsidR="009B250D">
        <w:t xml:space="preserve"> než Branky, body, vteřiny, stále ale více prezentovala informace, týkajících se </w:t>
      </w:r>
      <w:r w:rsidR="009B250D" w:rsidRPr="009B250D">
        <w:t>sportovních výsledků</w:t>
      </w:r>
      <w:r w:rsidR="00BC398B">
        <w:t xml:space="preserve">. Co se týče hlavních zpravodajských relací, </w:t>
      </w:r>
      <w:r w:rsidR="005509BE">
        <w:t>n</w:t>
      </w:r>
      <w:r w:rsidR="00BC398B">
        <w:t>a veřejnoprávní televizi byl poskytnut širší pohled na události</w:t>
      </w:r>
      <w:r w:rsidR="005509BE">
        <w:t xml:space="preserve"> jež</w:t>
      </w:r>
      <w:r w:rsidR="00BC398B">
        <w:t>, souvise</w:t>
      </w:r>
      <w:r w:rsidR="005509BE">
        <w:t>ly</w:t>
      </w:r>
      <w:r w:rsidR="00BC398B">
        <w:t xml:space="preserve"> s turnajem, zatímco komerční televiz</w:t>
      </w:r>
      <w:r w:rsidR="005509BE">
        <w:t>e</w:t>
      </w:r>
      <w:r w:rsidR="00BC398B">
        <w:t xml:space="preserve"> se zaměřil</w:t>
      </w:r>
      <w:r w:rsidR="005509BE">
        <w:t>a</w:t>
      </w:r>
      <w:r w:rsidR="00BC398B">
        <w:t xml:space="preserve"> spíše na emocionální stránku týmu a jeho fanoušků. Obě relace měly odlišný přístup v prezentaci témat, Události se zaměřily na informace a fakta, zatímco Televizní noviny více na emocionální reakce a pocit hrdosti u diváků.</w:t>
      </w:r>
    </w:p>
    <w:p w14:paraId="6E1A874B" w14:textId="57CC38C5" w:rsidR="00BC398B" w:rsidRPr="007D4FA2" w:rsidRDefault="00BC398B" w:rsidP="009B250D">
      <w:pPr>
        <w:rPr>
          <w:color w:val="FF0000"/>
        </w:rPr>
      </w:pPr>
      <w:r>
        <w:t>Analýza se dále věnovala prostoru, jež do</w:t>
      </w:r>
      <w:r w:rsidR="0090614E">
        <w:t xml:space="preserve">stali v relacích jednotliví hráči. Sportovně-zpravodajské relace nejvíce zmiňovaly podobné hráče. Kapitán českého týmu, Roman Červenka skončil před Davidem Pastrňákem a byl tak v Brankách, bodech, vteřinách nejčastěji prezentovaným hráčem. Ve Sportovních novinách se nejčastěji zmíněným hráčem stal David Pastrňák, následovaný těsně Romanem Červenkou. Obě relace pokryly konečnou nominaci hráčů pro turnaj a zařazení některých hráčů, kteří nebyli vybráni, popřípadě tým neposílili nebo se k týmu připojili později. Nicméně, sportovně-zpravodajská relace na komerční televizi některé hráče, kteří byli zařazeni do konečné nominace nezmínila, zatímco veřejnoprávní sportovně-zpravodajská relace pokryla všechny hráče, kteří odcestovali na mistrovství alespoň dvakrát. Události </w:t>
      </w:r>
      <w:r w:rsidR="00A83563">
        <w:t xml:space="preserve">se zaměřily na více hráčů než Televizní noviny, kde byli všichni zmíněni jen jednou. </w:t>
      </w:r>
      <w:r w:rsidR="00A83563" w:rsidRPr="007D4FA2">
        <w:rPr>
          <w:color w:val="auto"/>
        </w:rPr>
        <w:t>Obě hlavní zpravodajské relace se zaměřily na prezentaci finální nominace týmu na MS 2022 a návrat českých hokejistů z turnaje, přičemž nejvíce hráčů bylo zmíněno v den návratu týmu do České republiky.</w:t>
      </w:r>
    </w:p>
    <w:p w14:paraId="50AAC69D" w14:textId="559D8EDF" w:rsidR="00A83563" w:rsidRDefault="00A83563" w:rsidP="009B250D">
      <w:r>
        <w:t xml:space="preserve">V konečné části se analýza zaměřila na pořadí příspěvků ve sportovně-zpravodajských relacích, které následně porovnávala s příspěvky hokejové NHL a zjišťovala, které příspěvky byly prezentovány dříve. V brankách, bodech, vteřinách se průměrně první příspěvek okolo MS 2022 objevil na prvním, nebo druhém místě, </w:t>
      </w:r>
      <w:r w:rsidR="00DD6F75">
        <w:t>zatímco</w:t>
      </w:r>
      <w:r>
        <w:t xml:space="preserve"> příspěvek, jež se zabýval tématem NHL</w:t>
      </w:r>
      <w:r w:rsidR="00DD6F75">
        <w:t xml:space="preserve">, </w:t>
      </w:r>
      <w:r>
        <w:t xml:space="preserve">se </w:t>
      </w:r>
      <w:r w:rsidR="00DD6F75">
        <w:t>průměrně vyskytoval</w:t>
      </w:r>
      <w:r>
        <w:t xml:space="preserve"> na místě </w:t>
      </w:r>
      <w:r w:rsidR="00DD6F75">
        <w:t>pátém. Oproti tomu ve Sportovních novinách byl rozdíl minimální. První příspěvek okolo světového šampionátu obsadil průměrně třetí místo a příspěvek, který se zabýval NHL, místo třetí až čtvrté.</w:t>
      </w:r>
    </w:p>
    <w:p w14:paraId="187EEF29" w14:textId="60564E36" w:rsidR="00DD6F75" w:rsidRDefault="00DD6F75" w:rsidP="009B250D">
      <w:r>
        <w:t xml:space="preserve">Závěrem můžeme říci, že se nejvíce mediálním obrazem MS 2022 zabývala sportovně-zpravodajská relace Branky, body, vteřiny. Tato relace plnila nejvíce informativní funkci a snažila se svým divákům o světovém šampionátu poskytnout veškeré informace, a to nejen spojené s českou reprezentaci, ale se všemi reprezentacemi. I když Sportovní noviny věnovaly </w:t>
      </w:r>
      <w:r>
        <w:lastRenderedPageBreak/>
        <w:t xml:space="preserve">největší prostor české reprezentaci a jejím výsledkům, </w:t>
      </w:r>
      <w:r w:rsidR="000F33FC">
        <w:t>informování o</w:t>
      </w:r>
      <w:r>
        <w:t xml:space="preserve"> celkovém vývoji turnaje nebyl</w:t>
      </w:r>
      <w:r w:rsidR="000F33FC">
        <w:t>o</w:t>
      </w:r>
      <w:r>
        <w:t xml:space="preserve"> naplněn</w:t>
      </w:r>
      <w:r w:rsidR="000F33FC">
        <w:t>o</w:t>
      </w:r>
      <w:r w:rsidR="00347130">
        <w:t xml:space="preserve"> natolik, jako u sportovně-zpravodajské relaci na veřejnoprávní televizi</w:t>
      </w:r>
      <w:r>
        <w:t xml:space="preserve">. Pokud bychom se podívali na všechny čtyři relace, zjistíme, že Česká televize se snažila </w:t>
      </w:r>
      <w:r w:rsidR="000F33FC">
        <w:t>divákům předat veškeré informace nejen o světovém šampionátu, ale i okolo jeho dění. I když se v České televizi vyskytly emoce nebo pocit hrdosti, stále dominovala funkce informativní. TV Nova přinášela informativní příspěvky především ve své sportovně-zpravodajské relaci, nicméně oproti České televizi zde byl celkově vidět větší přísun emocí, zábavy nebo pocitu hrdosti, jež informativní funkci potlačily.</w:t>
      </w:r>
    </w:p>
    <w:p w14:paraId="7E2C3C26" w14:textId="6CD596C6" w:rsidR="000F33FC" w:rsidRDefault="00904BFF" w:rsidP="009B250D">
      <w:r>
        <w:t>Tato práce by mohla být námětem dalších prací. Například by mohla sloužit pro srovnání prezentace jiného mediálního obrazu podobně velké sportovní akce ve stejných relacích nebo jako porovnání v prezentování minulého obrazu mistrovství světa v hokeji s tím nadcházejícím.</w:t>
      </w:r>
    </w:p>
    <w:p w14:paraId="4C64F307" w14:textId="77777777" w:rsidR="00A83563" w:rsidRDefault="00A83563" w:rsidP="009B250D"/>
    <w:p w14:paraId="1BFDD2A2" w14:textId="77777777" w:rsidR="00BC398B" w:rsidRPr="00AB6257" w:rsidRDefault="00BC398B" w:rsidP="009B250D"/>
    <w:p w14:paraId="6F15CD58" w14:textId="77777777" w:rsidR="00AB6257" w:rsidRPr="00AB6257" w:rsidRDefault="00AB6257" w:rsidP="00AB6257">
      <w:pPr>
        <w:ind w:firstLine="0"/>
      </w:pPr>
    </w:p>
    <w:p w14:paraId="7DDCE64D" w14:textId="77777777" w:rsidR="00844A0F" w:rsidRPr="00844A0F" w:rsidRDefault="00844A0F" w:rsidP="00AB6257">
      <w:pPr>
        <w:ind w:firstLine="0"/>
      </w:pPr>
    </w:p>
    <w:p w14:paraId="43A6A6B0" w14:textId="77777777" w:rsidR="008B629F" w:rsidRPr="008B629F" w:rsidRDefault="008B629F" w:rsidP="008B629F"/>
    <w:p w14:paraId="4D7C2E8E" w14:textId="04CE8C0D" w:rsidR="001E19DE" w:rsidRDefault="001E19DE" w:rsidP="00385F55">
      <w:pPr>
        <w:ind w:firstLine="0"/>
      </w:pPr>
    </w:p>
    <w:p w14:paraId="02DF7EAE" w14:textId="5CD9814F" w:rsidR="00493BB8" w:rsidRDefault="001E19DE">
      <w:pPr>
        <w:spacing w:after="160" w:line="259" w:lineRule="auto"/>
        <w:ind w:right="0" w:firstLine="0"/>
        <w:jc w:val="left"/>
      </w:pPr>
      <w:r>
        <w:br w:type="page"/>
      </w:r>
    </w:p>
    <w:p w14:paraId="21827BFF" w14:textId="29C3A767" w:rsidR="004F4F1C" w:rsidRDefault="004F4F1C" w:rsidP="00D73402">
      <w:pPr>
        <w:pStyle w:val="Nadpis1"/>
      </w:pPr>
      <w:bookmarkStart w:id="94" w:name="_Toc133319653"/>
      <w:r>
        <w:lastRenderedPageBreak/>
        <w:t>Seznam literatury</w:t>
      </w:r>
      <w:bookmarkEnd w:id="94"/>
    </w:p>
    <w:p w14:paraId="787C9A0B" w14:textId="347F3D1E" w:rsidR="005377A7" w:rsidRPr="005377A7" w:rsidRDefault="005377A7" w:rsidP="005377A7">
      <w:pPr>
        <w:pStyle w:val="Nadpis2"/>
      </w:pPr>
      <w:bookmarkStart w:id="95" w:name="_Toc133319654"/>
      <w:r>
        <w:t>Literatura</w:t>
      </w:r>
      <w:bookmarkEnd w:id="95"/>
    </w:p>
    <w:p w14:paraId="11EE5D29" w14:textId="4CCBA652" w:rsidR="00BE557C" w:rsidRPr="005377A7" w:rsidRDefault="002205C1" w:rsidP="00FD530F">
      <w:pPr>
        <w:ind w:firstLine="0"/>
        <w:rPr>
          <w:rStyle w:val="markedcontent"/>
          <w:rFonts w:eastAsiaTheme="majorEastAsia"/>
        </w:rPr>
      </w:pPr>
      <w:r w:rsidRPr="005377A7">
        <w:rPr>
          <w:rStyle w:val="highlight"/>
        </w:rPr>
        <w:t>BEDNAŘÍK</w:t>
      </w:r>
      <w:r w:rsidRPr="005377A7">
        <w:rPr>
          <w:rStyle w:val="markedcontent"/>
          <w:rFonts w:eastAsiaTheme="majorEastAsia"/>
        </w:rPr>
        <w:t>, Petr, Jan JIRÁK a Barbara KÖPPLOVÁ. Dějiny českých médií: od počátku do současnosti. Praha: Grada Publishing, a.s., 2011</w:t>
      </w:r>
      <w:r w:rsidR="009E3C90" w:rsidRPr="005377A7">
        <w:rPr>
          <w:rStyle w:val="markedcontent"/>
          <w:rFonts w:eastAsiaTheme="majorEastAsia"/>
        </w:rPr>
        <w:t>,</w:t>
      </w:r>
      <w:r w:rsidR="009B69D8" w:rsidRPr="005377A7">
        <w:rPr>
          <w:rStyle w:val="markedcontent"/>
          <w:rFonts w:eastAsiaTheme="majorEastAsia"/>
        </w:rPr>
        <w:t xml:space="preserve"> 448 s</w:t>
      </w:r>
      <w:r w:rsidRPr="005377A7">
        <w:rPr>
          <w:rStyle w:val="markedcontent"/>
          <w:rFonts w:eastAsiaTheme="majorEastAsia"/>
        </w:rPr>
        <w:t>. ISBN 978-80-247-3028-8.</w:t>
      </w:r>
    </w:p>
    <w:p w14:paraId="3BB862F1" w14:textId="2BB89882" w:rsidR="0060567B" w:rsidRPr="005377A7" w:rsidRDefault="0060567B" w:rsidP="00FD530F">
      <w:pPr>
        <w:ind w:firstLine="0"/>
        <w:rPr>
          <w:rStyle w:val="markedcontent"/>
          <w:rFonts w:eastAsiaTheme="majorEastAsia"/>
        </w:rPr>
      </w:pPr>
    </w:p>
    <w:p w14:paraId="63BF8EB6" w14:textId="3EB50E69" w:rsidR="0060567B" w:rsidRPr="005377A7" w:rsidRDefault="0060567B" w:rsidP="00FD530F">
      <w:pPr>
        <w:ind w:firstLine="0"/>
        <w:rPr>
          <w:rStyle w:val="markedcontent"/>
          <w:rFonts w:eastAsiaTheme="majorEastAsia"/>
        </w:rPr>
      </w:pPr>
      <w:r w:rsidRPr="005377A7">
        <w:rPr>
          <w:rStyle w:val="markedcontent"/>
          <w:rFonts w:eastAsiaTheme="majorEastAsia"/>
        </w:rPr>
        <w:t>BERGER, Peter L. a LUCKMANN, Thomas. Sociální konstrukce reality - pojednání o</w:t>
      </w:r>
      <w:r w:rsidRPr="005377A7">
        <w:t xml:space="preserve"> </w:t>
      </w:r>
      <w:r w:rsidRPr="005377A7">
        <w:rPr>
          <w:rStyle w:val="markedcontent"/>
          <w:rFonts w:eastAsiaTheme="majorEastAsia"/>
        </w:rPr>
        <w:t>sociologii vědění. Brno: Centrum pro studium demokracie a kultury, 1999, 214 s. ISBN 80-85959-46-1.</w:t>
      </w:r>
    </w:p>
    <w:p w14:paraId="3109D1B5" w14:textId="77777777" w:rsidR="00BE557C" w:rsidRPr="005377A7" w:rsidRDefault="00BE557C" w:rsidP="00FD530F">
      <w:pPr>
        <w:ind w:firstLine="0"/>
      </w:pPr>
    </w:p>
    <w:p w14:paraId="27860B32" w14:textId="15A15DE8" w:rsidR="00BE557C" w:rsidRPr="005377A7" w:rsidRDefault="00FD530F" w:rsidP="00FD530F">
      <w:pPr>
        <w:ind w:firstLine="0"/>
      </w:pPr>
      <w:r w:rsidRPr="005377A7">
        <w:t>BURTON, Graeme a Jan JIRÁK. Úvod do studia médií. Brno: Barrister and Principal, 2001</w:t>
      </w:r>
      <w:r w:rsidR="009E3C90" w:rsidRPr="005377A7">
        <w:t>,</w:t>
      </w:r>
      <w:r w:rsidRPr="005377A7">
        <w:t xml:space="preserve"> 391 s. ISBN 8085947676.</w:t>
      </w:r>
    </w:p>
    <w:p w14:paraId="3236DD56" w14:textId="7DD60AA6" w:rsidR="009E3C90" w:rsidRPr="005377A7" w:rsidRDefault="009E3C90" w:rsidP="00FD530F">
      <w:pPr>
        <w:ind w:firstLine="0"/>
      </w:pPr>
    </w:p>
    <w:p w14:paraId="17637D6A" w14:textId="2984F4BA" w:rsidR="009E3C90" w:rsidRPr="005377A7" w:rsidRDefault="009E3C90" w:rsidP="00FD530F">
      <w:pPr>
        <w:ind w:firstLine="0"/>
        <w:rPr>
          <w:rStyle w:val="a-list-item"/>
          <w:rFonts w:eastAsiaTheme="majorEastAsia"/>
        </w:rPr>
      </w:pPr>
      <w:r w:rsidRPr="005377A7">
        <w:rPr>
          <w:rStyle w:val="markedcontent"/>
          <w:rFonts w:eastAsiaTheme="majorEastAsia"/>
        </w:rPr>
        <w:t>GROßHANS, Götz-Tillmann. Fußball im deutschen Fernsehen. Peter Lang</w:t>
      </w:r>
      <w:r w:rsidRPr="005377A7">
        <w:br/>
      </w:r>
      <w:r w:rsidRPr="005377A7">
        <w:rPr>
          <w:rStyle w:val="markedcontent"/>
          <w:rFonts w:eastAsiaTheme="majorEastAsia"/>
        </w:rPr>
        <w:t xml:space="preserve">Gmbh, Internationaler Verlag Der Wissenschaften, 1997, 143 s. ISBN </w:t>
      </w:r>
      <w:r w:rsidRPr="005377A7">
        <w:rPr>
          <w:rStyle w:val="a-list-item"/>
          <w:rFonts w:eastAsiaTheme="majorEastAsia"/>
        </w:rPr>
        <w:t>3631315945</w:t>
      </w:r>
      <w:r w:rsidR="0060567B" w:rsidRPr="005377A7">
        <w:rPr>
          <w:rStyle w:val="a-list-item"/>
          <w:rFonts w:eastAsiaTheme="majorEastAsia"/>
        </w:rPr>
        <w:t>.</w:t>
      </w:r>
    </w:p>
    <w:p w14:paraId="07C27304" w14:textId="49C30910" w:rsidR="00331305" w:rsidRPr="005377A7" w:rsidRDefault="00331305" w:rsidP="00FD530F">
      <w:pPr>
        <w:ind w:firstLine="0"/>
        <w:rPr>
          <w:rStyle w:val="a-list-item"/>
          <w:rFonts w:eastAsiaTheme="majorEastAsia"/>
        </w:rPr>
      </w:pPr>
    </w:p>
    <w:p w14:paraId="5A3F95E2" w14:textId="6D559F4C" w:rsidR="00331305" w:rsidRPr="005377A7" w:rsidRDefault="00331305" w:rsidP="00FD530F">
      <w:pPr>
        <w:ind w:firstLine="0"/>
      </w:pPr>
      <w:r w:rsidRPr="005377A7">
        <w:t>JIRÁK, Jan a Barbara KÖPPLOVÁ. Média a společnost: stručný úvod do studia médií a mediální komunikace. Vyd. 2. Praha: Portál, 2007, 20</w:t>
      </w:r>
      <w:r w:rsidR="00894738" w:rsidRPr="005377A7">
        <w:t>8</w:t>
      </w:r>
      <w:r w:rsidRPr="005377A7">
        <w:t xml:space="preserve"> s. ISBN 9788073672874.</w:t>
      </w:r>
    </w:p>
    <w:p w14:paraId="650D80F5" w14:textId="52191377" w:rsidR="00BE557C" w:rsidRPr="005377A7" w:rsidRDefault="00BE557C" w:rsidP="00FD530F">
      <w:pPr>
        <w:ind w:firstLine="0"/>
        <w:rPr>
          <w:rStyle w:val="a-list-item"/>
          <w:rFonts w:eastAsiaTheme="majorEastAsia"/>
        </w:rPr>
      </w:pPr>
    </w:p>
    <w:p w14:paraId="270C9B9E" w14:textId="13FD5D5D" w:rsidR="00BE557C" w:rsidRPr="005377A7" w:rsidRDefault="00BE557C" w:rsidP="00FD530F">
      <w:pPr>
        <w:ind w:firstLine="0"/>
        <w:rPr>
          <w:rStyle w:val="markedcontent"/>
          <w:rFonts w:eastAsiaTheme="majorEastAsia"/>
        </w:rPr>
      </w:pPr>
      <w:r w:rsidRPr="005377A7">
        <w:rPr>
          <w:rStyle w:val="highlight"/>
        </w:rPr>
        <w:t>MCCOMBS</w:t>
      </w:r>
      <w:r w:rsidRPr="005377A7">
        <w:rPr>
          <w:rStyle w:val="markedcontent"/>
          <w:rFonts w:eastAsiaTheme="majorEastAsia"/>
        </w:rPr>
        <w:t>, Maxwell E. Agenda setting: nastolování agendy: masová média a veřejné</w:t>
      </w:r>
      <w:r w:rsidRPr="005377A7">
        <w:br/>
      </w:r>
      <w:r w:rsidRPr="005377A7">
        <w:rPr>
          <w:rStyle w:val="markedcontent"/>
          <w:rFonts w:eastAsiaTheme="majorEastAsia"/>
        </w:rPr>
        <w:t>mínění. Praha: Portál, 2009</w:t>
      </w:r>
      <w:r w:rsidR="00331305" w:rsidRPr="005377A7">
        <w:rPr>
          <w:rStyle w:val="markedcontent"/>
          <w:rFonts w:eastAsiaTheme="majorEastAsia"/>
        </w:rPr>
        <w:t>, 251 s.</w:t>
      </w:r>
      <w:r w:rsidRPr="005377A7">
        <w:rPr>
          <w:rStyle w:val="markedcontent"/>
          <w:rFonts w:eastAsiaTheme="majorEastAsia"/>
        </w:rPr>
        <w:t xml:space="preserve"> ISBN 978-80-7367-591-2.</w:t>
      </w:r>
    </w:p>
    <w:p w14:paraId="79F37FBD" w14:textId="0D787664" w:rsidR="00AC7A37" w:rsidRPr="005377A7" w:rsidRDefault="00AC7A37" w:rsidP="00FD530F">
      <w:pPr>
        <w:ind w:firstLine="0"/>
        <w:rPr>
          <w:rStyle w:val="markedcontent"/>
          <w:rFonts w:eastAsiaTheme="majorEastAsia"/>
        </w:rPr>
      </w:pPr>
    </w:p>
    <w:p w14:paraId="2F1D7A73" w14:textId="32B68882" w:rsidR="00AC7A37" w:rsidRPr="005377A7" w:rsidRDefault="00AC7A37" w:rsidP="00FD530F">
      <w:pPr>
        <w:ind w:firstLine="0"/>
      </w:pPr>
      <w:r w:rsidRPr="005377A7">
        <w:rPr>
          <w:rStyle w:val="highlight"/>
          <w:rFonts w:eastAsiaTheme="majorEastAsia"/>
        </w:rPr>
        <w:t>MCQUAIL</w:t>
      </w:r>
      <w:r w:rsidRPr="005377A7">
        <w:t>, Denis. Úvod do teorie masové komunikace. 3. vyd. Praha: Portál, 2007, 447 s. ISBN 978-80-7367-338-3.</w:t>
      </w:r>
    </w:p>
    <w:p w14:paraId="5A286C35" w14:textId="77777777" w:rsidR="005377A7" w:rsidRPr="005377A7" w:rsidRDefault="005377A7" w:rsidP="00FD530F">
      <w:pPr>
        <w:ind w:firstLine="0"/>
      </w:pPr>
    </w:p>
    <w:p w14:paraId="27B1A954" w14:textId="77777777" w:rsidR="005377A7" w:rsidRPr="005377A7" w:rsidRDefault="005377A7" w:rsidP="005377A7">
      <w:pPr>
        <w:pStyle w:val="Textpoznpodarou"/>
        <w:ind w:firstLine="0"/>
        <w:rPr>
          <w:sz w:val="24"/>
          <w:szCs w:val="24"/>
        </w:rPr>
      </w:pPr>
      <w:r w:rsidRPr="005377A7">
        <w:rPr>
          <w:sz w:val="24"/>
          <w:szCs w:val="24"/>
        </w:rPr>
        <w:t>PROCHÁZKA, Adam. Mediální obraz Mistrovství světa v ledním hokeji IIHF v Praze a Ostravě 2015 v deníku Sport, v deníku MF Dnes a v deníku Blesk. Olomouc, 2016. Bakalářská práce, Univerzita Palackého v Olomouci, Filozofická fakulta. Vedoucí práce Mgr. Zdenka Burešová.</w:t>
      </w:r>
    </w:p>
    <w:p w14:paraId="20D8FA80" w14:textId="77777777" w:rsidR="00AC7A37" w:rsidRPr="005377A7" w:rsidRDefault="00AC7A37" w:rsidP="00FD530F">
      <w:pPr>
        <w:ind w:firstLine="0"/>
      </w:pPr>
    </w:p>
    <w:p w14:paraId="35895D0B" w14:textId="53E8B0F1" w:rsidR="00BE557C" w:rsidRPr="005377A7" w:rsidRDefault="00FD530F" w:rsidP="00FD530F">
      <w:pPr>
        <w:ind w:firstLine="0"/>
      </w:pPr>
      <w:r w:rsidRPr="005377A7">
        <w:t>REIFOVÁ, Irena. Slovník mediální komunikace. Praha: Portál, 2004, 327 s. ISBN 80-7178-926-7.</w:t>
      </w:r>
    </w:p>
    <w:p w14:paraId="31474D95" w14:textId="77A12815" w:rsidR="00894738" w:rsidRPr="005377A7" w:rsidRDefault="00894738" w:rsidP="00FD530F">
      <w:pPr>
        <w:ind w:firstLine="0"/>
        <w:rPr>
          <w:rStyle w:val="highlight"/>
        </w:rPr>
      </w:pPr>
    </w:p>
    <w:p w14:paraId="6EC0F81F" w14:textId="774CD799" w:rsidR="00894738" w:rsidRPr="005377A7" w:rsidRDefault="00532CDC" w:rsidP="00FD530F">
      <w:pPr>
        <w:ind w:firstLine="0"/>
      </w:pPr>
      <w:r w:rsidRPr="005377A7">
        <w:rPr>
          <w:rStyle w:val="markedcontent"/>
          <w:rFonts w:eastAsiaTheme="majorEastAsia"/>
        </w:rPr>
        <w:lastRenderedPageBreak/>
        <w:t>R</w:t>
      </w:r>
      <w:r w:rsidR="0060567B" w:rsidRPr="005377A7">
        <w:rPr>
          <w:rStyle w:val="markedcontent"/>
          <w:rFonts w:eastAsiaTheme="majorEastAsia"/>
        </w:rPr>
        <w:t>EESE</w:t>
      </w:r>
      <w:r w:rsidRPr="005377A7">
        <w:rPr>
          <w:rStyle w:val="markedcontent"/>
          <w:rFonts w:eastAsiaTheme="majorEastAsia"/>
        </w:rPr>
        <w:t>, S. D. Prologue – Framing Public Life: A Bridging Model for Media Research</w:t>
      </w:r>
      <w:r w:rsidR="0060567B" w:rsidRPr="005377A7">
        <w:rPr>
          <w:rStyle w:val="markedcontent"/>
          <w:rFonts w:eastAsiaTheme="majorEastAsia"/>
        </w:rPr>
        <w:t xml:space="preserve">, in </w:t>
      </w:r>
      <w:r w:rsidRPr="005377A7">
        <w:rPr>
          <w:rStyle w:val="markedcontent"/>
          <w:rFonts w:eastAsiaTheme="majorEastAsia"/>
        </w:rPr>
        <w:t>R</w:t>
      </w:r>
      <w:r w:rsidR="0060567B" w:rsidRPr="005377A7">
        <w:rPr>
          <w:rStyle w:val="markedcontent"/>
          <w:rFonts w:eastAsiaTheme="majorEastAsia"/>
        </w:rPr>
        <w:t>EESE</w:t>
      </w:r>
      <w:r w:rsidRPr="005377A7">
        <w:rPr>
          <w:rStyle w:val="markedcontent"/>
          <w:rFonts w:eastAsiaTheme="majorEastAsia"/>
        </w:rPr>
        <w:t>, S.D., G</w:t>
      </w:r>
      <w:r w:rsidR="0060567B" w:rsidRPr="005377A7">
        <w:rPr>
          <w:rStyle w:val="markedcontent"/>
          <w:rFonts w:eastAsiaTheme="majorEastAsia"/>
        </w:rPr>
        <w:t>ANDY</w:t>
      </w:r>
      <w:r w:rsidRPr="005377A7">
        <w:rPr>
          <w:rStyle w:val="markedcontent"/>
          <w:rFonts w:eastAsiaTheme="majorEastAsia"/>
        </w:rPr>
        <w:t>, O.H., G</w:t>
      </w:r>
      <w:r w:rsidR="0060567B" w:rsidRPr="005377A7">
        <w:rPr>
          <w:rStyle w:val="markedcontent"/>
          <w:rFonts w:eastAsiaTheme="majorEastAsia"/>
        </w:rPr>
        <w:t>RANT</w:t>
      </w:r>
      <w:r w:rsidRPr="005377A7">
        <w:rPr>
          <w:rStyle w:val="markedcontent"/>
          <w:rFonts w:eastAsiaTheme="majorEastAsia"/>
        </w:rPr>
        <w:t>, A.E. (eds.), Framing Public Life. Perspectives on Media and Our Understanding of the Social World. Mahwah, New Jersey: Lawrence Erlbaum Associates, Publisher, 2003, s. 416.</w:t>
      </w:r>
      <w:r w:rsidR="0060567B" w:rsidRPr="005377A7">
        <w:rPr>
          <w:rStyle w:val="markedcontent"/>
          <w:rFonts w:eastAsiaTheme="majorEastAsia"/>
        </w:rPr>
        <w:t xml:space="preserve"> </w:t>
      </w:r>
      <w:r w:rsidRPr="005377A7">
        <w:t>ISBN 9780805849264.</w:t>
      </w:r>
    </w:p>
    <w:p w14:paraId="4F3537A1" w14:textId="77777777" w:rsidR="00532CDC" w:rsidRPr="005377A7" w:rsidRDefault="00532CDC" w:rsidP="00FD530F">
      <w:pPr>
        <w:ind w:firstLine="0"/>
        <w:rPr>
          <w:rStyle w:val="highlight"/>
        </w:rPr>
      </w:pPr>
    </w:p>
    <w:p w14:paraId="6830750E" w14:textId="38A0FEF1" w:rsidR="00BE557C" w:rsidRPr="005377A7" w:rsidRDefault="00BE557C" w:rsidP="00FD530F">
      <w:pPr>
        <w:ind w:firstLine="0"/>
        <w:rPr>
          <w:rStyle w:val="markedcontent"/>
          <w:rFonts w:eastAsiaTheme="majorEastAsia"/>
        </w:rPr>
      </w:pPr>
      <w:r w:rsidRPr="005377A7">
        <w:rPr>
          <w:rStyle w:val="highlight"/>
        </w:rPr>
        <w:t>R</w:t>
      </w:r>
      <w:r w:rsidR="00A41058" w:rsidRPr="005377A7">
        <w:rPr>
          <w:rStyle w:val="highlight"/>
        </w:rPr>
        <w:t>U</w:t>
      </w:r>
      <w:r w:rsidR="00A41058" w:rsidRPr="005377A7">
        <w:rPr>
          <w:rStyle w:val="markedcontent"/>
          <w:rFonts w:eastAsiaTheme="majorEastAsia"/>
        </w:rPr>
        <w:t>ß</w:t>
      </w:r>
      <w:r w:rsidRPr="005377A7">
        <w:rPr>
          <w:rStyle w:val="highlight"/>
        </w:rPr>
        <w:t>-M</w:t>
      </w:r>
      <w:r w:rsidR="00A41058" w:rsidRPr="005377A7">
        <w:rPr>
          <w:rStyle w:val="highlight"/>
        </w:rPr>
        <w:t>OHL</w:t>
      </w:r>
      <w:r w:rsidRPr="005377A7">
        <w:rPr>
          <w:rStyle w:val="markedcontent"/>
          <w:rFonts w:eastAsiaTheme="majorEastAsia"/>
        </w:rPr>
        <w:t>, Stephan a B</w:t>
      </w:r>
      <w:r w:rsidR="00A41058" w:rsidRPr="005377A7">
        <w:rPr>
          <w:rStyle w:val="markedcontent"/>
          <w:rFonts w:eastAsiaTheme="majorEastAsia"/>
        </w:rPr>
        <w:t>AKIČOVÁ</w:t>
      </w:r>
      <w:r w:rsidRPr="005377A7">
        <w:rPr>
          <w:rStyle w:val="markedcontent"/>
          <w:rFonts w:eastAsiaTheme="majorEastAsia"/>
        </w:rPr>
        <w:t xml:space="preserve">, Hana. Žurnalistika: komplexní průvodce praktickou žurnalistikou. Praha: Grada, 2005, 292 s. </w:t>
      </w:r>
      <w:r w:rsidR="00532CDC" w:rsidRPr="005377A7">
        <w:rPr>
          <w:rStyle w:val="markedcontent"/>
          <w:rFonts w:eastAsiaTheme="majorEastAsia"/>
        </w:rPr>
        <w:t xml:space="preserve">ISBN </w:t>
      </w:r>
      <w:r w:rsidRPr="005377A7">
        <w:rPr>
          <w:rStyle w:val="markedcontent"/>
          <w:rFonts w:eastAsiaTheme="majorEastAsia"/>
        </w:rPr>
        <w:t>80-247-0158-8.</w:t>
      </w:r>
    </w:p>
    <w:p w14:paraId="6EE32B56" w14:textId="77777777" w:rsidR="005377A7" w:rsidRPr="005377A7" w:rsidRDefault="005377A7" w:rsidP="00FD530F">
      <w:pPr>
        <w:ind w:firstLine="0"/>
        <w:rPr>
          <w:rStyle w:val="markedcontent"/>
          <w:rFonts w:eastAsiaTheme="majorEastAsia"/>
        </w:rPr>
      </w:pPr>
    </w:p>
    <w:p w14:paraId="24C69E72" w14:textId="476DB9CC" w:rsidR="005377A7" w:rsidRPr="005377A7" w:rsidRDefault="005377A7" w:rsidP="00FD530F">
      <w:pPr>
        <w:ind w:firstLine="0"/>
        <w:rPr>
          <w:rStyle w:val="markedcontent"/>
        </w:rPr>
      </w:pPr>
      <w:r w:rsidRPr="005377A7">
        <w:t>SEDLÁKOVÁ, Renáta. Obraz Romů v televizním zpravodajství - příklad mediální konstrukce reality. 2007. Disertační práce, FSS-MU, Vedoucí práce PhDr. Jaromír Volek.</w:t>
      </w:r>
    </w:p>
    <w:p w14:paraId="1361487B" w14:textId="162663DD" w:rsidR="00450431" w:rsidRPr="005377A7" w:rsidRDefault="00450431" w:rsidP="00FD530F">
      <w:pPr>
        <w:ind w:firstLine="0"/>
        <w:rPr>
          <w:rStyle w:val="markedcontent"/>
          <w:rFonts w:eastAsiaTheme="majorEastAsia"/>
        </w:rPr>
      </w:pPr>
    </w:p>
    <w:p w14:paraId="59D1CC35" w14:textId="57D24827" w:rsidR="00450431" w:rsidRPr="005377A7" w:rsidRDefault="00450431" w:rsidP="00FD530F">
      <w:pPr>
        <w:ind w:firstLine="0"/>
      </w:pPr>
      <w:r w:rsidRPr="005377A7">
        <w:rPr>
          <w:rStyle w:val="highlight"/>
        </w:rPr>
        <w:t>SEDLÁKOVÁ</w:t>
      </w:r>
      <w:r w:rsidRPr="005377A7">
        <w:rPr>
          <w:rStyle w:val="markedcontent"/>
          <w:rFonts w:eastAsiaTheme="majorEastAsia"/>
        </w:rPr>
        <w:t>, Renáta. Výzkum médií: nejužívanější metody a techniky. Praha: Grada,</w:t>
      </w:r>
      <w:r w:rsidRPr="005377A7">
        <w:br/>
      </w:r>
      <w:r w:rsidRPr="005377A7">
        <w:rPr>
          <w:rStyle w:val="markedcontent"/>
          <w:rFonts w:eastAsiaTheme="majorEastAsia"/>
        </w:rPr>
        <w:t>2014, 539 s. ISBN 978-80-247-3568-9.</w:t>
      </w:r>
    </w:p>
    <w:p w14:paraId="2AE640E0" w14:textId="5E539F60" w:rsidR="00E00623" w:rsidRPr="005377A7" w:rsidRDefault="00E00623" w:rsidP="00FD530F">
      <w:pPr>
        <w:ind w:firstLine="0"/>
      </w:pPr>
    </w:p>
    <w:p w14:paraId="49160316" w14:textId="681D49F8" w:rsidR="00E00623" w:rsidRPr="005377A7" w:rsidRDefault="00E00623" w:rsidP="00FD530F">
      <w:pPr>
        <w:ind w:firstLine="0"/>
        <w:rPr>
          <w:rStyle w:val="markedcontent"/>
          <w:rFonts w:eastAsiaTheme="majorEastAsia"/>
        </w:rPr>
      </w:pPr>
      <w:r w:rsidRPr="005377A7">
        <w:rPr>
          <w:rStyle w:val="highlight"/>
        </w:rPr>
        <w:t>S</w:t>
      </w:r>
      <w:r w:rsidR="00AC7A37" w:rsidRPr="005377A7">
        <w:rPr>
          <w:rStyle w:val="highlight"/>
        </w:rPr>
        <w:t>EKOT</w:t>
      </w:r>
      <w:r w:rsidRPr="005377A7">
        <w:rPr>
          <w:rStyle w:val="markedcontent"/>
          <w:rFonts w:eastAsiaTheme="majorEastAsia"/>
        </w:rPr>
        <w:t xml:space="preserve">, Aleš. Sport a společnost. Brno : Paido, 2003, 191 s. </w:t>
      </w:r>
      <w:r w:rsidR="00532CDC" w:rsidRPr="005377A7">
        <w:rPr>
          <w:rStyle w:val="markedcontent"/>
          <w:rFonts w:eastAsiaTheme="majorEastAsia"/>
        </w:rPr>
        <w:t xml:space="preserve">ISBN </w:t>
      </w:r>
      <w:r w:rsidRPr="005377A7">
        <w:rPr>
          <w:rStyle w:val="markedcontent"/>
          <w:rFonts w:eastAsiaTheme="majorEastAsia"/>
        </w:rPr>
        <w:t>8073150476.</w:t>
      </w:r>
    </w:p>
    <w:p w14:paraId="0AA66941" w14:textId="2D209185" w:rsidR="00532CDC" w:rsidRPr="005377A7" w:rsidRDefault="00532CDC" w:rsidP="00FD530F">
      <w:pPr>
        <w:ind w:firstLine="0"/>
        <w:rPr>
          <w:rStyle w:val="markedcontent"/>
          <w:rFonts w:eastAsiaTheme="majorEastAsia"/>
        </w:rPr>
      </w:pPr>
    </w:p>
    <w:p w14:paraId="557B69EA" w14:textId="3B9D4B85" w:rsidR="00532CDC" w:rsidRPr="005377A7" w:rsidRDefault="00532CDC" w:rsidP="0060567B">
      <w:pPr>
        <w:ind w:firstLine="0"/>
        <w:jc w:val="left"/>
        <w:rPr>
          <w:rStyle w:val="rdetailvalue"/>
          <w:rFonts w:eastAsiaTheme="majorEastAsia"/>
          <w:szCs w:val="24"/>
        </w:rPr>
      </w:pPr>
      <w:r w:rsidRPr="005377A7">
        <w:rPr>
          <w:rStyle w:val="markedcontent"/>
          <w:szCs w:val="24"/>
        </w:rPr>
        <w:t xml:space="preserve">SHOEMAKEROVÁ P. A New gatekeeping model, in BERKOWITZ, D. Social meaning of news: a Text reader, Sage, 1997, 535 s. ISBN </w:t>
      </w:r>
      <w:r w:rsidRPr="005377A7">
        <w:rPr>
          <w:rStyle w:val="rdetailvalue"/>
          <w:rFonts w:eastAsiaTheme="majorEastAsia"/>
          <w:szCs w:val="24"/>
        </w:rPr>
        <w:t>0761900756</w:t>
      </w:r>
      <w:r w:rsidR="0060567B" w:rsidRPr="005377A7">
        <w:rPr>
          <w:rStyle w:val="rdetailvalue"/>
          <w:rFonts w:eastAsiaTheme="majorEastAsia"/>
          <w:szCs w:val="24"/>
        </w:rPr>
        <w:t>.</w:t>
      </w:r>
    </w:p>
    <w:p w14:paraId="7F1EFB18" w14:textId="77777777" w:rsidR="0064688C" w:rsidRPr="005377A7" w:rsidRDefault="0064688C" w:rsidP="0060567B">
      <w:pPr>
        <w:ind w:firstLine="0"/>
        <w:jc w:val="left"/>
        <w:rPr>
          <w:rStyle w:val="rdetailvalue"/>
          <w:rFonts w:eastAsiaTheme="majorEastAsia"/>
          <w:szCs w:val="24"/>
        </w:rPr>
      </w:pPr>
    </w:p>
    <w:p w14:paraId="57729C9F" w14:textId="68E33B35" w:rsidR="0064688C" w:rsidRPr="005377A7" w:rsidRDefault="0064688C" w:rsidP="0060567B">
      <w:pPr>
        <w:ind w:firstLine="0"/>
        <w:jc w:val="left"/>
        <w:rPr>
          <w:rStyle w:val="rdetailvalue"/>
          <w:rFonts w:eastAsiaTheme="majorEastAsia"/>
          <w:szCs w:val="24"/>
        </w:rPr>
      </w:pPr>
      <w:r w:rsidRPr="005377A7">
        <w:rPr>
          <w:rStyle w:val="highlight"/>
          <w:rFonts w:eastAsiaTheme="majorEastAsia"/>
        </w:rPr>
        <w:t>SHOEMAKEROVÁ</w:t>
      </w:r>
      <w:r w:rsidRPr="005377A7">
        <w:t>, Pamela J., REESE, Stephen D. Mediating the Message: Theories of Influences on Mass Media Content. 2. vyd. White Plains: Longman, 1996, 313 s. ISBN 0-8013-1251-5.</w:t>
      </w:r>
    </w:p>
    <w:p w14:paraId="540A9AB9" w14:textId="77777777" w:rsidR="004D7914" w:rsidRPr="005377A7" w:rsidRDefault="004D7914" w:rsidP="0060567B">
      <w:pPr>
        <w:ind w:firstLine="0"/>
        <w:jc w:val="left"/>
        <w:rPr>
          <w:rStyle w:val="rdetailvalue"/>
          <w:rFonts w:eastAsiaTheme="majorEastAsia"/>
          <w:szCs w:val="24"/>
        </w:rPr>
      </w:pPr>
    </w:p>
    <w:p w14:paraId="351E8979" w14:textId="477F35C9" w:rsidR="004D7914" w:rsidRPr="005377A7" w:rsidRDefault="004D7914" w:rsidP="0060567B">
      <w:pPr>
        <w:ind w:firstLine="0"/>
        <w:jc w:val="left"/>
        <w:rPr>
          <w:rStyle w:val="rdetailvalue"/>
          <w:rFonts w:eastAsiaTheme="majorEastAsia"/>
          <w:szCs w:val="24"/>
        </w:rPr>
      </w:pPr>
      <w:r w:rsidRPr="005377A7">
        <w:rPr>
          <w:rStyle w:val="highlight"/>
        </w:rPr>
        <w:t>Shoemaker</w:t>
      </w:r>
      <w:r w:rsidRPr="005377A7">
        <w:rPr>
          <w:rStyle w:val="markedcontent"/>
          <w:rFonts w:eastAsiaTheme="majorEastAsia"/>
        </w:rPr>
        <w:t>, Pamela J. a Vos, Tim P</w:t>
      </w:r>
      <w:r w:rsidR="00883050" w:rsidRPr="005377A7">
        <w:rPr>
          <w:rStyle w:val="markedcontent"/>
          <w:rFonts w:eastAsiaTheme="majorEastAsia"/>
        </w:rPr>
        <w:t>.</w:t>
      </w:r>
      <w:r w:rsidRPr="005377A7">
        <w:rPr>
          <w:rStyle w:val="markedcontent"/>
          <w:rFonts w:eastAsiaTheme="majorEastAsia"/>
        </w:rPr>
        <w:t xml:space="preserve"> Gatekeeping Theory. New York : Routledge,</w:t>
      </w:r>
      <w:r w:rsidRPr="005377A7">
        <w:t xml:space="preserve"> </w:t>
      </w:r>
      <w:r w:rsidRPr="005377A7">
        <w:rPr>
          <w:rStyle w:val="markedcontent"/>
          <w:rFonts w:eastAsiaTheme="majorEastAsia"/>
        </w:rPr>
        <w:t>2009</w:t>
      </w:r>
      <w:r w:rsidR="00883050" w:rsidRPr="005377A7">
        <w:rPr>
          <w:rStyle w:val="markedcontent"/>
          <w:rFonts w:eastAsiaTheme="majorEastAsia"/>
        </w:rPr>
        <w:t>, 184 s</w:t>
      </w:r>
      <w:r w:rsidRPr="005377A7">
        <w:rPr>
          <w:rStyle w:val="markedcontent"/>
          <w:rFonts w:eastAsiaTheme="majorEastAsia"/>
        </w:rPr>
        <w:t xml:space="preserve">. </w:t>
      </w:r>
      <w:r w:rsidR="00883050" w:rsidRPr="005377A7">
        <w:rPr>
          <w:rStyle w:val="markedcontent"/>
          <w:rFonts w:eastAsiaTheme="majorEastAsia"/>
        </w:rPr>
        <w:t xml:space="preserve">ISBN </w:t>
      </w:r>
      <w:r w:rsidR="00883050" w:rsidRPr="005377A7">
        <w:rPr>
          <w:rStyle w:val="product-ryt-detail"/>
          <w:rFonts w:eastAsiaTheme="majorEastAsia"/>
        </w:rPr>
        <w:t>9780203931653</w:t>
      </w:r>
      <w:r w:rsidRPr="005377A7">
        <w:rPr>
          <w:rStyle w:val="markedcontent"/>
          <w:rFonts w:eastAsiaTheme="majorEastAsia"/>
        </w:rPr>
        <w:t>.</w:t>
      </w:r>
    </w:p>
    <w:p w14:paraId="1C670DFA" w14:textId="388FEF6F" w:rsidR="00450431" w:rsidRPr="005377A7" w:rsidRDefault="00450431" w:rsidP="0060567B">
      <w:pPr>
        <w:ind w:firstLine="0"/>
        <w:jc w:val="left"/>
        <w:rPr>
          <w:rStyle w:val="rdetailvalue"/>
          <w:rFonts w:eastAsiaTheme="majorEastAsia"/>
          <w:szCs w:val="24"/>
        </w:rPr>
      </w:pPr>
    </w:p>
    <w:p w14:paraId="04E15756" w14:textId="587ECCEE" w:rsidR="00450431" w:rsidRPr="005377A7" w:rsidRDefault="00450431" w:rsidP="00450431">
      <w:pPr>
        <w:ind w:firstLine="0"/>
        <w:rPr>
          <w:rStyle w:val="markedcontent"/>
          <w:rFonts w:eastAsiaTheme="majorEastAsia"/>
        </w:rPr>
      </w:pPr>
      <w:r w:rsidRPr="005377A7">
        <w:rPr>
          <w:rStyle w:val="highlight"/>
        </w:rPr>
        <w:t>Škodová, Markéta, Jan ČERVENKA</w:t>
      </w:r>
      <w:r w:rsidRPr="005377A7">
        <w:rPr>
          <w:rStyle w:val="markedcontent"/>
          <w:rFonts w:eastAsiaTheme="majorEastAsia"/>
        </w:rPr>
        <w:t>, Vlastimil NEČAS, František KALVAS, Paulína TABERY a Tomáš TRAMPOTA. Agenda-setting: teoretické přístupy. Praha: Sociologický ústav Akademie věd ČR, 2008, 87 s. ISBN 978-80-7330-151-4.</w:t>
      </w:r>
    </w:p>
    <w:p w14:paraId="7BBD2A49" w14:textId="77777777" w:rsidR="004D7914" w:rsidRPr="005377A7" w:rsidRDefault="004D7914" w:rsidP="00450431">
      <w:pPr>
        <w:ind w:firstLine="0"/>
        <w:rPr>
          <w:rStyle w:val="markedcontent"/>
          <w:rFonts w:eastAsiaTheme="majorEastAsia"/>
        </w:rPr>
      </w:pPr>
    </w:p>
    <w:p w14:paraId="24A9C47A" w14:textId="2C57B7F5" w:rsidR="004D7914" w:rsidRPr="005377A7" w:rsidRDefault="004D7914" w:rsidP="00450431">
      <w:pPr>
        <w:ind w:firstLine="0"/>
        <w:rPr>
          <w:rStyle w:val="rdetailvalue"/>
        </w:rPr>
      </w:pPr>
      <w:r w:rsidRPr="005377A7">
        <w:lastRenderedPageBreak/>
        <w:t>ŠTĚTKA, Václav, Dino NUMERATO, Vlasta GAJDOŠÍKOVÁ, Vít KOUŘIL, Pavlína BINKOVÁ a Petr KOUŘIL. Média a realita: sborník prací studentů Katedry mediálních studií a žurnalistiky FSS. Brno: Masarykova univerzita, 2000, 166 s. ISBN 8021023678.</w:t>
      </w:r>
    </w:p>
    <w:p w14:paraId="3E9DF88F" w14:textId="4D555081" w:rsidR="00450431" w:rsidRPr="005377A7" w:rsidRDefault="00450431" w:rsidP="0060567B">
      <w:pPr>
        <w:ind w:firstLine="0"/>
        <w:jc w:val="left"/>
        <w:rPr>
          <w:rStyle w:val="rdetailvalue"/>
          <w:rFonts w:eastAsiaTheme="majorEastAsia"/>
          <w:szCs w:val="24"/>
        </w:rPr>
      </w:pPr>
    </w:p>
    <w:p w14:paraId="5CFE3470" w14:textId="7F7DED6D" w:rsidR="00450431" w:rsidRPr="005377A7" w:rsidRDefault="00450431" w:rsidP="0060567B">
      <w:pPr>
        <w:ind w:firstLine="0"/>
        <w:jc w:val="left"/>
        <w:rPr>
          <w:rStyle w:val="markedcontent"/>
          <w:szCs w:val="24"/>
        </w:rPr>
      </w:pPr>
      <w:r w:rsidRPr="005377A7">
        <w:rPr>
          <w:rStyle w:val="highlight"/>
        </w:rPr>
        <w:t>TRAMPOTA</w:t>
      </w:r>
      <w:r w:rsidRPr="005377A7">
        <w:rPr>
          <w:rStyle w:val="markedcontent"/>
          <w:rFonts w:eastAsiaTheme="majorEastAsia"/>
        </w:rPr>
        <w:t>, Tomáš a Martina VOJTĚCHOVSKÁ. Metody výzkumu médií. Praha:</w:t>
      </w:r>
      <w:r w:rsidRPr="005377A7">
        <w:br/>
      </w:r>
      <w:r w:rsidRPr="005377A7">
        <w:rPr>
          <w:rStyle w:val="markedcontent"/>
          <w:rFonts w:eastAsiaTheme="majorEastAsia"/>
        </w:rPr>
        <w:t>Portál, 2010, 296 s. ISBN 978-80-7367-683-4.</w:t>
      </w:r>
    </w:p>
    <w:p w14:paraId="75C043FF" w14:textId="6BFD90C2" w:rsidR="00AC7A37" w:rsidRPr="005377A7" w:rsidRDefault="00AC7A37" w:rsidP="00FD530F">
      <w:pPr>
        <w:ind w:firstLine="0"/>
        <w:rPr>
          <w:rStyle w:val="markedcontent"/>
          <w:rFonts w:eastAsiaTheme="majorEastAsia"/>
        </w:rPr>
      </w:pPr>
    </w:p>
    <w:p w14:paraId="79A75DE1" w14:textId="6E7F5436" w:rsidR="00AC7A37" w:rsidRPr="005377A7" w:rsidRDefault="00AC7A37" w:rsidP="00FD530F">
      <w:pPr>
        <w:ind w:firstLine="0"/>
        <w:rPr>
          <w:rStyle w:val="markedcontent"/>
          <w:rFonts w:eastAsiaTheme="majorEastAsia"/>
        </w:rPr>
      </w:pPr>
      <w:r w:rsidRPr="005377A7">
        <w:rPr>
          <w:rStyle w:val="highlight"/>
        </w:rPr>
        <w:t>TRAMPOTA</w:t>
      </w:r>
      <w:r w:rsidRPr="005377A7">
        <w:rPr>
          <w:rStyle w:val="markedcontent"/>
          <w:rFonts w:eastAsiaTheme="majorEastAsia"/>
        </w:rPr>
        <w:t>, Tomáš. Zpravodajství. Praha: Portál, 2006, 192 s. ISBN 80-736-7096-8.</w:t>
      </w:r>
    </w:p>
    <w:p w14:paraId="3D1D4F18" w14:textId="77777777" w:rsidR="005377A7" w:rsidRPr="005377A7" w:rsidRDefault="005377A7" w:rsidP="00FD530F">
      <w:pPr>
        <w:ind w:firstLine="0"/>
        <w:rPr>
          <w:rStyle w:val="markedcontent"/>
          <w:rFonts w:eastAsiaTheme="majorEastAsia"/>
        </w:rPr>
      </w:pPr>
    </w:p>
    <w:p w14:paraId="75662D75" w14:textId="77777777" w:rsidR="005377A7" w:rsidRPr="005377A7" w:rsidRDefault="005377A7" w:rsidP="005377A7">
      <w:pPr>
        <w:ind w:firstLine="0"/>
        <w:rPr>
          <w:rStyle w:val="markedcontent"/>
          <w:rFonts w:eastAsiaTheme="majorEastAsia"/>
        </w:rPr>
      </w:pPr>
      <w:r w:rsidRPr="005377A7">
        <w:rPr>
          <w:rStyle w:val="highlight"/>
        </w:rPr>
        <w:t>ZÁRUBA</w:t>
      </w:r>
      <w:r w:rsidRPr="005377A7">
        <w:rPr>
          <w:rStyle w:val="markedcontent"/>
          <w:rFonts w:eastAsiaTheme="majorEastAsia"/>
        </w:rPr>
        <w:t>, Robert. Svědectví o historii Hlavní redakce tělovýchovy a motorismu ČSTV.</w:t>
      </w:r>
      <w:r w:rsidRPr="005377A7">
        <w:br/>
      </w:r>
      <w:r w:rsidRPr="005377A7">
        <w:rPr>
          <w:rStyle w:val="markedcontent"/>
          <w:rFonts w:eastAsiaTheme="majorEastAsia"/>
        </w:rPr>
        <w:t>Praha, 1989. Diplomová práce. FŽ UK. Vedoucí práce Prof. Miroslav Hladký.</w:t>
      </w:r>
    </w:p>
    <w:p w14:paraId="23A7D75B" w14:textId="78FD87C9" w:rsidR="00E934FF" w:rsidRDefault="00E934FF" w:rsidP="00FD530F">
      <w:pPr>
        <w:ind w:firstLine="0"/>
        <w:rPr>
          <w:rStyle w:val="markedcontent"/>
          <w:rFonts w:ascii="Arial" w:eastAsiaTheme="majorEastAsia" w:hAnsi="Arial" w:cs="Arial"/>
        </w:rPr>
      </w:pPr>
    </w:p>
    <w:p w14:paraId="647FE614" w14:textId="0F31DB8A" w:rsidR="00E934FF" w:rsidRDefault="00E934FF" w:rsidP="00E934FF">
      <w:pPr>
        <w:pStyle w:val="Nadpis2"/>
      </w:pPr>
      <w:bookmarkStart w:id="96" w:name="_Toc133319655"/>
      <w:r>
        <w:t>Internetové zdroje</w:t>
      </w:r>
      <w:bookmarkEnd w:id="96"/>
    </w:p>
    <w:p w14:paraId="06BFF316" w14:textId="35DA7976" w:rsidR="00480378" w:rsidRPr="005377A7" w:rsidRDefault="00480378" w:rsidP="00480378">
      <w:pPr>
        <w:ind w:firstLine="0"/>
        <w:rPr>
          <w:rStyle w:val="Hypertextovodkaz"/>
          <w:szCs w:val="24"/>
        </w:rPr>
      </w:pPr>
      <w:r w:rsidRPr="005377A7">
        <w:rPr>
          <w:color w:val="auto"/>
          <w:szCs w:val="24"/>
        </w:rPr>
        <w:t xml:space="preserve">Atény 1896. Olympijský tým/Hry/Olympijské hry/Atény 1896. Olympijskytym.cz [online]. [cit. 2023-01-07]. Dostupné z: </w:t>
      </w:r>
      <w:hyperlink r:id="rId35" w:history="1">
        <w:r w:rsidRPr="005377A7">
          <w:rPr>
            <w:rStyle w:val="Hypertextovodkaz"/>
            <w:szCs w:val="24"/>
          </w:rPr>
          <w:t>https://www.olympijskytym.cz/olympic/ateny-1896</w:t>
        </w:r>
      </w:hyperlink>
      <w:r w:rsidRPr="005377A7">
        <w:rPr>
          <w:rStyle w:val="Hypertextovodkaz"/>
          <w:szCs w:val="24"/>
        </w:rPr>
        <w:t>.</w:t>
      </w:r>
    </w:p>
    <w:p w14:paraId="59338F71" w14:textId="77777777" w:rsidR="00480378" w:rsidRPr="005377A7" w:rsidRDefault="00480378" w:rsidP="00480378">
      <w:pPr>
        <w:ind w:firstLine="0"/>
        <w:rPr>
          <w:szCs w:val="24"/>
        </w:rPr>
      </w:pPr>
    </w:p>
    <w:p w14:paraId="5E520493" w14:textId="1C17722A" w:rsidR="00E934FF" w:rsidRPr="005377A7" w:rsidRDefault="00E934FF" w:rsidP="00E934FF">
      <w:pPr>
        <w:ind w:firstLine="0"/>
        <w:rPr>
          <w:rStyle w:val="markedcontent"/>
          <w:rFonts w:eastAsiaTheme="majorEastAsia"/>
          <w:szCs w:val="24"/>
        </w:rPr>
      </w:pPr>
      <w:r w:rsidRPr="005377A7">
        <w:rPr>
          <w:szCs w:val="24"/>
        </w:rPr>
        <w:t xml:space="preserve">Branky, body, vteřiny 60 let. </w:t>
      </w:r>
      <w:r w:rsidRPr="005377A7">
        <w:rPr>
          <w:rStyle w:val="markedcontent"/>
          <w:rFonts w:eastAsiaTheme="majorEastAsia"/>
          <w:szCs w:val="24"/>
        </w:rPr>
        <w:t>Česká televize</w:t>
      </w:r>
      <w:r w:rsidRPr="005377A7">
        <w:rPr>
          <w:rStyle w:val="markedcontent"/>
          <w:szCs w:val="24"/>
        </w:rPr>
        <w:t>/</w:t>
      </w:r>
      <w:r w:rsidRPr="005377A7">
        <w:rPr>
          <w:rStyle w:val="markedcontent"/>
          <w:rFonts w:eastAsiaTheme="majorEastAsia"/>
          <w:szCs w:val="24"/>
        </w:rPr>
        <w:t>Pořady</w:t>
      </w:r>
      <w:r w:rsidRPr="005377A7">
        <w:rPr>
          <w:rStyle w:val="markedcontent"/>
          <w:szCs w:val="24"/>
        </w:rPr>
        <w:t>/</w:t>
      </w:r>
      <w:r w:rsidRPr="005377A7">
        <w:rPr>
          <w:rStyle w:val="markedcontent"/>
          <w:rFonts w:eastAsiaTheme="majorEastAsia"/>
          <w:szCs w:val="24"/>
        </w:rPr>
        <w:t>Branky, body, vteřiny 60 let</w:t>
      </w:r>
      <w:r w:rsidRPr="005377A7">
        <w:rPr>
          <w:rStyle w:val="markedcontent"/>
          <w:szCs w:val="24"/>
        </w:rPr>
        <w:t xml:space="preserve">. </w:t>
      </w:r>
      <w:r w:rsidRPr="005377A7">
        <w:rPr>
          <w:rStyle w:val="markedcontent"/>
          <w:rFonts w:eastAsiaTheme="majorEastAsia"/>
          <w:szCs w:val="24"/>
        </w:rPr>
        <w:t>ceskatelevize.cz [online]. 2016</w:t>
      </w:r>
      <w:r w:rsidRPr="005377A7">
        <w:rPr>
          <w:rStyle w:val="markedcontent"/>
          <w:szCs w:val="24"/>
        </w:rPr>
        <w:t xml:space="preserve">. </w:t>
      </w:r>
      <w:r w:rsidRPr="005377A7">
        <w:rPr>
          <w:rStyle w:val="markedcontent"/>
          <w:rFonts w:eastAsiaTheme="majorEastAsia"/>
          <w:szCs w:val="24"/>
        </w:rPr>
        <w:t>[citováno 2</w:t>
      </w:r>
      <w:r w:rsidRPr="005377A7">
        <w:rPr>
          <w:rStyle w:val="markedcontent"/>
          <w:szCs w:val="24"/>
        </w:rPr>
        <w:t>023</w:t>
      </w:r>
      <w:r w:rsidRPr="005377A7">
        <w:rPr>
          <w:rStyle w:val="markedcontent"/>
          <w:rFonts w:eastAsiaTheme="majorEastAsia"/>
          <w:szCs w:val="24"/>
        </w:rPr>
        <w:t>-01-05]</w:t>
      </w:r>
      <w:r w:rsidRPr="005377A7">
        <w:rPr>
          <w:rStyle w:val="markedcontent"/>
          <w:szCs w:val="24"/>
        </w:rPr>
        <w:t>.</w:t>
      </w:r>
      <w:r w:rsidRPr="005377A7">
        <w:rPr>
          <w:szCs w:val="24"/>
        </w:rPr>
        <w:t xml:space="preserve"> </w:t>
      </w:r>
      <w:r w:rsidRPr="005377A7">
        <w:rPr>
          <w:rStyle w:val="markedcontent"/>
          <w:rFonts w:eastAsiaTheme="majorEastAsia"/>
          <w:szCs w:val="24"/>
        </w:rPr>
        <w:t xml:space="preserve">Dostupné z: </w:t>
      </w:r>
      <w:hyperlink r:id="rId36" w:history="1">
        <w:r w:rsidRPr="005377A7">
          <w:rPr>
            <w:rStyle w:val="Hypertextovodkaz"/>
            <w:rFonts w:eastAsiaTheme="majorEastAsia"/>
            <w:szCs w:val="24"/>
          </w:rPr>
          <w:t>www.ceskatelevize.cz/porady/11451346419-branky-body-vteriny-60-let</w:t>
        </w:r>
      </w:hyperlink>
      <w:r w:rsidRPr="005377A7">
        <w:rPr>
          <w:rStyle w:val="markedcontent"/>
          <w:rFonts w:eastAsiaTheme="majorEastAsia"/>
          <w:szCs w:val="24"/>
        </w:rPr>
        <w:t>.</w:t>
      </w:r>
    </w:p>
    <w:p w14:paraId="32C99B50" w14:textId="77777777" w:rsidR="00E934FF" w:rsidRPr="005377A7" w:rsidRDefault="00E934FF" w:rsidP="00E934FF">
      <w:pPr>
        <w:ind w:firstLine="0"/>
        <w:rPr>
          <w:rStyle w:val="markedcontent"/>
          <w:rFonts w:eastAsiaTheme="majorEastAsia"/>
          <w:szCs w:val="24"/>
        </w:rPr>
      </w:pPr>
    </w:p>
    <w:p w14:paraId="2B08897B" w14:textId="7F96F65D" w:rsidR="00E934FF" w:rsidRPr="005377A7" w:rsidRDefault="00E934FF" w:rsidP="00E934FF">
      <w:pPr>
        <w:ind w:firstLine="0"/>
        <w:rPr>
          <w:rStyle w:val="markedcontent"/>
          <w:rFonts w:eastAsiaTheme="majorEastAsia"/>
          <w:szCs w:val="24"/>
        </w:rPr>
      </w:pPr>
      <w:r w:rsidRPr="005377A7">
        <w:rPr>
          <w:rStyle w:val="markedcontent"/>
          <w:rFonts w:eastAsiaTheme="majorEastAsia"/>
          <w:szCs w:val="24"/>
        </w:rPr>
        <w:t>Česká televize/Lidé/Zpravodajství. Ceskatelevize.cz [online]. [citováno 2023-01-05]. Dostupné z:</w:t>
      </w:r>
      <w:r w:rsidRPr="005377A7">
        <w:rPr>
          <w:szCs w:val="24"/>
        </w:rPr>
        <w:t xml:space="preserve"> </w:t>
      </w:r>
      <w:hyperlink r:id="rId37" w:history="1">
        <w:r w:rsidRPr="005377A7">
          <w:rPr>
            <w:rStyle w:val="Hypertextovodkaz"/>
            <w:rFonts w:eastAsiaTheme="majorEastAsia"/>
            <w:szCs w:val="24"/>
          </w:rPr>
          <w:t>www.ceskatelevize.cz/vse-o-ct/lide/zpravodajstvi/redakce-zpravodajstvi/ceske-regionalni-redakce</w:t>
        </w:r>
      </w:hyperlink>
      <w:r w:rsidRPr="005377A7">
        <w:rPr>
          <w:rStyle w:val="markedcontent"/>
          <w:rFonts w:eastAsiaTheme="majorEastAsia"/>
          <w:szCs w:val="24"/>
        </w:rPr>
        <w:t>.</w:t>
      </w:r>
    </w:p>
    <w:p w14:paraId="2629DF08" w14:textId="0C513A84" w:rsidR="00E934FF" w:rsidRPr="005377A7" w:rsidRDefault="00E934FF" w:rsidP="00E934FF">
      <w:pPr>
        <w:ind w:firstLine="0"/>
        <w:rPr>
          <w:rStyle w:val="markedcontent"/>
          <w:rFonts w:eastAsiaTheme="majorEastAsia"/>
          <w:szCs w:val="24"/>
        </w:rPr>
      </w:pPr>
    </w:p>
    <w:p w14:paraId="233E8676" w14:textId="3F8EA57E" w:rsidR="00E934FF" w:rsidRPr="005377A7" w:rsidRDefault="00E934FF" w:rsidP="00E934FF">
      <w:pPr>
        <w:ind w:firstLine="0"/>
        <w:rPr>
          <w:rStyle w:val="markedcontent"/>
          <w:rFonts w:eastAsiaTheme="majorEastAsia"/>
          <w:szCs w:val="24"/>
        </w:rPr>
      </w:pPr>
      <w:r w:rsidRPr="005377A7">
        <w:rPr>
          <w:szCs w:val="24"/>
        </w:rPr>
        <w:t>Česká televize/</w:t>
      </w:r>
      <w:r w:rsidRPr="005377A7">
        <w:rPr>
          <w:rStyle w:val="markedcontent"/>
          <w:rFonts w:eastAsiaTheme="majorEastAsia"/>
          <w:szCs w:val="24"/>
        </w:rPr>
        <w:t xml:space="preserve">Lidé/Zpravodajství a sport/ČT Sport/Branky, body, vteřiny. Ceskatelevize.cz [online]. [citováno 2023-01-05]. dostupné z: </w:t>
      </w:r>
      <w:hyperlink r:id="rId38" w:history="1">
        <w:r w:rsidRPr="005377A7">
          <w:rPr>
            <w:rStyle w:val="Hypertextovodkaz"/>
            <w:rFonts w:eastAsiaTheme="majorEastAsia"/>
            <w:szCs w:val="24"/>
          </w:rPr>
          <w:t>https://www.ceskatelevize.cz/vse-o-ct/lide/zpravodajstvi/ct-sport/</w:t>
        </w:r>
      </w:hyperlink>
      <w:r w:rsidRPr="005377A7">
        <w:rPr>
          <w:rStyle w:val="markedcontent"/>
          <w:rFonts w:eastAsiaTheme="majorEastAsia"/>
          <w:szCs w:val="24"/>
        </w:rPr>
        <w:t>.</w:t>
      </w:r>
    </w:p>
    <w:p w14:paraId="5E6FB24E" w14:textId="7E184AE0" w:rsidR="00480378" w:rsidRPr="005377A7" w:rsidRDefault="00480378" w:rsidP="00E934FF">
      <w:pPr>
        <w:ind w:firstLine="0"/>
        <w:rPr>
          <w:rStyle w:val="markedcontent"/>
          <w:rFonts w:eastAsiaTheme="majorEastAsia"/>
          <w:szCs w:val="24"/>
        </w:rPr>
      </w:pPr>
    </w:p>
    <w:p w14:paraId="6D3AFACA" w14:textId="7B448E68" w:rsidR="00E934FF" w:rsidRPr="005377A7" w:rsidRDefault="00480378" w:rsidP="005377A7">
      <w:pPr>
        <w:pStyle w:val="Textpoznpodarou"/>
        <w:ind w:firstLine="0"/>
        <w:rPr>
          <w:rStyle w:val="markedcontent"/>
          <w:sz w:val="24"/>
          <w:szCs w:val="24"/>
        </w:rPr>
      </w:pPr>
      <w:r w:rsidRPr="005377A7">
        <w:rPr>
          <w:rStyle w:val="CittHTML"/>
          <w:i w:val="0"/>
          <w:iCs w:val="0"/>
          <w:sz w:val="24"/>
          <w:szCs w:val="24"/>
        </w:rPr>
        <w:t xml:space="preserve">Hokejové MS v roce 2021 se bude hrát v Bělorusku a Lotyšsku, o rok později ve Finsku. </w:t>
      </w:r>
      <w:r w:rsidRPr="005377A7">
        <w:rPr>
          <w:rStyle w:val="CittHTML"/>
          <w:sz w:val="24"/>
          <w:szCs w:val="24"/>
        </w:rPr>
        <w:t>sport.cz</w:t>
      </w:r>
      <w:r w:rsidRPr="005377A7">
        <w:rPr>
          <w:rStyle w:val="CittHTML"/>
          <w:i w:val="0"/>
          <w:iCs w:val="0"/>
          <w:sz w:val="24"/>
          <w:szCs w:val="24"/>
        </w:rPr>
        <w:t xml:space="preserve"> [online], [2017-05-19]. [citováno 2023-01-06]. Dostupné z: </w:t>
      </w:r>
      <w:hyperlink r:id="rId39" w:history="1">
        <w:r w:rsidRPr="005377A7">
          <w:rPr>
            <w:rStyle w:val="Hypertextovodkaz"/>
            <w:sz w:val="24"/>
            <w:szCs w:val="24"/>
          </w:rPr>
          <w:t>https://www.sport.cz/clanek/hokej-ostatni-hokejove-ms-v-roce-2021-se-bude-hrat-v-belorusku-a-lotyssku-o-rok-pozdeji-ve-finsku-885564</w:t>
        </w:r>
      </w:hyperlink>
      <w:r w:rsidRPr="005377A7">
        <w:rPr>
          <w:rStyle w:val="CittHTML"/>
          <w:i w:val="0"/>
          <w:iCs w:val="0"/>
          <w:sz w:val="24"/>
          <w:szCs w:val="24"/>
        </w:rPr>
        <w:t>.</w:t>
      </w:r>
    </w:p>
    <w:p w14:paraId="756A58E1" w14:textId="21E6C1A6" w:rsidR="00480378" w:rsidRPr="005377A7" w:rsidRDefault="00480378" w:rsidP="00E934FF">
      <w:pPr>
        <w:ind w:firstLine="0"/>
        <w:rPr>
          <w:szCs w:val="24"/>
        </w:rPr>
      </w:pPr>
      <w:r w:rsidRPr="005377A7">
        <w:rPr>
          <w:rStyle w:val="CittHTML"/>
          <w:i w:val="0"/>
          <w:iCs w:val="0"/>
          <w:szCs w:val="24"/>
        </w:rPr>
        <w:lastRenderedPageBreak/>
        <w:t xml:space="preserve">IIHF prý Rusy a Bělorusy vyloučí a odebere jim MS! Má už i náhradu. Hokej.cz [online], [2022-02-28]. [citováno 2023-01-06]. Dostupné z: </w:t>
      </w:r>
      <w:hyperlink r:id="rId40" w:history="1">
        <w:r w:rsidR="005377A7" w:rsidRPr="009E20AC">
          <w:rPr>
            <w:rStyle w:val="Hypertextovodkaz"/>
            <w:szCs w:val="24"/>
          </w:rPr>
          <w:t>https://www.hokej.cz/iihf-pry-rusy-a-belorusy-vylouci-a-odebere-jim-ms-ma-uz-i nahradu/5063536?t=9g0meb61608lcp0ubzh4q3084e%3C%21DOCTYPE+HTML+PUBLIC</w:t>
        </w:r>
      </w:hyperlink>
      <w:r w:rsidRPr="005377A7">
        <w:rPr>
          <w:szCs w:val="24"/>
        </w:rPr>
        <w:t>.</w:t>
      </w:r>
    </w:p>
    <w:p w14:paraId="3C42541C" w14:textId="57A183DF" w:rsidR="00C547D6" w:rsidRPr="005377A7" w:rsidRDefault="00C547D6" w:rsidP="00E934FF">
      <w:pPr>
        <w:ind w:firstLine="0"/>
        <w:rPr>
          <w:szCs w:val="24"/>
        </w:rPr>
      </w:pPr>
    </w:p>
    <w:p w14:paraId="6A4CF52D" w14:textId="701983D3" w:rsidR="00C547D6" w:rsidRPr="005377A7" w:rsidRDefault="00C547D6" w:rsidP="00E934FF">
      <w:pPr>
        <w:ind w:firstLine="0"/>
        <w:rPr>
          <w:rStyle w:val="Hypertextovodkaz"/>
          <w:szCs w:val="24"/>
        </w:rPr>
      </w:pPr>
      <w:r w:rsidRPr="005377A7">
        <w:rPr>
          <w:color w:val="auto"/>
          <w:szCs w:val="24"/>
        </w:rPr>
        <w:t xml:space="preserve">Jak výhodně koupit vstupenky na MS v hokeji 2022 a jaká pravidla platí kvůli covidu. Iprima.cz [online], [2022-03-30]. [citováno 2023-01-06]. Dostupné z: </w:t>
      </w:r>
      <w:hyperlink r:id="rId41" w:history="1">
        <w:r w:rsidRPr="005377A7">
          <w:rPr>
            <w:rStyle w:val="Hypertextovodkaz"/>
            <w:szCs w:val="24"/>
          </w:rPr>
          <w:t>https://cnn.iprima.cz/ms-v-hokeji-2022-vstupenky-divaci-covid-56707</w:t>
        </w:r>
      </w:hyperlink>
      <w:r w:rsidRPr="005377A7">
        <w:rPr>
          <w:rStyle w:val="Hypertextovodkaz"/>
          <w:szCs w:val="24"/>
        </w:rPr>
        <w:t>.</w:t>
      </w:r>
    </w:p>
    <w:p w14:paraId="34A6409A" w14:textId="77777777" w:rsidR="00104BB9" w:rsidRPr="005377A7" w:rsidRDefault="00104BB9" w:rsidP="00E934FF">
      <w:pPr>
        <w:ind w:firstLine="0"/>
        <w:rPr>
          <w:rStyle w:val="Hypertextovodkaz"/>
          <w:szCs w:val="24"/>
        </w:rPr>
      </w:pPr>
    </w:p>
    <w:p w14:paraId="1F0ED6A0" w14:textId="2399B87D" w:rsidR="00104BB9" w:rsidRPr="005377A7" w:rsidRDefault="00104BB9" w:rsidP="00E934FF">
      <w:pPr>
        <w:ind w:firstLine="0"/>
        <w:rPr>
          <w:rStyle w:val="Hypertextovodkaz"/>
          <w:szCs w:val="24"/>
        </w:rPr>
      </w:pPr>
      <w:r w:rsidRPr="005377A7">
        <w:rPr>
          <w:color w:val="auto"/>
          <w:szCs w:val="24"/>
        </w:rPr>
        <w:t xml:space="preserve">KUCHAŘ, Ondřej a Pavel RYŠAVÝ. HODNOCENÍ Čechů za MS: Může za to Červenka! Kdo zářil a kdo měl na víc?. Isport.blesk.cz [online]. [cit. 2023-01-30]. Dostupné z: </w:t>
      </w:r>
      <w:hyperlink r:id="rId42" w:history="1">
        <w:r w:rsidRPr="005377A7">
          <w:rPr>
            <w:rStyle w:val="Hypertextovodkaz"/>
            <w:szCs w:val="24"/>
          </w:rPr>
          <w:t>https://isport.blesk.cz/clanek/hokej-reprezentace-ms-v-hokeji-2022/414888/hodnoceni-cechu-za-ms-muze-za-to-cervenka-kdo-zaril-a-kdo-mel-na-vic.html</w:t>
        </w:r>
      </w:hyperlink>
      <w:r w:rsidRPr="005377A7">
        <w:rPr>
          <w:color w:val="auto"/>
          <w:szCs w:val="24"/>
        </w:rPr>
        <w:t xml:space="preserve">.  </w:t>
      </w:r>
    </w:p>
    <w:p w14:paraId="0D2A79AC" w14:textId="77777777" w:rsidR="00480378" w:rsidRPr="005377A7" w:rsidRDefault="00480378" w:rsidP="00E934FF">
      <w:pPr>
        <w:ind w:firstLine="0"/>
        <w:rPr>
          <w:rStyle w:val="markedcontent"/>
          <w:rFonts w:eastAsiaTheme="majorEastAsia"/>
          <w:szCs w:val="24"/>
        </w:rPr>
      </w:pPr>
    </w:p>
    <w:p w14:paraId="35D7D6D5" w14:textId="79F0F251" w:rsidR="00E934FF" w:rsidRPr="005377A7" w:rsidRDefault="00E934FF" w:rsidP="00E934FF">
      <w:pPr>
        <w:ind w:firstLine="0"/>
        <w:rPr>
          <w:rStyle w:val="markedcontent"/>
          <w:rFonts w:eastAsiaTheme="majorEastAsia"/>
          <w:szCs w:val="24"/>
        </w:rPr>
      </w:pPr>
      <w:r w:rsidRPr="005377A7">
        <w:rPr>
          <w:rStyle w:val="markedcontent"/>
          <w:rFonts w:eastAsiaTheme="majorEastAsia"/>
          <w:szCs w:val="24"/>
        </w:rPr>
        <w:t>Management Nova Group. Nova Group/Management/Kdo jsme</w:t>
      </w:r>
      <w:r w:rsidR="00480378" w:rsidRPr="005377A7">
        <w:rPr>
          <w:rStyle w:val="markedcontent"/>
          <w:rFonts w:eastAsiaTheme="majorEastAsia"/>
          <w:szCs w:val="24"/>
        </w:rPr>
        <w:t>.</w:t>
      </w:r>
      <w:r w:rsidRPr="005377A7">
        <w:rPr>
          <w:rStyle w:val="markedcontent"/>
          <w:rFonts w:eastAsiaTheme="majorEastAsia"/>
          <w:szCs w:val="24"/>
        </w:rPr>
        <w:t xml:space="preserve"> novagroup.cz </w:t>
      </w:r>
      <w:r w:rsidRPr="005377A7">
        <w:rPr>
          <w:color w:val="auto"/>
          <w:szCs w:val="24"/>
        </w:rPr>
        <w:t>[online]</w:t>
      </w:r>
      <w:r w:rsidR="00480378" w:rsidRPr="005377A7">
        <w:rPr>
          <w:color w:val="auto"/>
          <w:szCs w:val="24"/>
        </w:rPr>
        <w:t>.</w:t>
      </w:r>
      <w:r w:rsidRPr="005377A7">
        <w:rPr>
          <w:color w:val="auto"/>
          <w:szCs w:val="24"/>
        </w:rPr>
        <w:t xml:space="preserve"> [citováno 2023-01-05]</w:t>
      </w:r>
      <w:r w:rsidR="00480378" w:rsidRPr="005377A7">
        <w:rPr>
          <w:color w:val="auto"/>
          <w:szCs w:val="24"/>
        </w:rPr>
        <w:t>.</w:t>
      </w:r>
      <w:r w:rsidRPr="005377A7">
        <w:rPr>
          <w:color w:val="auto"/>
          <w:szCs w:val="24"/>
        </w:rPr>
        <w:t xml:space="preserve"> </w:t>
      </w:r>
      <w:r w:rsidR="00480378" w:rsidRPr="005377A7">
        <w:rPr>
          <w:rStyle w:val="markedcontent"/>
          <w:rFonts w:eastAsiaTheme="majorEastAsia"/>
          <w:szCs w:val="24"/>
        </w:rPr>
        <w:t>D</w:t>
      </w:r>
      <w:r w:rsidRPr="005377A7">
        <w:rPr>
          <w:rStyle w:val="markedcontent"/>
          <w:rFonts w:eastAsiaTheme="majorEastAsia"/>
          <w:szCs w:val="24"/>
        </w:rPr>
        <w:t>ostupn</w:t>
      </w:r>
      <w:r w:rsidR="00480378" w:rsidRPr="005377A7">
        <w:rPr>
          <w:rStyle w:val="markedcontent"/>
          <w:rFonts w:eastAsiaTheme="majorEastAsia"/>
          <w:szCs w:val="24"/>
        </w:rPr>
        <w:t>é</w:t>
      </w:r>
      <w:r w:rsidRPr="005377A7">
        <w:rPr>
          <w:rStyle w:val="markedcontent"/>
          <w:rFonts w:eastAsiaTheme="majorEastAsia"/>
          <w:szCs w:val="24"/>
        </w:rPr>
        <w:t xml:space="preserve"> z: </w:t>
      </w:r>
      <w:hyperlink r:id="rId43" w:history="1">
        <w:r w:rsidRPr="005377A7">
          <w:rPr>
            <w:rStyle w:val="Hypertextovodkaz"/>
            <w:rFonts w:eastAsiaTheme="majorEastAsia"/>
            <w:szCs w:val="24"/>
          </w:rPr>
          <w:t>https://www.novagroup.cz/kdo-jsme/management</w:t>
        </w:r>
      </w:hyperlink>
      <w:r w:rsidRPr="005377A7">
        <w:rPr>
          <w:rStyle w:val="markedcontent"/>
          <w:rFonts w:eastAsiaTheme="majorEastAsia"/>
          <w:szCs w:val="24"/>
        </w:rPr>
        <w:t>.</w:t>
      </w:r>
    </w:p>
    <w:p w14:paraId="2B8D0CA8" w14:textId="5D2B4CFD" w:rsidR="00C547D6" w:rsidRPr="005377A7" w:rsidRDefault="00C547D6" w:rsidP="00E934FF">
      <w:pPr>
        <w:ind w:firstLine="0"/>
        <w:rPr>
          <w:rStyle w:val="markedcontent"/>
          <w:rFonts w:eastAsiaTheme="majorEastAsia"/>
          <w:szCs w:val="24"/>
        </w:rPr>
      </w:pPr>
    </w:p>
    <w:p w14:paraId="61357C72" w14:textId="4385A64F" w:rsidR="00C547D6" w:rsidRPr="005377A7" w:rsidRDefault="00C547D6" w:rsidP="00E934FF">
      <w:pPr>
        <w:ind w:firstLine="0"/>
        <w:rPr>
          <w:rStyle w:val="markedcontent"/>
          <w:color w:val="auto"/>
          <w:szCs w:val="24"/>
        </w:rPr>
      </w:pPr>
      <w:r w:rsidRPr="005377A7">
        <w:rPr>
          <w:color w:val="auto"/>
          <w:szCs w:val="24"/>
        </w:rPr>
        <w:t xml:space="preserve">Mediální konstrukce druhých. Medkult.upmedia.cz [online], 2016-02-17. [cit. 2023-01-29]. Dostupné z: </w:t>
      </w:r>
      <w:hyperlink r:id="rId44" w:history="1">
        <w:r w:rsidRPr="005377A7">
          <w:rPr>
            <w:rStyle w:val="Hypertextovodkaz"/>
            <w:szCs w:val="24"/>
          </w:rPr>
          <w:t>http://medkult.upmedia.cz/2016/02/17/medialni-konstrukce-druhych/</w:t>
        </w:r>
      </w:hyperlink>
      <w:r w:rsidR="00493BB8" w:rsidRPr="005377A7">
        <w:rPr>
          <w:rStyle w:val="Hypertextovodkaz"/>
          <w:szCs w:val="24"/>
        </w:rPr>
        <w:t>.</w:t>
      </w:r>
    </w:p>
    <w:p w14:paraId="288642DA" w14:textId="41BF6ABB" w:rsidR="00C547D6" w:rsidRPr="005377A7" w:rsidRDefault="00C547D6" w:rsidP="00E934FF">
      <w:pPr>
        <w:ind w:firstLine="0"/>
        <w:rPr>
          <w:rStyle w:val="markedcontent"/>
          <w:rFonts w:eastAsiaTheme="majorEastAsia"/>
          <w:szCs w:val="24"/>
        </w:rPr>
      </w:pPr>
    </w:p>
    <w:p w14:paraId="676E50FD" w14:textId="161EAC1D" w:rsidR="00C547D6" w:rsidRPr="005377A7" w:rsidRDefault="00C547D6" w:rsidP="00E934FF">
      <w:pPr>
        <w:ind w:firstLine="0"/>
        <w:rPr>
          <w:rStyle w:val="markedcontent"/>
          <w:rFonts w:eastAsiaTheme="majorEastAsia"/>
          <w:szCs w:val="24"/>
        </w:rPr>
      </w:pPr>
      <w:r w:rsidRPr="005377A7">
        <w:rPr>
          <w:color w:val="auto"/>
          <w:szCs w:val="24"/>
        </w:rPr>
        <w:t xml:space="preserve">Nejlepší útočník šampionátu. Kapitán Červenka se dostal i do All Star týmu. Idnes.cz [online], [2022-05-29]. [citováno 2023-01-26]. Dostupné z: </w:t>
      </w:r>
      <w:hyperlink r:id="rId45" w:history="1">
        <w:r w:rsidRPr="005377A7">
          <w:rPr>
            <w:rStyle w:val="Hypertextovodkaz"/>
            <w:szCs w:val="24"/>
          </w:rPr>
          <w:t>https://www.idnes.cz/hokej/ms-2022/mistrovstvi-sveta-all-start-tym-roman-cervenka-cesko.A220529_224015_ms-hokej-2022_itit</w:t>
        </w:r>
      </w:hyperlink>
      <w:r w:rsidRPr="005377A7">
        <w:rPr>
          <w:rStyle w:val="Hypertextovodkaz"/>
          <w:szCs w:val="24"/>
        </w:rPr>
        <w:t>.</w:t>
      </w:r>
    </w:p>
    <w:p w14:paraId="7A6DD360" w14:textId="62530E46" w:rsidR="00480378" w:rsidRPr="005377A7" w:rsidRDefault="00480378" w:rsidP="00E934FF">
      <w:pPr>
        <w:ind w:firstLine="0"/>
        <w:rPr>
          <w:rStyle w:val="markedcontent"/>
          <w:rFonts w:eastAsiaTheme="majorEastAsia"/>
          <w:szCs w:val="24"/>
        </w:rPr>
      </w:pPr>
    </w:p>
    <w:p w14:paraId="5FCE4453" w14:textId="601CFAA2" w:rsidR="00480378" w:rsidRPr="005377A7" w:rsidRDefault="00480378" w:rsidP="00480378">
      <w:pPr>
        <w:pStyle w:val="Textpoznpodarou"/>
        <w:ind w:firstLine="0"/>
        <w:rPr>
          <w:rStyle w:val="markedcontent"/>
          <w:rFonts w:eastAsiaTheme="majorEastAsia"/>
          <w:sz w:val="24"/>
          <w:szCs w:val="24"/>
        </w:rPr>
      </w:pPr>
      <w:r w:rsidRPr="005377A7">
        <w:rPr>
          <w:rStyle w:val="markedcontent"/>
          <w:rFonts w:eastAsiaTheme="majorEastAsia"/>
          <w:sz w:val="24"/>
          <w:szCs w:val="24"/>
        </w:rPr>
        <w:t xml:space="preserve">NOVA slaví 25 let: Pojďte s námi na procházku její historií. Nova/Články/NOVA slaví 25 let: Pojďte s námi na procházku její historií. nova.cz </w:t>
      </w:r>
      <w:r w:rsidRPr="005377A7">
        <w:rPr>
          <w:color w:val="auto"/>
          <w:sz w:val="24"/>
          <w:szCs w:val="24"/>
        </w:rPr>
        <w:t>[online].</w:t>
      </w:r>
      <w:r w:rsidRPr="005377A7">
        <w:rPr>
          <w:rStyle w:val="markedcontent"/>
          <w:rFonts w:eastAsiaTheme="majorEastAsia"/>
          <w:sz w:val="24"/>
          <w:szCs w:val="24"/>
        </w:rPr>
        <w:t xml:space="preserve"> </w:t>
      </w:r>
      <w:r w:rsidRPr="005377A7">
        <w:rPr>
          <w:color w:val="auto"/>
          <w:sz w:val="24"/>
          <w:szCs w:val="24"/>
        </w:rPr>
        <w:t xml:space="preserve">[citováno 2023-01-05]. </w:t>
      </w:r>
      <w:r w:rsidRPr="005377A7">
        <w:rPr>
          <w:rStyle w:val="markedcontent"/>
          <w:rFonts w:eastAsiaTheme="majorEastAsia"/>
          <w:sz w:val="24"/>
          <w:szCs w:val="24"/>
        </w:rPr>
        <w:t xml:space="preserve"> Dostupné z: </w:t>
      </w:r>
      <w:hyperlink r:id="rId46" w:history="1">
        <w:r w:rsidRPr="005377A7">
          <w:rPr>
            <w:rStyle w:val="Hypertextovodkaz"/>
            <w:rFonts w:eastAsiaTheme="majorEastAsia"/>
            <w:sz w:val="24"/>
            <w:szCs w:val="24"/>
          </w:rPr>
          <w:t>https://tv.nova.cz/clanek/60896-nova-slavi-25-let-pojdte-s-nami-na-prochazku-jeji-historii</w:t>
        </w:r>
      </w:hyperlink>
      <w:r w:rsidRPr="005377A7">
        <w:rPr>
          <w:rStyle w:val="Hypertextovodkaz"/>
          <w:rFonts w:eastAsiaTheme="majorEastAsia"/>
          <w:sz w:val="24"/>
          <w:szCs w:val="24"/>
        </w:rPr>
        <w:t>.</w:t>
      </w:r>
    </w:p>
    <w:p w14:paraId="79577729" w14:textId="2B836B6A" w:rsidR="00480378" w:rsidRPr="005377A7" w:rsidRDefault="00480378" w:rsidP="00E934FF">
      <w:pPr>
        <w:ind w:firstLine="0"/>
        <w:rPr>
          <w:rStyle w:val="markedcontent"/>
          <w:rFonts w:eastAsiaTheme="majorEastAsia"/>
          <w:szCs w:val="24"/>
        </w:rPr>
      </w:pPr>
    </w:p>
    <w:p w14:paraId="6BBC7D60" w14:textId="26A80240" w:rsidR="00480378" w:rsidRPr="005377A7" w:rsidRDefault="00480378" w:rsidP="00E934FF">
      <w:pPr>
        <w:ind w:firstLine="0"/>
        <w:rPr>
          <w:rStyle w:val="markedcontent"/>
          <w:rFonts w:eastAsiaTheme="majorEastAsia"/>
          <w:szCs w:val="24"/>
        </w:rPr>
      </w:pPr>
      <w:r w:rsidRPr="005377A7">
        <w:rPr>
          <w:rStyle w:val="markedcontent"/>
          <w:rFonts w:eastAsiaTheme="majorEastAsia"/>
          <w:szCs w:val="24"/>
        </w:rPr>
        <w:t xml:space="preserve">Profil společnosti Nova Group, Nova Group/Kdo jsme/Profil. novagroup.cz </w:t>
      </w:r>
      <w:r w:rsidRPr="005377A7">
        <w:rPr>
          <w:color w:val="auto"/>
          <w:szCs w:val="24"/>
        </w:rPr>
        <w:t xml:space="preserve">[online]. [citováno 2023-01-05]. </w:t>
      </w:r>
      <w:r w:rsidRPr="005377A7">
        <w:rPr>
          <w:rStyle w:val="markedcontent"/>
          <w:rFonts w:eastAsiaTheme="majorEastAsia"/>
          <w:szCs w:val="24"/>
        </w:rPr>
        <w:t xml:space="preserve">Dostupné z: </w:t>
      </w:r>
      <w:hyperlink r:id="rId47" w:history="1">
        <w:r w:rsidRPr="005377A7">
          <w:rPr>
            <w:rStyle w:val="Hypertextovodkaz"/>
            <w:rFonts w:eastAsiaTheme="majorEastAsia"/>
            <w:szCs w:val="24"/>
          </w:rPr>
          <w:t>https://www.novagroup.cz/kdo-jsme/profil</w:t>
        </w:r>
      </w:hyperlink>
      <w:r w:rsidRPr="005377A7">
        <w:rPr>
          <w:rStyle w:val="markedcontent"/>
          <w:rFonts w:eastAsiaTheme="majorEastAsia"/>
          <w:szCs w:val="24"/>
        </w:rPr>
        <w:t>.</w:t>
      </w:r>
    </w:p>
    <w:p w14:paraId="166B2878" w14:textId="27FC478E" w:rsidR="00480378" w:rsidRPr="005377A7" w:rsidRDefault="00480378" w:rsidP="00E934FF">
      <w:pPr>
        <w:ind w:firstLine="0"/>
        <w:rPr>
          <w:rStyle w:val="markedcontent"/>
          <w:rFonts w:eastAsiaTheme="majorEastAsia"/>
          <w:szCs w:val="24"/>
        </w:rPr>
      </w:pPr>
    </w:p>
    <w:p w14:paraId="1451E2C3" w14:textId="06EAE1E9" w:rsidR="00480378" w:rsidRPr="005377A7" w:rsidRDefault="00480378" w:rsidP="00E934FF">
      <w:pPr>
        <w:ind w:firstLine="0"/>
        <w:rPr>
          <w:rStyle w:val="markedcontent"/>
          <w:rFonts w:eastAsiaTheme="majorEastAsia"/>
          <w:szCs w:val="24"/>
        </w:rPr>
      </w:pPr>
      <w:r w:rsidRPr="005377A7">
        <w:rPr>
          <w:rStyle w:val="CittHTML"/>
          <w:i w:val="0"/>
          <w:iCs w:val="0"/>
          <w:szCs w:val="24"/>
        </w:rPr>
        <w:lastRenderedPageBreak/>
        <w:t xml:space="preserve">Rusko a Bělorusko bez hokejového MS. Nahradí je Francie a Rakousko. TN.nova.cz [online], [2022-03-18]. [citováno 2023-01-06]. Dostupné z: </w:t>
      </w:r>
      <w:hyperlink r:id="rId48" w:history="1">
        <w:r w:rsidRPr="005377A7">
          <w:rPr>
            <w:rStyle w:val="Hypertextovodkaz"/>
            <w:szCs w:val="24"/>
          </w:rPr>
          <w:t>https://tn.nova.cz/sport/clanek/457353-mistrovstvi-sveta-si-misto-ruska-zahraje-francie</w:t>
        </w:r>
      </w:hyperlink>
      <w:r w:rsidRPr="005377A7">
        <w:rPr>
          <w:rStyle w:val="Hypertextovodkaz"/>
          <w:szCs w:val="24"/>
        </w:rPr>
        <w:t>.</w:t>
      </w:r>
    </w:p>
    <w:p w14:paraId="088C2049" w14:textId="02BF523C" w:rsidR="00E934FF" w:rsidRPr="005377A7" w:rsidRDefault="00E934FF" w:rsidP="00E934FF">
      <w:pPr>
        <w:ind w:firstLine="0"/>
        <w:rPr>
          <w:rStyle w:val="markedcontent"/>
          <w:rFonts w:eastAsiaTheme="majorEastAsia"/>
          <w:szCs w:val="24"/>
        </w:rPr>
      </w:pPr>
    </w:p>
    <w:p w14:paraId="00C286BE" w14:textId="67998218" w:rsidR="00E934FF" w:rsidRPr="005377A7" w:rsidRDefault="00E934FF" w:rsidP="00E934FF">
      <w:pPr>
        <w:ind w:firstLine="0"/>
        <w:rPr>
          <w:color w:val="auto"/>
          <w:szCs w:val="24"/>
        </w:rPr>
      </w:pPr>
      <w:r w:rsidRPr="005377A7">
        <w:rPr>
          <w:szCs w:val="24"/>
        </w:rPr>
        <w:t>Soukromá média. Jsns/Projekty/Mediální vzdělání/Bulletin/Česká mediální krajina/4.díl: soukromá média</w:t>
      </w:r>
      <w:r w:rsidRPr="005377A7">
        <w:rPr>
          <w:color w:val="auto"/>
          <w:szCs w:val="24"/>
        </w:rPr>
        <w:t xml:space="preserve">. </w:t>
      </w:r>
      <w:r w:rsidRPr="005377A7">
        <w:rPr>
          <w:i/>
          <w:iCs/>
          <w:color w:val="auto"/>
          <w:szCs w:val="24"/>
        </w:rPr>
        <w:t>Jsns.cz</w:t>
      </w:r>
      <w:r w:rsidRPr="005377A7">
        <w:rPr>
          <w:color w:val="auto"/>
          <w:szCs w:val="24"/>
        </w:rPr>
        <w:t xml:space="preserve"> [online]. [citováno 2023-01-05]. Dostupné z: </w:t>
      </w:r>
      <w:hyperlink r:id="rId49" w:history="1">
        <w:r w:rsidRPr="005377A7">
          <w:rPr>
            <w:rStyle w:val="Hypertextovodkaz"/>
            <w:szCs w:val="24"/>
          </w:rPr>
          <w:t>https://www.jsns.cz/projekty/medialni-vzdelavani/bulletin-medialni-vzdelavani/ceska-medialni-krajina/4.-dil-soukroma-media</w:t>
        </w:r>
      </w:hyperlink>
      <w:r w:rsidRPr="005377A7">
        <w:rPr>
          <w:color w:val="auto"/>
          <w:szCs w:val="24"/>
        </w:rPr>
        <w:t>.</w:t>
      </w:r>
    </w:p>
    <w:p w14:paraId="0720C058" w14:textId="0E7F997B" w:rsidR="00480378" w:rsidRPr="005377A7" w:rsidRDefault="00480378" w:rsidP="00E934FF">
      <w:pPr>
        <w:ind w:firstLine="0"/>
        <w:rPr>
          <w:color w:val="auto"/>
          <w:szCs w:val="24"/>
        </w:rPr>
      </w:pPr>
    </w:p>
    <w:p w14:paraId="502FCF49" w14:textId="691E6D73" w:rsidR="00480378" w:rsidRPr="005377A7" w:rsidRDefault="00480378" w:rsidP="00E934FF">
      <w:pPr>
        <w:ind w:firstLine="0"/>
        <w:rPr>
          <w:rStyle w:val="Hypertextovodkaz"/>
          <w:szCs w:val="24"/>
        </w:rPr>
      </w:pPr>
      <w:r w:rsidRPr="005377A7">
        <w:rPr>
          <w:color w:val="auto"/>
          <w:szCs w:val="24"/>
        </w:rPr>
        <w:t xml:space="preserve">Sport a média z pohledu sportovkyň a sportovců i rovného zobrazení. </w:t>
      </w:r>
      <w:r w:rsidRPr="005377A7">
        <w:rPr>
          <w:i/>
          <w:iCs/>
          <w:color w:val="auto"/>
          <w:szCs w:val="24"/>
        </w:rPr>
        <w:t>Olympijskytym.cz</w:t>
      </w:r>
      <w:r w:rsidRPr="005377A7">
        <w:rPr>
          <w:color w:val="auto"/>
          <w:szCs w:val="24"/>
        </w:rPr>
        <w:t xml:space="preserve"> [online]. [cit. 2023-01-24]. Dostupné z: </w:t>
      </w:r>
      <w:hyperlink r:id="rId50" w:history="1">
        <w:r w:rsidRPr="005377A7">
          <w:rPr>
            <w:rStyle w:val="Hypertextovodkaz"/>
            <w:szCs w:val="24"/>
          </w:rPr>
          <w:t>https://www.olympijskytym.cz/files/documents/1669012090_cov-media-guide-216x216.pdf</w:t>
        </w:r>
      </w:hyperlink>
      <w:r w:rsidRPr="005377A7">
        <w:rPr>
          <w:rStyle w:val="Hypertextovodkaz"/>
          <w:szCs w:val="24"/>
        </w:rPr>
        <w:t>.</w:t>
      </w:r>
    </w:p>
    <w:p w14:paraId="4F59BF2D" w14:textId="4107F87D" w:rsidR="00EF3AE7" w:rsidRPr="005377A7" w:rsidRDefault="00EF3AE7" w:rsidP="00E934FF">
      <w:pPr>
        <w:ind w:firstLine="0"/>
        <w:rPr>
          <w:rStyle w:val="Hypertextovodkaz"/>
          <w:szCs w:val="24"/>
        </w:rPr>
      </w:pPr>
    </w:p>
    <w:p w14:paraId="69D4B6C3" w14:textId="0EB8A46E" w:rsidR="00EF3AE7" w:rsidRPr="005377A7" w:rsidRDefault="00EF3AE7" w:rsidP="00E934FF">
      <w:pPr>
        <w:ind w:firstLine="0"/>
        <w:rPr>
          <w:rStyle w:val="Hypertextovodkaz"/>
          <w:szCs w:val="24"/>
        </w:rPr>
      </w:pPr>
      <w:r w:rsidRPr="005377A7">
        <w:rPr>
          <w:color w:val="auto"/>
          <w:szCs w:val="24"/>
        </w:rPr>
        <w:t xml:space="preserve">Statistics. Iihf/Events/2022/Wm/Skaters. Iihf.com [online]. [cit. 2023-01-30]. Dostupné z: </w:t>
      </w:r>
      <w:hyperlink r:id="rId51" w:anchor="statistics" w:history="1">
        <w:r w:rsidRPr="005377A7">
          <w:rPr>
            <w:rStyle w:val="Hypertextovodkaz"/>
            <w:szCs w:val="24"/>
          </w:rPr>
          <w:t>https://www.iihf.com/en/events/2022/wm/skaters/goalscoringleaders#statistics</w:t>
        </w:r>
      </w:hyperlink>
      <w:r w:rsidRPr="005377A7">
        <w:rPr>
          <w:color w:val="auto"/>
          <w:szCs w:val="24"/>
        </w:rPr>
        <w:t>.</w:t>
      </w:r>
    </w:p>
    <w:p w14:paraId="23A25791" w14:textId="26061285" w:rsidR="00E934FF" w:rsidRPr="005377A7" w:rsidRDefault="00E934FF" w:rsidP="00E934FF">
      <w:pPr>
        <w:ind w:firstLine="0"/>
        <w:rPr>
          <w:color w:val="auto"/>
          <w:szCs w:val="24"/>
        </w:rPr>
      </w:pPr>
    </w:p>
    <w:p w14:paraId="1770E69B" w14:textId="2428B410" w:rsidR="00EF3AE7" w:rsidRDefault="00E934FF" w:rsidP="00E934FF">
      <w:pPr>
        <w:spacing w:after="0" w:line="240" w:lineRule="auto"/>
        <w:ind w:right="0" w:firstLine="0"/>
        <w:jc w:val="left"/>
        <w:rPr>
          <w:color w:val="auto"/>
          <w:szCs w:val="24"/>
        </w:rPr>
      </w:pPr>
      <w:r w:rsidRPr="005377A7">
        <w:rPr>
          <w:color w:val="auto"/>
          <w:szCs w:val="24"/>
        </w:rPr>
        <w:t xml:space="preserve">ŠTUKOVÁ, Karolína. Žebříček nejvlivnějších českých médií. Kdo je vlastní a kdo vydělává. </w:t>
      </w:r>
      <w:r w:rsidRPr="005377A7">
        <w:rPr>
          <w:i/>
          <w:iCs/>
          <w:color w:val="auto"/>
          <w:szCs w:val="24"/>
        </w:rPr>
        <w:t>Seznamzpravy.cz</w:t>
      </w:r>
      <w:r w:rsidRPr="005377A7">
        <w:rPr>
          <w:color w:val="auto"/>
          <w:szCs w:val="24"/>
        </w:rPr>
        <w:t xml:space="preserve"> [online], </w:t>
      </w:r>
      <w:r w:rsidRPr="005377A7">
        <w:rPr>
          <w:szCs w:val="24"/>
        </w:rPr>
        <w:t>2022.</w:t>
      </w:r>
      <w:r w:rsidRPr="005377A7">
        <w:rPr>
          <w:color w:val="auto"/>
          <w:szCs w:val="24"/>
        </w:rPr>
        <w:t xml:space="preserve"> [citováno 2023-01-05]. Dostupné z: </w:t>
      </w:r>
      <w:hyperlink r:id="rId52" w:history="1">
        <w:r w:rsidRPr="005377A7">
          <w:rPr>
            <w:rStyle w:val="Hypertextovodkaz"/>
            <w:szCs w:val="24"/>
          </w:rPr>
          <w:t>https://www.seznamzpravy.cz/clanek/ekonomika-firmy-zebricek-nejvlivnejsich-ceskych-medii-kdo-je-vlastni-a-kdo-vydelava-185482</w:t>
        </w:r>
      </w:hyperlink>
      <w:r w:rsidRPr="005377A7">
        <w:rPr>
          <w:color w:val="auto"/>
          <w:szCs w:val="24"/>
        </w:rPr>
        <w:t>.</w:t>
      </w:r>
    </w:p>
    <w:p w14:paraId="4102D16A" w14:textId="77777777" w:rsidR="005377A7" w:rsidRPr="005377A7" w:rsidRDefault="005377A7" w:rsidP="00E934FF">
      <w:pPr>
        <w:spacing w:after="0" w:line="240" w:lineRule="auto"/>
        <w:ind w:right="0" w:firstLine="0"/>
        <w:jc w:val="left"/>
        <w:rPr>
          <w:color w:val="auto"/>
          <w:szCs w:val="24"/>
        </w:rPr>
      </w:pPr>
    </w:p>
    <w:p w14:paraId="687D80AE" w14:textId="461052C8" w:rsidR="00EF3AE7" w:rsidRDefault="006E2BFC" w:rsidP="00EF3AE7">
      <w:pPr>
        <w:spacing w:after="0" w:line="240" w:lineRule="auto"/>
        <w:ind w:right="0" w:firstLine="0"/>
        <w:jc w:val="left"/>
        <w:rPr>
          <w:rStyle w:val="Hypertextovodkaz"/>
          <w:rFonts w:eastAsiaTheme="majorEastAsia"/>
        </w:rPr>
      </w:pPr>
      <w:r w:rsidRPr="005377A7">
        <w:rPr>
          <w:rStyle w:val="markedcontent"/>
          <w:rFonts w:eastAsiaTheme="majorEastAsia"/>
          <w:szCs w:val="24"/>
        </w:rPr>
        <w:t>VOJTĚCHOVSKÁ, Martina</w:t>
      </w:r>
      <w:r w:rsidR="00207EFE" w:rsidRPr="005377A7">
        <w:rPr>
          <w:rStyle w:val="markedcontent"/>
          <w:rFonts w:eastAsiaTheme="majorEastAsia"/>
          <w:szCs w:val="24"/>
        </w:rPr>
        <w:t>.</w:t>
      </w:r>
      <w:r w:rsidRPr="005377A7">
        <w:rPr>
          <w:rStyle w:val="markedcontent"/>
          <w:rFonts w:eastAsiaTheme="majorEastAsia"/>
          <w:szCs w:val="24"/>
        </w:rPr>
        <w:t xml:space="preserve"> ČT sport vysílá deset let, nejsledovanější byl hokej. MEDIAGURU.cz [online], 2016–02-09</w:t>
      </w:r>
      <w:r w:rsidR="00207EFE" w:rsidRPr="005377A7">
        <w:rPr>
          <w:rStyle w:val="markedcontent"/>
          <w:rFonts w:eastAsiaTheme="majorEastAsia"/>
          <w:szCs w:val="24"/>
        </w:rPr>
        <w:t>.</w:t>
      </w:r>
      <w:r w:rsidRPr="005377A7">
        <w:rPr>
          <w:rStyle w:val="markedcontent"/>
          <w:rFonts w:eastAsiaTheme="majorEastAsia"/>
          <w:szCs w:val="24"/>
        </w:rPr>
        <w:t xml:space="preserve"> </w:t>
      </w:r>
      <w:r w:rsidRPr="005377A7">
        <w:rPr>
          <w:color w:val="auto"/>
          <w:szCs w:val="24"/>
        </w:rPr>
        <w:t>[cit. 2023-01-30]</w:t>
      </w:r>
      <w:r w:rsidR="00207EFE" w:rsidRPr="005377A7">
        <w:rPr>
          <w:color w:val="auto"/>
          <w:szCs w:val="24"/>
        </w:rPr>
        <w:t>.</w:t>
      </w:r>
      <w:r w:rsidRPr="005377A7">
        <w:rPr>
          <w:color w:val="auto"/>
          <w:szCs w:val="24"/>
        </w:rPr>
        <w:t xml:space="preserve"> </w:t>
      </w:r>
      <w:r w:rsidRPr="005377A7">
        <w:rPr>
          <w:rStyle w:val="markedcontent"/>
          <w:rFonts w:eastAsiaTheme="majorEastAsia"/>
          <w:szCs w:val="24"/>
        </w:rPr>
        <w:t xml:space="preserve"> Dostupné z: </w:t>
      </w:r>
      <w:hyperlink r:id="rId53" w:anchor=".V69NVaK4zqt" w:history="1">
        <w:r w:rsidRPr="005377A7">
          <w:rPr>
            <w:rStyle w:val="Hypertextovodkaz"/>
            <w:rFonts w:eastAsiaTheme="majorEastAsia"/>
            <w:szCs w:val="24"/>
          </w:rPr>
          <w:t>https://www.mediaguru.cz/clanky/2016/02/ct-sport-vysila-deset-let-nejsledovanejsi-byl-hokej/#.V69NVaK4zqt</w:t>
        </w:r>
      </w:hyperlink>
      <w:r w:rsidR="005377A7">
        <w:rPr>
          <w:rStyle w:val="Hypertextovodkaz"/>
          <w:rFonts w:eastAsiaTheme="majorEastAsia"/>
          <w:szCs w:val="24"/>
        </w:rPr>
        <w:t>.</w:t>
      </w:r>
    </w:p>
    <w:p w14:paraId="57D1824D" w14:textId="3BEC5D92" w:rsidR="00EF3AE7" w:rsidRDefault="00EF3AE7" w:rsidP="00EF3AE7">
      <w:pPr>
        <w:spacing w:after="0" w:line="240" w:lineRule="auto"/>
        <w:ind w:right="0" w:firstLine="0"/>
        <w:jc w:val="left"/>
        <w:rPr>
          <w:rStyle w:val="Hypertextovodkaz"/>
          <w:rFonts w:eastAsiaTheme="majorEastAsia"/>
        </w:rPr>
      </w:pPr>
    </w:p>
    <w:p w14:paraId="75CE7C75" w14:textId="0D898D37" w:rsidR="00EF3AE7" w:rsidRDefault="00EF3AE7" w:rsidP="00EF3AE7">
      <w:pPr>
        <w:spacing w:after="0" w:line="240" w:lineRule="auto"/>
        <w:ind w:right="0" w:firstLine="0"/>
        <w:jc w:val="left"/>
        <w:rPr>
          <w:rStyle w:val="Hypertextovodkaz"/>
          <w:rFonts w:eastAsiaTheme="majorEastAsia"/>
        </w:rPr>
      </w:pPr>
    </w:p>
    <w:p w14:paraId="70FB426E" w14:textId="723072CA" w:rsidR="00EF3AE7" w:rsidRDefault="00EF3AE7" w:rsidP="00EF3AE7">
      <w:pPr>
        <w:spacing w:after="0" w:line="240" w:lineRule="auto"/>
        <w:ind w:right="0" w:firstLine="0"/>
        <w:jc w:val="left"/>
        <w:rPr>
          <w:rStyle w:val="Hypertextovodkaz"/>
          <w:rFonts w:eastAsiaTheme="majorEastAsia"/>
        </w:rPr>
      </w:pPr>
    </w:p>
    <w:p w14:paraId="47B0A0E6" w14:textId="5E197896" w:rsidR="00EF3AE7" w:rsidRDefault="00EF3AE7" w:rsidP="00EF3AE7">
      <w:pPr>
        <w:spacing w:after="0" w:line="240" w:lineRule="auto"/>
        <w:ind w:right="0" w:firstLine="0"/>
        <w:jc w:val="left"/>
        <w:rPr>
          <w:rStyle w:val="Hypertextovodkaz"/>
          <w:rFonts w:eastAsiaTheme="majorEastAsia"/>
        </w:rPr>
      </w:pPr>
    </w:p>
    <w:p w14:paraId="1233F4F3" w14:textId="6E48DBAD" w:rsidR="00EF3AE7" w:rsidRDefault="00EF3AE7" w:rsidP="00EF3AE7">
      <w:pPr>
        <w:spacing w:after="0" w:line="240" w:lineRule="auto"/>
        <w:ind w:right="0" w:firstLine="0"/>
        <w:jc w:val="left"/>
        <w:rPr>
          <w:rStyle w:val="Hypertextovodkaz"/>
          <w:rFonts w:eastAsiaTheme="majorEastAsia"/>
        </w:rPr>
      </w:pPr>
    </w:p>
    <w:p w14:paraId="7C206E09" w14:textId="032A4895" w:rsidR="00EF3AE7" w:rsidRDefault="00EF3AE7" w:rsidP="00EF3AE7">
      <w:pPr>
        <w:spacing w:after="0" w:line="240" w:lineRule="auto"/>
        <w:ind w:right="0" w:firstLine="0"/>
        <w:jc w:val="left"/>
        <w:rPr>
          <w:rStyle w:val="Hypertextovodkaz"/>
          <w:rFonts w:eastAsiaTheme="majorEastAsia"/>
        </w:rPr>
      </w:pPr>
    </w:p>
    <w:p w14:paraId="082F329B" w14:textId="15B519D0" w:rsidR="00EF3AE7" w:rsidRDefault="00EF3AE7" w:rsidP="00EF3AE7">
      <w:pPr>
        <w:spacing w:after="0" w:line="240" w:lineRule="auto"/>
        <w:ind w:right="0" w:firstLine="0"/>
        <w:jc w:val="left"/>
        <w:rPr>
          <w:rStyle w:val="Hypertextovodkaz"/>
          <w:rFonts w:eastAsiaTheme="majorEastAsia"/>
        </w:rPr>
      </w:pPr>
    </w:p>
    <w:p w14:paraId="5FABFF31" w14:textId="6469E60F" w:rsidR="00EF3AE7" w:rsidRDefault="00EF3AE7" w:rsidP="00EF3AE7">
      <w:pPr>
        <w:spacing w:after="0" w:line="240" w:lineRule="auto"/>
        <w:ind w:right="0" w:firstLine="0"/>
        <w:jc w:val="left"/>
        <w:rPr>
          <w:rStyle w:val="Hypertextovodkaz"/>
          <w:rFonts w:eastAsiaTheme="majorEastAsia"/>
        </w:rPr>
      </w:pPr>
    </w:p>
    <w:p w14:paraId="4DABBB25" w14:textId="50375148" w:rsidR="00EF3AE7" w:rsidRDefault="00EF3AE7" w:rsidP="00EF3AE7">
      <w:pPr>
        <w:spacing w:after="0" w:line="240" w:lineRule="auto"/>
        <w:ind w:right="0" w:firstLine="0"/>
        <w:jc w:val="left"/>
        <w:rPr>
          <w:rStyle w:val="Hypertextovodkaz"/>
          <w:rFonts w:eastAsiaTheme="majorEastAsia"/>
        </w:rPr>
      </w:pPr>
    </w:p>
    <w:p w14:paraId="75362500" w14:textId="393655C8" w:rsidR="00EF3AE7" w:rsidRDefault="00EF3AE7" w:rsidP="00EF3AE7">
      <w:pPr>
        <w:spacing w:after="0" w:line="240" w:lineRule="auto"/>
        <w:ind w:right="0" w:firstLine="0"/>
        <w:jc w:val="left"/>
        <w:rPr>
          <w:rStyle w:val="Hypertextovodkaz"/>
          <w:rFonts w:eastAsiaTheme="majorEastAsia"/>
        </w:rPr>
      </w:pPr>
    </w:p>
    <w:p w14:paraId="748598F8" w14:textId="444A4E97" w:rsidR="00EF3AE7" w:rsidRDefault="00EF3AE7" w:rsidP="00EF3AE7">
      <w:pPr>
        <w:spacing w:after="0" w:line="240" w:lineRule="auto"/>
        <w:ind w:right="0" w:firstLine="0"/>
        <w:jc w:val="left"/>
        <w:rPr>
          <w:rStyle w:val="Hypertextovodkaz"/>
          <w:rFonts w:eastAsiaTheme="majorEastAsia"/>
        </w:rPr>
      </w:pPr>
    </w:p>
    <w:p w14:paraId="71B5D14B" w14:textId="672B0D4D" w:rsidR="00EF3AE7" w:rsidRDefault="00EF3AE7" w:rsidP="00EF3AE7">
      <w:pPr>
        <w:spacing w:after="0" w:line="240" w:lineRule="auto"/>
        <w:ind w:right="0" w:firstLine="0"/>
        <w:jc w:val="left"/>
        <w:rPr>
          <w:rStyle w:val="Hypertextovodkaz"/>
          <w:rFonts w:eastAsiaTheme="majorEastAsia"/>
        </w:rPr>
      </w:pPr>
    </w:p>
    <w:p w14:paraId="79AA21E7" w14:textId="0EE3A072" w:rsidR="00EF3AE7" w:rsidRDefault="00EF3AE7" w:rsidP="00EF3AE7">
      <w:pPr>
        <w:spacing w:after="0" w:line="240" w:lineRule="auto"/>
        <w:ind w:right="0" w:firstLine="0"/>
        <w:jc w:val="left"/>
        <w:rPr>
          <w:rStyle w:val="Hypertextovodkaz"/>
          <w:rFonts w:eastAsiaTheme="majorEastAsia"/>
        </w:rPr>
      </w:pPr>
    </w:p>
    <w:p w14:paraId="3C6127E8" w14:textId="77777777" w:rsidR="0017703D" w:rsidRPr="0017703D" w:rsidRDefault="0017703D" w:rsidP="005377A7">
      <w:pPr>
        <w:ind w:firstLine="0"/>
      </w:pPr>
    </w:p>
    <w:p w14:paraId="755A3732" w14:textId="1A6C5E49" w:rsidR="00C547D6" w:rsidRDefault="00C547D6" w:rsidP="00EF3AE7">
      <w:pPr>
        <w:pStyle w:val="Nadpis1"/>
      </w:pPr>
      <w:bookmarkStart w:id="97" w:name="_Toc133319656"/>
      <w:r>
        <w:lastRenderedPageBreak/>
        <w:t>Přílohy</w:t>
      </w:r>
      <w:bookmarkEnd w:id="97"/>
    </w:p>
    <w:p w14:paraId="22BEC8AC" w14:textId="582B6D60" w:rsidR="00C547D6" w:rsidRDefault="00C547D6" w:rsidP="00C547D6">
      <w:pPr>
        <w:pStyle w:val="Nadpis2"/>
      </w:pPr>
      <w:bookmarkStart w:id="98" w:name="_Toc133319657"/>
      <w:r>
        <w:t>Kódovací listy</w:t>
      </w:r>
      <w:bookmarkEnd w:id="98"/>
    </w:p>
    <w:p w14:paraId="150FE707" w14:textId="37192027" w:rsidR="00C547D6" w:rsidRPr="00C547D6" w:rsidRDefault="00C547D6" w:rsidP="00C547D6">
      <w:r>
        <w:t>Vyplněné kódovací listy na CD.</w:t>
      </w:r>
    </w:p>
    <w:p w14:paraId="7D5049FF" w14:textId="0F6767FA" w:rsidR="001E19DE" w:rsidRDefault="0091329A" w:rsidP="001E19DE">
      <w:r w:rsidRPr="0091329A">
        <w:rPr>
          <w:noProof/>
        </w:rPr>
        <w:drawing>
          <wp:inline distT="0" distB="0" distL="0" distR="0" wp14:anchorId="51BB0298" wp14:editId="6138C67B">
            <wp:extent cx="6006816" cy="2040467"/>
            <wp:effectExtent l="0" t="0" r="0" b="0"/>
            <wp:docPr id="1755784806"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23424" cy="2046109"/>
                    </a:xfrm>
                    <a:prstGeom prst="rect">
                      <a:avLst/>
                    </a:prstGeom>
                    <a:noFill/>
                    <a:ln>
                      <a:noFill/>
                    </a:ln>
                  </pic:spPr>
                </pic:pic>
              </a:graphicData>
            </a:graphic>
          </wp:inline>
        </w:drawing>
      </w:r>
    </w:p>
    <w:p w14:paraId="7643DCD5" w14:textId="18F55174" w:rsidR="00FF58EA" w:rsidRDefault="00867004" w:rsidP="001E19DE">
      <w:r w:rsidRPr="00867004">
        <w:rPr>
          <w:noProof/>
        </w:rPr>
        <w:drawing>
          <wp:inline distT="0" distB="0" distL="0" distR="0" wp14:anchorId="44CD4921" wp14:editId="7CDB9FA6">
            <wp:extent cx="6033274" cy="1921933"/>
            <wp:effectExtent l="0" t="0" r="5715" b="2540"/>
            <wp:docPr id="235460040"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51718" cy="1927808"/>
                    </a:xfrm>
                    <a:prstGeom prst="rect">
                      <a:avLst/>
                    </a:prstGeom>
                    <a:noFill/>
                    <a:ln>
                      <a:noFill/>
                    </a:ln>
                  </pic:spPr>
                </pic:pic>
              </a:graphicData>
            </a:graphic>
          </wp:inline>
        </w:drawing>
      </w:r>
    </w:p>
    <w:p w14:paraId="250434AA" w14:textId="397F6982" w:rsidR="00FF58EA" w:rsidRDefault="00867004" w:rsidP="00867004">
      <w:pPr>
        <w:jc w:val="center"/>
      </w:pPr>
      <w:r>
        <w:t xml:space="preserve">               </w:t>
      </w:r>
      <w:r w:rsidRPr="00867004">
        <w:rPr>
          <w:noProof/>
        </w:rPr>
        <w:drawing>
          <wp:inline distT="0" distB="0" distL="0" distR="0" wp14:anchorId="4A64A69F" wp14:editId="28F566A4">
            <wp:extent cx="2768600" cy="2237828"/>
            <wp:effectExtent l="0" t="0" r="0" b="0"/>
            <wp:docPr id="302566148"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81400" cy="2248174"/>
                    </a:xfrm>
                    <a:prstGeom prst="rect">
                      <a:avLst/>
                    </a:prstGeom>
                    <a:noFill/>
                    <a:ln>
                      <a:noFill/>
                    </a:ln>
                  </pic:spPr>
                </pic:pic>
              </a:graphicData>
            </a:graphic>
          </wp:inline>
        </w:drawing>
      </w:r>
    </w:p>
    <w:p w14:paraId="63F5CCA0" w14:textId="3E05EE6F" w:rsidR="00FF58EA" w:rsidRDefault="00FF58EA" w:rsidP="001E19DE"/>
    <w:p w14:paraId="61ADDB48" w14:textId="65C24221" w:rsidR="00FF58EA" w:rsidRDefault="00FF58EA" w:rsidP="00C547D6">
      <w:pPr>
        <w:ind w:firstLine="0"/>
      </w:pPr>
    </w:p>
    <w:p w14:paraId="686FD82F" w14:textId="0A075AE2" w:rsidR="00FF58EA" w:rsidRDefault="00A1243B" w:rsidP="005B3A15">
      <w:pPr>
        <w:jc w:val="left"/>
      </w:pPr>
      <w:r w:rsidRPr="00A1243B">
        <w:rPr>
          <w:noProof/>
        </w:rPr>
        <w:lastRenderedPageBreak/>
        <w:drawing>
          <wp:inline distT="0" distB="0" distL="0" distR="0" wp14:anchorId="18DA28ED" wp14:editId="459E053B">
            <wp:extent cx="5032165" cy="1882140"/>
            <wp:effectExtent l="0" t="0" r="0" b="3810"/>
            <wp:docPr id="911373790"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4944" cy="1883179"/>
                    </a:xfrm>
                    <a:prstGeom prst="rect">
                      <a:avLst/>
                    </a:prstGeom>
                    <a:noFill/>
                    <a:ln>
                      <a:noFill/>
                    </a:ln>
                  </pic:spPr>
                </pic:pic>
              </a:graphicData>
            </a:graphic>
          </wp:inline>
        </w:drawing>
      </w:r>
    </w:p>
    <w:p w14:paraId="5AAA102F" w14:textId="46A8FA4A" w:rsidR="005B3A15" w:rsidRDefault="00A1243B" w:rsidP="005B3A15">
      <w:pPr>
        <w:jc w:val="left"/>
      </w:pPr>
      <w:r w:rsidRPr="00A1243B">
        <w:rPr>
          <w:noProof/>
        </w:rPr>
        <w:drawing>
          <wp:inline distT="0" distB="0" distL="0" distR="0" wp14:anchorId="59F75A65" wp14:editId="0664088F">
            <wp:extent cx="5044440" cy="1821180"/>
            <wp:effectExtent l="0" t="0" r="3810" b="7620"/>
            <wp:docPr id="1867831775"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44440" cy="1821180"/>
                    </a:xfrm>
                    <a:prstGeom prst="rect">
                      <a:avLst/>
                    </a:prstGeom>
                    <a:noFill/>
                    <a:ln>
                      <a:noFill/>
                    </a:ln>
                  </pic:spPr>
                </pic:pic>
              </a:graphicData>
            </a:graphic>
          </wp:inline>
        </w:drawing>
      </w:r>
    </w:p>
    <w:p w14:paraId="4245DE8B" w14:textId="062E0B60" w:rsidR="00A1243B" w:rsidRDefault="00867004" w:rsidP="00A1243B">
      <w:pPr>
        <w:jc w:val="left"/>
      </w:pPr>
      <w:r w:rsidRPr="00867004">
        <w:rPr>
          <w:noProof/>
        </w:rPr>
        <w:drawing>
          <wp:inline distT="0" distB="0" distL="0" distR="0" wp14:anchorId="51E569EA" wp14:editId="39269B1A">
            <wp:extent cx="5063344" cy="1930400"/>
            <wp:effectExtent l="0" t="0" r="4445" b="0"/>
            <wp:docPr id="887901028"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72708" cy="1933970"/>
                    </a:xfrm>
                    <a:prstGeom prst="rect">
                      <a:avLst/>
                    </a:prstGeom>
                    <a:noFill/>
                    <a:ln>
                      <a:noFill/>
                    </a:ln>
                  </pic:spPr>
                </pic:pic>
              </a:graphicData>
            </a:graphic>
          </wp:inline>
        </w:drawing>
      </w:r>
    </w:p>
    <w:p w14:paraId="4A722802" w14:textId="704CB5FB" w:rsidR="00D225FC" w:rsidRDefault="00D225FC" w:rsidP="00D225FC">
      <w:pPr>
        <w:pStyle w:val="Nadpis2"/>
      </w:pPr>
      <w:bookmarkStart w:id="99" w:name="_Toc133319658"/>
      <w:r>
        <w:t>Kódovací kniha</w:t>
      </w:r>
      <w:bookmarkEnd w:id="99"/>
    </w:p>
    <w:p w14:paraId="49EE6009" w14:textId="7B3BE21E" w:rsidR="00D225FC" w:rsidRDefault="00D225FC" w:rsidP="00D225FC">
      <w:r>
        <w:t>Na přiloženém CD</w:t>
      </w:r>
    </w:p>
    <w:p w14:paraId="66796AC1" w14:textId="5B016DDD" w:rsidR="00D225FC" w:rsidRDefault="00D225FC" w:rsidP="00D225FC"/>
    <w:p w14:paraId="60E0ABDF" w14:textId="2A2B8070" w:rsidR="00D225FC" w:rsidRPr="007F65E0" w:rsidRDefault="00D225FC" w:rsidP="00D225FC">
      <w:pPr>
        <w:rPr>
          <w:b/>
          <w:bCs/>
        </w:rPr>
      </w:pPr>
      <w:r w:rsidRPr="007F65E0">
        <w:rPr>
          <w:b/>
          <w:bCs/>
        </w:rPr>
        <w:t>Identifikační proměnné</w:t>
      </w:r>
    </w:p>
    <w:p w14:paraId="69198F16" w14:textId="2A9DAA27" w:rsidR="00CD052D" w:rsidRDefault="00CD052D" w:rsidP="00CD052D">
      <w:pPr>
        <w:pStyle w:val="Odstavecseseznamem"/>
        <w:numPr>
          <w:ilvl w:val="0"/>
          <w:numId w:val="15"/>
        </w:numPr>
      </w:pPr>
      <w:r>
        <w:t xml:space="preserve">P1 název relace </w:t>
      </w:r>
      <w:r>
        <w:tab/>
      </w:r>
      <w:r>
        <w:tab/>
      </w:r>
      <w:r>
        <w:tab/>
      </w:r>
      <w:r w:rsidR="00796888">
        <w:tab/>
      </w:r>
      <w:r>
        <w:t>Branky, body, vteřiny</w:t>
      </w:r>
    </w:p>
    <w:p w14:paraId="02C08397" w14:textId="21AB6EF2" w:rsidR="00CD052D" w:rsidRDefault="00CD052D" w:rsidP="00796888">
      <w:pPr>
        <w:ind w:left="4248" w:firstLine="708"/>
      </w:pPr>
      <w:r>
        <w:t>Sportovní noviny</w:t>
      </w:r>
    </w:p>
    <w:p w14:paraId="48CBEF7D" w14:textId="788033AF" w:rsidR="00CD052D" w:rsidRDefault="00CD052D" w:rsidP="00796888">
      <w:pPr>
        <w:ind w:left="4248" w:firstLine="708"/>
      </w:pPr>
      <w:r>
        <w:t>Události</w:t>
      </w:r>
    </w:p>
    <w:p w14:paraId="694BBEFA" w14:textId="052E04F1" w:rsidR="00CD052D" w:rsidRDefault="00CD052D" w:rsidP="00796888">
      <w:pPr>
        <w:ind w:left="4248" w:firstLine="708"/>
      </w:pPr>
      <w:r>
        <w:t>Televizní noviny</w:t>
      </w:r>
    </w:p>
    <w:p w14:paraId="6FBBE35C" w14:textId="7D9566BE" w:rsidR="00CD052D" w:rsidRDefault="00CD052D" w:rsidP="00CD052D">
      <w:pPr>
        <w:pStyle w:val="Odstavecseseznamem"/>
        <w:numPr>
          <w:ilvl w:val="0"/>
          <w:numId w:val="15"/>
        </w:numPr>
      </w:pPr>
      <w:r>
        <w:t>P2 datum vysílání</w:t>
      </w:r>
      <w:r>
        <w:tab/>
      </w:r>
      <w:r>
        <w:tab/>
      </w:r>
      <w:r>
        <w:tab/>
      </w:r>
      <w:r w:rsidR="00796888">
        <w:tab/>
      </w:r>
      <w:r>
        <w:t>ve formátu DD.MM.RRRR</w:t>
      </w:r>
    </w:p>
    <w:p w14:paraId="1989C4F7" w14:textId="3F6C19D9" w:rsidR="00CD052D" w:rsidRDefault="00CD052D" w:rsidP="00FC2130">
      <w:pPr>
        <w:pStyle w:val="Odstavecseseznamem"/>
        <w:numPr>
          <w:ilvl w:val="0"/>
          <w:numId w:val="15"/>
        </w:numPr>
      </w:pPr>
      <w:r>
        <w:t>P</w:t>
      </w:r>
      <w:r w:rsidR="00796888">
        <w:t>8</w:t>
      </w:r>
      <w:r>
        <w:t xml:space="preserve"> titulek</w:t>
      </w:r>
      <w:r>
        <w:tab/>
      </w:r>
      <w:r>
        <w:tab/>
      </w:r>
      <w:r>
        <w:tab/>
      </w:r>
      <w:r>
        <w:tab/>
      </w:r>
      <w:r w:rsidR="00796888">
        <w:tab/>
      </w:r>
      <w:r>
        <w:t>názvy v liště</w:t>
      </w:r>
    </w:p>
    <w:p w14:paraId="583D0C50" w14:textId="0F2B3966" w:rsidR="00CD052D" w:rsidRPr="007F65E0" w:rsidRDefault="00CD052D" w:rsidP="00CD052D">
      <w:pPr>
        <w:rPr>
          <w:b/>
          <w:bCs/>
        </w:rPr>
      </w:pPr>
      <w:r w:rsidRPr="007F65E0">
        <w:rPr>
          <w:b/>
          <w:bCs/>
        </w:rPr>
        <w:lastRenderedPageBreak/>
        <w:t>Analytické proměnné</w:t>
      </w:r>
    </w:p>
    <w:p w14:paraId="0845C6F7" w14:textId="1FA0E5E0" w:rsidR="00CD052D" w:rsidRDefault="00CD052D" w:rsidP="00CD052D">
      <w:pPr>
        <w:pStyle w:val="Odstavecseseznamem"/>
        <w:numPr>
          <w:ilvl w:val="0"/>
          <w:numId w:val="15"/>
        </w:numPr>
      </w:pPr>
      <w:r>
        <w:t>P3 čas začátku</w:t>
      </w:r>
      <w:r>
        <w:tab/>
      </w:r>
      <w:r>
        <w:tab/>
      </w:r>
      <w:r>
        <w:tab/>
      </w:r>
      <w:r w:rsidR="00796888">
        <w:tab/>
      </w:r>
      <w:r>
        <w:t>v minutách a sekundách</w:t>
      </w:r>
    </w:p>
    <w:p w14:paraId="4952D8D2" w14:textId="7A9F7B9E" w:rsidR="00CD052D" w:rsidRDefault="00CD052D" w:rsidP="00CD052D">
      <w:pPr>
        <w:pStyle w:val="Odstavecseseznamem"/>
        <w:numPr>
          <w:ilvl w:val="0"/>
          <w:numId w:val="15"/>
        </w:numPr>
      </w:pPr>
      <w:r>
        <w:t>P4 čas konce</w:t>
      </w:r>
      <w:r>
        <w:tab/>
      </w:r>
      <w:r>
        <w:tab/>
      </w:r>
      <w:r>
        <w:tab/>
      </w:r>
      <w:r w:rsidR="00796888">
        <w:tab/>
      </w:r>
      <w:r>
        <w:t>v minutách a sekundách</w:t>
      </w:r>
    </w:p>
    <w:p w14:paraId="5C496D50" w14:textId="6FFC2CCD" w:rsidR="00CD052D" w:rsidRDefault="00CD052D" w:rsidP="007F65E0">
      <w:pPr>
        <w:pStyle w:val="Odstavecseseznamem"/>
        <w:numPr>
          <w:ilvl w:val="0"/>
          <w:numId w:val="15"/>
        </w:numPr>
      </w:pPr>
      <w:r>
        <w:t>P5 stopáž</w:t>
      </w:r>
      <w:r w:rsidR="007F65E0">
        <w:t> </w:t>
      </w:r>
      <w:r>
        <w:t>příspěvku</w:t>
      </w:r>
      <w:r w:rsidR="007F65E0">
        <w:tab/>
      </w:r>
      <w:r w:rsidR="007F65E0">
        <w:tab/>
      </w:r>
      <w:r w:rsidR="00796888">
        <w:tab/>
      </w:r>
      <w:r>
        <w:t>v minutách a sekundách</w:t>
      </w:r>
    </w:p>
    <w:p w14:paraId="48A8365E" w14:textId="31DDE0B2" w:rsidR="007F65E0" w:rsidRDefault="007F65E0" w:rsidP="007F65E0">
      <w:pPr>
        <w:pStyle w:val="Odstavecseseznamem"/>
        <w:numPr>
          <w:ilvl w:val="0"/>
          <w:numId w:val="15"/>
        </w:numPr>
      </w:pPr>
      <w:r>
        <w:t>P6 pořadí příspěvku v relaci</w:t>
      </w:r>
      <w:r>
        <w:tab/>
      </w:r>
      <w:r w:rsidR="00796888">
        <w:tab/>
      </w:r>
      <w:r>
        <w:t>1/2/3… podle pořadí</w:t>
      </w:r>
    </w:p>
    <w:p w14:paraId="2A63E518" w14:textId="41CAAD85" w:rsidR="00796888" w:rsidRDefault="00796888" w:rsidP="007F65E0">
      <w:pPr>
        <w:pStyle w:val="Odstavecseseznamem"/>
        <w:numPr>
          <w:ilvl w:val="0"/>
          <w:numId w:val="15"/>
        </w:numPr>
      </w:pPr>
      <w:r>
        <w:t>P7 pořadí první</w:t>
      </w:r>
      <w:r w:rsidR="00887ACE">
        <w:t>ho příspěvku</w:t>
      </w:r>
      <w:r>
        <w:t xml:space="preserve"> v relaci</w:t>
      </w:r>
      <w:r>
        <w:tab/>
        <w:t>1/2/3/žádný…podle pořadí</w:t>
      </w:r>
    </w:p>
    <w:p w14:paraId="212B15AF" w14:textId="6F566E1D" w:rsidR="00CD052D" w:rsidRDefault="00CD052D" w:rsidP="00CD052D">
      <w:pPr>
        <w:pStyle w:val="Odstavecseseznamem"/>
        <w:numPr>
          <w:ilvl w:val="0"/>
          <w:numId w:val="15"/>
        </w:numPr>
      </w:pPr>
      <w:r>
        <w:t>P</w:t>
      </w:r>
      <w:r w:rsidR="00796888">
        <w:t>9</w:t>
      </w:r>
      <w:r>
        <w:t xml:space="preserve"> </w:t>
      </w:r>
      <w:r w:rsidR="0091329A">
        <w:t>t</w:t>
      </w:r>
      <w:r>
        <w:t>émata spojená s MS 2022</w:t>
      </w:r>
      <w:r>
        <w:tab/>
      </w:r>
      <w:r w:rsidR="00796888">
        <w:tab/>
      </w:r>
      <w:r w:rsidR="007F65E0">
        <w:t>česká reprezentace</w:t>
      </w:r>
    </w:p>
    <w:p w14:paraId="0EC09E6D" w14:textId="17DDA3DC" w:rsidR="007F65E0" w:rsidRDefault="007F65E0" w:rsidP="00796888">
      <w:pPr>
        <w:pStyle w:val="Odstavecseseznamem"/>
        <w:ind w:left="4248" w:firstLine="708"/>
      </w:pPr>
      <w:r>
        <w:t>zahraniční reprezentace</w:t>
      </w:r>
    </w:p>
    <w:p w14:paraId="2CE3ED7D" w14:textId="23BC4516" w:rsidR="007F65E0" w:rsidRDefault="007F65E0" w:rsidP="00796888">
      <w:pPr>
        <w:pStyle w:val="Odstavecseseznamem"/>
        <w:ind w:left="4248" w:firstLine="708"/>
      </w:pPr>
      <w:r>
        <w:t>sportovní výsledky české reprezentace</w:t>
      </w:r>
    </w:p>
    <w:p w14:paraId="08B33111" w14:textId="7AE0C25B" w:rsidR="007F65E0" w:rsidRDefault="007F65E0" w:rsidP="00796888">
      <w:pPr>
        <w:pStyle w:val="Odstavecseseznamem"/>
        <w:ind w:left="4248" w:firstLine="708"/>
      </w:pPr>
      <w:r>
        <w:t>sportovní výsledky zahraničních týmů</w:t>
      </w:r>
    </w:p>
    <w:p w14:paraId="1B8D2834" w14:textId="4533119C" w:rsidR="007F65E0" w:rsidRDefault="007F65E0" w:rsidP="00796888">
      <w:pPr>
        <w:pStyle w:val="Odstavecseseznamem"/>
        <w:ind w:left="4248" w:firstLine="708"/>
      </w:pPr>
      <w:r>
        <w:t>přehled zápasových výsledků</w:t>
      </w:r>
    </w:p>
    <w:p w14:paraId="53376783" w14:textId="1FD7881A" w:rsidR="007F65E0" w:rsidRDefault="007F65E0" w:rsidP="00796888">
      <w:pPr>
        <w:pStyle w:val="Odstavecseseznamem"/>
        <w:ind w:left="4248" w:firstLine="708"/>
      </w:pPr>
      <w:r>
        <w:t>hokejista</w:t>
      </w:r>
    </w:p>
    <w:p w14:paraId="2A8D1C59" w14:textId="61B77CDE" w:rsidR="007F65E0" w:rsidRDefault="007F65E0" w:rsidP="00796888">
      <w:pPr>
        <w:pStyle w:val="Odstavecseseznamem"/>
        <w:ind w:left="4248" w:firstLine="708"/>
      </w:pPr>
      <w:r>
        <w:t>trenér</w:t>
      </w:r>
    </w:p>
    <w:p w14:paraId="573E4922" w14:textId="0296D030" w:rsidR="007F65E0" w:rsidRDefault="007F65E0" w:rsidP="00796888">
      <w:pPr>
        <w:pStyle w:val="Odstavecseseznamem"/>
        <w:ind w:left="4248" w:firstLine="708"/>
      </w:pPr>
      <w:r>
        <w:t>vyřazení ruských a běloruských hokejistů</w:t>
      </w:r>
    </w:p>
    <w:p w14:paraId="6EBD62DA" w14:textId="1903D1BA" w:rsidR="007F65E0" w:rsidRDefault="007F65E0" w:rsidP="00796888">
      <w:pPr>
        <w:pStyle w:val="Odstavecseseznamem"/>
        <w:ind w:left="4248" w:firstLine="708"/>
      </w:pPr>
      <w:r>
        <w:t>osobní život hráčů</w:t>
      </w:r>
    </w:p>
    <w:p w14:paraId="4291848B" w14:textId="33591754" w:rsidR="007F65E0" w:rsidRDefault="007F65E0" w:rsidP="00796888">
      <w:pPr>
        <w:pStyle w:val="Odstavecseseznamem"/>
        <w:ind w:left="4248" w:firstLine="708"/>
      </w:pPr>
      <w:r>
        <w:t>emoce hráčů/týmu</w:t>
      </w:r>
    </w:p>
    <w:p w14:paraId="7BE0BB04" w14:textId="0D3267F5" w:rsidR="007F65E0" w:rsidRDefault="007F65E0" w:rsidP="00796888">
      <w:pPr>
        <w:pStyle w:val="Odstavecseseznamem"/>
        <w:ind w:left="4248" w:firstLine="708"/>
      </w:pPr>
      <w:r>
        <w:t>přípravy a události okolo MS</w:t>
      </w:r>
    </w:p>
    <w:p w14:paraId="61CACC09" w14:textId="036F5B58" w:rsidR="007F65E0" w:rsidRDefault="007F65E0" w:rsidP="00796888">
      <w:pPr>
        <w:pStyle w:val="Odstavecseseznamem"/>
        <w:ind w:left="4248" w:firstLine="708"/>
      </w:pPr>
      <w:r>
        <w:t>zápasový program</w:t>
      </w:r>
    </w:p>
    <w:p w14:paraId="620FEED9" w14:textId="710B0F84" w:rsidR="007F65E0" w:rsidRDefault="007F65E0" w:rsidP="00796888">
      <w:pPr>
        <w:pStyle w:val="Odstavecseseznamem"/>
        <w:ind w:left="4248" w:firstLine="708"/>
      </w:pPr>
      <w:r>
        <w:t>fanoušci</w:t>
      </w:r>
    </w:p>
    <w:p w14:paraId="505F414D" w14:textId="5F7F287F" w:rsidR="007F65E0" w:rsidRDefault="007F65E0" w:rsidP="00796888">
      <w:pPr>
        <w:pStyle w:val="Odstavecseseznamem"/>
        <w:ind w:left="4248" w:firstLine="708"/>
      </w:pPr>
      <w:r>
        <w:t>ostatní</w:t>
      </w:r>
    </w:p>
    <w:p w14:paraId="2C417644" w14:textId="4F30FF10" w:rsidR="007F65E0" w:rsidRDefault="007F65E0" w:rsidP="007F65E0">
      <w:pPr>
        <w:pStyle w:val="Odstavecseseznamem"/>
        <w:numPr>
          <w:ilvl w:val="0"/>
          <w:numId w:val="15"/>
        </w:numPr>
      </w:pPr>
      <w:r>
        <w:t>P</w:t>
      </w:r>
      <w:r w:rsidR="00796888">
        <w:t>10</w:t>
      </w:r>
      <w:r>
        <w:t xml:space="preserve"> </w:t>
      </w:r>
      <w:r w:rsidR="0091329A">
        <w:t>j</w:t>
      </w:r>
      <w:r>
        <w:t>méno hráče</w:t>
      </w:r>
      <w:r>
        <w:tab/>
      </w:r>
      <w:r>
        <w:tab/>
      </w:r>
      <w:r>
        <w:tab/>
      </w:r>
      <w:r w:rsidR="00796888">
        <w:tab/>
      </w:r>
      <w:r>
        <w:t xml:space="preserve">jméno zmíněného </w:t>
      </w:r>
      <w:r w:rsidR="00796888">
        <w:t>českého hokejisty</w:t>
      </w:r>
    </w:p>
    <w:p w14:paraId="76B0F874" w14:textId="4DFB8FE2" w:rsidR="00796888" w:rsidRDefault="00796888" w:rsidP="007F65E0">
      <w:pPr>
        <w:pStyle w:val="Odstavecseseznamem"/>
        <w:numPr>
          <w:ilvl w:val="0"/>
          <w:numId w:val="15"/>
        </w:numPr>
      </w:pPr>
      <w:r>
        <w:t xml:space="preserve">P11 </w:t>
      </w:r>
      <w:r w:rsidR="0091329A">
        <w:t>j</w:t>
      </w:r>
      <w:r>
        <w:t>méno hráče u tématu hokejista</w:t>
      </w:r>
      <w:r>
        <w:tab/>
        <w:t>jméno zmíněného českého hokejisty</w:t>
      </w:r>
    </w:p>
    <w:p w14:paraId="7F24DFF8" w14:textId="0E1C14B8" w:rsidR="00887ACE" w:rsidRDefault="00796888" w:rsidP="006D0C48">
      <w:pPr>
        <w:pStyle w:val="Odstavecseseznamem"/>
        <w:numPr>
          <w:ilvl w:val="0"/>
          <w:numId w:val="15"/>
        </w:numPr>
      </w:pPr>
      <w:r>
        <w:t>P1</w:t>
      </w:r>
      <w:r w:rsidR="006D0C48">
        <w:t>2</w:t>
      </w:r>
      <w:r>
        <w:t xml:space="preserve"> </w:t>
      </w:r>
      <w:r w:rsidR="0091329A">
        <w:t>z</w:t>
      </w:r>
      <w:r>
        <w:t>ahraniční reprezentace</w:t>
      </w:r>
      <w:r>
        <w:tab/>
      </w:r>
      <w:r>
        <w:tab/>
        <w:t>konkrétní zahraniční reprezentace</w:t>
      </w:r>
    </w:p>
    <w:p w14:paraId="7F5C1CE8" w14:textId="2D4A64D5" w:rsidR="007F65E0" w:rsidRDefault="007F65E0" w:rsidP="007F65E0">
      <w:pPr>
        <w:pStyle w:val="Odstavecseseznamem"/>
        <w:numPr>
          <w:ilvl w:val="0"/>
          <w:numId w:val="15"/>
        </w:numPr>
      </w:pPr>
      <w:r>
        <w:t>P1</w:t>
      </w:r>
      <w:r w:rsidR="006D0C48">
        <w:t>3</w:t>
      </w:r>
      <w:r>
        <w:t xml:space="preserve"> </w:t>
      </w:r>
      <w:r w:rsidR="0091329A">
        <w:t>s</w:t>
      </w:r>
      <w:r>
        <w:t>topáž relace</w:t>
      </w:r>
      <w:r>
        <w:tab/>
      </w:r>
      <w:r>
        <w:tab/>
      </w:r>
      <w:r>
        <w:tab/>
      </w:r>
      <w:r w:rsidR="00796888">
        <w:tab/>
      </w:r>
      <w:r>
        <w:t>v minutách a sekundách</w:t>
      </w:r>
    </w:p>
    <w:p w14:paraId="7FDCCB49" w14:textId="377723A5" w:rsidR="007F65E0" w:rsidRDefault="007F65E0" w:rsidP="007F65E0">
      <w:pPr>
        <w:pStyle w:val="Odstavecseseznamem"/>
        <w:numPr>
          <w:ilvl w:val="0"/>
          <w:numId w:val="15"/>
        </w:numPr>
      </w:pPr>
      <w:r>
        <w:t>P1</w:t>
      </w:r>
      <w:r w:rsidR="006D0C48">
        <w:t>4</w:t>
      </w:r>
      <w:r>
        <w:t xml:space="preserve"> </w:t>
      </w:r>
      <w:r w:rsidR="0091329A">
        <w:t>p</w:t>
      </w:r>
      <w:r>
        <w:t>očet příspěvků v relaci</w:t>
      </w:r>
      <w:r>
        <w:tab/>
      </w:r>
      <w:r w:rsidR="00796888">
        <w:tab/>
      </w:r>
      <w:r>
        <w:t>1/2/3… podle počtu příspěvků</w:t>
      </w:r>
    </w:p>
    <w:p w14:paraId="2968B373" w14:textId="77777777" w:rsidR="007F65E0" w:rsidRDefault="007F65E0" w:rsidP="007F65E0">
      <w:pPr>
        <w:pStyle w:val="Odstavecseseznamem"/>
        <w:ind w:left="4248" w:firstLine="0"/>
      </w:pPr>
    </w:p>
    <w:p w14:paraId="1988601B" w14:textId="77777777" w:rsidR="007F65E0" w:rsidRDefault="007F65E0" w:rsidP="00844A0F">
      <w:pPr>
        <w:pStyle w:val="Odstavecseseznamem"/>
        <w:ind w:left="4248" w:firstLine="0"/>
      </w:pPr>
    </w:p>
    <w:p w14:paraId="7E3686C1" w14:textId="77777777" w:rsidR="00CD052D" w:rsidRDefault="00CD052D" w:rsidP="00CD052D">
      <w:pPr>
        <w:ind w:left="2124" w:firstLine="708"/>
      </w:pPr>
    </w:p>
    <w:p w14:paraId="23F88A91" w14:textId="77777777" w:rsidR="00CD052D" w:rsidRDefault="00CD052D" w:rsidP="00CD052D"/>
    <w:p w14:paraId="505E7274" w14:textId="77777777" w:rsidR="00CD052D" w:rsidRPr="00D225FC" w:rsidRDefault="00CD052D" w:rsidP="00CD052D">
      <w:pPr>
        <w:ind w:left="1058" w:firstLine="0"/>
      </w:pPr>
    </w:p>
    <w:p w14:paraId="6AA3AC7A" w14:textId="77777777" w:rsidR="001E19DE" w:rsidRPr="001E19DE" w:rsidRDefault="001E19DE" w:rsidP="00183091">
      <w:pPr>
        <w:ind w:firstLine="0"/>
        <w:jc w:val="left"/>
      </w:pPr>
    </w:p>
    <w:sectPr w:rsidR="001E19DE" w:rsidRPr="001E19DE" w:rsidSect="0011075D">
      <w:footerReference w:type="default" r:id="rId6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39108" w14:textId="77777777" w:rsidR="00D74CDD" w:rsidRDefault="00D74CDD" w:rsidP="00325093">
      <w:pPr>
        <w:spacing w:after="0" w:line="240" w:lineRule="auto"/>
      </w:pPr>
      <w:r>
        <w:separator/>
      </w:r>
    </w:p>
  </w:endnote>
  <w:endnote w:type="continuationSeparator" w:id="0">
    <w:p w14:paraId="013ACE78" w14:textId="77777777" w:rsidR="00D74CDD" w:rsidRDefault="00D74CDD" w:rsidP="00325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8462365"/>
      <w:docPartObj>
        <w:docPartGallery w:val="Page Numbers (Bottom of Page)"/>
        <w:docPartUnique/>
      </w:docPartObj>
    </w:sdtPr>
    <w:sdtEndPr>
      <w:rPr>
        <w:color w:val="auto"/>
      </w:rPr>
    </w:sdtEndPr>
    <w:sdtContent>
      <w:p w14:paraId="0F2F59BF" w14:textId="70DC24CD" w:rsidR="00423261" w:rsidRDefault="00423261" w:rsidP="00423261">
        <w:pPr>
          <w:pStyle w:val="Zpat"/>
          <w:spacing w:line="360" w:lineRule="auto"/>
          <w:ind w:firstLine="0"/>
          <w:jc w:val="center"/>
        </w:pPr>
        <w:r>
          <w:fldChar w:fldCharType="begin"/>
        </w:r>
        <w:r>
          <w:instrText>PAGE   \* MERGEFORMAT</w:instrText>
        </w:r>
        <w:r>
          <w:fldChar w:fldCharType="separate"/>
        </w:r>
        <w:r>
          <w:t>2</w:t>
        </w:r>
        <w:r>
          <w:fldChar w:fldCharType="end"/>
        </w:r>
      </w:p>
    </w:sdtContent>
  </w:sdt>
  <w:p w14:paraId="6E38084B" w14:textId="583741BA" w:rsidR="00325093" w:rsidRDefault="0032509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A6D5D" w14:textId="77777777" w:rsidR="00D74CDD" w:rsidRDefault="00D74CDD" w:rsidP="00325093">
      <w:pPr>
        <w:spacing w:after="0" w:line="240" w:lineRule="auto"/>
      </w:pPr>
      <w:r>
        <w:separator/>
      </w:r>
    </w:p>
  </w:footnote>
  <w:footnote w:type="continuationSeparator" w:id="0">
    <w:p w14:paraId="4B2D9279" w14:textId="77777777" w:rsidR="00D74CDD" w:rsidRDefault="00D74CDD" w:rsidP="00325093">
      <w:pPr>
        <w:spacing w:after="0" w:line="240" w:lineRule="auto"/>
      </w:pPr>
      <w:r>
        <w:continuationSeparator/>
      </w:r>
    </w:p>
  </w:footnote>
  <w:footnote w:id="1">
    <w:p w14:paraId="3D7E63F5" w14:textId="27FC9331" w:rsidR="00D41DBE" w:rsidRDefault="00D41DBE" w:rsidP="00F11CD4">
      <w:pPr>
        <w:pStyle w:val="Textpoznpodarou"/>
        <w:ind w:right="0" w:firstLine="0"/>
        <w:jc w:val="left"/>
      </w:pPr>
      <w:r>
        <w:rPr>
          <w:rStyle w:val="Znakapoznpodarou"/>
        </w:rPr>
        <w:footnoteRef/>
      </w:r>
      <w:r>
        <w:t xml:space="preserve"> </w:t>
      </w:r>
      <w:r w:rsidRPr="00D41DBE">
        <w:t>Burton a Jirák, 2001</w:t>
      </w:r>
      <w:r w:rsidR="007057B4">
        <w:t>,</w:t>
      </w:r>
      <w:r w:rsidRPr="00D41DBE">
        <w:t xml:space="preserve"> </w:t>
      </w:r>
      <w:r>
        <w:t xml:space="preserve">str. </w:t>
      </w:r>
      <w:r w:rsidRPr="00D41DBE">
        <w:t>97</w:t>
      </w:r>
      <w:r w:rsidR="00464703">
        <w:t>.</w:t>
      </w:r>
    </w:p>
  </w:footnote>
  <w:footnote w:id="2">
    <w:p w14:paraId="243E0C5C" w14:textId="7359FFFD" w:rsidR="00464703" w:rsidRPr="00464703" w:rsidRDefault="00464703" w:rsidP="00F11CD4">
      <w:pPr>
        <w:pStyle w:val="Textpoznpodarou"/>
        <w:ind w:right="0" w:firstLine="0"/>
        <w:jc w:val="left"/>
        <w:rPr>
          <w:sz w:val="22"/>
          <w:szCs w:val="22"/>
        </w:rPr>
      </w:pPr>
      <w:r>
        <w:rPr>
          <w:rStyle w:val="Znakapoznpodarou"/>
        </w:rPr>
        <w:footnoteRef/>
      </w:r>
      <w:r>
        <w:t xml:space="preserve"> </w:t>
      </w:r>
      <w:r w:rsidRPr="00464703">
        <w:rPr>
          <w:rStyle w:val="markedcontent"/>
          <w:rFonts w:eastAsiaTheme="majorEastAsia"/>
        </w:rPr>
        <w:t>Reifová</w:t>
      </w:r>
      <w:r w:rsidR="0009223B">
        <w:rPr>
          <w:rStyle w:val="markedcontent"/>
          <w:rFonts w:eastAsiaTheme="majorEastAsia"/>
        </w:rPr>
        <w:t>,</w:t>
      </w:r>
      <w:r w:rsidRPr="00464703">
        <w:rPr>
          <w:rStyle w:val="markedcontent"/>
          <w:rFonts w:eastAsiaTheme="majorEastAsia"/>
        </w:rPr>
        <w:t xml:space="preserve"> 2004, str. 138.</w:t>
      </w:r>
    </w:p>
  </w:footnote>
  <w:footnote w:id="3">
    <w:p w14:paraId="1E7CC3E3" w14:textId="26623050" w:rsidR="00343F2F" w:rsidRDefault="00343F2F" w:rsidP="00F11CD4">
      <w:pPr>
        <w:pStyle w:val="Textpoznpodarou"/>
        <w:ind w:right="0" w:firstLine="0"/>
        <w:jc w:val="left"/>
      </w:pPr>
      <w:r>
        <w:rPr>
          <w:rStyle w:val="Znakapoznpodarou"/>
        </w:rPr>
        <w:footnoteRef/>
      </w:r>
      <w:r>
        <w:t xml:space="preserve"> </w:t>
      </w:r>
      <w:r w:rsidRPr="00343F2F">
        <w:rPr>
          <w:rStyle w:val="markedcontent"/>
          <w:rFonts w:eastAsiaTheme="majorEastAsia"/>
        </w:rPr>
        <w:t xml:space="preserve">§ 3 odst. </w:t>
      </w:r>
      <w:r>
        <w:rPr>
          <w:rStyle w:val="markedcontent"/>
          <w:rFonts w:eastAsiaTheme="majorEastAsia"/>
        </w:rPr>
        <w:t xml:space="preserve">1 a </w:t>
      </w:r>
      <w:r w:rsidRPr="00343F2F">
        <w:rPr>
          <w:rStyle w:val="markedcontent"/>
          <w:rFonts w:eastAsiaTheme="majorEastAsia"/>
        </w:rPr>
        <w:t>2 zákona č. 348/2005 Sb. o rozhlasových a televizních poplatcích.</w:t>
      </w:r>
    </w:p>
  </w:footnote>
  <w:footnote w:id="4">
    <w:p w14:paraId="227D0E06" w14:textId="4E19EBB1" w:rsidR="005077D8" w:rsidRDefault="005077D8" w:rsidP="00F11CD4">
      <w:pPr>
        <w:pStyle w:val="Textpoznpodarou"/>
        <w:ind w:right="0" w:firstLine="0"/>
        <w:jc w:val="left"/>
      </w:pPr>
      <w:r>
        <w:rPr>
          <w:rStyle w:val="Znakapoznpodarou"/>
        </w:rPr>
        <w:footnoteRef/>
      </w:r>
      <w:r>
        <w:t xml:space="preserve"> </w:t>
      </w:r>
      <w:r w:rsidRPr="005077D8">
        <w:rPr>
          <w:rStyle w:val="markedcontent"/>
          <w:rFonts w:eastAsiaTheme="majorEastAsia"/>
        </w:rPr>
        <w:t>§ 6 odst. 1 zákona č. 348/2005 Sb. o rozhlasových a televizních poplatcích</w:t>
      </w:r>
      <w:r w:rsidR="000D2850">
        <w:rPr>
          <w:rStyle w:val="markedcontent"/>
          <w:rFonts w:eastAsiaTheme="majorEastAsia"/>
        </w:rPr>
        <w:t>.</w:t>
      </w:r>
    </w:p>
  </w:footnote>
  <w:footnote w:id="5">
    <w:p w14:paraId="141BA5CE" w14:textId="75645814" w:rsidR="00986D71" w:rsidRDefault="00986D71" w:rsidP="00F11CD4">
      <w:pPr>
        <w:pStyle w:val="Textpoznpodarou"/>
        <w:ind w:right="0" w:firstLine="0"/>
        <w:jc w:val="left"/>
      </w:pPr>
      <w:r>
        <w:rPr>
          <w:rStyle w:val="Znakapoznpodarou"/>
        </w:rPr>
        <w:footnoteRef/>
      </w:r>
      <w:r>
        <w:t xml:space="preserve"> </w:t>
      </w:r>
      <w:r w:rsidR="00196F24" w:rsidRPr="005077D8">
        <w:rPr>
          <w:rStyle w:val="markedcontent"/>
          <w:rFonts w:eastAsiaTheme="majorEastAsia"/>
        </w:rPr>
        <w:t>§</w:t>
      </w:r>
      <w:r w:rsidR="00196F24">
        <w:rPr>
          <w:rStyle w:val="markedcontent"/>
          <w:rFonts w:eastAsiaTheme="majorEastAsia"/>
        </w:rPr>
        <w:t xml:space="preserve"> 50 odst. 1 zákona č. 231/2001 Sb. o provozování rozhlasového a televizního vysílání.</w:t>
      </w:r>
    </w:p>
  </w:footnote>
  <w:footnote w:id="6">
    <w:p w14:paraId="189F7684" w14:textId="3BFA40E7" w:rsidR="001D6FC9" w:rsidRPr="00FC088B" w:rsidRDefault="001D6FC9" w:rsidP="001D6FC9">
      <w:pPr>
        <w:pStyle w:val="Textpoznpodarou"/>
        <w:ind w:firstLine="0"/>
      </w:pPr>
      <w:r w:rsidRPr="00FC088B">
        <w:rPr>
          <w:rStyle w:val="Znakapoznpodarou"/>
        </w:rPr>
        <w:footnoteRef/>
      </w:r>
      <w:r w:rsidRPr="00FC088B">
        <w:t xml:space="preserve"> </w:t>
      </w:r>
      <w:r w:rsidRPr="00FC088B">
        <w:rPr>
          <w:rStyle w:val="markedcontent"/>
          <w:rFonts w:eastAsiaTheme="majorEastAsia"/>
        </w:rPr>
        <w:t>Zákon</w:t>
      </w:r>
      <w:r w:rsidR="0091780A">
        <w:rPr>
          <w:rStyle w:val="markedcontent"/>
          <w:rFonts w:eastAsiaTheme="majorEastAsia"/>
        </w:rPr>
        <w:t xml:space="preserve"> č.</w:t>
      </w:r>
      <w:r w:rsidRPr="00FC088B">
        <w:rPr>
          <w:rStyle w:val="markedcontent"/>
          <w:rFonts w:eastAsiaTheme="majorEastAsia"/>
        </w:rPr>
        <w:t xml:space="preserve"> 483/1991 Sb. České národní rady o České televizi.</w:t>
      </w:r>
    </w:p>
  </w:footnote>
  <w:footnote w:id="7">
    <w:p w14:paraId="6BCAD26D" w14:textId="2261BBC6" w:rsidR="005F5C40" w:rsidRPr="007661DF" w:rsidRDefault="005F5C40" w:rsidP="005F5C40">
      <w:pPr>
        <w:pStyle w:val="Textpoznpodarou"/>
        <w:ind w:firstLine="0"/>
      </w:pPr>
      <w:r w:rsidRPr="007661DF">
        <w:rPr>
          <w:rStyle w:val="Znakapoznpodarou"/>
        </w:rPr>
        <w:footnoteRef/>
      </w:r>
      <w:r w:rsidRPr="007661DF">
        <w:t xml:space="preserve"> </w:t>
      </w:r>
      <w:r w:rsidRPr="007661DF">
        <w:rPr>
          <w:rStyle w:val="markedcontent"/>
          <w:rFonts w:eastAsiaTheme="majorEastAsia"/>
        </w:rPr>
        <w:t>§ 2 odst. 1</w:t>
      </w:r>
      <w:r w:rsidR="007105CE" w:rsidRPr="007661DF">
        <w:rPr>
          <w:rStyle w:val="markedcontent"/>
          <w:rFonts w:eastAsiaTheme="majorEastAsia"/>
        </w:rPr>
        <w:t>.</w:t>
      </w:r>
      <w:r w:rsidRPr="007661DF">
        <w:rPr>
          <w:rStyle w:val="markedcontent"/>
          <w:rFonts w:eastAsiaTheme="majorEastAsia"/>
        </w:rPr>
        <w:t xml:space="preserve"> zákona č. 483/1991 Sb. o České televizi.</w:t>
      </w:r>
    </w:p>
  </w:footnote>
  <w:footnote w:id="8">
    <w:p w14:paraId="5159A02C" w14:textId="79105264" w:rsidR="00F1156E" w:rsidRPr="007661DF" w:rsidRDefault="00F1156E" w:rsidP="00F1156E">
      <w:pPr>
        <w:pStyle w:val="Textpoznpodarou"/>
        <w:ind w:firstLine="0"/>
      </w:pPr>
      <w:r w:rsidRPr="007661DF">
        <w:rPr>
          <w:rStyle w:val="Znakapoznpodarou"/>
        </w:rPr>
        <w:footnoteRef/>
      </w:r>
      <w:r w:rsidRPr="007661DF">
        <w:t xml:space="preserve"> </w:t>
      </w:r>
      <w:r w:rsidRPr="007661DF">
        <w:rPr>
          <w:rStyle w:val="markedcontent"/>
          <w:rFonts w:eastAsiaTheme="majorEastAsia"/>
        </w:rPr>
        <w:t>§ 50 odst. 1</w:t>
      </w:r>
      <w:r w:rsidR="000D2850" w:rsidRPr="007661DF">
        <w:rPr>
          <w:rStyle w:val="markedcontent"/>
          <w:rFonts w:eastAsiaTheme="majorEastAsia"/>
        </w:rPr>
        <w:t>.</w:t>
      </w:r>
      <w:r w:rsidRPr="007661DF">
        <w:rPr>
          <w:rStyle w:val="markedcontent"/>
          <w:rFonts w:eastAsiaTheme="majorEastAsia"/>
        </w:rPr>
        <w:t xml:space="preserve"> zákona č. 231/2001 Sb. o provozování rozhlasového a televizního vysílání.</w:t>
      </w:r>
    </w:p>
  </w:footnote>
  <w:footnote w:id="9">
    <w:p w14:paraId="6C8A5B82" w14:textId="34F33A90" w:rsidR="00386CEA" w:rsidRPr="007661DF" w:rsidRDefault="00386CEA" w:rsidP="00386CEA">
      <w:pPr>
        <w:ind w:firstLine="0"/>
        <w:rPr>
          <w:rFonts w:eastAsiaTheme="majorEastAsia"/>
          <w:sz w:val="20"/>
          <w:szCs w:val="20"/>
        </w:rPr>
      </w:pPr>
      <w:r w:rsidRPr="007661DF">
        <w:rPr>
          <w:rStyle w:val="Znakapoznpodarou"/>
          <w:sz w:val="20"/>
          <w:szCs w:val="20"/>
        </w:rPr>
        <w:footnoteRef/>
      </w:r>
      <w:r w:rsidR="00FA4C68">
        <w:rPr>
          <w:sz w:val="20"/>
          <w:szCs w:val="20"/>
        </w:rPr>
        <w:t xml:space="preserve"> </w:t>
      </w:r>
      <w:r w:rsidRPr="007661DF">
        <w:rPr>
          <w:rStyle w:val="markedcontent"/>
          <w:rFonts w:eastAsiaTheme="majorEastAsia"/>
          <w:sz w:val="20"/>
          <w:szCs w:val="20"/>
        </w:rPr>
        <w:t>Česká televize/Lidé/Zpravodajství, Ceskatelevize.cz [online], [citováno 2023-01-05], Dostupné z:</w:t>
      </w:r>
      <w:r w:rsidRPr="007661DF">
        <w:rPr>
          <w:sz w:val="20"/>
          <w:szCs w:val="20"/>
        </w:rPr>
        <w:t xml:space="preserve"> </w:t>
      </w:r>
      <w:hyperlink r:id="rId1" w:history="1">
        <w:r w:rsidRPr="007661DF">
          <w:rPr>
            <w:rStyle w:val="Hypertextovodkaz"/>
            <w:rFonts w:eastAsiaTheme="majorEastAsia"/>
            <w:sz w:val="20"/>
            <w:szCs w:val="20"/>
          </w:rPr>
          <w:t>www.ceskatelevize.cz/vse-o-ct/lide/zpravodajstvi/redakce-zpravodajstvi/ceske-regionalni-redakce</w:t>
        </w:r>
      </w:hyperlink>
      <w:r w:rsidRPr="007661DF">
        <w:rPr>
          <w:rStyle w:val="markedcontent"/>
          <w:rFonts w:eastAsiaTheme="majorEastAsia"/>
          <w:sz w:val="20"/>
          <w:szCs w:val="20"/>
        </w:rPr>
        <w:t>.</w:t>
      </w:r>
    </w:p>
  </w:footnote>
  <w:footnote w:id="10">
    <w:p w14:paraId="6A04D47C" w14:textId="4018CE87" w:rsidR="00FB612E" w:rsidRDefault="00FB612E" w:rsidP="00FB612E">
      <w:pPr>
        <w:pStyle w:val="Textpoznpodarou"/>
        <w:ind w:firstLine="0"/>
      </w:pPr>
      <w:r>
        <w:rPr>
          <w:rStyle w:val="Znakapoznpodarou"/>
        </w:rPr>
        <w:footnoteRef/>
      </w:r>
      <w:r>
        <w:t xml:space="preserve"> </w:t>
      </w:r>
      <w:r w:rsidR="00FA4C68">
        <w:t>č</w:t>
      </w:r>
      <w:r>
        <w:t xml:space="preserve">l. 12.1 </w:t>
      </w:r>
      <w:r w:rsidR="00FA4C68">
        <w:t>Kodexu České televize čl. 12 Sportovního vysílání.</w:t>
      </w:r>
    </w:p>
  </w:footnote>
  <w:footnote w:id="11">
    <w:p w14:paraId="5E261E6B" w14:textId="18C439FE" w:rsidR="00FA4C68" w:rsidRDefault="00FA4C68" w:rsidP="00FA4C68">
      <w:pPr>
        <w:pStyle w:val="Textpoznpodarou"/>
        <w:ind w:firstLine="0"/>
      </w:pPr>
      <w:r>
        <w:rPr>
          <w:rStyle w:val="Znakapoznpodarou"/>
        </w:rPr>
        <w:footnoteRef/>
      </w:r>
      <w:r>
        <w:t xml:space="preserve"> čl. </w:t>
      </w:r>
      <w:r w:rsidR="00AE3F5D">
        <w:t>12.3, 12.7 a 12.9 Kodexu České televize čl. 12 Sportovního vysílání.</w:t>
      </w:r>
    </w:p>
  </w:footnote>
  <w:footnote w:id="12">
    <w:p w14:paraId="0E00892A" w14:textId="1EE245B5" w:rsidR="000342AF" w:rsidRDefault="000342AF" w:rsidP="000342AF">
      <w:pPr>
        <w:pStyle w:val="Textpoznpodarou"/>
        <w:ind w:firstLine="0"/>
      </w:pPr>
      <w:r w:rsidRPr="007661DF">
        <w:rPr>
          <w:rStyle w:val="Znakapoznpodarou"/>
        </w:rPr>
        <w:footnoteRef/>
      </w:r>
      <w:r w:rsidRPr="007661DF">
        <w:t xml:space="preserve"> </w:t>
      </w:r>
      <w:r w:rsidR="000D2850" w:rsidRPr="007661DF">
        <w:rPr>
          <w:rStyle w:val="markedcontent"/>
          <w:rFonts w:eastAsiaTheme="majorEastAsia"/>
        </w:rPr>
        <w:t xml:space="preserve">Záruba </w:t>
      </w:r>
      <w:r w:rsidRPr="007661DF">
        <w:rPr>
          <w:rStyle w:val="markedcontent"/>
          <w:rFonts w:eastAsiaTheme="majorEastAsia"/>
        </w:rPr>
        <w:t>Robert</w:t>
      </w:r>
      <w:r w:rsidR="000D2850" w:rsidRPr="007661DF">
        <w:rPr>
          <w:rStyle w:val="markedcontent"/>
          <w:rFonts w:eastAsiaTheme="majorEastAsia"/>
        </w:rPr>
        <w:t xml:space="preserve">, </w:t>
      </w:r>
      <w:r w:rsidRPr="007661DF">
        <w:rPr>
          <w:rStyle w:val="markedcontent"/>
          <w:rFonts w:eastAsiaTheme="majorEastAsia"/>
        </w:rPr>
        <w:t>Svědectví o historii Hlavní redakce tělovýchovy a motorismu ČSTV</w:t>
      </w:r>
      <w:r w:rsidR="00251675">
        <w:rPr>
          <w:rStyle w:val="markedcontent"/>
          <w:rFonts w:eastAsiaTheme="majorEastAsia"/>
        </w:rPr>
        <w:t xml:space="preserve">, </w:t>
      </w:r>
      <w:r w:rsidRPr="007661DF">
        <w:rPr>
          <w:rStyle w:val="markedcontent"/>
          <w:rFonts w:eastAsiaTheme="majorEastAsia"/>
        </w:rPr>
        <w:t>1989</w:t>
      </w:r>
      <w:r w:rsidR="000D2850" w:rsidRPr="007661DF">
        <w:rPr>
          <w:rStyle w:val="markedcontent"/>
          <w:rFonts w:eastAsiaTheme="majorEastAsia"/>
        </w:rPr>
        <w:t xml:space="preserve">, </w:t>
      </w:r>
      <w:r w:rsidRPr="007661DF">
        <w:rPr>
          <w:rStyle w:val="markedcontent"/>
          <w:rFonts w:eastAsiaTheme="majorEastAsia"/>
        </w:rPr>
        <w:t>Diplomová</w:t>
      </w:r>
      <w:r w:rsidRPr="007661DF">
        <w:t xml:space="preserve"> </w:t>
      </w:r>
      <w:r w:rsidRPr="007661DF">
        <w:rPr>
          <w:rStyle w:val="markedcontent"/>
          <w:rFonts w:eastAsiaTheme="majorEastAsia"/>
        </w:rPr>
        <w:t>práce</w:t>
      </w:r>
      <w:r w:rsidR="000D2850" w:rsidRPr="007661DF">
        <w:rPr>
          <w:rStyle w:val="markedcontent"/>
          <w:rFonts w:eastAsiaTheme="majorEastAsia"/>
        </w:rPr>
        <w:t xml:space="preserve">, </w:t>
      </w:r>
      <w:r w:rsidRPr="007661DF">
        <w:rPr>
          <w:rStyle w:val="markedcontent"/>
          <w:rFonts w:eastAsiaTheme="majorEastAsia"/>
        </w:rPr>
        <w:t>FŽ UK</w:t>
      </w:r>
      <w:r w:rsidR="000D2850" w:rsidRPr="007661DF">
        <w:rPr>
          <w:rStyle w:val="markedcontent"/>
          <w:rFonts w:eastAsiaTheme="majorEastAsia"/>
        </w:rPr>
        <w:t>,</w:t>
      </w:r>
      <w:r w:rsidRPr="007661DF">
        <w:rPr>
          <w:rStyle w:val="markedcontent"/>
          <w:rFonts w:eastAsiaTheme="majorEastAsia"/>
        </w:rPr>
        <w:t xml:space="preserve"> Vedoucí práce Prof. Hladký</w:t>
      </w:r>
      <w:r w:rsidR="003F3758">
        <w:rPr>
          <w:rStyle w:val="markedcontent"/>
          <w:rFonts w:eastAsiaTheme="majorEastAsia"/>
        </w:rPr>
        <w:t xml:space="preserve"> Miroslav</w:t>
      </w:r>
      <w:r w:rsidR="000D2850" w:rsidRPr="007661DF">
        <w:rPr>
          <w:rStyle w:val="markedcontent"/>
          <w:rFonts w:eastAsiaTheme="majorEastAsia"/>
        </w:rPr>
        <w:t xml:space="preserve">, </w:t>
      </w:r>
      <w:r w:rsidRPr="007661DF">
        <w:rPr>
          <w:rStyle w:val="markedcontent"/>
          <w:rFonts w:eastAsiaTheme="majorEastAsia"/>
        </w:rPr>
        <w:t>s</w:t>
      </w:r>
      <w:r w:rsidR="000D2850" w:rsidRPr="007661DF">
        <w:rPr>
          <w:rStyle w:val="markedcontent"/>
          <w:rFonts w:eastAsiaTheme="majorEastAsia"/>
        </w:rPr>
        <w:t>tr</w:t>
      </w:r>
      <w:r w:rsidRPr="007661DF">
        <w:rPr>
          <w:rStyle w:val="markedcontent"/>
          <w:rFonts w:eastAsiaTheme="majorEastAsia"/>
        </w:rPr>
        <w:t>. 58–64.</w:t>
      </w:r>
    </w:p>
  </w:footnote>
  <w:footnote w:id="13">
    <w:p w14:paraId="7800994A" w14:textId="4530DDD0" w:rsidR="00386CEA" w:rsidRPr="007661DF" w:rsidRDefault="00386CEA" w:rsidP="00386CEA">
      <w:pPr>
        <w:ind w:firstLine="0"/>
        <w:rPr>
          <w:rFonts w:eastAsiaTheme="majorEastAsia"/>
          <w:sz w:val="20"/>
          <w:szCs w:val="20"/>
        </w:rPr>
      </w:pPr>
      <w:r w:rsidRPr="007661DF">
        <w:rPr>
          <w:rStyle w:val="Znakapoznpodarou"/>
          <w:sz w:val="20"/>
          <w:szCs w:val="20"/>
        </w:rPr>
        <w:footnoteRef/>
      </w:r>
      <w:r w:rsidRPr="007661DF">
        <w:rPr>
          <w:sz w:val="20"/>
          <w:szCs w:val="20"/>
        </w:rPr>
        <w:t xml:space="preserve"> </w:t>
      </w:r>
      <w:r w:rsidR="00AE457D" w:rsidRPr="007661DF">
        <w:rPr>
          <w:sz w:val="20"/>
          <w:szCs w:val="20"/>
        </w:rPr>
        <w:t xml:space="preserve">Branky, body, vteřiny 60 let, </w:t>
      </w:r>
      <w:r w:rsidRPr="007661DF">
        <w:rPr>
          <w:rStyle w:val="markedcontent"/>
          <w:rFonts w:eastAsiaTheme="majorEastAsia"/>
          <w:sz w:val="20"/>
          <w:szCs w:val="20"/>
        </w:rPr>
        <w:t>Česká televize</w:t>
      </w:r>
      <w:r w:rsidRPr="007661DF">
        <w:rPr>
          <w:rStyle w:val="markedcontent"/>
          <w:sz w:val="20"/>
          <w:szCs w:val="20"/>
        </w:rPr>
        <w:t>/</w:t>
      </w:r>
      <w:r w:rsidRPr="007661DF">
        <w:rPr>
          <w:rStyle w:val="markedcontent"/>
          <w:rFonts w:eastAsiaTheme="majorEastAsia"/>
          <w:sz w:val="20"/>
          <w:szCs w:val="20"/>
        </w:rPr>
        <w:t>Pořady</w:t>
      </w:r>
      <w:r w:rsidRPr="007661DF">
        <w:rPr>
          <w:rStyle w:val="markedcontent"/>
          <w:sz w:val="20"/>
          <w:szCs w:val="20"/>
        </w:rPr>
        <w:t>/</w:t>
      </w:r>
      <w:r w:rsidRPr="007661DF">
        <w:rPr>
          <w:rStyle w:val="markedcontent"/>
          <w:rFonts w:eastAsiaTheme="majorEastAsia"/>
          <w:sz w:val="20"/>
          <w:szCs w:val="20"/>
        </w:rPr>
        <w:t>Branky, body, vteřiny 60 let</w:t>
      </w:r>
      <w:r w:rsidRPr="007661DF">
        <w:rPr>
          <w:rStyle w:val="markedcontent"/>
          <w:sz w:val="20"/>
          <w:szCs w:val="20"/>
        </w:rPr>
        <w:t xml:space="preserve">, </w:t>
      </w:r>
      <w:r w:rsidRPr="007661DF">
        <w:rPr>
          <w:rStyle w:val="markedcontent"/>
          <w:rFonts w:eastAsiaTheme="majorEastAsia"/>
          <w:sz w:val="20"/>
          <w:szCs w:val="20"/>
        </w:rPr>
        <w:t>ceskatelevize.cz [online], 2016</w:t>
      </w:r>
      <w:r w:rsidRPr="007661DF">
        <w:rPr>
          <w:rStyle w:val="markedcontent"/>
          <w:sz w:val="20"/>
          <w:szCs w:val="20"/>
        </w:rPr>
        <w:t xml:space="preserve">, </w:t>
      </w:r>
      <w:r w:rsidRPr="007661DF">
        <w:rPr>
          <w:rStyle w:val="markedcontent"/>
          <w:rFonts w:eastAsiaTheme="majorEastAsia"/>
          <w:sz w:val="20"/>
          <w:szCs w:val="20"/>
        </w:rPr>
        <w:t>[citováno 2</w:t>
      </w:r>
      <w:r w:rsidRPr="007661DF">
        <w:rPr>
          <w:rStyle w:val="markedcontent"/>
          <w:sz w:val="20"/>
          <w:szCs w:val="20"/>
        </w:rPr>
        <w:t>023</w:t>
      </w:r>
      <w:r w:rsidRPr="007661DF">
        <w:rPr>
          <w:rStyle w:val="markedcontent"/>
          <w:rFonts w:eastAsiaTheme="majorEastAsia"/>
          <w:sz w:val="20"/>
          <w:szCs w:val="20"/>
        </w:rPr>
        <w:t>-01-05]</w:t>
      </w:r>
      <w:r w:rsidRPr="007661DF">
        <w:rPr>
          <w:rStyle w:val="markedcontent"/>
          <w:sz w:val="20"/>
          <w:szCs w:val="20"/>
        </w:rPr>
        <w:t>,</w:t>
      </w:r>
      <w:r w:rsidRPr="007661DF">
        <w:rPr>
          <w:sz w:val="20"/>
          <w:szCs w:val="20"/>
        </w:rPr>
        <w:t xml:space="preserve"> </w:t>
      </w:r>
      <w:r w:rsidRPr="007661DF">
        <w:rPr>
          <w:rStyle w:val="markedcontent"/>
          <w:rFonts w:eastAsiaTheme="majorEastAsia"/>
          <w:sz w:val="20"/>
          <w:szCs w:val="20"/>
        </w:rPr>
        <w:t xml:space="preserve">Dostupné z: </w:t>
      </w:r>
      <w:hyperlink r:id="rId2" w:history="1">
        <w:r w:rsidRPr="007661DF">
          <w:rPr>
            <w:rStyle w:val="Hypertextovodkaz"/>
            <w:rFonts w:eastAsiaTheme="majorEastAsia"/>
            <w:sz w:val="20"/>
            <w:szCs w:val="20"/>
          </w:rPr>
          <w:t>www.ceskatelevize.cz/porady/11451346419-branky-body-vteriny-60-let</w:t>
        </w:r>
      </w:hyperlink>
      <w:r w:rsidR="0009223B" w:rsidRPr="007661DF">
        <w:rPr>
          <w:rStyle w:val="markedcontent"/>
          <w:rFonts w:eastAsiaTheme="majorEastAsia"/>
          <w:sz w:val="20"/>
          <w:szCs w:val="20"/>
        </w:rPr>
        <w:t>.</w:t>
      </w:r>
    </w:p>
  </w:footnote>
  <w:footnote w:id="14">
    <w:p w14:paraId="58362280" w14:textId="54417162" w:rsidR="00D370DE" w:rsidRPr="007661DF" w:rsidRDefault="00D370DE" w:rsidP="00D370DE">
      <w:pPr>
        <w:pStyle w:val="Textpoznpodarou"/>
        <w:ind w:firstLine="0"/>
      </w:pPr>
      <w:r w:rsidRPr="007661DF">
        <w:rPr>
          <w:rStyle w:val="Znakapoznpodarou"/>
        </w:rPr>
        <w:footnoteRef/>
      </w:r>
      <w:r w:rsidRPr="007661DF">
        <w:t xml:space="preserve"> Upoutávky v úvodu na tři hlavní zprávy dne.</w:t>
      </w:r>
    </w:p>
  </w:footnote>
  <w:footnote w:id="15">
    <w:p w14:paraId="2BA2677A" w14:textId="528C0EC4" w:rsidR="009B4B97" w:rsidRPr="007661DF" w:rsidRDefault="000F623E" w:rsidP="000F623E">
      <w:pPr>
        <w:pStyle w:val="Textpoznpodarou"/>
        <w:ind w:firstLine="0"/>
        <w:rPr>
          <w:rFonts w:eastAsiaTheme="majorEastAsia"/>
        </w:rPr>
      </w:pPr>
      <w:r w:rsidRPr="007661DF">
        <w:rPr>
          <w:rStyle w:val="Znakapoznpodarou"/>
        </w:rPr>
        <w:footnoteRef/>
      </w:r>
      <w:r w:rsidRPr="007661DF">
        <w:t xml:space="preserve"> </w:t>
      </w:r>
      <w:r w:rsidR="009B4B97" w:rsidRPr="007661DF">
        <w:t>Česká televize/</w:t>
      </w:r>
      <w:r w:rsidRPr="007661DF">
        <w:rPr>
          <w:rStyle w:val="markedcontent"/>
          <w:rFonts w:eastAsiaTheme="majorEastAsia"/>
        </w:rPr>
        <w:t>Lidé</w:t>
      </w:r>
      <w:r w:rsidR="009B4B97" w:rsidRPr="007661DF">
        <w:rPr>
          <w:rStyle w:val="markedcontent"/>
          <w:rFonts w:eastAsiaTheme="majorEastAsia"/>
        </w:rPr>
        <w:t>/Z</w:t>
      </w:r>
      <w:r w:rsidRPr="007661DF">
        <w:rPr>
          <w:rStyle w:val="markedcontent"/>
          <w:rFonts w:eastAsiaTheme="majorEastAsia"/>
        </w:rPr>
        <w:t>pravodajství</w:t>
      </w:r>
      <w:r w:rsidR="009B4B97" w:rsidRPr="007661DF">
        <w:rPr>
          <w:rStyle w:val="markedcontent"/>
          <w:rFonts w:eastAsiaTheme="majorEastAsia"/>
        </w:rPr>
        <w:t xml:space="preserve"> a s</w:t>
      </w:r>
      <w:r w:rsidRPr="007661DF">
        <w:rPr>
          <w:rStyle w:val="markedcontent"/>
          <w:rFonts w:eastAsiaTheme="majorEastAsia"/>
        </w:rPr>
        <w:t>port/</w:t>
      </w:r>
      <w:r w:rsidR="009B4B97" w:rsidRPr="007661DF">
        <w:rPr>
          <w:rStyle w:val="markedcontent"/>
          <w:rFonts w:eastAsiaTheme="majorEastAsia"/>
        </w:rPr>
        <w:t>ČT Sport/</w:t>
      </w:r>
      <w:r w:rsidRPr="007661DF">
        <w:rPr>
          <w:rStyle w:val="markedcontent"/>
          <w:rFonts w:eastAsiaTheme="majorEastAsia"/>
        </w:rPr>
        <w:t>Branky, body, vteřiny, Ceskatelevize.cz [online], [citováno 2023-01-05]</w:t>
      </w:r>
      <w:r w:rsidR="009B4B97" w:rsidRPr="007661DF">
        <w:rPr>
          <w:rStyle w:val="markedcontent"/>
          <w:rFonts w:eastAsiaTheme="majorEastAsia"/>
        </w:rPr>
        <w:t>,</w:t>
      </w:r>
      <w:r w:rsidRPr="007661DF">
        <w:rPr>
          <w:rStyle w:val="markedcontent"/>
          <w:rFonts w:eastAsiaTheme="majorEastAsia"/>
        </w:rPr>
        <w:t xml:space="preserve"> dostupné</w:t>
      </w:r>
      <w:r w:rsidR="009B4B97" w:rsidRPr="007661DF">
        <w:rPr>
          <w:rStyle w:val="markedcontent"/>
          <w:rFonts w:eastAsiaTheme="majorEastAsia"/>
        </w:rPr>
        <w:t xml:space="preserve"> </w:t>
      </w:r>
      <w:r w:rsidRPr="007661DF">
        <w:rPr>
          <w:rStyle w:val="markedcontent"/>
          <w:rFonts w:eastAsiaTheme="majorEastAsia"/>
        </w:rPr>
        <w:t>z:</w:t>
      </w:r>
      <w:r w:rsidR="009B4B97" w:rsidRPr="007661DF">
        <w:rPr>
          <w:rStyle w:val="markedcontent"/>
          <w:rFonts w:eastAsiaTheme="majorEastAsia"/>
        </w:rPr>
        <w:t xml:space="preserve"> </w:t>
      </w:r>
      <w:hyperlink r:id="rId3" w:history="1">
        <w:r w:rsidR="009B4B97" w:rsidRPr="007661DF">
          <w:rPr>
            <w:rStyle w:val="Hypertextovodkaz"/>
            <w:rFonts w:eastAsiaTheme="majorEastAsia"/>
          </w:rPr>
          <w:t>https://www.ceskatelevize.cz/vse-o-ct/lide/zpravodajstvi/ct-sport/</w:t>
        </w:r>
      </w:hyperlink>
      <w:r w:rsidR="009B4B97" w:rsidRPr="007661DF">
        <w:rPr>
          <w:rStyle w:val="markedcontent"/>
          <w:rFonts w:eastAsiaTheme="majorEastAsia"/>
        </w:rPr>
        <w:t>.</w:t>
      </w:r>
    </w:p>
  </w:footnote>
  <w:footnote w:id="16">
    <w:p w14:paraId="22E41C3C" w14:textId="2880E18F" w:rsidR="0009223B" w:rsidRPr="007661DF" w:rsidRDefault="0009223B" w:rsidP="0009223B">
      <w:pPr>
        <w:pStyle w:val="Textpoznpodarou"/>
        <w:ind w:firstLine="0"/>
      </w:pPr>
      <w:r w:rsidRPr="007661DF">
        <w:rPr>
          <w:rStyle w:val="Znakapoznpodarou"/>
        </w:rPr>
        <w:footnoteRef/>
      </w:r>
      <w:r w:rsidRPr="007661DF">
        <w:t xml:space="preserve"> Reifová, 2004, str. 137.</w:t>
      </w:r>
    </w:p>
  </w:footnote>
  <w:footnote w:id="17">
    <w:p w14:paraId="483CA86A" w14:textId="5056C2F9" w:rsidR="00891529" w:rsidRPr="007661DF" w:rsidRDefault="00891529" w:rsidP="0091780A">
      <w:pPr>
        <w:pStyle w:val="Textpoznpodarou"/>
        <w:ind w:firstLine="0"/>
      </w:pPr>
      <w:r w:rsidRPr="007661DF">
        <w:rPr>
          <w:rStyle w:val="Znakapoznpodarou"/>
        </w:rPr>
        <w:footnoteRef/>
      </w:r>
      <w:r w:rsidRPr="007661DF">
        <w:t xml:space="preserve"> </w:t>
      </w:r>
      <w:r w:rsidR="0091780A" w:rsidRPr="007661DF">
        <w:t>Zákon č. 231/2001 Sb. o provozování rozhlasového a televizního vysílání a o změně dalších zákonů.</w:t>
      </w:r>
    </w:p>
  </w:footnote>
  <w:footnote w:id="18">
    <w:p w14:paraId="6EA8CAA8" w14:textId="06DB6002" w:rsidR="00821980" w:rsidRPr="00C4610D" w:rsidRDefault="00821980" w:rsidP="00C4610D">
      <w:pPr>
        <w:spacing w:after="0" w:line="240" w:lineRule="auto"/>
        <w:ind w:right="0" w:firstLine="0"/>
        <w:jc w:val="left"/>
        <w:rPr>
          <w:color w:val="auto"/>
          <w:sz w:val="22"/>
        </w:rPr>
      </w:pPr>
      <w:r w:rsidRPr="007661DF">
        <w:rPr>
          <w:rStyle w:val="Znakapoznpodarou"/>
          <w:sz w:val="20"/>
          <w:szCs w:val="20"/>
        </w:rPr>
        <w:footnoteRef/>
      </w:r>
      <w:r w:rsidRPr="007661DF">
        <w:rPr>
          <w:sz w:val="20"/>
          <w:szCs w:val="20"/>
        </w:rPr>
        <w:t xml:space="preserve"> </w:t>
      </w:r>
      <w:r w:rsidR="00B56597" w:rsidRPr="007661DF">
        <w:rPr>
          <w:sz w:val="20"/>
          <w:szCs w:val="20"/>
        </w:rPr>
        <w:t>Soukromá média</w:t>
      </w:r>
      <w:r w:rsidR="00085442" w:rsidRPr="007661DF">
        <w:rPr>
          <w:sz w:val="20"/>
          <w:szCs w:val="20"/>
        </w:rPr>
        <w:t>,</w:t>
      </w:r>
      <w:r w:rsidR="00B56597" w:rsidRPr="007661DF">
        <w:rPr>
          <w:sz w:val="20"/>
          <w:szCs w:val="20"/>
        </w:rPr>
        <w:t xml:space="preserve"> </w:t>
      </w:r>
      <w:r w:rsidR="00C4610D" w:rsidRPr="007661DF">
        <w:rPr>
          <w:sz w:val="20"/>
          <w:szCs w:val="20"/>
        </w:rPr>
        <w:t>Jsns/Projekty/Mediální vzdělání/Bulletin/Česká mediální krajina/4.díl: soukromá média</w:t>
      </w:r>
      <w:r w:rsidR="00C4610D" w:rsidRPr="007661DF">
        <w:rPr>
          <w:color w:val="auto"/>
          <w:sz w:val="20"/>
          <w:szCs w:val="20"/>
        </w:rPr>
        <w:t xml:space="preserve">, </w:t>
      </w:r>
      <w:r w:rsidR="00C4610D" w:rsidRPr="007661DF">
        <w:rPr>
          <w:i/>
          <w:iCs/>
          <w:color w:val="auto"/>
          <w:sz w:val="20"/>
          <w:szCs w:val="20"/>
        </w:rPr>
        <w:t>Jsns.cz</w:t>
      </w:r>
      <w:r w:rsidR="00C4610D" w:rsidRPr="007661DF">
        <w:rPr>
          <w:color w:val="auto"/>
          <w:sz w:val="20"/>
          <w:szCs w:val="20"/>
        </w:rPr>
        <w:t xml:space="preserve"> [online]</w:t>
      </w:r>
      <w:r w:rsidR="00507FA6">
        <w:rPr>
          <w:color w:val="auto"/>
          <w:sz w:val="20"/>
          <w:szCs w:val="20"/>
        </w:rPr>
        <w:t>,</w:t>
      </w:r>
      <w:r w:rsidR="00C4610D" w:rsidRPr="007661DF">
        <w:rPr>
          <w:color w:val="auto"/>
          <w:sz w:val="20"/>
          <w:szCs w:val="20"/>
        </w:rPr>
        <w:t xml:space="preserve"> [cit</w:t>
      </w:r>
      <w:r w:rsidR="00085442" w:rsidRPr="007661DF">
        <w:rPr>
          <w:color w:val="auto"/>
          <w:sz w:val="20"/>
          <w:szCs w:val="20"/>
        </w:rPr>
        <w:t>ováno</w:t>
      </w:r>
      <w:r w:rsidR="00C4610D" w:rsidRPr="007661DF">
        <w:rPr>
          <w:color w:val="auto"/>
          <w:sz w:val="20"/>
          <w:szCs w:val="20"/>
        </w:rPr>
        <w:t xml:space="preserve"> 2023-01-05]</w:t>
      </w:r>
      <w:r w:rsidR="00507FA6">
        <w:rPr>
          <w:color w:val="auto"/>
          <w:sz w:val="20"/>
          <w:szCs w:val="20"/>
        </w:rPr>
        <w:t xml:space="preserve">, </w:t>
      </w:r>
      <w:r w:rsidR="00C4610D" w:rsidRPr="007661DF">
        <w:rPr>
          <w:color w:val="auto"/>
          <w:sz w:val="20"/>
          <w:szCs w:val="20"/>
        </w:rPr>
        <w:t xml:space="preserve">Dostupné z: </w:t>
      </w:r>
      <w:hyperlink r:id="rId4" w:history="1">
        <w:r w:rsidR="00C4610D" w:rsidRPr="007661DF">
          <w:rPr>
            <w:rStyle w:val="Hypertextovodkaz"/>
            <w:sz w:val="20"/>
            <w:szCs w:val="20"/>
          </w:rPr>
          <w:t>https://www.jsns.cz/projekty/medialni-vzdelavani/bulletin-medialni-vzdelavani/ceska-medialni-krajina/4.-dil-soukroma-media</w:t>
        </w:r>
      </w:hyperlink>
      <w:r w:rsidR="00C4610D" w:rsidRPr="007661DF">
        <w:rPr>
          <w:color w:val="auto"/>
          <w:sz w:val="20"/>
          <w:szCs w:val="20"/>
        </w:rPr>
        <w:t>.</w:t>
      </w:r>
    </w:p>
  </w:footnote>
  <w:footnote w:id="19">
    <w:p w14:paraId="1D4DC5EA" w14:textId="4041C7EF" w:rsidR="00085442" w:rsidRPr="00FD0BCE" w:rsidRDefault="00085442" w:rsidP="00085442">
      <w:pPr>
        <w:spacing w:after="0" w:line="240" w:lineRule="auto"/>
        <w:ind w:right="0" w:firstLine="0"/>
        <w:jc w:val="left"/>
        <w:rPr>
          <w:color w:val="auto"/>
          <w:sz w:val="20"/>
          <w:szCs w:val="20"/>
        </w:rPr>
      </w:pPr>
      <w:r w:rsidRPr="00FD0BCE">
        <w:rPr>
          <w:rStyle w:val="Znakapoznpodarou"/>
          <w:sz w:val="20"/>
          <w:szCs w:val="20"/>
        </w:rPr>
        <w:footnoteRef/>
      </w:r>
      <w:r w:rsidRPr="00FD0BCE">
        <w:rPr>
          <w:sz w:val="20"/>
          <w:szCs w:val="20"/>
        </w:rPr>
        <w:t xml:space="preserve"> </w:t>
      </w:r>
      <w:r w:rsidRPr="00FD0BCE">
        <w:rPr>
          <w:color w:val="auto"/>
          <w:sz w:val="20"/>
          <w:szCs w:val="20"/>
        </w:rPr>
        <w:t xml:space="preserve">Štuková Karolína, Žebříček nejvlivnějších českých médií. Kdo je vlastní a kdo vydělává, </w:t>
      </w:r>
      <w:r w:rsidRPr="00FD0BCE">
        <w:rPr>
          <w:i/>
          <w:iCs/>
          <w:color w:val="auto"/>
          <w:sz w:val="20"/>
          <w:szCs w:val="20"/>
        </w:rPr>
        <w:t>Seznamzpravy.cz</w:t>
      </w:r>
      <w:r w:rsidRPr="00FD0BCE">
        <w:rPr>
          <w:color w:val="auto"/>
          <w:sz w:val="20"/>
          <w:szCs w:val="20"/>
        </w:rPr>
        <w:t xml:space="preserve"> [online], </w:t>
      </w:r>
      <w:r w:rsidRPr="00FD0BCE">
        <w:rPr>
          <w:sz w:val="20"/>
          <w:szCs w:val="20"/>
        </w:rPr>
        <w:t>2022</w:t>
      </w:r>
      <w:r w:rsidR="00AE457D" w:rsidRPr="00FD0BCE">
        <w:rPr>
          <w:sz w:val="20"/>
          <w:szCs w:val="20"/>
        </w:rPr>
        <w:t>,</w:t>
      </w:r>
      <w:r w:rsidRPr="00FD0BCE">
        <w:rPr>
          <w:color w:val="auto"/>
          <w:sz w:val="20"/>
          <w:szCs w:val="20"/>
        </w:rPr>
        <w:t xml:space="preserve"> [citováno 2023-01-05]</w:t>
      </w:r>
      <w:r w:rsidR="00CB2C92" w:rsidRPr="00FD0BCE">
        <w:rPr>
          <w:color w:val="auto"/>
          <w:sz w:val="20"/>
          <w:szCs w:val="20"/>
        </w:rPr>
        <w:t>,</w:t>
      </w:r>
      <w:r w:rsidRPr="00FD0BCE">
        <w:rPr>
          <w:color w:val="auto"/>
          <w:sz w:val="20"/>
          <w:szCs w:val="20"/>
        </w:rPr>
        <w:t xml:space="preserve"> Dostupné z: </w:t>
      </w:r>
      <w:hyperlink r:id="rId5" w:history="1">
        <w:r w:rsidRPr="00FD0BCE">
          <w:rPr>
            <w:rStyle w:val="Hypertextovodkaz"/>
            <w:sz w:val="20"/>
            <w:szCs w:val="20"/>
          </w:rPr>
          <w:t>https://www.seznamzpravy.cz/clanek/ekonomika-firmy-zebricek-nejvlivnejsich-ceskych-medii-kdo-je-vlastni-a-kdo-vydelava-185482</w:t>
        </w:r>
      </w:hyperlink>
      <w:r w:rsidR="00CB2C92" w:rsidRPr="00FD0BCE">
        <w:rPr>
          <w:color w:val="auto"/>
          <w:sz w:val="20"/>
          <w:szCs w:val="20"/>
        </w:rPr>
        <w:t>.</w:t>
      </w:r>
    </w:p>
  </w:footnote>
  <w:footnote w:id="20">
    <w:p w14:paraId="00AFA6A8" w14:textId="7D53EE3C" w:rsidR="00CB2C92" w:rsidRPr="00FD0BCE" w:rsidRDefault="00CB2C92" w:rsidP="00CB2C92">
      <w:pPr>
        <w:pStyle w:val="Textpoznpodarou"/>
        <w:ind w:firstLine="0"/>
      </w:pPr>
      <w:r w:rsidRPr="00FD0BCE">
        <w:rPr>
          <w:rStyle w:val="Znakapoznpodarou"/>
        </w:rPr>
        <w:footnoteRef/>
      </w:r>
      <w:r w:rsidRPr="00FD0BCE">
        <w:t xml:space="preserve"> </w:t>
      </w:r>
      <w:r w:rsidRPr="00FD0BCE">
        <w:rPr>
          <w:rStyle w:val="markedcontent"/>
          <w:rFonts w:eastAsiaTheme="majorEastAsia"/>
        </w:rPr>
        <w:t>Bednařík, Jirák, Köpplová, str. 378.</w:t>
      </w:r>
    </w:p>
  </w:footnote>
  <w:footnote w:id="21">
    <w:p w14:paraId="148BB5A3" w14:textId="18E919ED" w:rsidR="00702D11" w:rsidRPr="00FD0BCE" w:rsidRDefault="00CB2C92" w:rsidP="00CB2C92">
      <w:pPr>
        <w:pStyle w:val="Textpoznpodarou"/>
        <w:ind w:firstLine="0"/>
        <w:rPr>
          <w:rStyle w:val="markedcontent"/>
          <w:rFonts w:eastAsiaTheme="majorEastAsia"/>
        </w:rPr>
      </w:pPr>
      <w:r w:rsidRPr="00FD0BCE">
        <w:rPr>
          <w:rStyle w:val="Znakapoznpodarou"/>
        </w:rPr>
        <w:footnoteRef/>
      </w:r>
      <w:r w:rsidRPr="00FD0BCE">
        <w:t xml:space="preserve"> </w:t>
      </w:r>
      <w:r w:rsidRPr="00FD0BCE">
        <w:rPr>
          <w:rStyle w:val="markedcontent"/>
          <w:rFonts w:eastAsiaTheme="majorEastAsia"/>
        </w:rPr>
        <w:t>Management Nova Group</w:t>
      </w:r>
      <w:r w:rsidR="00702D11" w:rsidRPr="00FD0BCE">
        <w:rPr>
          <w:rStyle w:val="markedcontent"/>
          <w:rFonts w:eastAsiaTheme="majorEastAsia"/>
        </w:rPr>
        <w:t>, Nova Group/Management/Kdo jsme, novagroup.cz</w:t>
      </w:r>
      <w:r w:rsidRPr="00FD0BCE">
        <w:rPr>
          <w:rStyle w:val="markedcontent"/>
          <w:rFonts w:eastAsiaTheme="majorEastAsia"/>
        </w:rPr>
        <w:t xml:space="preserve"> </w:t>
      </w:r>
      <w:r w:rsidR="00702D11" w:rsidRPr="00FD0BCE">
        <w:rPr>
          <w:color w:val="auto"/>
        </w:rPr>
        <w:t xml:space="preserve">[online], </w:t>
      </w:r>
      <w:r w:rsidRPr="00FD0BCE">
        <w:rPr>
          <w:color w:val="auto"/>
        </w:rPr>
        <w:t xml:space="preserve">[citováno 2023-01-05], </w:t>
      </w:r>
      <w:r w:rsidR="00480378">
        <w:rPr>
          <w:rStyle w:val="markedcontent"/>
          <w:rFonts w:eastAsiaTheme="majorEastAsia"/>
        </w:rPr>
        <w:t>D</w:t>
      </w:r>
      <w:r w:rsidRPr="00FD0BCE">
        <w:rPr>
          <w:rStyle w:val="markedcontent"/>
          <w:rFonts w:eastAsiaTheme="majorEastAsia"/>
        </w:rPr>
        <w:t>ostupn</w:t>
      </w:r>
      <w:r w:rsidR="00480378">
        <w:rPr>
          <w:rStyle w:val="markedcontent"/>
          <w:rFonts w:eastAsiaTheme="majorEastAsia"/>
        </w:rPr>
        <w:t>é</w:t>
      </w:r>
      <w:r w:rsidRPr="00FD0BCE">
        <w:rPr>
          <w:rStyle w:val="markedcontent"/>
          <w:rFonts w:eastAsiaTheme="majorEastAsia"/>
        </w:rPr>
        <w:t xml:space="preserve"> z: </w:t>
      </w:r>
      <w:hyperlink r:id="rId6" w:history="1">
        <w:r w:rsidR="00702D11" w:rsidRPr="00FD0BCE">
          <w:rPr>
            <w:rStyle w:val="Hypertextovodkaz"/>
            <w:rFonts w:eastAsiaTheme="majorEastAsia"/>
          </w:rPr>
          <w:t>https://www.novagroup.cz/kdo-jsme/management</w:t>
        </w:r>
      </w:hyperlink>
      <w:r w:rsidR="004C5818" w:rsidRPr="00FD0BCE">
        <w:rPr>
          <w:rStyle w:val="markedcontent"/>
          <w:rFonts w:eastAsiaTheme="majorEastAsia"/>
        </w:rPr>
        <w:t>.</w:t>
      </w:r>
    </w:p>
    <w:p w14:paraId="5A8F8232" w14:textId="77777777" w:rsidR="00CB2C92" w:rsidRPr="00FD0BCE" w:rsidRDefault="00CB2C92" w:rsidP="00CB2C92">
      <w:pPr>
        <w:pStyle w:val="Textpoznpodarou"/>
        <w:ind w:firstLine="0"/>
      </w:pPr>
    </w:p>
  </w:footnote>
  <w:footnote w:id="22">
    <w:p w14:paraId="4532C820" w14:textId="6D86E068" w:rsidR="008B5911" w:rsidRPr="00FD0BCE" w:rsidRDefault="00702D11" w:rsidP="008B5911">
      <w:pPr>
        <w:pStyle w:val="Textpoznpodarou"/>
        <w:ind w:firstLine="0"/>
        <w:rPr>
          <w:rFonts w:eastAsiaTheme="majorEastAsia"/>
        </w:rPr>
      </w:pPr>
      <w:r w:rsidRPr="00FD0BCE">
        <w:rPr>
          <w:rStyle w:val="Znakapoznpodarou"/>
        </w:rPr>
        <w:footnoteRef/>
      </w:r>
      <w:r w:rsidRPr="00FD0BCE">
        <w:t xml:space="preserve"> </w:t>
      </w:r>
      <w:r w:rsidRPr="00FD0BCE">
        <w:rPr>
          <w:rStyle w:val="markedcontent"/>
          <w:rFonts w:eastAsiaTheme="majorEastAsia"/>
        </w:rPr>
        <w:t>Profil společnosti Nova Group</w:t>
      </w:r>
      <w:r w:rsidR="008B5911" w:rsidRPr="00FD0BCE">
        <w:rPr>
          <w:rStyle w:val="markedcontent"/>
          <w:rFonts w:eastAsiaTheme="majorEastAsia"/>
        </w:rPr>
        <w:t>, Nova Group/Kdo jsme/Profil,</w:t>
      </w:r>
      <w:r w:rsidRPr="00FD0BCE">
        <w:rPr>
          <w:rStyle w:val="markedcontent"/>
          <w:rFonts w:eastAsiaTheme="majorEastAsia"/>
        </w:rPr>
        <w:t xml:space="preserve"> </w:t>
      </w:r>
      <w:r w:rsidR="008B5911" w:rsidRPr="00FD0BCE">
        <w:rPr>
          <w:rStyle w:val="markedcontent"/>
          <w:rFonts w:eastAsiaTheme="majorEastAsia"/>
        </w:rPr>
        <w:t xml:space="preserve">novagroup.cz </w:t>
      </w:r>
      <w:r w:rsidR="008B5911" w:rsidRPr="00FD0BCE">
        <w:rPr>
          <w:color w:val="auto"/>
        </w:rPr>
        <w:t xml:space="preserve">[online], [citováno 2023-01-05], </w:t>
      </w:r>
      <w:r w:rsidR="00480378">
        <w:rPr>
          <w:rStyle w:val="markedcontent"/>
          <w:rFonts w:eastAsiaTheme="majorEastAsia"/>
        </w:rPr>
        <w:t>D</w:t>
      </w:r>
      <w:r w:rsidRPr="00FD0BCE">
        <w:rPr>
          <w:rStyle w:val="markedcontent"/>
          <w:rFonts w:eastAsiaTheme="majorEastAsia"/>
        </w:rPr>
        <w:t>ostupn</w:t>
      </w:r>
      <w:r w:rsidR="00480378">
        <w:rPr>
          <w:rStyle w:val="markedcontent"/>
          <w:rFonts w:eastAsiaTheme="majorEastAsia"/>
        </w:rPr>
        <w:t>é</w:t>
      </w:r>
      <w:r w:rsidR="008B5911" w:rsidRPr="00FD0BCE">
        <w:rPr>
          <w:rStyle w:val="markedcontent"/>
          <w:rFonts w:eastAsiaTheme="majorEastAsia"/>
        </w:rPr>
        <w:t xml:space="preserve"> </w:t>
      </w:r>
      <w:r w:rsidRPr="00FD0BCE">
        <w:rPr>
          <w:rStyle w:val="markedcontent"/>
          <w:rFonts w:eastAsiaTheme="majorEastAsia"/>
        </w:rPr>
        <w:t xml:space="preserve">z: </w:t>
      </w:r>
      <w:hyperlink r:id="rId7" w:history="1">
        <w:r w:rsidR="008B5911" w:rsidRPr="00FD0BCE">
          <w:rPr>
            <w:rStyle w:val="Hypertextovodkaz"/>
            <w:rFonts w:eastAsiaTheme="majorEastAsia"/>
          </w:rPr>
          <w:t>https://www.novagroup.cz/kdo-jsme/profil</w:t>
        </w:r>
      </w:hyperlink>
      <w:r w:rsidR="004C5818" w:rsidRPr="00FD0BCE">
        <w:rPr>
          <w:rStyle w:val="markedcontent"/>
          <w:rFonts w:eastAsiaTheme="majorEastAsia"/>
        </w:rPr>
        <w:t>.</w:t>
      </w:r>
    </w:p>
  </w:footnote>
  <w:footnote w:id="23">
    <w:p w14:paraId="39EF8F5C" w14:textId="6C408A88" w:rsidR="008B5911" w:rsidRDefault="008B5911" w:rsidP="008B5911">
      <w:pPr>
        <w:pStyle w:val="Textpoznpodarou"/>
        <w:ind w:firstLine="0"/>
      </w:pPr>
      <w:r w:rsidRPr="00FD0BCE">
        <w:rPr>
          <w:rStyle w:val="Znakapoznpodarou"/>
        </w:rPr>
        <w:footnoteRef/>
      </w:r>
      <w:r w:rsidRPr="00FD0BCE">
        <w:t xml:space="preserve"> Tamtéž</w:t>
      </w:r>
      <w:r w:rsidR="00FC2130">
        <w:t>.</w:t>
      </w:r>
    </w:p>
  </w:footnote>
  <w:footnote w:id="24">
    <w:p w14:paraId="3B8EA11C" w14:textId="030F7C6B" w:rsidR="007661DF" w:rsidRPr="00507FA6" w:rsidRDefault="007661DF" w:rsidP="007661DF">
      <w:pPr>
        <w:pStyle w:val="Textpoznpodarou"/>
        <w:ind w:firstLine="0"/>
        <w:rPr>
          <w:rStyle w:val="markedcontent"/>
          <w:rFonts w:eastAsiaTheme="majorEastAsia"/>
        </w:rPr>
      </w:pPr>
      <w:r w:rsidRPr="00507FA6">
        <w:rPr>
          <w:rStyle w:val="Znakapoznpodarou"/>
        </w:rPr>
        <w:footnoteRef/>
      </w:r>
      <w:r w:rsidRPr="00507FA6">
        <w:t xml:space="preserve"> </w:t>
      </w:r>
      <w:r w:rsidR="005B1900" w:rsidRPr="00507FA6">
        <w:rPr>
          <w:rStyle w:val="markedcontent"/>
          <w:rFonts w:eastAsiaTheme="majorEastAsia"/>
        </w:rPr>
        <w:t>NOVA slaví 25 let: Pojďte s námi na procházku její historií</w:t>
      </w:r>
      <w:r w:rsidRPr="00507FA6">
        <w:rPr>
          <w:rStyle w:val="markedcontent"/>
          <w:rFonts w:eastAsiaTheme="majorEastAsia"/>
        </w:rPr>
        <w:t>,</w:t>
      </w:r>
      <w:r w:rsidR="005B1900" w:rsidRPr="00507FA6">
        <w:rPr>
          <w:rStyle w:val="markedcontent"/>
          <w:rFonts w:eastAsiaTheme="majorEastAsia"/>
        </w:rPr>
        <w:t xml:space="preserve"> Nova/Články/NOVA slaví 25 let: Pojďte s námi na procházku její historií,</w:t>
      </w:r>
      <w:r w:rsidRPr="00507FA6">
        <w:rPr>
          <w:rStyle w:val="markedcontent"/>
          <w:rFonts w:eastAsiaTheme="majorEastAsia"/>
        </w:rPr>
        <w:t xml:space="preserve"> nova.cz </w:t>
      </w:r>
      <w:r w:rsidRPr="00507FA6">
        <w:rPr>
          <w:color w:val="auto"/>
        </w:rPr>
        <w:t>[online],</w:t>
      </w:r>
      <w:r w:rsidRPr="00507FA6">
        <w:rPr>
          <w:rStyle w:val="markedcontent"/>
          <w:rFonts w:eastAsiaTheme="majorEastAsia"/>
        </w:rPr>
        <w:t xml:space="preserve"> </w:t>
      </w:r>
      <w:r w:rsidRPr="00507FA6">
        <w:rPr>
          <w:color w:val="auto"/>
        </w:rPr>
        <w:t xml:space="preserve">[citováno 2023-01-05], </w:t>
      </w:r>
      <w:r w:rsidRPr="00507FA6">
        <w:rPr>
          <w:rStyle w:val="markedcontent"/>
          <w:rFonts w:eastAsiaTheme="majorEastAsia"/>
        </w:rPr>
        <w:t xml:space="preserve"> </w:t>
      </w:r>
      <w:r w:rsidR="00480378">
        <w:rPr>
          <w:rStyle w:val="markedcontent"/>
          <w:rFonts w:eastAsiaTheme="majorEastAsia"/>
        </w:rPr>
        <w:t>D</w:t>
      </w:r>
      <w:r w:rsidRPr="00507FA6">
        <w:rPr>
          <w:rStyle w:val="markedcontent"/>
          <w:rFonts w:eastAsiaTheme="majorEastAsia"/>
        </w:rPr>
        <w:t xml:space="preserve">ostupné z: </w:t>
      </w:r>
      <w:hyperlink r:id="rId8" w:history="1">
        <w:r w:rsidR="005B1900" w:rsidRPr="00507FA6">
          <w:rPr>
            <w:rStyle w:val="Hypertextovodkaz"/>
            <w:rFonts w:eastAsiaTheme="majorEastAsia"/>
          </w:rPr>
          <w:t>https://tv.nova.cz/clanek/60896-nova-slavi-25-let-pojdte-s-nami-na-prochazku-jeji-historii</w:t>
        </w:r>
      </w:hyperlink>
      <w:r w:rsidR="00FC2130">
        <w:rPr>
          <w:rStyle w:val="Hypertextovodkaz"/>
          <w:rFonts w:eastAsiaTheme="majorEastAsia"/>
        </w:rPr>
        <w:t>.</w:t>
      </w:r>
    </w:p>
    <w:p w14:paraId="2AB8389B" w14:textId="77777777" w:rsidR="007661DF" w:rsidRDefault="007661DF">
      <w:pPr>
        <w:pStyle w:val="Textpoznpodarou"/>
      </w:pPr>
    </w:p>
  </w:footnote>
  <w:footnote w:id="25">
    <w:p w14:paraId="681FB5CD" w14:textId="0424D5D7" w:rsidR="009228DE" w:rsidRPr="00D373EC" w:rsidRDefault="009228DE" w:rsidP="00D373EC">
      <w:pPr>
        <w:spacing w:after="0" w:line="240" w:lineRule="auto"/>
        <w:ind w:right="0" w:firstLine="0"/>
        <w:jc w:val="left"/>
        <w:rPr>
          <w:color w:val="auto"/>
          <w:sz w:val="20"/>
          <w:szCs w:val="20"/>
        </w:rPr>
      </w:pPr>
      <w:r>
        <w:rPr>
          <w:rStyle w:val="Znakapoznpodarou"/>
        </w:rPr>
        <w:footnoteRef/>
      </w:r>
      <w:r>
        <w:t xml:space="preserve"> </w:t>
      </w:r>
      <w:r w:rsidR="006F1413" w:rsidRPr="006F1413">
        <w:rPr>
          <w:color w:val="auto"/>
          <w:sz w:val="20"/>
          <w:szCs w:val="20"/>
        </w:rPr>
        <w:t>Atény</w:t>
      </w:r>
      <w:r w:rsidR="006F1413">
        <w:rPr>
          <w:color w:val="auto"/>
          <w:sz w:val="20"/>
          <w:szCs w:val="20"/>
        </w:rPr>
        <w:t xml:space="preserve"> 1896, Olympijský tým/Hry/Olympijské hry/Atény 1896, </w:t>
      </w:r>
      <w:r w:rsidR="006F1413" w:rsidRPr="006F1413">
        <w:rPr>
          <w:color w:val="auto"/>
          <w:sz w:val="20"/>
          <w:szCs w:val="20"/>
        </w:rPr>
        <w:t>Olympijskytym.cz [online]</w:t>
      </w:r>
      <w:r w:rsidR="006F1413">
        <w:rPr>
          <w:color w:val="auto"/>
          <w:sz w:val="20"/>
          <w:szCs w:val="20"/>
        </w:rPr>
        <w:t>,</w:t>
      </w:r>
      <w:r w:rsidR="006F1413" w:rsidRPr="006F1413">
        <w:rPr>
          <w:color w:val="auto"/>
          <w:sz w:val="20"/>
          <w:szCs w:val="20"/>
        </w:rPr>
        <w:t xml:space="preserve"> [cit. 2023-01-</w:t>
      </w:r>
      <w:r w:rsidR="006F1413">
        <w:rPr>
          <w:color w:val="auto"/>
          <w:sz w:val="20"/>
          <w:szCs w:val="20"/>
        </w:rPr>
        <w:t>07</w:t>
      </w:r>
      <w:r w:rsidR="006F1413" w:rsidRPr="006F1413">
        <w:rPr>
          <w:color w:val="auto"/>
          <w:sz w:val="20"/>
          <w:szCs w:val="20"/>
        </w:rPr>
        <w:t>]</w:t>
      </w:r>
      <w:r w:rsidR="006F1413">
        <w:rPr>
          <w:color w:val="auto"/>
          <w:sz w:val="20"/>
          <w:szCs w:val="20"/>
        </w:rPr>
        <w:t>,</w:t>
      </w:r>
      <w:r w:rsidR="006F1413" w:rsidRPr="006F1413">
        <w:rPr>
          <w:color w:val="auto"/>
          <w:sz w:val="20"/>
          <w:szCs w:val="20"/>
        </w:rPr>
        <w:t xml:space="preserve"> Dostupné z:</w:t>
      </w:r>
      <w:r w:rsidR="006F1413">
        <w:rPr>
          <w:color w:val="auto"/>
          <w:sz w:val="20"/>
          <w:szCs w:val="20"/>
        </w:rPr>
        <w:t xml:space="preserve"> </w:t>
      </w:r>
      <w:hyperlink r:id="rId9" w:history="1">
        <w:r w:rsidR="006F1413" w:rsidRPr="00EB00A1">
          <w:rPr>
            <w:rStyle w:val="Hypertextovodkaz"/>
            <w:sz w:val="20"/>
            <w:szCs w:val="20"/>
          </w:rPr>
          <w:t>https://www.olympijskytym.cz/olympic/ateny-1896</w:t>
        </w:r>
      </w:hyperlink>
      <w:r w:rsidR="00FC2130">
        <w:rPr>
          <w:rStyle w:val="Hypertextovodkaz"/>
          <w:sz w:val="20"/>
          <w:szCs w:val="20"/>
        </w:rPr>
        <w:t>.</w:t>
      </w:r>
    </w:p>
  </w:footnote>
  <w:footnote w:id="26">
    <w:p w14:paraId="7642C0F1" w14:textId="6293F1C3" w:rsidR="007057B4" w:rsidRPr="009366E4" w:rsidRDefault="007057B4" w:rsidP="007057B4">
      <w:pPr>
        <w:pStyle w:val="Textpoznpodarou"/>
        <w:ind w:firstLine="0"/>
      </w:pPr>
      <w:r w:rsidRPr="009366E4">
        <w:rPr>
          <w:rStyle w:val="Znakapoznpodarou"/>
        </w:rPr>
        <w:footnoteRef/>
      </w:r>
      <w:r w:rsidRPr="009366E4">
        <w:t xml:space="preserve"> Grosshans, 1997, str 22.</w:t>
      </w:r>
    </w:p>
  </w:footnote>
  <w:footnote w:id="27">
    <w:p w14:paraId="459C6F45" w14:textId="20574517" w:rsidR="009366E4" w:rsidRDefault="009366E4" w:rsidP="009366E4">
      <w:pPr>
        <w:pStyle w:val="Textpoznpodarou"/>
        <w:ind w:firstLine="0"/>
      </w:pPr>
      <w:r w:rsidRPr="009366E4">
        <w:rPr>
          <w:rStyle w:val="Znakapoznpodarou"/>
        </w:rPr>
        <w:footnoteRef/>
      </w:r>
      <w:r w:rsidRPr="009366E4">
        <w:t xml:space="preserve"> </w:t>
      </w:r>
      <w:r w:rsidRPr="009366E4">
        <w:rPr>
          <w:rStyle w:val="markedcontent"/>
          <w:rFonts w:eastAsiaTheme="majorEastAsia"/>
        </w:rPr>
        <w:t>Sekot</w:t>
      </w:r>
      <w:r>
        <w:rPr>
          <w:rStyle w:val="markedcontent"/>
          <w:rFonts w:eastAsiaTheme="majorEastAsia"/>
        </w:rPr>
        <w:t>,</w:t>
      </w:r>
      <w:r w:rsidRPr="009366E4">
        <w:rPr>
          <w:rStyle w:val="markedcontent"/>
          <w:rFonts w:eastAsiaTheme="majorEastAsia"/>
        </w:rPr>
        <w:t xml:space="preserve"> 2003, str. 7-9.</w:t>
      </w:r>
    </w:p>
  </w:footnote>
  <w:footnote w:id="28">
    <w:p w14:paraId="48F6C460" w14:textId="387C6A79" w:rsidR="00A124F7" w:rsidRPr="00A124F7" w:rsidRDefault="00A124F7" w:rsidP="00A124F7">
      <w:pPr>
        <w:pStyle w:val="Textpoznpodarou"/>
        <w:ind w:firstLine="0"/>
      </w:pPr>
      <w:r w:rsidRPr="00A124F7">
        <w:rPr>
          <w:rStyle w:val="Znakapoznpodarou"/>
        </w:rPr>
        <w:footnoteRef/>
      </w:r>
      <w:r w:rsidRPr="00A124F7">
        <w:t xml:space="preserve"> </w:t>
      </w:r>
      <w:r w:rsidRPr="00A124F7">
        <w:rPr>
          <w:rStyle w:val="markedcontent"/>
          <w:rFonts w:eastAsiaTheme="majorEastAsia"/>
        </w:rPr>
        <w:t>Sekot, 2003, str. 141-142.</w:t>
      </w:r>
    </w:p>
  </w:footnote>
  <w:footnote w:id="29">
    <w:p w14:paraId="61EDCD99" w14:textId="06739BA7" w:rsidR="00A124F7" w:rsidRDefault="00A124F7" w:rsidP="00A124F7">
      <w:pPr>
        <w:pStyle w:val="Textpoznpodarou"/>
        <w:ind w:firstLine="0"/>
      </w:pPr>
      <w:r>
        <w:rPr>
          <w:rStyle w:val="Znakapoznpodarou"/>
        </w:rPr>
        <w:footnoteRef/>
      </w:r>
      <w:r>
        <w:t xml:space="preserve"> </w:t>
      </w:r>
      <w:r>
        <w:rPr>
          <w:rStyle w:val="markedcontent"/>
          <w:rFonts w:ascii="Arial" w:eastAsiaTheme="majorEastAsia" w:hAnsi="Arial" w:cs="Arial"/>
          <w:sz w:val="18"/>
          <w:szCs w:val="18"/>
        </w:rPr>
        <w:t>Ruß-Mohl a Bakičová 2005, str. 176.</w:t>
      </w:r>
    </w:p>
  </w:footnote>
  <w:footnote w:id="30">
    <w:p w14:paraId="0F4FF599" w14:textId="142C38BB" w:rsidR="00C26C67" w:rsidRPr="00960737" w:rsidRDefault="00C26C67" w:rsidP="00960737">
      <w:pPr>
        <w:spacing w:after="0" w:line="240" w:lineRule="auto"/>
        <w:ind w:right="0" w:firstLine="0"/>
        <w:jc w:val="left"/>
        <w:rPr>
          <w:color w:val="auto"/>
          <w:sz w:val="20"/>
          <w:szCs w:val="20"/>
        </w:rPr>
      </w:pPr>
      <w:r>
        <w:rPr>
          <w:rStyle w:val="Znakapoznpodarou"/>
        </w:rPr>
        <w:footnoteRef/>
      </w:r>
      <w:r>
        <w:t xml:space="preserve"> </w:t>
      </w:r>
      <w:r w:rsidR="00711BC6" w:rsidRPr="00711BC6">
        <w:rPr>
          <w:color w:val="auto"/>
          <w:sz w:val="20"/>
          <w:szCs w:val="20"/>
        </w:rPr>
        <w:t>Sport a média z pohledu sportovkyň a sportovců i rovného zobrazení</w:t>
      </w:r>
      <w:r w:rsidR="00480378">
        <w:rPr>
          <w:color w:val="auto"/>
          <w:sz w:val="20"/>
          <w:szCs w:val="20"/>
        </w:rPr>
        <w:t>,</w:t>
      </w:r>
      <w:r w:rsidR="00711BC6" w:rsidRPr="00711BC6">
        <w:rPr>
          <w:color w:val="auto"/>
          <w:sz w:val="20"/>
          <w:szCs w:val="20"/>
        </w:rPr>
        <w:t xml:space="preserve"> </w:t>
      </w:r>
      <w:r w:rsidR="00711BC6" w:rsidRPr="00BA4544">
        <w:rPr>
          <w:color w:val="auto"/>
          <w:sz w:val="20"/>
          <w:szCs w:val="20"/>
        </w:rPr>
        <w:t>Olympijskytym.cz</w:t>
      </w:r>
      <w:r w:rsidR="00711BC6" w:rsidRPr="00711BC6">
        <w:rPr>
          <w:color w:val="auto"/>
          <w:sz w:val="20"/>
          <w:szCs w:val="20"/>
        </w:rPr>
        <w:t xml:space="preserve"> [online]</w:t>
      </w:r>
      <w:r w:rsidR="00480378">
        <w:rPr>
          <w:color w:val="auto"/>
          <w:sz w:val="20"/>
          <w:szCs w:val="20"/>
        </w:rPr>
        <w:t>,</w:t>
      </w:r>
      <w:r w:rsidR="00711BC6" w:rsidRPr="00711BC6">
        <w:rPr>
          <w:color w:val="auto"/>
          <w:sz w:val="20"/>
          <w:szCs w:val="20"/>
        </w:rPr>
        <w:t xml:space="preserve"> [cit. 2023-01-24]</w:t>
      </w:r>
      <w:r w:rsidR="00480378">
        <w:rPr>
          <w:color w:val="auto"/>
          <w:sz w:val="20"/>
          <w:szCs w:val="20"/>
        </w:rPr>
        <w:t>,</w:t>
      </w:r>
      <w:r w:rsidR="00711BC6" w:rsidRPr="00711BC6">
        <w:rPr>
          <w:color w:val="auto"/>
          <w:sz w:val="20"/>
          <w:szCs w:val="20"/>
        </w:rPr>
        <w:t xml:space="preserve"> Dostupné z: </w:t>
      </w:r>
      <w:hyperlink r:id="rId10" w:history="1">
        <w:r w:rsidR="00711BC6" w:rsidRPr="00EB00A1">
          <w:rPr>
            <w:rStyle w:val="Hypertextovodkaz"/>
            <w:sz w:val="20"/>
            <w:szCs w:val="20"/>
          </w:rPr>
          <w:t>https://www.olympijskytym.cz/files/documents/1669012090_cov-media-guide-216x216.pdf</w:t>
        </w:r>
      </w:hyperlink>
      <w:r w:rsidR="00FC2130">
        <w:rPr>
          <w:rStyle w:val="Hypertextovodkaz"/>
          <w:sz w:val="20"/>
          <w:szCs w:val="20"/>
        </w:rPr>
        <w:t>.</w:t>
      </w:r>
    </w:p>
  </w:footnote>
  <w:footnote w:id="31">
    <w:p w14:paraId="3E0A775A" w14:textId="7E6B0F8D" w:rsidR="00960737" w:rsidRDefault="00960737" w:rsidP="00960737">
      <w:pPr>
        <w:pStyle w:val="Textpoznpodarou"/>
        <w:ind w:firstLine="0"/>
      </w:pPr>
      <w:r>
        <w:rPr>
          <w:rStyle w:val="Znakapoznpodarou"/>
        </w:rPr>
        <w:footnoteRef/>
      </w:r>
      <w:r>
        <w:t xml:space="preserve"> </w:t>
      </w:r>
      <w:r w:rsidR="00FC2130" w:rsidRPr="00711BC6">
        <w:rPr>
          <w:color w:val="auto"/>
        </w:rPr>
        <w:t>Sport a média z pohledu sportovkyň a sportovců i rovného zobrazení</w:t>
      </w:r>
      <w:r w:rsidR="00FC2130">
        <w:rPr>
          <w:color w:val="auto"/>
        </w:rPr>
        <w:t>,</w:t>
      </w:r>
      <w:r w:rsidR="00FC2130" w:rsidRPr="00711BC6">
        <w:rPr>
          <w:color w:val="auto"/>
        </w:rPr>
        <w:t xml:space="preserve"> </w:t>
      </w:r>
      <w:r w:rsidR="00FC2130" w:rsidRPr="00BA4544">
        <w:rPr>
          <w:color w:val="auto"/>
        </w:rPr>
        <w:t>Olympijskytym.cz</w:t>
      </w:r>
      <w:r w:rsidR="00FC2130" w:rsidRPr="00711BC6">
        <w:rPr>
          <w:color w:val="auto"/>
        </w:rPr>
        <w:t xml:space="preserve"> [online]</w:t>
      </w:r>
      <w:r w:rsidR="00FC2130">
        <w:rPr>
          <w:color w:val="auto"/>
        </w:rPr>
        <w:t>,</w:t>
      </w:r>
      <w:r w:rsidR="00FC2130" w:rsidRPr="00711BC6">
        <w:rPr>
          <w:color w:val="auto"/>
        </w:rPr>
        <w:t xml:space="preserve"> [cit. 2023-01-24]</w:t>
      </w:r>
      <w:r w:rsidR="00FC2130">
        <w:rPr>
          <w:color w:val="auto"/>
        </w:rPr>
        <w:t>,</w:t>
      </w:r>
      <w:r w:rsidR="00FC2130" w:rsidRPr="00711BC6">
        <w:rPr>
          <w:color w:val="auto"/>
        </w:rPr>
        <w:t xml:space="preserve"> Dostupné z: </w:t>
      </w:r>
      <w:hyperlink r:id="rId11" w:history="1">
        <w:r w:rsidR="00FC2130" w:rsidRPr="00EB00A1">
          <w:rPr>
            <w:rStyle w:val="Hypertextovodkaz"/>
          </w:rPr>
          <w:t>https://www.olympijskytym.cz/files/documents/1669012090_cov-media-guide-216x216.pdf</w:t>
        </w:r>
      </w:hyperlink>
      <w:r w:rsidR="00FC2130">
        <w:rPr>
          <w:rStyle w:val="Hypertextovodkaz"/>
        </w:rPr>
        <w:t>.</w:t>
      </w:r>
    </w:p>
  </w:footnote>
  <w:footnote w:id="32">
    <w:p w14:paraId="1E95AEA9" w14:textId="7F891B10" w:rsidR="00960737" w:rsidRDefault="00960737" w:rsidP="00960737">
      <w:pPr>
        <w:pStyle w:val="Textpoznpodarou"/>
        <w:ind w:firstLine="0"/>
      </w:pPr>
      <w:r>
        <w:rPr>
          <w:rStyle w:val="Znakapoznpodarou"/>
        </w:rPr>
        <w:footnoteRef/>
      </w:r>
      <w:r>
        <w:t xml:space="preserve"> Tamtéž</w:t>
      </w:r>
      <w:r w:rsidR="00FC2130">
        <w:t>.</w:t>
      </w:r>
    </w:p>
  </w:footnote>
  <w:footnote w:id="33">
    <w:p w14:paraId="637FC4A1" w14:textId="6D47BC69" w:rsidR="0025386B" w:rsidRPr="00C56CDD" w:rsidRDefault="0025386B" w:rsidP="0025386B">
      <w:pPr>
        <w:pStyle w:val="Textpoznpodarou"/>
        <w:ind w:firstLine="0"/>
      </w:pPr>
      <w:r w:rsidRPr="00C56CDD">
        <w:rPr>
          <w:rStyle w:val="Znakapoznpodarou"/>
        </w:rPr>
        <w:footnoteRef/>
      </w:r>
      <w:r w:rsidRPr="00C56CDD">
        <w:t xml:space="preserve"> </w:t>
      </w:r>
      <w:r w:rsidRPr="00C56CDD">
        <w:rPr>
          <w:rStyle w:val="markedcontent"/>
          <w:rFonts w:eastAsiaTheme="majorEastAsia"/>
        </w:rPr>
        <w:t>Sekot 2003, str. 156</w:t>
      </w:r>
      <w:r w:rsidR="00C56CDD">
        <w:rPr>
          <w:rStyle w:val="markedcontent"/>
          <w:rFonts w:eastAsiaTheme="majorEastAsia"/>
        </w:rPr>
        <w:t>.</w:t>
      </w:r>
    </w:p>
  </w:footnote>
  <w:footnote w:id="34">
    <w:p w14:paraId="6B971B85" w14:textId="04E98B22" w:rsidR="00C56CDD" w:rsidRDefault="00C56CDD" w:rsidP="00C56CDD">
      <w:pPr>
        <w:pStyle w:val="Textpoznpodarou"/>
        <w:ind w:firstLine="0"/>
      </w:pPr>
      <w:r w:rsidRPr="00C56CDD">
        <w:rPr>
          <w:rStyle w:val="Znakapoznpodarou"/>
        </w:rPr>
        <w:footnoteRef/>
      </w:r>
      <w:r w:rsidRPr="00C56CDD">
        <w:t xml:space="preserve"> </w:t>
      </w:r>
      <w:r w:rsidRPr="00C56CDD">
        <w:rPr>
          <w:rStyle w:val="markedcontent"/>
          <w:rFonts w:eastAsiaTheme="majorEastAsia"/>
        </w:rPr>
        <w:t>Sekot 2003, str. 152.</w:t>
      </w:r>
    </w:p>
  </w:footnote>
  <w:footnote w:id="35">
    <w:p w14:paraId="321CEE6A" w14:textId="31EDA804" w:rsidR="00F12D4E" w:rsidRDefault="00F12D4E" w:rsidP="00F12D4E">
      <w:pPr>
        <w:pStyle w:val="Textpoznpodarou"/>
        <w:ind w:firstLine="0"/>
      </w:pPr>
      <w:r>
        <w:rPr>
          <w:rStyle w:val="Znakapoznpodarou"/>
        </w:rPr>
        <w:footnoteRef/>
      </w:r>
      <w:r>
        <w:t xml:space="preserve"> </w:t>
      </w:r>
      <w:r>
        <w:rPr>
          <w:rStyle w:val="CittHTML"/>
          <w:i w:val="0"/>
          <w:iCs w:val="0"/>
        </w:rPr>
        <w:t xml:space="preserve">Hokejové MS v roce 2021 se bude hrát v Bělorusku a Lotyšsku, o rok později ve Finsku, </w:t>
      </w:r>
      <w:r>
        <w:rPr>
          <w:rStyle w:val="CittHTML"/>
        </w:rPr>
        <w:t>sport.cz</w:t>
      </w:r>
      <w:r>
        <w:rPr>
          <w:rStyle w:val="CittHTML"/>
          <w:i w:val="0"/>
          <w:iCs w:val="0"/>
        </w:rPr>
        <w:t xml:space="preserve"> [online], [2017-05-19], [citováno 2023-01-06], </w:t>
      </w:r>
      <w:r w:rsidR="00480378">
        <w:rPr>
          <w:rStyle w:val="CittHTML"/>
          <w:i w:val="0"/>
          <w:iCs w:val="0"/>
        </w:rPr>
        <w:t>D</w:t>
      </w:r>
      <w:r>
        <w:rPr>
          <w:rStyle w:val="CittHTML"/>
          <w:i w:val="0"/>
          <w:iCs w:val="0"/>
        </w:rPr>
        <w:t xml:space="preserve">ostupné z: </w:t>
      </w:r>
      <w:hyperlink r:id="rId12" w:history="1">
        <w:r w:rsidRPr="00F27C15">
          <w:rPr>
            <w:rStyle w:val="Hypertextovodkaz"/>
          </w:rPr>
          <w:t>https://www.sport.cz/clanek/hokej-ostatni-hokejove-ms-v-roce-2021-se-bude-hrat-v-belorusku-a-lotyssku-o-rok-pozdeji-ve-finsku-885564</w:t>
        </w:r>
      </w:hyperlink>
      <w:r>
        <w:rPr>
          <w:rStyle w:val="CittHTML"/>
          <w:i w:val="0"/>
          <w:iCs w:val="0"/>
        </w:rPr>
        <w:t>.</w:t>
      </w:r>
    </w:p>
  </w:footnote>
  <w:footnote w:id="36">
    <w:p w14:paraId="6BDC69F2" w14:textId="49E02E29" w:rsidR="00EB061A" w:rsidRDefault="00EB061A" w:rsidP="00EB061A">
      <w:pPr>
        <w:pStyle w:val="Textpoznpodarou"/>
        <w:ind w:firstLine="0"/>
      </w:pPr>
      <w:r>
        <w:rPr>
          <w:rStyle w:val="Znakapoznpodarou"/>
        </w:rPr>
        <w:footnoteRef/>
      </w:r>
      <w:r>
        <w:t xml:space="preserve"> </w:t>
      </w:r>
      <w:r>
        <w:rPr>
          <w:rStyle w:val="CittHTML"/>
          <w:i w:val="0"/>
          <w:iCs w:val="0"/>
        </w:rPr>
        <w:t xml:space="preserve">Rusko a Bělorusko bez hokejového MS. Nahradí je Francie a Rakousko, </w:t>
      </w:r>
      <w:r w:rsidRPr="00C21590">
        <w:rPr>
          <w:rStyle w:val="CittHTML"/>
          <w:i w:val="0"/>
          <w:iCs w:val="0"/>
        </w:rPr>
        <w:t>TN.nova.cz</w:t>
      </w:r>
      <w:r>
        <w:rPr>
          <w:rStyle w:val="CittHTML"/>
          <w:i w:val="0"/>
          <w:iCs w:val="0"/>
        </w:rPr>
        <w:t xml:space="preserve"> [online], [2022-03-18], [citováno 2023-01-06], </w:t>
      </w:r>
      <w:r w:rsidR="00480378">
        <w:rPr>
          <w:rStyle w:val="CittHTML"/>
          <w:i w:val="0"/>
          <w:iCs w:val="0"/>
        </w:rPr>
        <w:t>D</w:t>
      </w:r>
      <w:r>
        <w:rPr>
          <w:rStyle w:val="CittHTML"/>
          <w:i w:val="0"/>
          <w:iCs w:val="0"/>
        </w:rPr>
        <w:t xml:space="preserve">ostupné z: </w:t>
      </w:r>
      <w:hyperlink r:id="rId13" w:history="1">
        <w:r w:rsidRPr="00F27C15">
          <w:rPr>
            <w:rStyle w:val="Hypertextovodkaz"/>
          </w:rPr>
          <w:t>https://tn.nova.cz/sport/clanek/457353-mistrovstvi-sveta-si-misto-ruska-zahraje-francie</w:t>
        </w:r>
      </w:hyperlink>
      <w:r w:rsidR="00FC2130">
        <w:rPr>
          <w:rStyle w:val="Hypertextovodkaz"/>
        </w:rPr>
        <w:t>.</w:t>
      </w:r>
    </w:p>
  </w:footnote>
  <w:footnote w:id="37">
    <w:p w14:paraId="52B1DA85" w14:textId="3857A7FF" w:rsidR="00EB061A" w:rsidRPr="00C21590" w:rsidRDefault="00EB061A" w:rsidP="00EB061A">
      <w:pPr>
        <w:pStyle w:val="Textpoznpodarou"/>
        <w:ind w:firstLine="0"/>
      </w:pPr>
      <w:r w:rsidRPr="00C21590">
        <w:rPr>
          <w:rStyle w:val="Znakapoznpodarou"/>
        </w:rPr>
        <w:footnoteRef/>
      </w:r>
      <w:r w:rsidRPr="00C21590">
        <w:t xml:space="preserve"> </w:t>
      </w:r>
      <w:r w:rsidRPr="00C21590">
        <w:rPr>
          <w:rStyle w:val="CittHTML"/>
          <w:i w:val="0"/>
          <w:iCs w:val="0"/>
        </w:rPr>
        <w:t xml:space="preserve">IIHF prý Rusy a Bělorusy vyloučí a odebere jim MS! Má už i náhradu, Hokej.cz [online], [2022-02-28], [citováno 2023-01-06], </w:t>
      </w:r>
      <w:r w:rsidR="00480378">
        <w:rPr>
          <w:rStyle w:val="CittHTML"/>
          <w:i w:val="0"/>
          <w:iCs w:val="0"/>
        </w:rPr>
        <w:t>D</w:t>
      </w:r>
      <w:r w:rsidRPr="00C21590">
        <w:rPr>
          <w:rStyle w:val="CittHTML"/>
          <w:i w:val="0"/>
          <w:iCs w:val="0"/>
        </w:rPr>
        <w:t xml:space="preserve">ostupné z: </w:t>
      </w:r>
      <w:hyperlink r:id="rId14" w:history="1">
        <w:r w:rsidRPr="00C21590">
          <w:rPr>
            <w:rStyle w:val="Hypertextovodkaz"/>
          </w:rPr>
          <w:t>https://www.hokej.cz/iihf-pry-rusy-a-belorusy-vylouci-a-odebere-jim-ms-ma-uz-i-nahradu/5063536?t=9g0meb61608lcp0ubzh4q3084e%3C%21DOCTYPE+HTML+PUBLIC</w:t>
        </w:r>
      </w:hyperlink>
      <w:r w:rsidR="00FC2130">
        <w:rPr>
          <w:rStyle w:val="Hypertextovodkaz"/>
        </w:rPr>
        <w:t>.</w:t>
      </w:r>
    </w:p>
  </w:footnote>
  <w:footnote w:id="38">
    <w:p w14:paraId="3D48C71F" w14:textId="15D4B7F5" w:rsidR="00C21590" w:rsidRPr="00C21590" w:rsidRDefault="00C21590" w:rsidP="00C21590">
      <w:pPr>
        <w:spacing w:after="0" w:line="240" w:lineRule="auto"/>
        <w:ind w:right="0" w:firstLine="0"/>
        <w:jc w:val="left"/>
        <w:rPr>
          <w:color w:val="auto"/>
          <w:sz w:val="20"/>
          <w:szCs w:val="20"/>
        </w:rPr>
      </w:pPr>
      <w:r w:rsidRPr="00C21590">
        <w:rPr>
          <w:rStyle w:val="Znakapoznpodarou"/>
          <w:sz w:val="20"/>
          <w:szCs w:val="20"/>
        </w:rPr>
        <w:footnoteRef/>
      </w:r>
      <w:r w:rsidRPr="00C21590">
        <w:rPr>
          <w:sz w:val="20"/>
          <w:szCs w:val="20"/>
        </w:rPr>
        <w:t xml:space="preserve"> </w:t>
      </w:r>
      <w:r w:rsidRPr="00C21590">
        <w:rPr>
          <w:color w:val="auto"/>
          <w:sz w:val="20"/>
          <w:szCs w:val="20"/>
        </w:rPr>
        <w:t xml:space="preserve">Jak výhodně koupit vstupenky na MS v hokeji 2022 a jaká pravidla platí kvůli covidu, Iprima.cz [online], [2022-03-30], [citováno 2023-01-06], Dostupné z: </w:t>
      </w:r>
      <w:hyperlink r:id="rId15" w:history="1">
        <w:r w:rsidRPr="00C21590">
          <w:rPr>
            <w:rStyle w:val="Hypertextovodkaz"/>
            <w:sz w:val="20"/>
            <w:szCs w:val="20"/>
          </w:rPr>
          <w:t>https://cnn.iprima.cz/ms-v-hokeji-2022-vstupenky-divaci-covid-56707</w:t>
        </w:r>
      </w:hyperlink>
      <w:r w:rsidR="00FC2130">
        <w:rPr>
          <w:rStyle w:val="Hypertextovodkaz"/>
          <w:sz w:val="20"/>
          <w:szCs w:val="20"/>
        </w:rPr>
        <w:t>.</w:t>
      </w:r>
    </w:p>
  </w:footnote>
  <w:footnote w:id="39">
    <w:p w14:paraId="3ABF76E4" w14:textId="1CA1EF13" w:rsidR="00BC54A4" w:rsidRPr="00BC54A4" w:rsidRDefault="00BC54A4" w:rsidP="00BC54A4">
      <w:pPr>
        <w:spacing w:after="0" w:line="240" w:lineRule="auto"/>
        <w:ind w:right="0" w:firstLine="0"/>
        <w:jc w:val="left"/>
        <w:rPr>
          <w:color w:val="auto"/>
          <w:sz w:val="22"/>
        </w:rPr>
      </w:pPr>
      <w:r w:rsidRPr="00C21590">
        <w:rPr>
          <w:rStyle w:val="Znakapoznpodarou"/>
          <w:sz w:val="20"/>
          <w:szCs w:val="20"/>
        </w:rPr>
        <w:footnoteRef/>
      </w:r>
      <w:r w:rsidRPr="00C21590">
        <w:rPr>
          <w:sz w:val="20"/>
          <w:szCs w:val="20"/>
        </w:rPr>
        <w:t xml:space="preserve"> </w:t>
      </w:r>
      <w:r w:rsidRPr="00C21590">
        <w:rPr>
          <w:color w:val="auto"/>
          <w:sz w:val="20"/>
          <w:szCs w:val="20"/>
        </w:rPr>
        <w:t>Nejlepší útočník šampionátu. Kapitán Červenka se dostal i do All Star týmu, Idnes.cz [online], [2022-05-29], [cit</w:t>
      </w:r>
      <w:r w:rsidR="00C21590" w:rsidRPr="00C21590">
        <w:rPr>
          <w:color w:val="auto"/>
          <w:sz w:val="20"/>
          <w:szCs w:val="20"/>
        </w:rPr>
        <w:t>ováno</w:t>
      </w:r>
      <w:r w:rsidRPr="00C21590">
        <w:rPr>
          <w:color w:val="auto"/>
          <w:sz w:val="20"/>
          <w:szCs w:val="20"/>
        </w:rPr>
        <w:t xml:space="preserve"> 2023-01-2</w:t>
      </w:r>
      <w:r w:rsidR="00C21590" w:rsidRPr="00C21590">
        <w:rPr>
          <w:color w:val="auto"/>
          <w:sz w:val="20"/>
          <w:szCs w:val="20"/>
        </w:rPr>
        <w:t>6</w:t>
      </w:r>
      <w:r w:rsidRPr="00C21590">
        <w:rPr>
          <w:color w:val="auto"/>
          <w:sz w:val="20"/>
          <w:szCs w:val="20"/>
        </w:rPr>
        <w:t xml:space="preserve">], Dostupné z: </w:t>
      </w:r>
      <w:hyperlink r:id="rId16" w:history="1">
        <w:r w:rsidRPr="00C21590">
          <w:rPr>
            <w:rStyle w:val="Hypertextovodkaz"/>
            <w:sz w:val="20"/>
            <w:szCs w:val="20"/>
          </w:rPr>
          <w:t>https://www.idnes.cz/hokej/ms-2022/mistrovstvi-sveta-all-start-tym-roman-cervenka-cesko.A220529_224015_ms-hokej-2022_itit</w:t>
        </w:r>
      </w:hyperlink>
      <w:r w:rsidR="00FC2130">
        <w:rPr>
          <w:rStyle w:val="Hypertextovodkaz"/>
          <w:sz w:val="20"/>
          <w:szCs w:val="20"/>
        </w:rPr>
        <w:t>.</w:t>
      </w:r>
    </w:p>
  </w:footnote>
  <w:footnote w:id="40">
    <w:p w14:paraId="4677F444" w14:textId="28C7D626" w:rsidR="00644AB5" w:rsidRPr="00B3389A" w:rsidRDefault="00644AB5" w:rsidP="00644AB5">
      <w:pPr>
        <w:pStyle w:val="Textpoznpodarou"/>
        <w:ind w:firstLine="0"/>
      </w:pPr>
      <w:r w:rsidRPr="00B3389A">
        <w:rPr>
          <w:rStyle w:val="Znakapoznpodarou"/>
        </w:rPr>
        <w:footnoteRef/>
      </w:r>
      <w:r w:rsidRPr="00B3389A">
        <w:t xml:space="preserve"> Burton Jirák, 2001, str. 347.</w:t>
      </w:r>
    </w:p>
  </w:footnote>
  <w:footnote w:id="41">
    <w:p w14:paraId="0782E76A" w14:textId="385F5935" w:rsidR="003E2001" w:rsidRPr="00B3389A" w:rsidRDefault="003E2001" w:rsidP="003E2001">
      <w:pPr>
        <w:pStyle w:val="Textpoznpodarou"/>
        <w:ind w:firstLine="0"/>
      </w:pPr>
      <w:r w:rsidRPr="00B3389A">
        <w:rPr>
          <w:rStyle w:val="Znakapoznpodarou"/>
        </w:rPr>
        <w:footnoteRef/>
      </w:r>
      <w:r w:rsidRPr="00B3389A">
        <w:t xml:space="preserve"> </w:t>
      </w:r>
      <w:r w:rsidRPr="00B3389A">
        <w:rPr>
          <w:rStyle w:val="markedcontent"/>
          <w:rFonts w:eastAsiaTheme="majorEastAsia"/>
        </w:rPr>
        <w:t>Červenka, 2008, str. 13.</w:t>
      </w:r>
    </w:p>
  </w:footnote>
  <w:footnote w:id="42">
    <w:p w14:paraId="040244DB" w14:textId="17C1E69C" w:rsidR="00B3389A" w:rsidRDefault="00B3389A" w:rsidP="00B3389A">
      <w:pPr>
        <w:pStyle w:val="Textpoznpodarou"/>
        <w:ind w:firstLine="0"/>
      </w:pPr>
      <w:r w:rsidRPr="00B3389A">
        <w:rPr>
          <w:rStyle w:val="Znakapoznpodarou"/>
        </w:rPr>
        <w:footnoteRef/>
      </w:r>
      <w:r w:rsidRPr="00B3389A">
        <w:t xml:space="preserve"> </w:t>
      </w:r>
      <w:r w:rsidR="008F14C6">
        <w:t>McCombs, 2009, str. 28.</w:t>
      </w:r>
    </w:p>
  </w:footnote>
  <w:footnote w:id="43">
    <w:p w14:paraId="03E538A4" w14:textId="7FA0B768" w:rsidR="008F14C6" w:rsidRDefault="008F14C6" w:rsidP="008F14C6">
      <w:pPr>
        <w:pStyle w:val="Textpoznpodarou"/>
        <w:ind w:firstLine="0"/>
      </w:pPr>
      <w:r>
        <w:rPr>
          <w:rStyle w:val="Znakapoznpodarou"/>
        </w:rPr>
        <w:footnoteRef/>
      </w:r>
      <w:r>
        <w:t xml:space="preserve"> McCombs, 2009, str. 28-31.</w:t>
      </w:r>
    </w:p>
  </w:footnote>
  <w:footnote w:id="44">
    <w:p w14:paraId="0E866F84" w14:textId="0ABFEAD6" w:rsidR="008F14C6" w:rsidRDefault="008F14C6" w:rsidP="008F14C6">
      <w:pPr>
        <w:pStyle w:val="Textpoznpodarou"/>
        <w:ind w:firstLine="0"/>
      </w:pPr>
      <w:r>
        <w:rPr>
          <w:rStyle w:val="Znakapoznpodarou"/>
        </w:rPr>
        <w:footnoteRef/>
      </w:r>
      <w:r>
        <w:t xml:space="preserve"> McCombs, 2009, str. 31.</w:t>
      </w:r>
    </w:p>
  </w:footnote>
  <w:footnote w:id="45">
    <w:p w14:paraId="7C7F06EB" w14:textId="344612B0" w:rsidR="00737789" w:rsidRDefault="00737789" w:rsidP="00737789">
      <w:pPr>
        <w:pStyle w:val="Textpoznpodarou"/>
        <w:ind w:firstLine="0"/>
      </w:pPr>
      <w:r>
        <w:rPr>
          <w:rStyle w:val="Znakapoznpodarou"/>
        </w:rPr>
        <w:footnoteRef/>
      </w:r>
      <w:r>
        <w:t xml:space="preserve"> </w:t>
      </w:r>
      <w:r w:rsidRPr="00737789">
        <w:t>Jirák a Köpplová, 2007</w:t>
      </w:r>
      <w:r>
        <w:t xml:space="preserve">, str. </w:t>
      </w:r>
      <w:r w:rsidRPr="00737789">
        <w:t>182</w:t>
      </w:r>
      <w:r w:rsidR="00D2615B">
        <w:t>.</w:t>
      </w:r>
    </w:p>
  </w:footnote>
  <w:footnote w:id="46">
    <w:p w14:paraId="165748EF" w14:textId="36AC9166" w:rsidR="001C0BA5" w:rsidRDefault="001C0BA5" w:rsidP="001C0BA5">
      <w:pPr>
        <w:pStyle w:val="Textpoznpodarou"/>
        <w:ind w:firstLine="0"/>
      </w:pPr>
      <w:r>
        <w:rPr>
          <w:rStyle w:val="Znakapoznpodarou"/>
        </w:rPr>
        <w:footnoteRef/>
      </w:r>
      <w:r>
        <w:t xml:space="preserve"> </w:t>
      </w:r>
      <w:r w:rsidRPr="001C0BA5">
        <w:rPr>
          <w:rStyle w:val="markedcontent"/>
          <w:rFonts w:eastAsiaTheme="majorEastAsia"/>
        </w:rPr>
        <w:t>Reese 2003</w:t>
      </w:r>
      <w:r>
        <w:rPr>
          <w:rStyle w:val="markedcontent"/>
          <w:rFonts w:eastAsiaTheme="majorEastAsia"/>
        </w:rPr>
        <w:t>, str.</w:t>
      </w:r>
      <w:r w:rsidRPr="001C0BA5">
        <w:rPr>
          <w:rStyle w:val="markedcontent"/>
          <w:rFonts w:eastAsiaTheme="majorEastAsia"/>
        </w:rPr>
        <w:t xml:space="preserve"> 11</w:t>
      </w:r>
      <w:r>
        <w:rPr>
          <w:rStyle w:val="markedcontent"/>
          <w:rFonts w:eastAsiaTheme="majorEastAsia"/>
        </w:rPr>
        <w:t>.</w:t>
      </w:r>
    </w:p>
  </w:footnote>
  <w:footnote w:id="47">
    <w:p w14:paraId="21388152" w14:textId="45C4F6FC" w:rsidR="001C0BA5" w:rsidRDefault="001C0BA5" w:rsidP="001C0BA5">
      <w:pPr>
        <w:pStyle w:val="Textpoznpodarou"/>
        <w:ind w:firstLine="0"/>
      </w:pPr>
      <w:r>
        <w:rPr>
          <w:rStyle w:val="Znakapoznpodarou"/>
        </w:rPr>
        <w:footnoteRef/>
      </w:r>
      <w:r>
        <w:t xml:space="preserve"> </w:t>
      </w:r>
      <w:r w:rsidRPr="00D2615B">
        <w:t xml:space="preserve">Červenka, 2008, str. </w:t>
      </w:r>
      <w:r>
        <w:t>31.</w:t>
      </w:r>
    </w:p>
  </w:footnote>
  <w:footnote w:id="48">
    <w:p w14:paraId="23CCD7B7" w14:textId="502B9D80" w:rsidR="00D2615B" w:rsidRPr="00D2615B" w:rsidRDefault="00D2615B" w:rsidP="00D2615B">
      <w:pPr>
        <w:pStyle w:val="Textpoznpodarou"/>
        <w:ind w:firstLine="0"/>
      </w:pPr>
      <w:r w:rsidRPr="00D2615B">
        <w:rPr>
          <w:rStyle w:val="Znakapoznpodarou"/>
        </w:rPr>
        <w:footnoteRef/>
      </w:r>
      <w:r w:rsidRPr="00D2615B">
        <w:t xml:space="preserve"> Červenka, 2008, str. 28</w:t>
      </w:r>
      <w:r>
        <w:t>.</w:t>
      </w:r>
    </w:p>
  </w:footnote>
  <w:footnote w:id="49">
    <w:p w14:paraId="54FCB3DC" w14:textId="1FBFBBCC" w:rsidR="00AF76C2" w:rsidRDefault="00AF76C2" w:rsidP="00AF76C2">
      <w:pPr>
        <w:pStyle w:val="Textpoznpodarou"/>
        <w:ind w:firstLine="0"/>
      </w:pPr>
      <w:r>
        <w:rPr>
          <w:rStyle w:val="Znakapoznpodarou"/>
        </w:rPr>
        <w:footnoteRef/>
      </w:r>
      <w:r>
        <w:t xml:space="preserve"> </w:t>
      </w:r>
      <w:r w:rsidRPr="00AF76C2">
        <w:rPr>
          <w:rStyle w:val="markedcontent"/>
          <w:rFonts w:eastAsiaTheme="majorEastAsia"/>
        </w:rPr>
        <w:t>McCombs, 2004, str. 70.</w:t>
      </w:r>
    </w:p>
  </w:footnote>
  <w:footnote w:id="50">
    <w:p w14:paraId="7DB68AD2" w14:textId="6C845AD2" w:rsidR="00553536" w:rsidRDefault="00553536" w:rsidP="00023E76">
      <w:pPr>
        <w:pStyle w:val="Textpoznpodarou"/>
        <w:ind w:firstLine="0"/>
      </w:pPr>
      <w:r>
        <w:rPr>
          <w:rStyle w:val="Znakapoznpodarou"/>
        </w:rPr>
        <w:footnoteRef/>
      </w:r>
      <w:r>
        <w:t xml:space="preserve"> </w:t>
      </w:r>
      <w:r w:rsidRPr="00D2615B">
        <w:t>Červenka, 2008, str. 2</w:t>
      </w:r>
      <w:r>
        <w:t>9.</w:t>
      </w:r>
    </w:p>
  </w:footnote>
  <w:footnote w:id="51">
    <w:p w14:paraId="6C890DC2" w14:textId="6CF7765A" w:rsidR="001558D5" w:rsidRDefault="001558D5" w:rsidP="00023E76">
      <w:pPr>
        <w:pStyle w:val="Textpoznpodarou"/>
        <w:ind w:firstLine="0"/>
      </w:pPr>
      <w:r>
        <w:rPr>
          <w:rStyle w:val="Znakapoznpodarou"/>
        </w:rPr>
        <w:footnoteRef/>
      </w:r>
      <w:r>
        <w:t xml:space="preserve"> </w:t>
      </w:r>
      <w:r w:rsidRPr="00D2615B">
        <w:t xml:space="preserve">Červenka, 2008, str. </w:t>
      </w:r>
      <w:r w:rsidR="00023E76">
        <w:t>37-38.</w:t>
      </w:r>
    </w:p>
  </w:footnote>
  <w:footnote w:id="52">
    <w:p w14:paraId="3EBA70D4" w14:textId="6AEFAC65" w:rsidR="00FD2132" w:rsidRPr="00F517EB" w:rsidRDefault="00FD2132" w:rsidP="00FD2132">
      <w:pPr>
        <w:pStyle w:val="Textpoznpodarou"/>
        <w:ind w:firstLine="0"/>
      </w:pPr>
      <w:r w:rsidRPr="00F517EB">
        <w:rPr>
          <w:rStyle w:val="Znakapoznpodarou"/>
        </w:rPr>
        <w:footnoteRef/>
      </w:r>
      <w:r w:rsidRPr="00F517EB">
        <w:t xml:space="preserve"> Jirák a Köpplová, 2007, str. 182.</w:t>
      </w:r>
    </w:p>
  </w:footnote>
  <w:footnote w:id="53">
    <w:p w14:paraId="296C889D" w14:textId="64C1E1C9" w:rsidR="0099000B" w:rsidRPr="00F517EB" w:rsidRDefault="0099000B" w:rsidP="0099000B">
      <w:pPr>
        <w:pStyle w:val="Textpoznpodarou"/>
        <w:ind w:firstLine="0"/>
      </w:pPr>
      <w:r w:rsidRPr="00F517EB">
        <w:rPr>
          <w:rStyle w:val="Znakapoznpodarou"/>
        </w:rPr>
        <w:footnoteRef/>
      </w:r>
      <w:r w:rsidRPr="00F517EB">
        <w:t xml:space="preserve"> McQuail, 2007, str. 241.</w:t>
      </w:r>
    </w:p>
  </w:footnote>
  <w:footnote w:id="54">
    <w:p w14:paraId="3614AF63" w14:textId="190F9BF9" w:rsidR="002E07AA" w:rsidRPr="00F517EB" w:rsidRDefault="002E07AA" w:rsidP="002E07AA">
      <w:pPr>
        <w:pStyle w:val="Textpoznpodarou"/>
        <w:ind w:firstLine="0"/>
      </w:pPr>
      <w:r w:rsidRPr="00F517EB">
        <w:rPr>
          <w:rStyle w:val="Znakapoznpodarou"/>
        </w:rPr>
        <w:footnoteRef/>
      </w:r>
      <w:r w:rsidRPr="00F517EB">
        <w:t xml:space="preserve"> Trampota, 2006, str. 40.</w:t>
      </w:r>
    </w:p>
  </w:footnote>
  <w:footnote w:id="55">
    <w:p w14:paraId="6CBEB1C9" w14:textId="7ADF5BED" w:rsidR="00F517EB" w:rsidRDefault="00F517EB" w:rsidP="00F517EB">
      <w:pPr>
        <w:pStyle w:val="Textpoznpodarou"/>
        <w:ind w:firstLine="0"/>
      </w:pPr>
      <w:r w:rsidRPr="00F517EB">
        <w:rPr>
          <w:rStyle w:val="Znakapoznpodarou"/>
        </w:rPr>
        <w:footnoteRef/>
      </w:r>
      <w:r w:rsidRPr="00F517EB">
        <w:t xml:space="preserve"> Trampota, 2006, str. 38-40.</w:t>
      </w:r>
    </w:p>
  </w:footnote>
  <w:footnote w:id="56">
    <w:p w14:paraId="0782CC5C" w14:textId="4CE652DA" w:rsidR="00757E58" w:rsidRDefault="00757E58" w:rsidP="00251675">
      <w:pPr>
        <w:pStyle w:val="Textpoznpodarou"/>
        <w:ind w:firstLine="0"/>
      </w:pPr>
      <w:r>
        <w:rPr>
          <w:rStyle w:val="Znakapoznpodarou"/>
        </w:rPr>
        <w:footnoteRef/>
      </w:r>
      <w:r>
        <w:t xml:space="preserve"> </w:t>
      </w:r>
      <w:r w:rsidRPr="00F517EB">
        <w:t xml:space="preserve">Trampota, 2006, str. </w:t>
      </w:r>
      <w:r>
        <w:t>55.</w:t>
      </w:r>
    </w:p>
  </w:footnote>
  <w:footnote w:id="57">
    <w:p w14:paraId="1A464BEE" w14:textId="624CACE9" w:rsidR="00757E58" w:rsidRDefault="00757E58" w:rsidP="00251675">
      <w:pPr>
        <w:pStyle w:val="Textpoznpodarou"/>
        <w:ind w:firstLine="0"/>
      </w:pPr>
      <w:r>
        <w:rPr>
          <w:rStyle w:val="Znakapoznpodarou"/>
        </w:rPr>
        <w:footnoteRef/>
      </w:r>
      <w:r>
        <w:t xml:space="preserve"> </w:t>
      </w:r>
      <w:r w:rsidR="004D7914" w:rsidRPr="004D7914">
        <w:rPr>
          <w:rStyle w:val="markedcontent"/>
          <w:rFonts w:eastAsiaTheme="majorEastAsia"/>
        </w:rPr>
        <w:t>Shoemaker a Vos, 2009, str. 16.</w:t>
      </w:r>
    </w:p>
  </w:footnote>
  <w:footnote w:id="58">
    <w:p w14:paraId="22A420C5" w14:textId="0B5D60CE" w:rsidR="00251675" w:rsidRDefault="00251675" w:rsidP="00251675">
      <w:pPr>
        <w:pStyle w:val="Textpoznpodarou"/>
        <w:ind w:firstLine="0"/>
      </w:pPr>
      <w:r>
        <w:rPr>
          <w:rStyle w:val="Znakapoznpodarou"/>
        </w:rPr>
        <w:footnoteRef/>
      </w:r>
      <w:r>
        <w:t xml:space="preserve"> Tam</w:t>
      </w:r>
      <w:r w:rsidR="00671EB9">
        <w:t>t</w:t>
      </w:r>
      <w:r>
        <w:t>éž</w:t>
      </w:r>
      <w:r w:rsidR="00FC2130">
        <w:t>.</w:t>
      </w:r>
    </w:p>
  </w:footnote>
  <w:footnote w:id="59">
    <w:p w14:paraId="71A19954" w14:textId="2A6507ED" w:rsidR="00671EB9" w:rsidRDefault="00671EB9" w:rsidP="00671EB9">
      <w:pPr>
        <w:pStyle w:val="Textpoznpodarou"/>
        <w:ind w:firstLine="0"/>
      </w:pPr>
      <w:r>
        <w:rPr>
          <w:rStyle w:val="Znakapoznpodarou"/>
        </w:rPr>
        <w:footnoteRef/>
      </w:r>
      <w:r>
        <w:t xml:space="preserve"> </w:t>
      </w:r>
      <w:r w:rsidRPr="00F517EB">
        <w:t xml:space="preserve">Trampota, 2006, str. </w:t>
      </w:r>
      <w:r>
        <w:t>41.</w:t>
      </w:r>
    </w:p>
  </w:footnote>
  <w:footnote w:id="60">
    <w:p w14:paraId="5B491C6E" w14:textId="09BB055B" w:rsidR="00671EB9" w:rsidRDefault="00671EB9" w:rsidP="00671EB9">
      <w:pPr>
        <w:pStyle w:val="Textpoznpodarou"/>
        <w:ind w:firstLine="0"/>
      </w:pPr>
      <w:r>
        <w:rPr>
          <w:rStyle w:val="Znakapoznpodarou"/>
        </w:rPr>
        <w:footnoteRef/>
      </w:r>
      <w:r>
        <w:t xml:space="preserve"> Shoemakerová, 1997, str. 58.</w:t>
      </w:r>
    </w:p>
  </w:footnote>
  <w:footnote w:id="61">
    <w:p w14:paraId="5169C870" w14:textId="1434147E" w:rsidR="00D36EB2" w:rsidRDefault="00D36EB2" w:rsidP="00D36EB2">
      <w:pPr>
        <w:pStyle w:val="Textpoznpodarou"/>
        <w:ind w:firstLine="0"/>
      </w:pPr>
      <w:r>
        <w:rPr>
          <w:rStyle w:val="Znakapoznpodarou"/>
        </w:rPr>
        <w:footnoteRef/>
      </w:r>
      <w:r>
        <w:t xml:space="preserve"> </w:t>
      </w:r>
      <w:r w:rsidRPr="00F517EB">
        <w:t xml:space="preserve">Trampota, 2006, str. </w:t>
      </w:r>
      <w:r>
        <w:t>44.</w:t>
      </w:r>
    </w:p>
  </w:footnote>
  <w:footnote w:id="62">
    <w:p w14:paraId="157BBF3B" w14:textId="18577B75" w:rsidR="00D36EB2" w:rsidRDefault="00D36EB2" w:rsidP="00D36EB2">
      <w:pPr>
        <w:pStyle w:val="Textpoznpodarou"/>
        <w:ind w:firstLine="0"/>
      </w:pPr>
      <w:r>
        <w:rPr>
          <w:rStyle w:val="Znakapoznpodarou"/>
        </w:rPr>
        <w:footnoteRef/>
      </w:r>
      <w:r>
        <w:t xml:space="preserve"> Tamtéž</w:t>
      </w:r>
      <w:r w:rsidR="00FC2130">
        <w:t>.</w:t>
      </w:r>
    </w:p>
  </w:footnote>
  <w:footnote w:id="63">
    <w:p w14:paraId="6114CFF8" w14:textId="67FE151A" w:rsidR="00D37AB3" w:rsidRDefault="00D37AB3" w:rsidP="00D37AB3">
      <w:pPr>
        <w:pStyle w:val="Textpoznpodarou"/>
        <w:ind w:firstLine="0"/>
      </w:pPr>
      <w:r>
        <w:rPr>
          <w:rStyle w:val="Znakapoznpodarou"/>
        </w:rPr>
        <w:footnoteRef/>
      </w:r>
      <w:r>
        <w:t xml:space="preserve"> </w:t>
      </w:r>
      <w:r w:rsidR="00FC2130" w:rsidRPr="00F517EB">
        <w:t xml:space="preserve">Trampota, 2006, str. </w:t>
      </w:r>
      <w:r w:rsidR="00FC2130">
        <w:t>44.</w:t>
      </w:r>
    </w:p>
  </w:footnote>
  <w:footnote w:id="64">
    <w:p w14:paraId="637BDFD4" w14:textId="5FCE03D3" w:rsidR="003F2BE7" w:rsidRDefault="00D37AB3" w:rsidP="00D37AB3">
      <w:pPr>
        <w:pStyle w:val="Textpoznpodarou"/>
        <w:ind w:firstLine="0"/>
      </w:pPr>
      <w:r>
        <w:rPr>
          <w:rStyle w:val="Znakapoznpodarou"/>
        </w:rPr>
        <w:footnoteRef/>
      </w:r>
      <w:r>
        <w:t xml:space="preserve"> </w:t>
      </w:r>
      <w:r w:rsidR="0064688C">
        <w:t>Shoemakerová a Reese, 1996, str. 106</w:t>
      </w:r>
      <w:r w:rsidR="003F2BE7">
        <w:t>.</w:t>
      </w:r>
    </w:p>
  </w:footnote>
  <w:footnote w:id="65">
    <w:p w14:paraId="055EB5AD" w14:textId="22151159" w:rsidR="00935FED" w:rsidRPr="0069714B" w:rsidRDefault="00935FED" w:rsidP="004D46B8">
      <w:pPr>
        <w:pStyle w:val="Textpoznpodarou"/>
        <w:ind w:firstLine="0"/>
      </w:pPr>
      <w:r w:rsidRPr="0069714B">
        <w:rPr>
          <w:rStyle w:val="Znakapoznpodarou"/>
        </w:rPr>
        <w:footnoteRef/>
      </w:r>
      <w:r w:rsidRPr="0069714B">
        <w:t xml:space="preserve"> </w:t>
      </w:r>
      <w:r w:rsidR="00A77D19">
        <w:t>Tamtéž.</w:t>
      </w:r>
    </w:p>
  </w:footnote>
  <w:footnote w:id="66">
    <w:p w14:paraId="3A5D80EF" w14:textId="24D1F442" w:rsidR="00E34E48" w:rsidRPr="0069714B" w:rsidRDefault="004D46B8" w:rsidP="004D46B8">
      <w:pPr>
        <w:pStyle w:val="Textpoznpodarou"/>
        <w:ind w:firstLine="0"/>
        <w:rPr>
          <w:rFonts w:eastAsiaTheme="majorEastAsia"/>
        </w:rPr>
      </w:pPr>
      <w:r w:rsidRPr="0069714B">
        <w:rPr>
          <w:rStyle w:val="Znakapoznpodarou"/>
        </w:rPr>
        <w:footnoteRef/>
      </w:r>
      <w:r w:rsidRPr="0069714B">
        <w:t xml:space="preserve"> </w:t>
      </w:r>
      <w:r w:rsidRPr="0069714B">
        <w:rPr>
          <w:rStyle w:val="markedcontent"/>
          <w:rFonts w:eastAsiaTheme="majorEastAsia"/>
        </w:rPr>
        <w:t>R</w:t>
      </w:r>
      <w:r w:rsidR="005B1E8D">
        <w:rPr>
          <w:rStyle w:val="markedcontent"/>
          <w:rFonts w:eastAsiaTheme="majorEastAsia"/>
        </w:rPr>
        <w:t>eifová</w:t>
      </w:r>
      <w:r w:rsidRPr="0069714B">
        <w:rPr>
          <w:rStyle w:val="markedcontent"/>
          <w:rFonts w:eastAsiaTheme="majorEastAsia"/>
        </w:rPr>
        <w:t>, 2004, str. 107.</w:t>
      </w:r>
    </w:p>
  </w:footnote>
  <w:footnote w:id="67">
    <w:p w14:paraId="5E60C38E" w14:textId="18DA02D0" w:rsidR="00E34E48" w:rsidRPr="0069714B" w:rsidRDefault="00E34E48" w:rsidP="00E34E48">
      <w:pPr>
        <w:pStyle w:val="Textpoznpodarou"/>
        <w:ind w:firstLine="0"/>
      </w:pPr>
      <w:r w:rsidRPr="0069714B">
        <w:rPr>
          <w:rStyle w:val="Znakapoznpodarou"/>
        </w:rPr>
        <w:footnoteRef/>
      </w:r>
      <w:r w:rsidRPr="0069714B">
        <w:t xml:space="preserve"> </w:t>
      </w:r>
      <w:r w:rsidRPr="0069714B">
        <w:rPr>
          <w:rStyle w:val="markedcontent"/>
          <w:rFonts w:eastAsiaTheme="majorEastAsia"/>
        </w:rPr>
        <w:t>Berger a Luckmann</w:t>
      </w:r>
      <w:r w:rsidR="004D7914">
        <w:rPr>
          <w:rStyle w:val="markedcontent"/>
          <w:rFonts w:eastAsiaTheme="majorEastAsia"/>
        </w:rPr>
        <w:t>,</w:t>
      </w:r>
      <w:r w:rsidRPr="0069714B">
        <w:rPr>
          <w:rStyle w:val="markedcontent"/>
          <w:rFonts w:eastAsiaTheme="majorEastAsia"/>
        </w:rPr>
        <w:t xml:space="preserve"> 1999, str. 64.</w:t>
      </w:r>
    </w:p>
  </w:footnote>
  <w:footnote w:id="68">
    <w:p w14:paraId="1034E88A" w14:textId="7EAAA70C" w:rsidR="00754906" w:rsidRPr="0069714B" w:rsidRDefault="00754906" w:rsidP="00754906">
      <w:pPr>
        <w:pStyle w:val="Textpoznpodarou"/>
        <w:ind w:firstLine="0"/>
      </w:pPr>
      <w:r w:rsidRPr="0069714B">
        <w:rPr>
          <w:rStyle w:val="Znakapoznpodarou"/>
        </w:rPr>
        <w:footnoteRef/>
      </w:r>
      <w:r w:rsidRPr="0069714B">
        <w:t xml:space="preserve"> </w:t>
      </w:r>
      <w:r w:rsidRPr="0069714B">
        <w:rPr>
          <w:rStyle w:val="markedcontent"/>
          <w:rFonts w:eastAsiaTheme="majorEastAsia"/>
        </w:rPr>
        <w:t>Berger a Luckmann</w:t>
      </w:r>
      <w:r w:rsidR="004D7914">
        <w:rPr>
          <w:rStyle w:val="markedcontent"/>
          <w:rFonts w:eastAsiaTheme="majorEastAsia"/>
        </w:rPr>
        <w:t>,</w:t>
      </w:r>
      <w:r w:rsidRPr="0069714B">
        <w:rPr>
          <w:rStyle w:val="markedcontent"/>
          <w:rFonts w:eastAsiaTheme="majorEastAsia"/>
        </w:rPr>
        <w:t xml:space="preserve"> 1999, str. 128.</w:t>
      </w:r>
    </w:p>
  </w:footnote>
  <w:footnote w:id="69">
    <w:p w14:paraId="441D55D3" w14:textId="268EC81C" w:rsidR="00145E9A" w:rsidRPr="0069714B" w:rsidRDefault="00145E9A" w:rsidP="00145E9A">
      <w:pPr>
        <w:pStyle w:val="Textpoznpodarou"/>
        <w:ind w:firstLine="0"/>
      </w:pPr>
      <w:r w:rsidRPr="0069714B">
        <w:rPr>
          <w:rStyle w:val="Znakapoznpodarou"/>
        </w:rPr>
        <w:footnoteRef/>
      </w:r>
      <w:r w:rsidRPr="0069714B">
        <w:t>Sedláková Renáta, Obraz Romů v televizním zpravodajství - příklad mediální konstrukce</w:t>
      </w:r>
      <w:r w:rsidRPr="0069714B">
        <w:br/>
        <w:t>reality, 2007, Disertační práce, FSS-MU, Vedoucí práce PhDr. Jaromír Volek, str. 25.</w:t>
      </w:r>
    </w:p>
  </w:footnote>
  <w:footnote w:id="70">
    <w:p w14:paraId="5829A7F7" w14:textId="29D0AE68" w:rsidR="00762C56" w:rsidRPr="0069714B" w:rsidRDefault="00762C56" w:rsidP="00762C56">
      <w:pPr>
        <w:pStyle w:val="Textpoznpodarou"/>
        <w:ind w:firstLine="0"/>
      </w:pPr>
      <w:r w:rsidRPr="0069714B">
        <w:rPr>
          <w:rStyle w:val="Znakapoznpodarou"/>
        </w:rPr>
        <w:footnoteRef/>
      </w:r>
      <w:r w:rsidRPr="0069714B">
        <w:t xml:space="preserve"> </w:t>
      </w:r>
      <w:r w:rsidRPr="0069714B">
        <w:rPr>
          <w:rStyle w:val="markedcontent"/>
          <w:rFonts w:eastAsiaTheme="majorEastAsia"/>
        </w:rPr>
        <w:t>Berger a Luckmann 1999, str. 31.</w:t>
      </w:r>
    </w:p>
  </w:footnote>
  <w:footnote w:id="71">
    <w:p w14:paraId="5692D0BB" w14:textId="4009405B" w:rsidR="0069714B" w:rsidRDefault="0069714B" w:rsidP="0069714B">
      <w:pPr>
        <w:pStyle w:val="Textpoznpodarou"/>
        <w:ind w:firstLine="0"/>
      </w:pPr>
      <w:r w:rsidRPr="0069714B">
        <w:rPr>
          <w:rStyle w:val="Znakapoznpodarou"/>
        </w:rPr>
        <w:footnoteRef/>
      </w:r>
      <w:r w:rsidRPr="0069714B">
        <w:t xml:space="preserve"> </w:t>
      </w:r>
      <w:r w:rsidRPr="0069714B">
        <w:rPr>
          <w:rStyle w:val="markedcontent"/>
          <w:rFonts w:eastAsiaTheme="majorEastAsia"/>
        </w:rPr>
        <w:t>Berger a Luckmann 1999, str. 34.</w:t>
      </w:r>
    </w:p>
  </w:footnote>
  <w:footnote w:id="72">
    <w:p w14:paraId="790BB07B" w14:textId="142CE1AA" w:rsidR="00DF1F57" w:rsidRPr="004D7914" w:rsidRDefault="00DF1F57" w:rsidP="00DF1F57">
      <w:pPr>
        <w:pStyle w:val="Textpoznpodarou"/>
        <w:ind w:firstLine="0"/>
      </w:pPr>
      <w:r w:rsidRPr="004D7914">
        <w:rPr>
          <w:rStyle w:val="Znakapoznpodarou"/>
        </w:rPr>
        <w:footnoteRef/>
      </w:r>
      <w:r w:rsidR="00977D0D" w:rsidRPr="004D7914">
        <w:rPr>
          <w:rStyle w:val="markedcontent"/>
          <w:rFonts w:eastAsiaTheme="majorEastAsia"/>
        </w:rPr>
        <w:t>Štětka, Numerato, Gajdošíková, V. Kouřil, Binková a P. Kouřil</w:t>
      </w:r>
      <w:r w:rsidR="004D7914">
        <w:rPr>
          <w:rStyle w:val="markedcontent"/>
          <w:rFonts w:eastAsiaTheme="majorEastAsia"/>
        </w:rPr>
        <w:t>,</w:t>
      </w:r>
      <w:r w:rsidR="00977D0D" w:rsidRPr="004D7914">
        <w:rPr>
          <w:rStyle w:val="markedcontent"/>
          <w:rFonts w:eastAsiaTheme="majorEastAsia"/>
        </w:rPr>
        <w:t xml:space="preserve"> 2000, str. 36</w:t>
      </w:r>
      <w:r w:rsidR="004D7914" w:rsidRPr="004D7914">
        <w:rPr>
          <w:rStyle w:val="markedcontent"/>
          <w:rFonts w:eastAsiaTheme="majorEastAsia"/>
        </w:rPr>
        <w:t xml:space="preserve"> – 37.</w:t>
      </w:r>
    </w:p>
  </w:footnote>
  <w:footnote w:id="73">
    <w:p w14:paraId="4F10A1E1" w14:textId="69F15DE1" w:rsidR="005B1E8D" w:rsidRDefault="005B1E8D" w:rsidP="005B1E8D">
      <w:pPr>
        <w:pStyle w:val="Textpoznpodarou"/>
        <w:ind w:firstLine="0"/>
      </w:pPr>
      <w:r>
        <w:rPr>
          <w:rStyle w:val="Znakapoznpodarou"/>
        </w:rPr>
        <w:footnoteRef/>
      </w:r>
      <w:r>
        <w:t xml:space="preserve"> </w:t>
      </w:r>
      <w:r w:rsidRPr="0069714B">
        <w:rPr>
          <w:rStyle w:val="markedcontent"/>
          <w:rFonts w:eastAsiaTheme="majorEastAsia"/>
        </w:rPr>
        <w:t>R</w:t>
      </w:r>
      <w:r>
        <w:rPr>
          <w:rStyle w:val="markedcontent"/>
          <w:rFonts w:eastAsiaTheme="majorEastAsia"/>
        </w:rPr>
        <w:t>eifová</w:t>
      </w:r>
      <w:r w:rsidRPr="0069714B">
        <w:rPr>
          <w:rStyle w:val="markedcontent"/>
          <w:rFonts w:eastAsiaTheme="majorEastAsia"/>
        </w:rPr>
        <w:t>, 2004, str. 10</w:t>
      </w:r>
      <w:r>
        <w:rPr>
          <w:rStyle w:val="markedcontent"/>
          <w:rFonts w:eastAsiaTheme="majorEastAsia"/>
        </w:rPr>
        <w:t>8.</w:t>
      </w:r>
    </w:p>
  </w:footnote>
  <w:footnote w:id="74">
    <w:p w14:paraId="7DBA9304" w14:textId="197C7DF5" w:rsidR="006F5C37" w:rsidRPr="006F5C37" w:rsidRDefault="006F5C37" w:rsidP="006F5C37">
      <w:pPr>
        <w:spacing w:after="0" w:line="240" w:lineRule="auto"/>
        <w:ind w:right="0" w:firstLine="0"/>
        <w:jc w:val="left"/>
        <w:rPr>
          <w:color w:val="auto"/>
          <w:sz w:val="20"/>
          <w:szCs w:val="20"/>
        </w:rPr>
      </w:pPr>
      <w:r>
        <w:rPr>
          <w:rStyle w:val="Znakapoznpodarou"/>
        </w:rPr>
        <w:footnoteRef/>
      </w:r>
      <w:r>
        <w:t xml:space="preserve"> </w:t>
      </w:r>
      <w:r w:rsidRPr="006F5C37">
        <w:rPr>
          <w:color w:val="auto"/>
          <w:sz w:val="20"/>
          <w:szCs w:val="20"/>
        </w:rPr>
        <w:t>Mediální konstrukce druhých</w:t>
      </w:r>
      <w:r>
        <w:rPr>
          <w:color w:val="auto"/>
          <w:sz w:val="20"/>
          <w:szCs w:val="20"/>
        </w:rPr>
        <w:t xml:space="preserve">, </w:t>
      </w:r>
      <w:r w:rsidRPr="008319D2">
        <w:rPr>
          <w:color w:val="auto"/>
          <w:sz w:val="20"/>
          <w:szCs w:val="20"/>
        </w:rPr>
        <w:t xml:space="preserve">Medkult.upmedia.cz </w:t>
      </w:r>
      <w:r w:rsidRPr="006F5C37">
        <w:rPr>
          <w:color w:val="auto"/>
          <w:sz w:val="20"/>
          <w:szCs w:val="20"/>
        </w:rPr>
        <w:t>[online]</w:t>
      </w:r>
      <w:r w:rsidR="008319D2">
        <w:rPr>
          <w:color w:val="auto"/>
          <w:sz w:val="20"/>
          <w:szCs w:val="20"/>
        </w:rPr>
        <w:t xml:space="preserve">, </w:t>
      </w:r>
      <w:r w:rsidRPr="006F5C37">
        <w:rPr>
          <w:color w:val="auto"/>
          <w:sz w:val="20"/>
          <w:szCs w:val="20"/>
        </w:rPr>
        <w:t>2016-02-17 [cit. 2023-01-</w:t>
      </w:r>
      <w:r w:rsidR="008319D2">
        <w:rPr>
          <w:color w:val="auto"/>
          <w:sz w:val="20"/>
          <w:szCs w:val="20"/>
        </w:rPr>
        <w:t>29</w:t>
      </w:r>
      <w:r w:rsidR="00C547D6" w:rsidRPr="006F5C37">
        <w:rPr>
          <w:color w:val="auto"/>
          <w:sz w:val="20"/>
          <w:szCs w:val="20"/>
        </w:rPr>
        <w:t>]</w:t>
      </w:r>
      <w:r w:rsidR="008319D2">
        <w:rPr>
          <w:color w:val="auto"/>
          <w:sz w:val="20"/>
          <w:szCs w:val="20"/>
        </w:rPr>
        <w:t>,</w:t>
      </w:r>
      <w:r w:rsidRPr="006F5C37">
        <w:rPr>
          <w:color w:val="auto"/>
          <w:sz w:val="20"/>
          <w:szCs w:val="20"/>
        </w:rPr>
        <w:t xml:space="preserve"> Dostupné z: </w:t>
      </w:r>
      <w:hyperlink r:id="rId17" w:history="1">
        <w:r w:rsidRPr="00A41B28">
          <w:rPr>
            <w:rStyle w:val="Hypertextovodkaz"/>
            <w:sz w:val="20"/>
            <w:szCs w:val="20"/>
          </w:rPr>
          <w:t>http://medkult.upmedia.cz/2016/02/17/medialni-konstrukce-druhych/</w:t>
        </w:r>
      </w:hyperlink>
      <w:r w:rsidR="00FC2130">
        <w:rPr>
          <w:rStyle w:val="Hypertextovodkaz"/>
          <w:sz w:val="20"/>
          <w:szCs w:val="20"/>
        </w:rPr>
        <w:t>.</w:t>
      </w:r>
    </w:p>
  </w:footnote>
  <w:footnote w:id="75">
    <w:p w14:paraId="3EB90436" w14:textId="57F8EEFA" w:rsidR="008319D2" w:rsidRDefault="008319D2" w:rsidP="008319D2">
      <w:pPr>
        <w:pStyle w:val="Textpoznpodarou"/>
        <w:ind w:firstLine="0"/>
      </w:pPr>
      <w:r>
        <w:rPr>
          <w:rStyle w:val="Znakapoznpodarou"/>
        </w:rPr>
        <w:footnoteRef/>
      </w:r>
      <w:r>
        <w:t xml:space="preserve"> Tamtéž</w:t>
      </w:r>
      <w:r w:rsidR="00FC2130">
        <w:t>.</w:t>
      </w:r>
    </w:p>
  </w:footnote>
  <w:footnote w:id="76">
    <w:p w14:paraId="417FCD7A" w14:textId="5C7BAB14" w:rsidR="008D0C80" w:rsidRDefault="008D0C80" w:rsidP="008D0C80">
      <w:pPr>
        <w:pStyle w:val="Textpoznpodarou"/>
        <w:ind w:firstLine="0"/>
      </w:pPr>
      <w:r>
        <w:rPr>
          <w:rStyle w:val="Znakapoznpodarou"/>
        </w:rPr>
        <w:footnoteRef/>
      </w:r>
      <w:r>
        <w:t xml:space="preserve"> </w:t>
      </w:r>
      <w:r w:rsidRPr="0069714B">
        <w:rPr>
          <w:rStyle w:val="markedcontent"/>
          <w:rFonts w:eastAsiaTheme="majorEastAsia"/>
        </w:rPr>
        <w:t>R</w:t>
      </w:r>
      <w:r>
        <w:rPr>
          <w:rStyle w:val="markedcontent"/>
          <w:rFonts w:eastAsiaTheme="majorEastAsia"/>
        </w:rPr>
        <w:t>eifová</w:t>
      </w:r>
      <w:r w:rsidRPr="0069714B">
        <w:rPr>
          <w:rStyle w:val="markedcontent"/>
          <w:rFonts w:eastAsiaTheme="majorEastAsia"/>
        </w:rPr>
        <w:t>, 2004, str. 10</w:t>
      </w:r>
      <w:r>
        <w:rPr>
          <w:rStyle w:val="markedcontent"/>
          <w:rFonts w:eastAsiaTheme="majorEastAsia"/>
        </w:rPr>
        <w:t>8-109.</w:t>
      </w:r>
    </w:p>
  </w:footnote>
  <w:footnote w:id="77">
    <w:p w14:paraId="585B1F2F" w14:textId="275EC069" w:rsidR="001E42C0" w:rsidRDefault="001E42C0" w:rsidP="001E42C0">
      <w:pPr>
        <w:pStyle w:val="Textpoznpodarou"/>
        <w:ind w:firstLine="0"/>
      </w:pPr>
      <w:r>
        <w:rPr>
          <w:rStyle w:val="Znakapoznpodarou"/>
        </w:rPr>
        <w:footnoteRef/>
      </w:r>
      <w:r>
        <w:t xml:space="preserve"> </w:t>
      </w:r>
      <w:r w:rsidRPr="0069714B">
        <w:rPr>
          <w:rStyle w:val="markedcontent"/>
          <w:rFonts w:eastAsiaTheme="majorEastAsia"/>
        </w:rPr>
        <w:t>R</w:t>
      </w:r>
      <w:r>
        <w:rPr>
          <w:rStyle w:val="markedcontent"/>
          <w:rFonts w:eastAsiaTheme="majorEastAsia"/>
        </w:rPr>
        <w:t>eifová</w:t>
      </w:r>
      <w:r w:rsidRPr="0069714B">
        <w:rPr>
          <w:rStyle w:val="markedcontent"/>
          <w:rFonts w:eastAsiaTheme="majorEastAsia"/>
        </w:rPr>
        <w:t>, 2004, str. 10</w:t>
      </w:r>
      <w:r>
        <w:rPr>
          <w:rStyle w:val="markedcontent"/>
          <w:rFonts w:eastAsiaTheme="majorEastAsia"/>
        </w:rPr>
        <w:t>9-110.</w:t>
      </w:r>
    </w:p>
  </w:footnote>
  <w:footnote w:id="78">
    <w:p w14:paraId="3B5BD319" w14:textId="2D6A906F" w:rsidR="000E22CD" w:rsidRDefault="000E22CD" w:rsidP="000E22CD">
      <w:pPr>
        <w:pStyle w:val="Textpoznpodarou"/>
        <w:ind w:firstLine="0"/>
      </w:pPr>
      <w:r>
        <w:rPr>
          <w:rStyle w:val="Znakapoznpodarou"/>
        </w:rPr>
        <w:footnoteRef/>
      </w:r>
      <w:r>
        <w:t xml:space="preserve"> </w:t>
      </w:r>
      <w:r w:rsidRPr="0069714B">
        <w:rPr>
          <w:rStyle w:val="markedcontent"/>
          <w:rFonts w:eastAsiaTheme="majorEastAsia"/>
        </w:rPr>
        <w:t>R</w:t>
      </w:r>
      <w:r>
        <w:rPr>
          <w:rStyle w:val="markedcontent"/>
          <w:rFonts w:eastAsiaTheme="majorEastAsia"/>
        </w:rPr>
        <w:t>eifová</w:t>
      </w:r>
      <w:r w:rsidRPr="0069714B">
        <w:rPr>
          <w:rStyle w:val="markedcontent"/>
          <w:rFonts w:eastAsiaTheme="majorEastAsia"/>
        </w:rPr>
        <w:t xml:space="preserve">, 2004, str. </w:t>
      </w:r>
      <w:r>
        <w:rPr>
          <w:rStyle w:val="markedcontent"/>
          <w:rFonts w:eastAsiaTheme="majorEastAsia"/>
        </w:rPr>
        <w:t>110.</w:t>
      </w:r>
    </w:p>
  </w:footnote>
  <w:footnote w:id="79">
    <w:p w14:paraId="7EA5D25B" w14:textId="03F4D7E6" w:rsidR="000E22CD" w:rsidRDefault="000E22CD" w:rsidP="000E22CD">
      <w:pPr>
        <w:pStyle w:val="Textpoznpodarou"/>
        <w:ind w:firstLine="0"/>
      </w:pPr>
      <w:r>
        <w:rPr>
          <w:rStyle w:val="Znakapoznpodarou"/>
        </w:rPr>
        <w:footnoteRef/>
      </w:r>
      <w:r>
        <w:t xml:space="preserve"> </w:t>
      </w:r>
      <w:r w:rsidRPr="006F5C37">
        <w:rPr>
          <w:color w:val="auto"/>
        </w:rPr>
        <w:t>Mediální konstrukce druhých</w:t>
      </w:r>
      <w:r>
        <w:rPr>
          <w:color w:val="auto"/>
        </w:rPr>
        <w:t xml:space="preserve">, </w:t>
      </w:r>
      <w:r w:rsidRPr="008319D2">
        <w:rPr>
          <w:color w:val="auto"/>
        </w:rPr>
        <w:t xml:space="preserve">Medkult.upmedia.cz </w:t>
      </w:r>
      <w:r w:rsidRPr="006F5C37">
        <w:rPr>
          <w:color w:val="auto"/>
        </w:rPr>
        <w:t>[online]</w:t>
      </w:r>
      <w:r>
        <w:rPr>
          <w:color w:val="auto"/>
        </w:rPr>
        <w:t xml:space="preserve">, </w:t>
      </w:r>
      <w:r w:rsidRPr="006F5C37">
        <w:rPr>
          <w:color w:val="auto"/>
        </w:rPr>
        <w:t>2016-02-17 [cit. 2023-01-</w:t>
      </w:r>
      <w:r>
        <w:rPr>
          <w:color w:val="auto"/>
        </w:rPr>
        <w:t>29</w:t>
      </w:r>
      <w:r w:rsidR="00C547D6" w:rsidRPr="006F5C37">
        <w:rPr>
          <w:color w:val="auto"/>
        </w:rPr>
        <w:t>]</w:t>
      </w:r>
      <w:r>
        <w:rPr>
          <w:color w:val="auto"/>
        </w:rPr>
        <w:t>,</w:t>
      </w:r>
      <w:r w:rsidRPr="006F5C37">
        <w:rPr>
          <w:color w:val="auto"/>
        </w:rPr>
        <w:t xml:space="preserve"> Dostupné z: </w:t>
      </w:r>
      <w:hyperlink r:id="rId18" w:history="1">
        <w:r w:rsidRPr="00A41B28">
          <w:rPr>
            <w:rStyle w:val="Hypertextovodkaz"/>
          </w:rPr>
          <w:t>http://medkult.upmedia.cz/2016/02/17/medialni-konstrukce-druhych/</w:t>
        </w:r>
      </w:hyperlink>
      <w:r w:rsidR="00FC2130">
        <w:rPr>
          <w:rStyle w:val="Hypertextovodkaz"/>
        </w:rPr>
        <w:t>.</w:t>
      </w:r>
    </w:p>
  </w:footnote>
  <w:footnote w:id="80">
    <w:p w14:paraId="33BD81EB" w14:textId="77777777" w:rsidR="006E2BFC" w:rsidRPr="00DF606F" w:rsidRDefault="006E2BFC" w:rsidP="006E2BFC">
      <w:pPr>
        <w:pStyle w:val="Textpoznpodarou"/>
        <w:ind w:firstLine="0"/>
      </w:pPr>
      <w:r w:rsidRPr="00DF606F">
        <w:rPr>
          <w:rStyle w:val="Znakapoznpodarou"/>
        </w:rPr>
        <w:footnoteRef/>
      </w:r>
      <w:r w:rsidRPr="00DF606F">
        <w:t xml:space="preserve"> PROCHÁZKA, Adam, Mediální obraz Mistrovství světa v ledním hokeji IIHF v Praze a Ostravě 2015 v deníku Sport, v deníku MF Dnes a v deníku Blesk, Olomouc, 2016 [cit. 2023-04-13], Bakalářská práce, Univerzita Palackého v Olomouci, Filozofická fakulta, Vedoucí práce Mgr. Zdenka Burešová.</w:t>
      </w:r>
    </w:p>
  </w:footnote>
  <w:footnote w:id="81">
    <w:p w14:paraId="082DDE08" w14:textId="77777777" w:rsidR="006E2BFC" w:rsidRPr="00DF606F" w:rsidRDefault="006E2BFC" w:rsidP="006E2BFC">
      <w:pPr>
        <w:pStyle w:val="Textpoznpodarou"/>
        <w:ind w:firstLine="0"/>
        <w:rPr>
          <w:rFonts w:ascii="Arial" w:eastAsiaTheme="majorEastAsia" w:hAnsi="Arial" w:cs="Arial"/>
        </w:rPr>
      </w:pPr>
      <w:r w:rsidRPr="00DF606F">
        <w:rPr>
          <w:rStyle w:val="Znakapoznpodarou"/>
        </w:rPr>
        <w:footnoteRef/>
      </w:r>
      <w:r w:rsidRPr="00DF606F">
        <w:rPr>
          <w:rStyle w:val="markedcontent"/>
          <w:rFonts w:eastAsiaTheme="majorEastAsia"/>
        </w:rPr>
        <w:t xml:space="preserve">VOJTĚCHOVSKÁ, Martina, ČT sport vysílá deset let, nejsledovanější byl hokej. MEDIAGURU.cz [online], 2016–02-09 </w:t>
      </w:r>
      <w:r w:rsidRPr="00DF606F">
        <w:rPr>
          <w:color w:val="auto"/>
        </w:rPr>
        <w:t xml:space="preserve">[cit. 2023-01-30], </w:t>
      </w:r>
      <w:r w:rsidRPr="00DF606F">
        <w:rPr>
          <w:rStyle w:val="markedcontent"/>
          <w:rFonts w:eastAsiaTheme="majorEastAsia"/>
        </w:rPr>
        <w:t xml:space="preserve"> Dostupné z: </w:t>
      </w:r>
      <w:hyperlink r:id="rId19" w:anchor=".V69NVaK4zqt" w:history="1">
        <w:r w:rsidRPr="00DF606F">
          <w:rPr>
            <w:rStyle w:val="Hypertextovodkaz"/>
            <w:rFonts w:eastAsiaTheme="majorEastAsia"/>
          </w:rPr>
          <w:t>https://www.mediaguru.cz/clanky/2016/02/ct-sport-vysila-deset-let-nejsledovanejsi-byl-hokej/#.V69NVaK4zqt</w:t>
        </w:r>
      </w:hyperlink>
    </w:p>
  </w:footnote>
  <w:footnote w:id="82">
    <w:p w14:paraId="1D765C07" w14:textId="749E36B4" w:rsidR="00BA4544" w:rsidRPr="001D6278" w:rsidRDefault="00BA4544" w:rsidP="00BA4544">
      <w:pPr>
        <w:spacing w:after="0" w:line="240" w:lineRule="auto"/>
        <w:ind w:right="0" w:firstLine="0"/>
        <w:jc w:val="left"/>
        <w:rPr>
          <w:color w:val="auto"/>
          <w:sz w:val="20"/>
          <w:szCs w:val="20"/>
        </w:rPr>
      </w:pPr>
      <w:r w:rsidRPr="001D6278">
        <w:rPr>
          <w:rStyle w:val="Znakapoznpodarou"/>
          <w:sz w:val="20"/>
          <w:szCs w:val="18"/>
        </w:rPr>
        <w:footnoteRef/>
      </w:r>
      <w:r w:rsidRPr="001D6278">
        <w:rPr>
          <w:sz w:val="20"/>
          <w:szCs w:val="18"/>
        </w:rPr>
        <w:t xml:space="preserve"> </w:t>
      </w:r>
      <w:r w:rsidRPr="001D6278">
        <w:rPr>
          <w:color w:val="auto"/>
          <w:sz w:val="20"/>
          <w:szCs w:val="20"/>
        </w:rPr>
        <w:t>Statistics. Iihf/Events/2022/Wm/Skaters. Iihf.com [online], [cit. 2023-0</w:t>
      </w:r>
      <w:r w:rsidR="001D6278" w:rsidRPr="001D6278">
        <w:rPr>
          <w:color w:val="auto"/>
          <w:sz w:val="20"/>
          <w:szCs w:val="20"/>
        </w:rPr>
        <w:t>1</w:t>
      </w:r>
      <w:r w:rsidRPr="001D6278">
        <w:rPr>
          <w:color w:val="auto"/>
          <w:sz w:val="20"/>
          <w:szCs w:val="20"/>
        </w:rPr>
        <w:t>-</w:t>
      </w:r>
      <w:r w:rsidR="001D6278" w:rsidRPr="001D6278">
        <w:rPr>
          <w:color w:val="auto"/>
          <w:sz w:val="20"/>
          <w:szCs w:val="20"/>
        </w:rPr>
        <w:t>30</w:t>
      </w:r>
      <w:r w:rsidRPr="001D6278">
        <w:rPr>
          <w:color w:val="auto"/>
          <w:sz w:val="20"/>
          <w:szCs w:val="20"/>
        </w:rPr>
        <w:t xml:space="preserve">], Dostupné z: </w:t>
      </w:r>
      <w:hyperlink r:id="rId20" w:anchor="statistics" w:history="1">
        <w:r w:rsidRPr="001D6278">
          <w:rPr>
            <w:rStyle w:val="Hypertextovodkaz"/>
            <w:sz w:val="20"/>
            <w:szCs w:val="20"/>
          </w:rPr>
          <w:t>https://www.iihf.com/en/events/2022/wm/skaters/goalscoringleaders#statistics</w:t>
        </w:r>
      </w:hyperlink>
      <w:r w:rsidRPr="001D6278">
        <w:rPr>
          <w:color w:val="auto"/>
          <w:sz w:val="20"/>
          <w:szCs w:val="20"/>
        </w:rPr>
        <w:t>.</w:t>
      </w:r>
    </w:p>
  </w:footnote>
  <w:footnote w:id="83">
    <w:p w14:paraId="5B2BFC02" w14:textId="6EF453A5" w:rsidR="001D6278" w:rsidRPr="001D6278" w:rsidRDefault="00BA4544" w:rsidP="001D6278">
      <w:pPr>
        <w:spacing w:after="0" w:line="240" w:lineRule="auto"/>
        <w:ind w:right="0" w:firstLine="0"/>
        <w:jc w:val="left"/>
        <w:rPr>
          <w:color w:val="auto"/>
          <w:sz w:val="20"/>
          <w:szCs w:val="20"/>
        </w:rPr>
      </w:pPr>
      <w:r w:rsidRPr="001D6278">
        <w:rPr>
          <w:rStyle w:val="Znakapoznpodarou"/>
          <w:sz w:val="20"/>
          <w:szCs w:val="18"/>
        </w:rPr>
        <w:footnoteRef/>
      </w:r>
      <w:r w:rsidRPr="001D6278">
        <w:rPr>
          <w:sz w:val="20"/>
          <w:szCs w:val="18"/>
        </w:rPr>
        <w:t xml:space="preserve"> </w:t>
      </w:r>
      <w:r w:rsidR="001D6278" w:rsidRPr="001D6278">
        <w:rPr>
          <w:color w:val="auto"/>
          <w:sz w:val="20"/>
          <w:szCs w:val="20"/>
        </w:rPr>
        <w:t xml:space="preserve">KUCHAŘ, Ondřej a Pavel RYŠAVÝ, HODNOCENÍ Čechů za MS: Může za to Červenka! Kdo zářil a kdo měl na víc?, Isport.blesk.cz [online], [cit. 2023-01-30], Dostupné z: </w:t>
      </w:r>
      <w:hyperlink r:id="rId21" w:history="1">
        <w:r w:rsidR="007B4305" w:rsidRPr="00280A9C">
          <w:rPr>
            <w:rStyle w:val="Hypertextovodkaz"/>
            <w:sz w:val="20"/>
            <w:szCs w:val="20"/>
          </w:rPr>
          <w:t>https://isport.blesk.cz/clanek/hokej-reprezentace-ms-v-hokeji-2022/414888/hodnoceni-cechu-za-ms-muze-za-to-cervenka-kdo-zaril-a-kdo-mel-na-vic.html</w:t>
        </w:r>
      </w:hyperlink>
      <w:r w:rsidR="007B4305">
        <w:rPr>
          <w:color w:val="auto"/>
          <w:sz w:val="20"/>
          <w:szCs w:val="20"/>
        </w:rPr>
        <w:t xml:space="preserve">.  </w:t>
      </w:r>
    </w:p>
    <w:p w14:paraId="267BF727" w14:textId="416FBA95" w:rsidR="00BA4544" w:rsidRDefault="00BA4544">
      <w:pPr>
        <w:pStyle w:val="Textpoznpodarou"/>
      </w:pPr>
    </w:p>
  </w:footnote>
  <w:footnote w:id="84">
    <w:p w14:paraId="38FB3AD7" w14:textId="690C2DA7" w:rsidR="00F14592" w:rsidRDefault="00F14592" w:rsidP="00F14592">
      <w:pPr>
        <w:pStyle w:val="Textpoznpodarou"/>
        <w:ind w:firstLine="0"/>
      </w:pPr>
      <w:r>
        <w:rPr>
          <w:rStyle w:val="Znakapoznpodarou"/>
        </w:rPr>
        <w:footnoteRef/>
      </w:r>
      <w:r>
        <w:t xml:space="preserve"> </w:t>
      </w:r>
      <w:r w:rsidRPr="00F14592">
        <w:t>Trampota, Vojtěchovská, 2010</w:t>
      </w:r>
      <w:r w:rsidR="00FC2130">
        <w:t>,</w:t>
      </w:r>
      <w:r w:rsidRPr="00F14592">
        <w:t xml:space="preserve"> </w:t>
      </w:r>
      <w:r w:rsidR="00FC2130">
        <w:t xml:space="preserve">str. </w:t>
      </w:r>
      <w:r w:rsidRPr="00F14592">
        <w:t>103</w:t>
      </w:r>
      <w:r w:rsidR="00FC2130">
        <w:t>.</w:t>
      </w:r>
    </w:p>
  </w:footnote>
  <w:footnote w:id="85">
    <w:p w14:paraId="2D744704" w14:textId="56C213BF" w:rsidR="001869A3" w:rsidRDefault="001869A3" w:rsidP="001869A3">
      <w:pPr>
        <w:pStyle w:val="Textpoznpodarou"/>
        <w:ind w:firstLine="0"/>
      </w:pPr>
      <w:r>
        <w:rPr>
          <w:rStyle w:val="Znakapoznpodarou"/>
        </w:rPr>
        <w:footnoteRef/>
      </w:r>
      <w:r>
        <w:t xml:space="preserve"> </w:t>
      </w:r>
      <w:bookmarkStart w:id="73" w:name="_Hlk128410798"/>
      <w:r>
        <w:t xml:space="preserve">Scherer 2004, </w:t>
      </w:r>
      <w:r w:rsidR="00FC2130">
        <w:t xml:space="preserve">str. </w:t>
      </w:r>
      <w:r>
        <w:t xml:space="preserve">30. </w:t>
      </w:r>
    </w:p>
    <w:bookmarkEnd w:id="73"/>
  </w:footnote>
  <w:footnote w:id="86">
    <w:p w14:paraId="693505AD" w14:textId="475B6AA3" w:rsidR="00C60561" w:rsidRDefault="00C60561" w:rsidP="00C60561">
      <w:pPr>
        <w:pStyle w:val="Textpoznpodarou"/>
        <w:ind w:firstLine="0"/>
      </w:pPr>
      <w:r>
        <w:rPr>
          <w:rStyle w:val="Znakapoznpodarou"/>
        </w:rPr>
        <w:footnoteRef/>
      </w:r>
      <w:r>
        <w:t xml:space="preserve"> </w:t>
      </w:r>
      <w:r w:rsidRPr="00C60561">
        <w:rPr>
          <w:rStyle w:val="markedcontent"/>
          <w:rFonts w:eastAsiaTheme="majorEastAsia"/>
        </w:rPr>
        <w:t>Sedláková 2014, str. 291.</w:t>
      </w:r>
    </w:p>
  </w:footnote>
  <w:footnote w:id="87">
    <w:p w14:paraId="4B9AE9FE" w14:textId="5238183C" w:rsidR="00A17FCF" w:rsidRDefault="00A17FCF" w:rsidP="00A17FCF">
      <w:pPr>
        <w:pStyle w:val="Textpoznpodarou"/>
        <w:ind w:firstLine="0"/>
      </w:pPr>
      <w:r>
        <w:rPr>
          <w:rStyle w:val="Znakapoznpodarou"/>
        </w:rPr>
        <w:footnoteRef/>
      </w:r>
      <w:r>
        <w:t xml:space="preserve"> </w:t>
      </w:r>
      <w:r w:rsidRPr="00C60561">
        <w:rPr>
          <w:rStyle w:val="markedcontent"/>
          <w:rFonts w:eastAsiaTheme="majorEastAsia"/>
        </w:rPr>
        <w:t>Sedláková 2014, str. 291</w:t>
      </w:r>
      <w:r>
        <w:rPr>
          <w:rStyle w:val="markedcontent"/>
          <w:rFonts w:eastAsiaTheme="majorEastAsia"/>
        </w:rPr>
        <w:t>-293.</w:t>
      </w:r>
    </w:p>
  </w:footnote>
  <w:footnote w:id="88">
    <w:p w14:paraId="77E2FC51" w14:textId="767F383A" w:rsidR="00B02C6A" w:rsidRDefault="00B02C6A" w:rsidP="00B02C6A">
      <w:pPr>
        <w:pStyle w:val="Textpoznpodarou"/>
        <w:ind w:firstLine="0"/>
      </w:pPr>
      <w:r>
        <w:rPr>
          <w:rStyle w:val="Znakapoznpodarou"/>
        </w:rPr>
        <w:footnoteRef/>
      </w:r>
      <w:r>
        <w:t xml:space="preserve"> </w:t>
      </w:r>
      <w:r w:rsidRPr="00F14592">
        <w:t>Trampota, Vojtěchovská, 2010</w:t>
      </w:r>
      <w:r w:rsidR="00FC2130">
        <w:t>,</w:t>
      </w:r>
      <w:r w:rsidRPr="00F14592">
        <w:t xml:space="preserve"> </w:t>
      </w:r>
      <w:r w:rsidR="00FC2130">
        <w:t xml:space="preserve">str. </w:t>
      </w:r>
      <w:r w:rsidR="00445166">
        <w:t>103-</w:t>
      </w:r>
      <w:r w:rsidRPr="00F14592">
        <w:t>10</w:t>
      </w:r>
      <w:r>
        <w:t>4</w:t>
      </w:r>
    </w:p>
    <w:p w14:paraId="7ECA8DE6" w14:textId="59F6B7A5" w:rsidR="00B02C6A" w:rsidRDefault="00B02C6A" w:rsidP="00B02C6A">
      <w:pPr>
        <w:pStyle w:val="Textpoznpodarou"/>
        <w:ind w:firstLine="0"/>
      </w:pPr>
    </w:p>
  </w:footnote>
  <w:footnote w:id="89">
    <w:p w14:paraId="1D821C0F" w14:textId="6352F3B2" w:rsidR="00944DCE" w:rsidRDefault="00944DCE" w:rsidP="00944DCE">
      <w:pPr>
        <w:pStyle w:val="Textpoznpodarou"/>
        <w:ind w:firstLine="0"/>
      </w:pPr>
      <w:r>
        <w:rPr>
          <w:rStyle w:val="Znakapoznpodarou"/>
        </w:rPr>
        <w:footnoteRef/>
      </w:r>
      <w:r>
        <w:t xml:space="preserve"> </w:t>
      </w:r>
      <w:r w:rsidRPr="00F14592">
        <w:t>Trampota, Vojtěchovská, 2010</w:t>
      </w:r>
      <w:r w:rsidR="00FC2130">
        <w:t>, str.</w:t>
      </w:r>
      <w:r w:rsidRPr="00F14592">
        <w:t xml:space="preserve"> </w:t>
      </w:r>
      <w:r>
        <w:t>106</w:t>
      </w:r>
      <w:r w:rsidR="00FC2130">
        <w:t>.</w:t>
      </w:r>
    </w:p>
  </w:footnote>
  <w:footnote w:id="90">
    <w:p w14:paraId="3D6A93B9" w14:textId="1DD78F4B" w:rsidR="00953AD2" w:rsidRDefault="00953AD2" w:rsidP="00953AD2">
      <w:pPr>
        <w:pStyle w:val="Textpoznpodarou"/>
        <w:ind w:firstLine="0"/>
      </w:pPr>
      <w:r>
        <w:rPr>
          <w:rStyle w:val="Znakapoznpodarou"/>
        </w:rPr>
        <w:footnoteRef/>
      </w:r>
      <w:r>
        <w:t xml:space="preserve"> </w:t>
      </w:r>
      <w:r w:rsidRPr="00F14592">
        <w:t>Trampota, Vojtěchovská, 2010</w:t>
      </w:r>
      <w:r w:rsidR="00FC2130">
        <w:t>, str</w:t>
      </w:r>
      <w:r w:rsidRPr="00F14592">
        <w:t xml:space="preserve"> </w:t>
      </w:r>
      <w:r>
        <w:t>110</w:t>
      </w:r>
      <w:r w:rsidR="00FC2130">
        <w:t>.</w:t>
      </w:r>
    </w:p>
  </w:footnote>
  <w:footnote w:id="91">
    <w:p w14:paraId="5A45CA15" w14:textId="4D3F8891" w:rsidR="00953AD2" w:rsidRDefault="00953AD2" w:rsidP="00953AD2">
      <w:pPr>
        <w:pStyle w:val="Textpoznpodarou"/>
        <w:ind w:firstLine="0"/>
      </w:pPr>
      <w:r>
        <w:rPr>
          <w:rStyle w:val="Znakapoznpodarou"/>
        </w:rPr>
        <w:footnoteRef/>
      </w:r>
      <w:r>
        <w:t xml:space="preserve"> </w:t>
      </w:r>
      <w:r w:rsidRPr="00953AD2">
        <w:t>Sedláková, 2014</w:t>
      </w:r>
      <w:r w:rsidR="00FC2130">
        <w:t>, str.</w:t>
      </w:r>
      <w:r w:rsidRPr="00953AD2">
        <w:t xml:space="preserve"> 296</w:t>
      </w:r>
      <w:r w:rsidR="00FC2130">
        <w:t>.</w:t>
      </w:r>
    </w:p>
  </w:footnote>
  <w:footnote w:id="92">
    <w:p w14:paraId="0D773A26" w14:textId="6DC9D7C9" w:rsidR="00B27FB2" w:rsidRPr="00FC2130" w:rsidRDefault="00B27FB2" w:rsidP="00B27FB2">
      <w:pPr>
        <w:pStyle w:val="Textpoznpodarou"/>
        <w:ind w:firstLine="0"/>
      </w:pPr>
      <w:r w:rsidRPr="00FC2130">
        <w:rPr>
          <w:rStyle w:val="Znakapoznpodarou"/>
        </w:rPr>
        <w:footnoteRef/>
      </w:r>
      <w:r w:rsidRPr="00FC2130">
        <w:t xml:space="preserve"> </w:t>
      </w:r>
      <w:r w:rsidRPr="00FC2130">
        <w:rPr>
          <w:rStyle w:val="markedcontent"/>
          <w:rFonts w:eastAsiaTheme="majorEastAsia"/>
        </w:rPr>
        <w:t>Škodová, Červenka, Nečas, Kalvas, Tabery, Trampota, 2008, str. 44.</w:t>
      </w:r>
    </w:p>
  </w:footnote>
  <w:footnote w:id="93">
    <w:p w14:paraId="1EADAAC1" w14:textId="6D83A5C0" w:rsidR="009923E5" w:rsidRDefault="009923E5" w:rsidP="009923E5">
      <w:pPr>
        <w:pStyle w:val="Textpoznpodarou"/>
        <w:ind w:firstLine="0"/>
      </w:pPr>
      <w:r>
        <w:rPr>
          <w:rStyle w:val="Znakapoznpodarou"/>
        </w:rPr>
        <w:footnoteRef/>
      </w:r>
      <w:r>
        <w:t xml:space="preserve"> </w:t>
      </w:r>
      <w:r w:rsidR="00D168CE">
        <w:t>Mluvený projev moderátora, který však není doplněn reportáží a v některých případech ani obrazovým materiálem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5DF6"/>
    <w:multiLevelType w:val="hybridMultilevel"/>
    <w:tmpl w:val="7708F868"/>
    <w:lvl w:ilvl="0" w:tplc="EC62111A">
      <w:start w:val="1"/>
      <w:numFmt w:val="lowerLetter"/>
      <w:lvlText w:val="%1)"/>
      <w:lvlJc w:val="left"/>
      <w:pPr>
        <w:ind w:left="1418" w:hanging="360"/>
      </w:pPr>
      <w:rPr>
        <w:rFonts w:hint="default"/>
      </w:rPr>
    </w:lvl>
    <w:lvl w:ilvl="1" w:tplc="04050019" w:tentative="1">
      <w:start w:val="1"/>
      <w:numFmt w:val="lowerLetter"/>
      <w:lvlText w:val="%2."/>
      <w:lvlJc w:val="left"/>
      <w:pPr>
        <w:ind w:left="2138" w:hanging="360"/>
      </w:pPr>
    </w:lvl>
    <w:lvl w:ilvl="2" w:tplc="0405001B" w:tentative="1">
      <w:start w:val="1"/>
      <w:numFmt w:val="lowerRoman"/>
      <w:lvlText w:val="%3."/>
      <w:lvlJc w:val="right"/>
      <w:pPr>
        <w:ind w:left="2858" w:hanging="180"/>
      </w:pPr>
    </w:lvl>
    <w:lvl w:ilvl="3" w:tplc="0405000F" w:tentative="1">
      <w:start w:val="1"/>
      <w:numFmt w:val="decimal"/>
      <w:lvlText w:val="%4."/>
      <w:lvlJc w:val="left"/>
      <w:pPr>
        <w:ind w:left="3578" w:hanging="360"/>
      </w:pPr>
    </w:lvl>
    <w:lvl w:ilvl="4" w:tplc="04050019" w:tentative="1">
      <w:start w:val="1"/>
      <w:numFmt w:val="lowerLetter"/>
      <w:lvlText w:val="%5."/>
      <w:lvlJc w:val="left"/>
      <w:pPr>
        <w:ind w:left="4298" w:hanging="360"/>
      </w:pPr>
    </w:lvl>
    <w:lvl w:ilvl="5" w:tplc="0405001B" w:tentative="1">
      <w:start w:val="1"/>
      <w:numFmt w:val="lowerRoman"/>
      <w:lvlText w:val="%6."/>
      <w:lvlJc w:val="right"/>
      <w:pPr>
        <w:ind w:left="5018" w:hanging="180"/>
      </w:pPr>
    </w:lvl>
    <w:lvl w:ilvl="6" w:tplc="0405000F" w:tentative="1">
      <w:start w:val="1"/>
      <w:numFmt w:val="decimal"/>
      <w:lvlText w:val="%7."/>
      <w:lvlJc w:val="left"/>
      <w:pPr>
        <w:ind w:left="5738" w:hanging="360"/>
      </w:pPr>
    </w:lvl>
    <w:lvl w:ilvl="7" w:tplc="04050019" w:tentative="1">
      <w:start w:val="1"/>
      <w:numFmt w:val="lowerLetter"/>
      <w:lvlText w:val="%8."/>
      <w:lvlJc w:val="left"/>
      <w:pPr>
        <w:ind w:left="6458" w:hanging="360"/>
      </w:pPr>
    </w:lvl>
    <w:lvl w:ilvl="8" w:tplc="0405001B" w:tentative="1">
      <w:start w:val="1"/>
      <w:numFmt w:val="lowerRoman"/>
      <w:lvlText w:val="%9."/>
      <w:lvlJc w:val="right"/>
      <w:pPr>
        <w:ind w:left="7178" w:hanging="180"/>
      </w:pPr>
    </w:lvl>
  </w:abstractNum>
  <w:abstractNum w:abstractNumId="1" w15:restartNumberingAfterBreak="0">
    <w:nsid w:val="06C609BC"/>
    <w:multiLevelType w:val="hybridMultilevel"/>
    <w:tmpl w:val="9F529CC2"/>
    <w:lvl w:ilvl="0" w:tplc="BA0CDC8C">
      <w:start w:val="1"/>
      <w:numFmt w:val="lowerLetter"/>
      <w:lvlText w:val="%1)"/>
      <w:lvlJc w:val="left"/>
      <w:pPr>
        <w:ind w:left="1418" w:hanging="360"/>
      </w:pPr>
      <w:rPr>
        <w:rFonts w:hint="default"/>
      </w:rPr>
    </w:lvl>
    <w:lvl w:ilvl="1" w:tplc="04050019" w:tentative="1">
      <w:start w:val="1"/>
      <w:numFmt w:val="lowerLetter"/>
      <w:lvlText w:val="%2."/>
      <w:lvlJc w:val="left"/>
      <w:pPr>
        <w:ind w:left="2138" w:hanging="360"/>
      </w:pPr>
    </w:lvl>
    <w:lvl w:ilvl="2" w:tplc="0405001B" w:tentative="1">
      <w:start w:val="1"/>
      <w:numFmt w:val="lowerRoman"/>
      <w:lvlText w:val="%3."/>
      <w:lvlJc w:val="right"/>
      <w:pPr>
        <w:ind w:left="2858" w:hanging="180"/>
      </w:pPr>
    </w:lvl>
    <w:lvl w:ilvl="3" w:tplc="0405000F" w:tentative="1">
      <w:start w:val="1"/>
      <w:numFmt w:val="decimal"/>
      <w:lvlText w:val="%4."/>
      <w:lvlJc w:val="left"/>
      <w:pPr>
        <w:ind w:left="3578" w:hanging="360"/>
      </w:pPr>
    </w:lvl>
    <w:lvl w:ilvl="4" w:tplc="04050019" w:tentative="1">
      <w:start w:val="1"/>
      <w:numFmt w:val="lowerLetter"/>
      <w:lvlText w:val="%5."/>
      <w:lvlJc w:val="left"/>
      <w:pPr>
        <w:ind w:left="4298" w:hanging="360"/>
      </w:pPr>
    </w:lvl>
    <w:lvl w:ilvl="5" w:tplc="0405001B" w:tentative="1">
      <w:start w:val="1"/>
      <w:numFmt w:val="lowerRoman"/>
      <w:lvlText w:val="%6."/>
      <w:lvlJc w:val="right"/>
      <w:pPr>
        <w:ind w:left="5018" w:hanging="180"/>
      </w:pPr>
    </w:lvl>
    <w:lvl w:ilvl="6" w:tplc="0405000F" w:tentative="1">
      <w:start w:val="1"/>
      <w:numFmt w:val="decimal"/>
      <w:lvlText w:val="%7."/>
      <w:lvlJc w:val="left"/>
      <w:pPr>
        <w:ind w:left="5738" w:hanging="360"/>
      </w:pPr>
    </w:lvl>
    <w:lvl w:ilvl="7" w:tplc="04050019" w:tentative="1">
      <w:start w:val="1"/>
      <w:numFmt w:val="lowerLetter"/>
      <w:lvlText w:val="%8."/>
      <w:lvlJc w:val="left"/>
      <w:pPr>
        <w:ind w:left="6458" w:hanging="360"/>
      </w:pPr>
    </w:lvl>
    <w:lvl w:ilvl="8" w:tplc="0405001B" w:tentative="1">
      <w:start w:val="1"/>
      <w:numFmt w:val="lowerRoman"/>
      <w:lvlText w:val="%9."/>
      <w:lvlJc w:val="right"/>
      <w:pPr>
        <w:ind w:left="7178" w:hanging="180"/>
      </w:pPr>
    </w:lvl>
  </w:abstractNum>
  <w:abstractNum w:abstractNumId="2" w15:restartNumberingAfterBreak="0">
    <w:nsid w:val="0759172C"/>
    <w:multiLevelType w:val="hybridMultilevel"/>
    <w:tmpl w:val="735C180C"/>
    <w:lvl w:ilvl="0" w:tplc="EC308596">
      <w:start w:val="1"/>
      <w:numFmt w:val="decimal"/>
      <w:lvlText w:val="%1."/>
      <w:lvlJc w:val="left"/>
      <w:pPr>
        <w:ind w:left="1058" w:hanging="360"/>
      </w:pPr>
      <w:rPr>
        <w:rFonts w:hint="default"/>
      </w:rPr>
    </w:lvl>
    <w:lvl w:ilvl="1" w:tplc="04050019">
      <w:start w:val="1"/>
      <w:numFmt w:val="lowerLetter"/>
      <w:lvlText w:val="%2."/>
      <w:lvlJc w:val="left"/>
      <w:pPr>
        <w:ind w:left="1778" w:hanging="360"/>
      </w:pPr>
    </w:lvl>
    <w:lvl w:ilvl="2" w:tplc="0405001B">
      <w:start w:val="1"/>
      <w:numFmt w:val="lowerRoman"/>
      <w:lvlText w:val="%3."/>
      <w:lvlJc w:val="right"/>
      <w:pPr>
        <w:ind w:left="2498" w:hanging="180"/>
      </w:pPr>
    </w:lvl>
    <w:lvl w:ilvl="3" w:tplc="0405000F">
      <w:start w:val="1"/>
      <w:numFmt w:val="decimal"/>
      <w:lvlText w:val="%4."/>
      <w:lvlJc w:val="left"/>
      <w:pPr>
        <w:ind w:left="3218" w:hanging="360"/>
      </w:pPr>
    </w:lvl>
    <w:lvl w:ilvl="4" w:tplc="04050019">
      <w:start w:val="1"/>
      <w:numFmt w:val="lowerLetter"/>
      <w:lvlText w:val="%5."/>
      <w:lvlJc w:val="left"/>
      <w:pPr>
        <w:ind w:left="3938" w:hanging="360"/>
      </w:pPr>
    </w:lvl>
    <w:lvl w:ilvl="5" w:tplc="0405001B">
      <w:start w:val="1"/>
      <w:numFmt w:val="lowerRoman"/>
      <w:lvlText w:val="%6."/>
      <w:lvlJc w:val="right"/>
      <w:pPr>
        <w:ind w:left="4658" w:hanging="180"/>
      </w:pPr>
    </w:lvl>
    <w:lvl w:ilvl="6" w:tplc="0405000F">
      <w:start w:val="1"/>
      <w:numFmt w:val="decimal"/>
      <w:lvlText w:val="%7."/>
      <w:lvlJc w:val="left"/>
      <w:pPr>
        <w:ind w:left="5378" w:hanging="360"/>
      </w:pPr>
    </w:lvl>
    <w:lvl w:ilvl="7" w:tplc="04050019">
      <w:start w:val="1"/>
      <w:numFmt w:val="lowerLetter"/>
      <w:lvlText w:val="%8."/>
      <w:lvlJc w:val="left"/>
      <w:pPr>
        <w:ind w:left="6098" w:hanging="360"/>
      </w:pPr>
    </w:lvl>
    <w:lvl w:ilvl="8" w:tplc="0405001B" w:tentative="1">
      <w:start w:val="1"/>
      <w:numFmt w:val="lowerRoman"/>
      <w:lvlText w:val="%9."/>
      <w:lvlJc w:val="right"/>
      <w:pPr>
        <w:ind w:left="6818" w:hanging="180"/>
      </w:pPr>
    </w:lvl>
  </w:abstractNum>
  <w:abstractNum w:abstractNumId="3" w15:restartNumberingAfterBreak="0">
    <w:nsid w:val="0DE5325E"/>
    <w:multiLevelType w:val="hybridMultilevel"/>
    <w:tmpl w:val="AB4E6DE6"/>
    <w:lvl w:ilvl="0" w:tplc="A614F0AC">
      <w:start w:val="1"/>
      <w:numFmt w:val="lowerLetter"/>
      <w:lvlText w:val="%1)"/>
      <w:lvlJc w:val="left"/>
      <w:pPr>
        <w:ind w:left="1418" w:hanging="360"/>
      </w:pPr>
      <w:rPr>
        <w:rFonts w:hint="default"/>
      </w:rPr>
    </w:lvl>
    <w:lvl w:ilvl="1" w:tplc="04050019" w:tentative="1">
      <w:start w:val="1"/>
      <w:numFmt w:val="lowerLetter"/>
      <w:lvlText w:val="%2."/>
      <w:lvlJc w:val="left"/>
      <w:pPr>
        <w:ind w:left="2138" w:hanging="360"/>
      </w:pPr>
    </w:lvl>
    <w:lvl w:ilvl="2" w:tplc="0405001B" w:tentative="1">
      <w:start w:val="1"/>
      <w:numFmt w:val="lowerRoman"/>
      <w:lvlText w:val="%3."/>
      <w:lvlJc w:val="right"/>
      <w:pPr>
        <w:ind w:left="2858" w:hanging="180"/>
      </w:pPr>
    </w:lvl>
    <w:lvl w:ilvl="3" w:tplc="0405000F" w:tentative="1">
      <w:start w:val="1"/>
      <w:numFmt w:val="decimal"/>
      <w:lvlText w:val="%4."/>
      <w:lvlJc w:val="left"/>
      <w:pPr>
        <w:ind w:left="3578" w:hanging="360"/>
      </w:pPr>
    </w:lvl>
    <w:lvl w:ilvl="4" w:tplc="04050019" w:tentative="1">
      <w:start w:val="1"/>
      <w:numFmt w:val="lowerLetter"/>
      <w:lvlText w:val="%5."/>
      <w:lvlJc w:val="left"/>
      <w:pPr>
        <w:ind w:left="4298" w:hanging="360"/>
      </w:pPr>
    </w:lvl>
    <w:lvl w:ilvl="5" w:tplc="0405001B" w:tentative="1">
      <w:start w:val="1"/>
      <w:numFmt w:val="lowerRoman"/>
      <w:lvlText w:val="%6."/>
      <w:lvlJc w:val="right"/>
      <w:pPr>
        <w:ind w:left="5018" w:hanging="180"/>
      </w:pPr>
    </w:lvl>
    <w:lvl w:ilvl="6" w:tplc="0405000F" w:tentative="1">
      <w:start w:val="1"/>
      <w:numFmt w:val="decimal"/>
      <w:lvlText w:val="%7."/>
      <w:lvlJc w:val="left"/>
      <w:pPr>
        <w:ind w:left="5738" w:hanging="360"/>
      </w:pPr>
    </w:lvl>
    <w:lvl w:ilvl="7" w:tplc="04050019" w:tentative="1">
      <w:start w:val="1"/>
      <w:numFmt w:val="lowerLetter"/>
      <w:lvlText w:val="%8."/>
      <w:lvlJc w:val="left"/>
      <w:pPr>
        <w:ind w:left="6458" w:hanging="360"/>
      </w:pPr>
    </w:lvl>
    <w:lvl w:ilvl="8" w:tplc="0405001B" w:tentative="1">
      <w:start w:val="1"/>
      <w:numFmt w:val="lowerRoman"/>
      <w:lvlText w:val="%9."/>
      <w:lvlJc w:val="right"/>
      <w:pPr>
        <w:ind w:left="7178" w:hanging="180"/>
      </w:pPr>
    </w:lvl>
  </w:abstractNum>
  <w:abstractNum w:abstractNumId="4" w15:restartNumberingAfterBreak="0">
    <w:nsid w:val="1D3E1636"/>
    <w:multiLevelType w:val="multilevel"/>
    <w:tmpl w:val="7846A6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0E47D9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34A0B94"/>
    <w:multiLevelType w:val="multilevel"/>
    <w:tmpl w:val="D10A1F54"/>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7" w15:restartNumberingAfterBreak="0">
    <w:nsid w:val="34026450"/>
    <w:multiLevelType w:val="hybridMultilevel"/>
    <w:tmpl w:val="2876C378"/>
    <w:lvl w:ilvl="0" w:tplc="FFFFFFFF">
      <w:start w:val="1"/>
      <w:numFmt w:val="decimal"/>
      <w:lvlText w:val="%1."/>
      <w:lvlJc w:val="left"/>
      <w:pPr>
        <w:ind w:left="1058" w:hanging="360"/>
      </w:pPr>
      <w:rPr>
        <w:rFonts w:asciiTheme="minorHAnsi" w:eastAsia="Times New Roman" w:hAnsiTheme="minorHAnsi" w:cstheme="minorHAnsi"/>
      </w:rPr>
    </w:lvl>
    <w:lvl w:ilvl="1" w:tplc="FFFFFFFF" w:tentative="1">
      <w:start w:val="1"/>
      <w:numFmt w:val="lowerLetter"/>
      <w:lvlText w:val="%2."/>
      <w:lvlJc w:val="left"/>
      <w:pPr>
        <w:ind w:left="1778" w:hanging="360"/>
      </w:pPr>
    </w:lvl>
    <w:lvl w:ilvl="2" w:tplc="FFFFFFFF" w:tentative="1">
      <w:start w:val="1"/>
      <w:numFmt w:val="lowerRoman"/>
      <w:lvlText w:val="%3."/>
      <w:lvlJc w:val="right"/>
      <w:pPr>
        <w:ind w:left="2498" w:hanging="180"/>
      </w:pPr>
    </w:lvl>
    <w:lvl w:ilvl="3" w:tplc="FFFFFFFF" w:tentative="1">
      <w:start w:val="1"/>
      <w:numFmt w:val="decimal"/>
      <w:lvlText w:val="%4."/>
      <w:lvlJc w:val="left"/>
      <w:pPr>
        <w:ind w:left="3218" w:hanging="360"/>
      </w:pPr>
    </w:lvl>
    <w:lvl w:ilvl="4" w:tplc="FFFFFFFF" w:tentative="1">
      <w:start w:val="1"/>
      <w:numFmt w:val="lowerLetter"/>
      <w:lvlText w:val="%5."/>
      <w:lvlJc w:val="left"/>
      <w:pPr>
        <w:ind w:left="3938" w:hanging="360"/>
      </w:pPr>
    </w:lvl>
    <w:lvl w:ilvl="5" w:tplc="FFFFFFFF" w:tentative="1">
      <w:start w:val="1"/>
      <w:numFmt w:val="lowerRoman"/>
      <w:lvlText w:val="%6."/>
      <w:lvlJc w:val="right"/>
      <w:pPr>
        <w:ind w:left="4658" w:hanging="180"/>
      </w:pPr>
    </w:lvl>
    <w:lvl w:ilvl="6" w:tplc="FFFFFFFF" w:tentative="1">
      <w:start w:val="1"/>
      <w:numFmt w:val="decimal"/>
      <w:lvlText w:val="%7."/>
      <w:lvlJc w:val="left"/>
      <w:pPr>
        <w:ind w:left="5378" w:hanging="360"/>
      </w:pPr>
    </w:lvl>
    <w:lvl w:ilvl="7" w:tplc="FFFFFFFF" w:tentative="1">
      <w:start w:val="1"/>
      <w:numFmt w:val="lowerLetter"/>
      <w:lvlText w:val="%8."/>
      <w:lvlJc w:val="left"/>
      <w:pPr>
        <w:ind w:left="6098" w:hanging="360"/>
      </w:pPr>
    </w:lvl>
    <w:lvl w:ilvl="8" w:tplc="FFFFFFFF" w:tentative="1">
      <w:start w:val="1"/>
      <w:numFmt w:val="lowerRoman"/>
      <w:lvlText w:val="%9."/>
      <w:lvlJc w:val="right"/>
      <w:pPr>
        <w:ind w:left="6818" w:hanging="180"/>
      </w:pPr>
    </w:lvl>
  </w:abstractNum>
  <w:abstractNum w:abstractNumId="8" w15:restartNumberingAfterBreak="0">
    <w:nsid w:val="3B44660B"/>
    <w:multiLevelType w:val="hybridMultilevel"/>
    <w:tmpl w:val="0B201C9E"/>
    <w:lvl w:ilvl="0" w:tplc="0C348482">
      <w:start w:val="1"/>
      <w:numFmt w:val="lowerLetter"/>
      <w:lvlText w:val="%1)"/>
      <w:lvlJc w:val="left"/>
      <w:pPr>
        <w:ind w:left="1418" w:hanging="360"/>
      </w:pPr>
      <w:rPr>
        <w:rFonts w:hint="default"/>
      </w:rPr>
    </w:lvl>
    <w:lvl w:ilvl="1" w:tplc="04050019" w:tentative="1">
      <w:start w:val="1"/>
      <w:numFmt w:val="lowerLetter"/>
      <w:lvlText w:val="%2."/>
      <w:lvlJc w:val="left"/>
      <w:pPr>
        <w:ind w:left="2138" w:hanging="360"/>
      </w:pPr>
    </w:lvl>
    <w:lvl w:ilvl="2" w:tplc="0405001B" w:tentative="1">
      <w:start w:val="1"/>
      <w:numFmt w:val="lowerRoman"/>
      <w:lvlText w:val="%3."/>
      <w:lvlJc w:val="right"/>
      <w:pPr>
        <w:ind w:left="2858" w:hanging="180"/>
      </w:pPr>
    </w:lvl>
    <w:lvl w:ilvl="3" w:tplc="0405000F" w:tentative="1">
      <w:start w:val="1"/>
      <w:numFmt w:val="decimal"/>
      <w:lvlText w:val="%4."/>
      <w:lvlJc w:val="left"/>
      <w:pPr>
        <w:ind w:left="3578" w:hanging="360"/>
      </w:pPr>
    </w:lvl>
    <w:lvl w:ilvl="4" w:tplc="04050019" w:tentative="1">
      <w:start w:val="1"/>
      <w:numFmt w:val="lowerLetter"/>
      <w:lvlText w:val="%5."/>
      <w:lvlJc w:val="left"/>
      <w:pPr>
        <w:ind w:left="4298" w:hanging="360"/>
      </w:pPr>
    </w:lvl>
    <w:lvl w:ilvl="5" w:tplc="0405001B" w:tentative="1">
      <w:start w:val="1"/>
      <w:numFmt w:val="lowerRoman"/>
      <w:lvlText w:val="%6."/>
      <w:lvlJc w:val="right"/>
      <w:pPr>
        <w:ind w:left="5018" w:hanging="180"/>
      </w:pPr>
    </w:lvl>
    <w:lvl w:ilvl="6" w:tplc="0405000F" w:tentative="1">
      <w:start w:val="1"/>
      <w:numFmt w:val="decimal"/>
      <w:lvlText w:val="%7."/>
      <w:lvlJc w:val="left"/>
      <w:pPr>
        <w:ind w:left="5738" w:hanging="360"/>
      </w:pPr>
    </w:lvl>
    <w:lvl w:ilvl="7" w:tplc="04050019" w:tentative="1">
      <w:start w:val="1"/>
      <w:numFmt w:val="lowerLetter"/>
      <w:lvlText w:val="%8."/>
      <w:lvlJc w:val="left"/>
      <w:pPr>
        <w:ind w:left="6458" w:hanging="360"/>
      </w:pPr>
    </w:lvl>
    <w:lvl w:ilvl="8" w:tplc="0405001B" w:tentative="1">
      <w:start w:val="1"/>
      <w:numFmt w:val="lowerRoman"/>
      <w:lvlText w:val="%9."/>
      <w:lvlJc w:val="right"/>
      <w:pPr>
        <w:ind w:left="7178" w:hanging="180"/>
      </w:pPr>
    </w:lvl>
  </w:abstractNum>
  <w:abstractNum w:abstractNumId="9" w15:restartNumberingAfterBreak="0">
    <w:nsid w:val="44FE7769"/>
    <w:multiLevelType w:val="hybridMultilevel"/>
    <w:tmpl w:val="D5F225FA"/>
    <w:lvl w:ilvl="0" w:tplc="12D269AE">
      <w:start w:val="1"/>
      <w:numFmt w:val="decimal"/>
      <w:lvlText w:val="%1)"/>
      <w:lvlJc w:val="left"/>
      <w:pPr>
        <w:ind w:left="1058" w:hanging="360"/>
      </w:pPr>
      <w:rPr>
        <w:rFonts w:hint="default"/>
      </w:rPr>
    </w:lvl>
    <w:lvl w:ilvl="1" w:tplc="04050019">
      <w:start w:val="1"/>
      <w:numFmt w:val="lowerLetter"/>
      <w:lvlText w:val="%2."/>
      <w:lvlJc w:val="left"/>
      <w:pPr>
        <w:ind w:left="1778" w:hanging="360"/>
      </w:pPr>
    </w:lvl>
    <w:lvl w:ilvl="2" w:tplc="0405001B" w:tentative="1">
      <w:start w:val="1"/>
      <w:numFmt w:val="lowerRoman"/>
      <w:lvlText w:val="%3."/>
      <w:lvlJc w:val="right"/>
      <w:pPr>
        <w:ind w:left="2498" w:hanging="180"/>
      </w:pPr>
    </w:lvl>
    <w:lvl w:ilvl="3" w:tplc="0405000F" w:tentative="1">
      <w:start w:val="1"/>
      <w:numFmt w:val="decimal"/>
      <w:lvlText w:val="%4."/>
      <w:lvlJc w:val="left"/>
      <w:pPr>
        <w:ind w:left="3218" w:hanging="360"/>
      </w:pPr>
    </w:lvl>
    <w:lvl w:ilvl="4" w:tplc="04050019" w:tentative="1">
      <w:start w:val="1"/>
      <w:numFmt w:val="lowerLetter"/>
      <w:lvlText w:val="%5."/>
      <w:lvlJc w:val="left"/>
      <w:pPr>
        <w:ind w:left="3938" w:hanging="360"/>
      </w:pPr>
    </w:lvl>
    <w:lvl w:ilvl="5" w:tplc="0405001B" w:tentative="1">
      <w:start w:val="1"/>
      <w:numFmt w:val="lowerRoman"/>
      <w:lvlText w:val="%6."/>
      <w:lvlJc w:val="right"/>
      <w:pPr>
        <w:ind w:left="4658" w:hanging="180"/>
      </w:pPr>
    </w:lvl>
    <w:lvl w:ilvl="6" w:tplc="0405000F" w:tentative="1">
      <w:start w:val="1"/>
      <w:numFmt w:val="decimal"/>
      <w:lvlText w:val="%7."/>
      <w:lvlJc w:val="left"/>
      <w:pPr>
        <w:ind w:left="5378" w:hanging="360"/>
      </w:pPr>
    </w:lvl>
    <w:lvl w:ilvl="7" w:tplc="04050019" w:tentative="1">
      <w:start w:val="1"/>
      <w:numFmt w:val="lowerLetter"/>
      <w:lvlText w:val="%8."/>
      <w:lvlJc w:val="left"/>
      <w:pPr>
        <w:ind w:left="6098" w:hanging="360"/>
      </w:pPr>
    </w:lvl>
    <w:lvl w:ilvl="8" w:tplc="0405001B" w:tentative="1">
      <w:start w:val="1"/>
      <w:numFmt w:val="lowerRoman"/>
      <w:lvlText w:val="%9."/>
      <w:lvlJc w:val="right"/>
      <w:pPr>
        <w:ind w:left="6818" w:hanging="180"/>
      </w:pPr>
    </w:lvl>
  </w:abstractNum>
  <w:abstractNum w:abstractNumId="10" w15:restartNumberingAfterBreak="0">
    <w:nsid w:val="48966F58"/>
    <w:multiLevelType w:val="hybridMultilevel"/>
    <w:tmpl w:val="15941D52"/>
    <w:lvl w:ilvl="0" w:tplc="8E2CB8E0">
      <w:start w:val="1"/>
      <w:numFmt w:val="lowerLetter"/>
      <w:lvlText w:val="%1)"/>
      <w:lvlJc w:val="left"/>
      <w:pPr>
        <w:ind w:left="1418" w:hanging="360"/>
      </w:pPr>
      <w:rPr>
        <w:rFonts w:hint="default"/>
      </w:rPr>
    </w:lvl>
    <w:lvl w:ilvl="1" w:tplc="04050019" w:tentative="1">
      <w:start w:val="1"/>
      <w:numFmt w:val="lowerLetter"/>
      <w:lvlText w:val="%2."/>
      <w:lvlJc w:val="left"/>
      <w:pPr>
        <w:ind w:left="2138" w:hanging="360"/>
      </w:pPr>
    </w:lvl>
    <w:lvl w:ilvl="2" w:tplc="0405001B" w:tentative="1">
      <w:start w:val="1"/>
      <w:numFmt w:val="lowerRoman"/>
      <w:lvlText w:val="%3."/>
      <w:lvlJc w:val="right"/>
      <w:pPr>
        <w:ind w:left="2858" w:hanging="180"/>
      </w:pPr>
    </w:lvl>
    <w:lvl w:ilvl="3" w:tplc="0405000F" w:tentative="1">
      <w:start w:val="1"/>
      <w:numFmt w:val="decimal"/>
      <w:lvlText w:val="%4."/>
      <w:lvlJc w:val="left"/>
      <w:pPr>
        <w:ind w:left="3578" w:hanging="360"/>
      </w:pPr>
    </w:lvl>
    <w:lvl w:ilvl="4" w:tplc="04050019" w:tentative="1">
      <w:start w:val="1"/>
      <w:numFmt w:val="lowerLetter"/>
      <w:lvlText w:val="%5."/>
      <w:lvlJc w:val="left"/>
      <w:pPr>
        <w:ind w:left="4298" w:hanging="360"/>
      </w:pPr>
    </w:lvl>
    <w:lvl w:ilvl="5" w:tplc="0405001B" w:tentative="1">
      <w:start w:val="1"/>
      <w:numFmt w:val="lowerRoman"/>
      <w:lvlText w:val="%6."/>
      <w:lvlJc w:val="right"/>
      <w:pPr>
        <w:ind w:left="5018" w:hanging="180"/>
      </w:pPr>
    </w:lvl>
    <w:lvl w:ilvl="6" w:tplc="0405000F" w:tentative="1">
      <w:start w:val="1"/>
      <w:numFmt w:val="decimal"/>
      <w:lvlText w:val="%7."/>
      <w:lvlJc w:val="left"/>
      <w:pPr>
        <w:ind w:left="5738" w:hanging="360"/>
      </w:pPr>
    </w:lvl>
    <w:lvl w:ilvl="7" w:tplc="04050019" w:tentative="1">
      <w:start w:val="1"/>
      <w:numFmt w:val="lowerLetter"/>
      <w:lvlText w:val="%8."/>
      <w:lvlJc w:val="left"/>
      <w:pPr>
        <w:ind w:left="6458" w:hanging="360"/>
      </w:pPr>
    </w:lvl>
    <w:lvl w:ilvl="8" w:tplc="0405001B" w:tentative="1">
      <w:start w:val="1"/>
      <w:numFmt w:val="lowerRoman"/>
      <w:lvlText w:val="%9."/>
      <w:lvlJc w:val="right"/>
      <w:pPr>
        <w:ind w:left="7178" w:hanging="180"/>
      </w:pPr>
    </w:lvl>
  </w:abstractNum>
  <w:abstractNum w:abstractNumId="11" w15:restartNumberingAfterBreak="0">
    <w:nsid w:val="4B4562E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05F072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A466D93"/>
    <w:multiLevelType w:val="hybridMultilevel"/>
    <w:tmpl w:val="10C82A2A"/>
    <w:lvl w:ilvl="0" w:tplc="C0EEFAD2">
      <w:start w:val="1"/>
      <w:numFmt w:val="lowerLetter"/>
      <w:lvlText w:val="%1)"/>
      <w:lvlJc w:val="left"/>
      <w:pPr>
        <w:ind w:left="1418" w:hanging="360"/>
      </w:pPr>
      <w:rPr>
        <w:rFonts w:hint="default"/>
      </w:rPr>
    </w:lvl>
    <w:lvl w:ilvl="1" w:tplc="04050019" w:tentative="1">
      <w:start w:val="1"/>
      <w:numFmt w:val="lowerLetter"/>
      <w:lvlText w:val="%2."/>
      <w:lvlJc w:val="left"/>
      <w:pPr>
        <w:ind w:left="2138" w:hanging="360"/>
      </w:pPr>
    </w:lvl>
    <w:lvl w:ilvl="2" w:tplc="0405001B" w:tentative="1">
      <w:start w:val="1"/>
      <w:numFmt w:val="lowerRoman"/>
      <w:lvlText w:val="%3."/>
      <w:lvlJc w:val="right"/>
      <w:pPr>
        <w:ind w:left="2858" w:hanging="180"/>
      </w:pPr>
    </w:lvl>
    <w:lvl w:ilvl="3" w:tplc="0405000F" w:tentative="1">
      <w:start w:val="1"/>
      <w:numFmt w:val="decimal"/>
      <w:lvlText w:val="%4."/>
      <w:lvlJc w:val="left"/>
      <w:pPr>
        <w:ind w:left="3578" w:hanging="360"/>
      </w:pPr>
    </w:lvl>
    <w:lvl w:ilvl="4" w:tplc="04050019" w:tentative="1">
      <w:start w:val="1"/>
      <w:numFmt w:val="lowerLetter"/>
      <w:lvlText w:val="%5."/>
      <w:lvlJc w:val="left"/>
      <w:pPr>
        <w:ind w:left="4298" w:hanging="360"/>
      </w:pPr>
    </w:lvl>
    <w:lvl w:ilvl="5" w:tplc="0405001B" w:tentative="1">
      <w:start w:val="1"/>
      <w:numFmt w:val="lowerRoman"/>
      <w:lvlText w:val="%6."/>
      <w:lvlJc w:val="right"/>
      <w:pPr>
        <w:ind w:left="5018" w:hanging="180"/>
      </w:pPr>
    </w:lvl>
    <w:lvl w:ilvl="6" w:tplc="0405000F" w:tentative="1">
      <w:start w:val="1"/>
      <w:numFmt w:val="decimal"/>
      <w:lvlText w:val="%7."/>
      <w:lvlJc w:val="left"/>
      <w:pPr>
        <w:ind w:left="5738" w:hanging="360"/>
      </w:pPr>
    </w:lvl>
    <w:lvl w:ilvl="7" w:tplc="04050019" w:tentative="1">
      <w:start w:val="1"/>
      <w:numFmt w:val="lowerLetter"/>
      <w:lvlText w:val="%8."/>
      <w:lvlJc w:val="left"/>
      <w:pPr>
        <w:ind w:left="6458" w:hanging="360"/>
      </w:pPr>
    </w:lvl>
    <w:lvl w:ilvl="8" w:tplc="0405001B" w:tentative="1">
      <w:start w:val="1"/>
      <w:numFmt w:val="lowerRoman"/>
      <w:lvlText w:val="%9."/>
      <w:lvlJc w:val="right"/>
      <w:pPr>
        <w:ind w:left="7178" w:hanging="180"/>
      </w:pPr>
    </w:lvl>
  </w:abstractNum>
  <w:abstractNum w:abstractNumId="14" w15:restartNumberingAfterBreak="0">
    <w:nsid w:val="636E3A96"/>
    <w:multiLevelType w:val="hybridMultilevel"/>
    <w:tmpl w:val="A9607A92"/>
    <w:lvl w:ilvl="0" w:tplc="04050001">
      <w:start w:val="1"/>
      <w:numFmt w:val="bullet"/>
      <w:lvlText w:val=""/>
      <w:lvlJc w:val="left"/>
      <w:pPr>
        <w:ind w:left="1418" w:hanging="360"/>
      </w:pPr>
      <w:rPr>
        <w:rFonts w:ascii="Symbol" w:hAnsi="Symbol" w:hint="default"/>
      </w:rPr>
    </w:lvl>
    <w:lvl w:ilvl="1" w:tplc="04050003" w:tentative="1">
      <w:start w:val="1"/>
      <w:numFmt w:val="bullet"/>
      <w:lvlText w:val="o"/>
      <w:lvlJc w:val="left"/>
      <w:pPr>
        <w:ind w:left="2138" w:hanging="360"/>
      </w:pPr>
      <w:rPr>
        <w:rFonts w:ascii="Courier New" w:hAnsi="Courier New" w:cs="Courier New" w:hint="default"/>
      </w:rPr>
    </w:lvl>
    <w:lvl w:ilvl="2" w:tplc="04050005" w:tentative="1">
      <w:start w:val="1"/>
      <w:numFmt w:val="bullet"/>
      <w:lvlText w:val=""/>
      <w:lvlJc w:val="left"/>
      <w:pPr>
        <w:ind w:left="2858" w:hanging="360"/>
      </w:pPr>
      <w:rPr>
        <w:rFonts w:ascii="Wingdings" w:hAnsi="Wingdings" w:hint="default"/>
      </w:rPr>
    </w:lvl>
    <w:lvl w:ilvl="3" w:tplc="04050001" w:tentative="1">
      <w:start w:val="1"/>
      <w:numFmt w:val="bullet"/>
      <w:lvlText w:val=""/>
      <w:lvlJc w:val="left"/>
      <w:pPr>
        <w:ind w:left="3578" w:hanging="360"/>
      </w:pPr>
      <w:rPr>
        <w:rFonts w:ascii="Symbol" w:hAnsi="Symbol" w:hint="default"/>
      </w:rPr>
    </w:lvl>
    <w:lvl w:ilvl="4" w:tplc="04050003" w:tentative="1">
      <w:start w:val="1"/>
      <w:numFmt w:val="bullet"/>
      <w:lvlText w:val="o"/>
      <w:lvlJc w:val="left"/>
      <w:pPr>
        <w:ind w:left="4298" w:hanging="360"/>
      </w:pPr>
      <w:rPr>
        <w:rFonts w:ascii="Courier New" w:hAnsi="Courier New" w:cs="Courier New" w:hint="default"/>
      </w:rPr>
    </w:lvl>
    <w:lvl w:ilvl="5" w:tplc="04050005" w:tentative="1">
      <w:start w:val="1"/>
      <w:numFmt w:val="bullet"/>
      <w:lvlText w:val=""/>
      <w:lvlJc w:val="left"/>
      <w:pPr>
        <w:ind w:left="5018" w:hanging="360"/>
      </w:pPr>
      <w:rPr>
        <w:rFonts w:ascii="Wingdings" w:hAnsi="Wingdings" w:hint="default"/>
      </w:rPr>
    </w:lvl>
    <w:lvl w:ilvl="6" w:tplc="04050001" w:tentative="1">
      <w:start w:val="1"/>
      <w:numFmt w:val="bullet"/>
      <w:lvlText w:val=""/>
      <w:lvlJc w:val="left"/>
      <w:pPr>
        <w:ind w:left="5738" w:hanging="360"/>
      </w:pPr>
      <w:rPr>
        <w:rFonts w:ascii="Symbol" w:hAnsi="Symbol" w:hint="default"/>
      </w:rPr>
    </w:lvl>
    <w:lvl w:ilvl="7" w:tplc="04050003" w:tentative="1">
      <w:start w:val="1"/>
      <w:numFmt w:val="bullet"/>
      <w:lvlText w:val="o"/>
      <w:lvlJc w:val="left"/>
      <w:pPr>
        <w:ind w:left="6458" w:hanging="360"/>
      </w:pPr>
      <w:rPr>
        <w:rFonts w:ascii="Courier New" w:hAnsi="Courier New" w:cs="Courier New" w:hint="default"/>
      </w:rPr>
    </w:lvl>
    <w:lvl w:ilvl="8" w:tplc="04050005" w:tentative="1">
      <w:start w:val="1"/>
      <w:numFmt w:val="bullet"/>
      <w:lvlText w:val=""/>
      <w:lvlJc w:val="left"/>
      <w:pPr>
        <w:ind w:left="7178" w:hanging="360"/>
      </w:pPr>
      <w:rPr>
        <w:rFonts w:ascii="Wingdings" w:hAnsi="Wingdings" w:hint="default"/>
      </w:rPr>
    </w:lvl>
  </w:abstractNum>
  <w:abstractNum w:abstractNumId="15" w15:restartNumberingAfterBreak="0">
    <w:nsid w:val="6BFA1853"/>
    <w:multiLevelType w:val="hybridMultilevel"/>
    <w:tmpl w:val="EF009586"/>
    <w:lvl w:ilvl="0" w:tplc="E39EAE72">
      <w:start w:val="1"/>
      <w:numFmt w:val="lowerLetter"/>
      <w:lvlText w:val="%1)"/>
      <w:lvlJc w:val="left"/>
      <w:pPr>
        <w:ind w:left="1418" w:hanging="360"/>
      </w:pPr>
      <w:rPr>
        <w:rFonts w:hint="default"/>
      </w:rPr>
    </w:lvl>
    <w:lvl w:ilvl="1" w:tplc="04050019" w:tentative="1">
      <w:start w:val="1"/>
      <w:numFmt w:val="lowerLetter"/>
      <w:lvlText w:val="%2."/>
      <w:lvlJc w:val="left"/>
      <w:pPr>
        <w:ind w:left="2138" w:hanging="360"/>
      </w:pPr>
    </w:lvl>
    <w:lvl w:ilvl="2" w:tplc="0405001B" w:tentative="1">
      <w:start w:val="1"/>
      <w:numFmt w:val="lowerRoman"/>
      <w:lvlText w:val="%3."/>
      <w:lvlJc w:val="right"/>
      <w:pPr>
        <w:ind w:left="2858" w:hanging="180"/>
      </w:pPr>
    </w:lvl>
    <w:lvl w:ilvl="3" w:tplc="0405000F" w:tentative="1">
      <w:start w:val="1"/>
      <w:numFmt w:val="decimal"/>
      <w:lvlText w:val="%4."/>
      <w:lvlJc w:val="left"/>
      <w:pPr>
        <w:ind w:left="3578" w:hanging="360"/>
      </w:pPr>
    </w:lvl>
    <w:lvl w:ilvl="4" w:tplc="04050019" w:tentative="1">
      <w:start w:val="1"/>
      <w:numFmt w:val="lowerLetter"/>
      <w:lvlText w:val="%5."/>
      <w:lvlJc w:val="left"/>
      <w:pPr>
        <w:ind w:left="4298" w:hanging="360"/>
      </w:pPr>
    </w:lvl>
    <w:lvl w:ilvl="5" w:tplc="0405001B" w:tentative="1">
      <w:start w:val="1"/>
      <w:numFmt w:val="lowerRoman"/>
      <w:lvlText w:val="%6."/>
      <w:lvlJc w:val="right"/>
      <w:pPr>
        <w:ind w:left="5018" w:hanging="180"/>
      </w:pPr>
    </w:lvl>
    <w:lvl w:ilvl="6" w:tplc="0405000F" w:tentative="1">
      <w:start w:val="1"/>
      <w:numFmt w:val="decimal"/>
      <w:lvlText w:val="%7."/>
      <w:lvlJc w:val="left"/>
      <w:pPr>
        <w:ind w:left="5738" w:hanging="360"/>
      </w:pPr>
    </w:lvl>
    <w:lvl w:ilvl="7" w:tplc="04050019" w:tentative="1">
      <w:start w:val="1"/>
      <w:numFmt w:val="lowerLetter"/>
      <w:lvlText w:val="%8."/>
      <w:lvlJc w:val="left"/>
      <w:pPr>
        <w:ind w:left="6458" w:hanging="360"/>
      </w:pPr>
    </w:lvl>
    <w:lvl w:ilvl="8" w:tplc="0405001B" w:tentative="1">
      <w:start w:val="1"/>
      <w:numFmt w:val="lowerRoman"/>
      <w:lvlText w:val="%9."/>
      <w:lvlJc w:val="right"/>
      <w:pPr>
        <w:ind w:left="7178" w:hanging="180"/>
      </w:pPr>
    </w:lvl>
  </w:abstractNum>
  <w:abstractNum w:abstractNumId="16" w15:restartNumberingAfterBreak="0">
    <w:nsid w:val="769E5FEB"/>
    <w:multiLevelType w:val="hybridMultilevel"/>
    <w:tmpl w:val="9C784906"/>
    <w:lvl w:ilvl="0" w:tplc="A6520F26">
      <w:start w:val="1"/>
      <w:numFmt w:val="lowerLetter"/>
      <w:lvlText w:val="%1)"/>
      <w:lvlJc w:val="left"/>
      <w:pPr>
        <w:ind w:left="1418" w:hanging="360"/>
      </w:pPr>
      <w:rPr>
        <w:rFonts w:hint="default"/>
      </w:rPr>
    </w:lvl>
    <w:lvl w:ilvl="1" w:tplc="04050019" w:tentative="1">
      <w:start w:val="1"/>
      <w:numFmt w:val="lowerLetter"/>
      <w:lvlText w:val="%2."/>
      <w:lvlJc w:val="left"/>
      <w:pPr>
        <w:ind w:left="2138" w:hanging="360"/>
      </w:pPr>
    </w:lvl>
    <w:lvl w:ilvl="2" w:tplc="0405001B" w:tentative="1">
      <w:start w:val="1"/>
      <w:numFmt w:val="lowerRoman"/>
      <w:lvlText w:val="%3."/>
      <w:lvlJc w:val="right"/>
      <w:pPr>
        <w:ind w:left="2858" w:hanging="180"/>
      </w:pPr>
    </w:lvl>
    <w:lvl w:ilvl="3" w:tplc="0405000F" w:tentative="1">
      <w:start w:val="1"/>
      <w:numFmt w:val="decimal"/>
      <w:lvlText w:val="%4."/>
      <w:lvlJc w:val="left"/>
      <w:pPr>
        <w:ind w:left="3578" w:hanging="360"/>
      </w:pPr>
    </w:lvl>
    <w:lvl w:ilvl="4" w:tplc="04050019" w:tentative="1">
      <w:start w:val="1"/>
      <w:numFmt w:val="lowerLetter"/>
      <w:lvlText w:val="%5."/>
      <w:lvlJc w:val="left"/>
      <w:pPr>
        <w:ind w:left="4298" w:hanging="360"/>
      </w:pPr>
    </w:lvl>
    <w:lvl w:ilvl="5" w:tplc="0405001B" w:tentative="1">
      <w:start w:val="1"/>
      <w:numFmt w:val="lowerRoman"/>
      <w:lvlText w:val="%6."/>
      <w:lvlJc w:val="right"/>
      <w:pPr>
        <w:ind w:left="5018" w:hanging="180"/>
      </w:pPr>
    </w:lvl>
    <w:lvl w:ilvl="6" w:tplc="0405000F" w:tentative="1">
      <w:start w:val="1"/>
      <w:numFmt w:val="decimal"/>
      <w:lvlText w:val="%7."/>
      <w:lvlJc w:val="left"/>
      <w:pPr>
        <w:ind w:left="5738" w:hanging="360"/>
      </w:pPr>
    </w:lvl>
    <w:lvl w:ilvl="7" w:tplc="04050019" w:tentative="1">
      <w:start w:val="1"/>
      <w:numFmt w:val="lowerLetter"/>
      <w:lvlText w:val="%8."/>
      <w:lvlJc w:val="left"/>
      <w:pPr>
        <w:ind w:left="6458" w:hanging="360"/>
      </w:pPr>
    </w:lvl>
    <w:lvl w:ilvl="8" w:tplc="0405001B" w:tentative="1">
      <w:start w:val="1"/>
      <w:numFmt w:val="lowerRoman"/>
      <w:lvlText w:val="%9."/>
      <w:lvlJc w:val="right"/>
      <w:pPr>
        <w:ind w:left="7178" w:hanging="180"/>
      </w:pPr>
    </w:lvl>
  </w:abstractNum>
  <w:abstractNum w:abstractNumId="17" w15:restartNumberingAfterBreak="0">
    <w:nsid w:val="7C3C4E85"/>
    <w:multiLevelType w:val="hybridMultilevel"/>
    <w:tmpl w:val="9B14CFCE"/>
    <w:lvl w:ilvl="0" w:tplc="B948B02C">
      <w:start w:val="1"/>
      <w:numFmt w:val="decimal"/>
      <w:lvlText w:val="%1."/>
      <w:lvlJc w:val="left"/>
      <w:pPr>
        <w:ind w:left="1058" w:hanging="360"/>
      </w:pPr>
      <w:rPr>
        <w:rFonts w:asciiTheme="minorHAnsi" w:eastAsia="Times New Roman" w:hAnsiTheme="minorHAnsi" w:cstheme="minorHAnsi"/>
      </w:rPr>
    </w:lvl>
    <w:lvl w:ilvl="1" w:tplc="04050019" w:tentative="1">
      <w:start w:val="1"/>
      <w:numFmt w:val="lowerLetter"/>
      <w:lvlText w:val="%2."/>
      <w:lvlJc w:val="left"/>
      <w:pPr>
        <w:ind w:left="1778" w:hanging="360"/>
      </w:pPr>
    </w:lvl>
    <w:lvl w:ilvl="2" w:tplc="0405001B" w:tentative="1">
      <w:start w:val="1"/>
      <w:numFmt w:val="lowerRoman"/>
      <w:lvlText w:val="%3."/>
      <w:lvlJc w:val="right"/>
      <w:pPr>
        <w:ind w:left="2498" w:hanging="180"/>
      </w:pPr>
    </w:lvl>
    <w:lvl w:ilvl="3" w:tplc="0405000F" w:tentative="1">
      <w:start w:val="1"/>
      <w:numFmt w:val="decimal"/>
      <w:lvlText w:val="%4."/>
      <w:lvlJc w:val="left"/>
      <w:pPr>
        <w:ind w:left="3218" w:hanging="360"/>
      </w:pPr>
    </w:lvl>
    <w:lvl w:ilvl="4" w:tplc="04050019" w:tentative="1">
      <w:start w:val="1"/>
      <w:numFmt w:val="lowerLetter"/>
      <w:lvlText w:val="%5."/>
      <w:lvlJc w:val="left"/>
      <w:pPr>
        <w:ind w:left="3938" w:hanging="360"/>
      </w:pPr>
    </w:lvl>
    <w:lvl w:ilvl="5" w:tplc="0405001B" w:tentative="1">
      <w:start w:val="1"/>
      <w:numFmt w:val="lowerRoman"/>
      <w:lvlText w:val="%6."/>
      <w:lvlJc w:val="right"/>
      <w:pPr>
        <w:ind w:left="4658" w:hanging="180"/>
      </w:pPr>
    </w:lvl>
    <w:lvl w:ilvl="6" w:tplc="0405000F" w:tentative="1">
      <w:start w:val="1"/>
      <w:numFmt w:val="decimal"/>
      <w:lvlText w:val="%7."/>
      <w:lvlJc w:val="left"/>
      <w:pPr>
        <w:ind w:left="5378" w:hanging="360"/>
      </w:pPr>
    </w:lvl>
    <w:lvl w:ilvl="7" w:tplc="04050019" w:tentative="1">
      <w:start w:val="1"/>
      <w:numFmt w:val="lowerLetter"/>
      <w:lvlText w:val="%8."/>
      <w:lvlJc w:val="left"/>
      <w:pPr>
        <w:ind w:left="6098" w:hanging="360"/>
      </w:pPr>
    </w:lvl>
    <w:lvl w:ilvl="8" w:tplc="0405001B" w:tentative="1">
      <w:start w:val="1"/>
      <w:numFmt w:val="lowerRoman"/>
      <w:lvlText w:val="%9."/>
      <w:lvlJc w:val="right"/>
      <w:pPr>
        <w:ind w:left="6818" w:hanging="180"/>
      </w:pPr>
    </w:lvl>
  </w:abstractNum>
  <w:num w:numId="1" w16cid:durableId="512453564">
    <w:abstractNumId w:val="11"/>
  </w:num>
  <w:num w:numId="2" w16cid:durableId="1972974999">
    <w:abstractNumId w:val="5"/>
  </w:num>
  <w:num w:numId="3" w16cid:durableId="670646081">
    <w:abstractNumId w:val="12"/>
  </w:num>
  <w:num w:numId="4" w16cid:durableId="776750158">
    <w:abstractNumId w:val="4"/>
  </w:num>
  <w:num w:numId="5" w16cid:durableId="155146666">
    <w:abstractNumId w:val="6"/>
  </w:num>
  <w:num w:numId="6" w16cid:durableId="2053115574">
    <w:abstractNumId w:val="17"/>
  </w:num>
  <w:num w:numId="7" w16cid:durableId="613899558">
    <w:abstractNumId w:val="7"/>
  </w:num>
  <w:num w:numId="8" w16cid:durableId="1447845719">
    <w:abstractNumId w:val="14"/>
  </w:num>
  <w:num w:numId="9" w16cid:durableId="1148396202">
    <w:abstractNumId w:val="9"/>
  </w:num>
  <w:num w:numId="10" w16cid:durableId="1442382375">
    <w:abstractNumId w:val="10"/>
  </w:num>
  <w:num w:numId="11" w16cid:durableId="184100341">
    <w:abstractNumId w:val="1"/>
  </w:num>
  <w:num w:numId="12" w16cid:durableId="1390373771">
    <w:abstractNumId w:val="0"/>
  </w:num>
  <w:num w:numId="13" w16cid:durableId="786775850">
    <w:abstractNumId w:val="13"/>
  </w:num>
  <w:num w:numId="14" w16cid:durableId="968975543">
    <w:abstractNumId w:val="8"/>
  </w:num>
  <w:num w:numId="15" w16cid:durableId="907614242">
    <w:abstractNumId w:val="2"/>
  </w:num>
  <w:num w:numId="16" w16cid:durableId="1515653065">
    <w:abstractNumId w:val="16"/>
  </w:num>
  <w:num w:numId="17" w16cid:durableId="1628926772">
    <w:abstractNumId w:val="15"/>
  </w:num>
  <w:num w:numId="18" w16cid:durableId="14189390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093"/>
    <w:rsid w:val="00000B6F"/>
    <w:rsid w:val="00002551"/>
    <w:rsid w:val="00023E76"/>
    <w:rsid w:val="00025B17"/>
    <w:rsid w:val="00027498"/>
    <w:rsid w:val="000342AF"/>
    <w:rsid w:val="00041E34"/>
    <w:rsid w:val="00044575"/>
    <w:rsid w:val="00045EAC"/>
    <w:rsid w:val="0005388B"/>
    <w:rsid w:val="00062631"/>
    <w:rsid w:val="00065CC7"/>
    <w:rsid w:val="0007277E"/>
    <w:rsid w:val="00080587"/>
    <w:rsid w:val="00085442"/>
    <w:rsid w:val="000858FE"/>
    <w:rsid w:val="0009223B"/>
    <w:rsid w:val="00095667"/>
    <w:rsid w:val="000A0507"/>
    <w:rsid w:val="000B28A1"/>
    <w:rsid w:val="000B4145"/>
    <w:rsid w:val="000B708A"/>
    <w:rsid w:val="000C2F5D"/>
    <w:rsid w:val="000C5DF5"/>
    <w:rsid w:val="000C6652"/>
    <w:rsid w:val="000D2850"/>
    <w:rsid w:val="000D5887"/>
    <w:rsid w:val="000E1B8C"/>
    <w:rsid w:val="000E22CD"/>
    <w:rsid w:val="000E4655"/>
    <w:rsid w:val="000E5439"/>
    <w:rsid w:val="000E5503"/>
    <w:rsid w:val="000F33D6"/>
    <w:rsid w:val="000F33FC"/>
    <w:rsid w:val="000F35A9"/>
    <w:rsid w:val="000F623E"/>
    <w:rsid w:val="00100CEE"/>
    <w:rsid w:val="001010CB"/>
    <w:rsid w:val="00104BB9"/>
    <w:rsid w:val="0010792D"/>
    <w:rsid w:val="0011075D"/>
    <w:rsid w:val="00110E94"/>
    <w:rsid w:val="00111722"/>
    <w:rsid w:val="001136FC"/>
    <w:rsid w:val="00113AFE"/>
    <w:rsid w:val="0012051D"/>
    <w:rsid w:val="001234BD"/>
    <w:rsid w:val="00131E4C"/>
    <w:rsid w:val="00135A69"/>
    <w:rsid w:val="00140960"/>
    <w:rsid w:val="00143D8F"/>
    <w:rsid w:val="00145E9A"/>
    <w:rsid w:val="0015271A"/>
    <w:rsid w:val="001558D5"/>
    <w:rsid w:val="0016130F"/>
    <w:rsid w:val="00165123"/>
    <w:rsid w:val="0017303F"/>
    <w:rsid w:val="0017703D"/>
    <w:rsid w:val="0018041E"/>
    <w:rsid w:val="00181A4D"/>
    <w:rsid w:val="001820AE"/>
    <w:rsid w:val="00183091"/>
    <w:rsid w:val="001869A3"/>
    <w:rsid w:val="00187B41"/>
    <w:rsid w:val="0019015F"/>
    <w:rsid w:val="00191BF4"/>
    <w:rsid w:val="00191F8C"/>
    <w:rsid w:val="00193BD7"/>
    <w:rsid w:val="00193E8B"/>
    <w:rsid w:val="00194792"/>
    <w:rsid w:val="00196F24"/>
    <w:rsid w:val="00196FE8"/>
    <w:rsid w:val="001B3E3C"/>
    <w:rsid w:val="001B4378"/>
    <w:rsid w:val="001B5C8B"/>
    <w:rsid w:val="001B650E"/>
    <w:rsid w:val="001C0BA5"/>
    <w:rsid w:val="001C0E83"/>
    <w:rsid w:val="001C0F04"/>
    <w:rsid w:val="001C3758"/>
    <w:rsid w:val="001C4BF4"/>
    <w:rsid w:val="001C6B0A"/>
    <w:rsid w:val="001D0649"/>
    <w:rsid w:val="001D4637"/>
    <w:rsid w:val="001D6278"/>
    <w:rsid w:val="001D6FC9"/>
    <w:rsid w:val="001E19DE"/>
    <w:rsid w:val="001E2096"/>
    <w:rsid w:val="001E42C0"/>
    <w:rsid w:val="001E4313"/>
    <w:rsid w:val="001E5805"/>
    <w:rsid w:val="001E5FBF"/>
    <w:rsid w:val="001F1834"/>
    <w:rsid w:val="001F48B5"/>
    <w:rsid w:val="001F4FE8"/>
    <w:rsid w:val="001F54EC"/>
    <w:rsid w:val="00206CB8"/>
    <w:rsid w:val="00207EFE"/>
    <w:rsid w:val="0021049D"/>
    <w:rsid w:val="00210835"/>
    <w:rsid w:val="00214492"/>
    <w:rsid w:val="00215AD6"/>
    <w:rsid w:val="002205C1"/>
    <w:rsid w:val="00222937"/>
    <w:rsid w:val="00224F7B"/>
    <w:rsid w:val="00226705"/>
    <w:rsid w:val="00231611"/>
    <w:rsid w:val="0024126E"/>
    <w:rsid w:val="00241B3B"/>
    <w:rsid w:val="00244389"/>
    <w:rsid w:val="0024553A"/>
    <w:rsid w:val="00245CA1"/>
    <w:rsid w:val="00247C61"/>
    <w:rsid w:val="00251675"/>
    <w:rsid w:val="00251FFF"/>
    <w:rsid w:val="0025386B"/>
    <w:rsid w:val="00254FAC"/>
    <w:rsid w:val="00256F99"/>
    <w:rsid w:val="00266675"/>
    <w:rsid w:val="00275ED0"/>
    <w:rsid w:val="002765EE"/>
    <w:rsid w:val="002817F6"/>
    <w:rsid w:val="00285DC1"/>
    <w:rsid w:val="00286FBB"/>
    <w:rsid w:val="00292A76"/>
    <w:rsid w:val="00292C2B"/>
    <w:rsid w:val="002A3BD6"/>
    <w:rsid w:val="002A483B"/>
    <w:rsid w:val="002A5B93"/>
    <w:rsid w:val="002B3464"/>
    <w:rsid w:val="002B6885"/>
    <w:rsid w:val="002D11B6"/>
    <w:rsid w:val="002D5343"/>
    <w:rsid w:val="002D69FE"/>
    <w:rsid w:val="002E07AA"/>
    <w:rsid w:val="002E22F5"/>
    <w:rsid w:val="002E2CDC"/>
    <w:rsid w:val="002E35EE"/>
    <w:rsid w:val="002F426E"/>
    <w:rsid w:val="002F597D"/>
    <w:rsid w:val="002F7D8D"/>
    <w:rsid w:val="00306CA9"/>
    <w:rsid w:val="00314FEE"/>
    <w:rsid w:val="00315A27"/>
    <w:rsid w:val="0032366C"/>
    <w:rsid w:val="00324EB0"/>
    <w:rsid w:val="00325093"/>
    <w:rsid w:val="0032622A"/>
    <w:rsid w:val="00331305"/>
    <w:rsid w:val="0034084F"/>
    <w:rsid w:val="00343D76"/>
    <w:rsid w:val="00343F2F"/>
    <w:rsid w:val="003442C2"/>
    <w:rsid w:val="00344E31"/>
    <w:rsid w:val="00347130"/>
    <w:rsid w:val="0035143A"/>
    <w:rsid w:val="00362D68"/>
    <w:rsid w:val="00366B17"/>
    <w:rsid w:val="00372341"/>
    <w:rsid w:val="00374481"/>
    <w:rsid w:val="003747AC"/>
    <w:rsid w:val="00385F55"/>
    <w:rsid w:val="00386CEA"/>
    <w:rsid w:val="00395145"/>
    <w:rsid w:val="003961CF"/>
    <w:rsid w:val="003A05D9"/>
    <w:rsid w:val="003A3B5E"/>
    <w:rsid w:val="003B04FD"/>
    <w:rsid w:val="003B23D7"/>
    <w:rsid w:val="003B5C62"/>
    <w:rsid w:val="003B631B"/>
    <w:rsid w:val="003C5CA1"/>
    <w:rsid w:val="003D5365"/>
    <w:rsid w:val="003E2001"/>
    <w:rsid w:val="003E3D52"/>
    <w:rsid w:val="003E6897"/>
    <w:rsid w:val="003F2258"/>
    <w:rsid w:val="003F2BE7"/>
    <w:rsid w:val="003F3758"/>
    <w:rsid w:val="003F620F"/>
    <w:rsid w:val="004021DD"/>
    <w:rsid w:val="00404290"/>
    <w:rsid w:val="004070A8"/>
    <w:rsid w:val="00411CDA"/>
    <w:rsid w:val="00415ADE"/>
    <w:rsid w:val="0041603B"/>
    <w:rsid w:val="004200BF"/>
    <w:rsid w:val="004206BA"/>
    <w:rsid w:val="00422009"/>
    <w:rsid w:val="00423261"/>
    <w:rsid w:val="00426DE5"/>
    <w:rsid w:val="00426F6D"/>
    <w:rsid w:val="00430FF5"/>
    <w:rsid w:val="004316C9"/>
    <w:rsid w:val="00431A55"/>
    <w:rsid w:val="004376AE"/>
    <w:rsid w:val="00443866"/>
    <w:rsid w:val="00445166"/>
    <w:rsid w:val="00446D15"/>
    <w:rsid w:val="00450431"/>
    <w:rsid w:val="00451FD9"/>
    <w:rsid w:val="004540E1"/>
    <w:rsid w:val="00464703"/>
    <w:rsid w:val="00465E96"/>
    <w:rsid w:val="00465F73"/>
    <w:rsid w:val="00480378"/>
    <w:rsid w:val="00480B22"/>
    <w:rsid w:val="0049060A"/>
    <w:rsid w:val="00490D46"/>
    <w:rsid w:val="00491CDA"/>
    <w:rsid w:val="00493BB7"/>
    <w:rsid w:val="00493BB8"/>
    <w:rsid w:val="00495666"/>
    <w:rsid w:val="00495D85"/>
    <w:rsid w:val="00496E55"/>
    <w:rsid w:val="004B44F8"/>
    <w:rsid w:val="004B5A16"/>
    <w:rsid w:val="004C21BC"/>
    <w:rsid w:val="004C2770"/>
    <w:rsid w:val="004C504A"/>
    <w:rsid w:val="004C5818"/>
    <w:rsid w:val="004C6293"/>
    <w:rsid w:val="004C7E98"/>
    <w:rsid w:val="004D0E1B"/>
    <w:rsid w:val="004D2FBD"/>
    <w:rsid w:val="004D32A8"/>
    <w:rsid w:val="004D46B8"/>
    <w:rsid w:val="004D7914"/>
    <w:rsid w:val="004D7AC6"/>
    <w:rsid w:val="004E1C7A"/>
    <w:rsid w:val="004F2CBC"/>
    <w:rsid w:val="004F368D"/>
    <w:rsid w:val="004F3E0B"/>
    <w:rsid w:val="004F4281"/>
    <w:rsid w:val="004F4F1C"/>
    <w:rsid w:val="004F53C7"/>
    <w:rsid w:val="004F5E42"/>
    <w:rsid w:val="005077D8"/>
    <w:rsid w:val="00507FA6"/>
    <w:rsid w:val="005113AE"/>
    <w:rsid w:val="00515425"/>
    <w:rsid w:val="00521901"/>
    <w:rsid w:val="00522205"/>
    <w:rsid w:val="00523673"/>
    <w:rsid w:val="005308F0"/>
    <w:rsid w:val="00532CDC"/>
    <w:rsid w:val="00533A97"/>
    <w:rsid w:val="005343B1"/>
    <w:rsid w:val="005377A7"/>
    <w:rsid w:val="00537B7D"/>
    <w:rsid w:val="0054067D"/>
    <w:rsid w:val="00547D2A"/>
    <w:rsid w:val="00547DDB"/>
    <w:rsid w:val="005509BE"/>
    <w:rsid w:val="005517FC"/>
    <w:rsid w:val="00553536"/>
    <w:rsid w:val="005560A5"/>
    <w:rsid w:val="0055681D"/>
    <w:rsid w:val="00561222"/>
    <w:rsid w:val="00561DE7"/>
    <w:rsid w:val="00572B60"/>
    <w:rsid w:val="00575547"/>
    <w:rsid w:val="00580E29"/>
    <w:rsid w:val="00585AE0"/>
    <w:rsid w:val="005926E4"/>
    <w:rsid w:val="00595B81"/>
    <w:rsid w:val="00597247"/>
    <w:rsid w:val="005A2B42"/>
    <w:rsid w:val="005A4365"/>
    <w:rsid w:val="005A55B0"/>
    <w:rsid w:val="005A6E6D"/>
    <w:rsid w:val="005B1900"/>
    <w:rsid w:val="005B1E8D"/>
    <w:rsid w:val="005B3A15"/>
    <w:rsid w:val="005C0880"/>
    <w:rsid w:val="005C266A"/>
    <w:rsid w:val="005C45E2"/>
    <w:rsid w:val="005C522D"/>
    <w:rsid w:val="005D5A63"/>
    <w:rsid w:val="005E356F"/>
    <w:rsid w:val="005E3915"/>
    <w:rsid w:val="005F2A19"/>
    <w:rsid w:val="005F3414"/>
    <w:rsid w:val="005F382E"/>
    <w:rsid w:val="005F5C40"/>
    <w:rsid w:val="00601ADE"/>
    <w:rsid w:val="0060567B"/>
    <w:rsid w:val="00610516"/>
    <w:rsid w:val="00611E0F"/>
    <w:rsid w:val="006132CB"/>
    <w:rsid w:val="006144E6"/>
    <w:rsid w:val="006145BB"/>
    <w:rsid w:val="00614D65"/>
    <w:rsid w:val="00617FBA"/>
    <w:rsid w:val="0062380E"/>
    <w:rsid w:val="00631288"/>
    <w:rsid w:val="006312A4"/>
    <w:rsid w:val="00634FE4"/>
    <w:rsid w:val="00641117"/>
    <w:rsid w:val="00644AB5"/>
    <w:rsid w:val="0064688C"/>
    <w:rsid w:val="00653421"/>
    <w:rsid w:val="00657028"/>
    <w:rsid w:val="00661B5F"/>
    <w:rsid w:val="0066447E"/>
    <w:rsid w:val="00671EB9"/>
    <w:rsid w:val="00680EAF"/>
    <w:rsid w:val="00682A9C"/>
    <w:rsid w:val="006872B4"/>
    <w:rsid w:val="00694CFD"/>
    <w:rsid w:val="00694F14"/>
    <w:rsid w:val="0069714B"/>
    <w:rsid w:val="006A1513"/>
    <w:rsid w:val="006A3007"/>
    <w:rsid w:val="006B178D"/>
    <w:rsid w:val="006B1CFA"/>
    <w:rsid w:val="006C6955"/>
    <w:rsid w:val="006D0C48"/>
    <w:rsid w:val="006E2BFC"/>
    <w:rsid w:val="006E4FE5"/>
    <w:rsid w:val="006F1413"/>
    <w:rsid w:val="006F5C37"/>
    <w:rsid w:val="006F75FB"/>
    <w:rsid w:val="00702D11"/>
    <w:rsid w:val="007057B4"/>
    <w:rsid w:val="007057BB"/>
    <w:rsid w:val="007105CE"/>
    <w:rsid w:val="00711BC6"/>
    <w:rsid w:val="007150FF"/>
    <w:rsid w:val="00720EBA"/>
    <w:rsid w:val="00730288"/>
    <w:rsid w:val="00732F31"/>
    <w:rsid w:val="00737789"/>
    <w:rsid w:val="00741048"/>
    <w:rsid w:val="00741FF7"/>
    <w:rsid w:val="00743157"/>
    <w:rsid w:val="00743C77"/>
    <w:rsid w:val="00744D00"/>
    <w:rsid w:val="0075281B"/>
    <w:rsid w:val="00754906"/>
    <w:rsid w:val="0075772A"/>
    <w:rsid w:val="00757E58"/>
    <w:rsid w:val="00762C56"/>
    <w:rsid w:val="00763A71"/>
    <w:rsid w:val="00765AAA"/>
    <w:rsid w:val="007661DF"/>
    <w:rsid w:val="007805E3"/>
    <w:rsid w:val="007808AA"/>
    <w:rsid w:val="00782075"/>
    <w:rsid w:val="00782A56"/>
    <w:rsid w:val="00782B6D"/>
    <w:rsid w:val="0078339D"/>
    <w:rsid w:val="00791552"/>
    <w:rsid w:val="007919E5"/>
    <w:rsid w:val="00793C68"/>
    <w:rsid w:val="00796888"/>
    <w:rsid w:val="007A1AD1"/>
    <w:rsid w:val="007B2C9D"/>
    <w:rsid w:val="007B4305"/>
    <w:rsid w:val="007B54D5"/>
    <w:rsid w:val="007C04CA"/>
    <w:rsid w:val="007C2439"/>
    <w:rsid w:val="007C3EE4"/>
    <w:rsid w:val="007C420C"/>
    <w:rsid w:val="007C5EBD"/>
    <w:rsid w:val="007D17E1"/>
    <w:rsid w:val="007D20A6"/>
    <w:rsid w:val="007D2C59"/>
    <w:rsid w:val="007D4485"/>
    <w:rsid w:val="007D4FA2"/>
    <w:rsid w:val="007D6E93"/>
    <w:rsid w:val="007D7845"/>
    <w:rsid w:val="007E061E"/>
    <w:rsid w:val="007E2981"/>
    <w:rsid w:val="007E671C"/>
    <w:rsid w:val="007F32B0"/>
    <w:rsid w:val="007F3873"/>
    <w:rsid w:val="007F5B24"/>
    <w:rsid w:val="007F65E0"/>
    <w:rsid w:val="0080075E"/>
    <w:rsid w:val="00803E11"/>
    <w:rsid w:val="00821980"/>
    <w:rsid w:val="0082296E"/>
    <w:rsid w:val="0082387F"/>
    <w:rsid w:val="00824BA3"/>
    <w:rsid w:val="00830411"/>
    <w:rsid w:val="008319D2"/>
    <w:rsid w:val="008326F0"/>
    <w:rsid w:val="0084119D"/>
    <w:rsid w:val="00843C3F"/>
    <w:rsid w:val="0084484C"/>
    <w:rsid w:val="00844A0F"/>
    <w:rsid w:val="00851293"/>
    <w:rsid w:val="00854542"/>
    <w:rsid w:val="00861BC0"/>
    <w:rsid w:val="008629BA"/>
    <w:rsid w:val="00863D76"/>
    <w:rsid w:val="00863FFF"/>
    <w:rsid w:val="00864E47"/>
    <w:rsid w:val="00866EBA"/>
    <w:rsid w:val="00867004"/>
    <w:rsid w:val="00867300"/>
    <w:rsid w:val="008716EE"/>
    <w:rsid w:val="0087305D"/>
    <w:rsid w:val="00875204"/>
    <w:rsid w:val="00883050"/>
    <w:rsid w:val="00887ACE"/>
    <w:rsid w:val="00891529"/>
    <w:rsid w:val="00891E4A"/>
    <w:rsid w:val="00892A18"/>
    <w:rsid w:val="00894738"/>
    <w:rsid w:val="008A2F08"/>
    <w:rsid w:val="008A3F46"/>
    <w:rsid w:val="008A47E7"/>
    <w:rsid w:val="008A7EC7"/>
    <w:rsid w:val="008B3CF0"/>
    <w:rsid w:val="008B5911"/>
    <w:rsid w:val="008B6005"/>
    <w:rsid w:val="008B629F"/>
    <w:rsid w:val="008B7A69"/>
    <w:rsid w:val="008C0BDB"/>
    <w:rsid w:val="008D0C80"/>
    <w:rsid w:val="008D3915"/>
    <w:rsid w:val="008D4C67"/>
    <w:rsid w:val="008D701A"/>
    <w:rsid w:val="008D7329"/>
    <w:rsid w:val="008E1CB8"/>
    <w:rsid w:val="008E2229"/>
    <w:rsid w:val="008E2FEE"/>
    <w:rsid w:val="008E59C8"/>
    <w:rsid w:val="008E6AB0"/>
    <w:rsid w:val="008E72B9"/>
    <w:rsid w:val="008E7E75"/>
    <w:rsid w:val="008F14AF"/>
    <w:rsid w:val="008F14C6"/>
    <w:rsid w:val="00900EEC"/>
    <w:rsid w:val="00900EF1"/>
    <w:rsid w:val="00904BFF"/>
    <w:rsid w:val="0090614E"/>
    <w:rsid w:val="009072B6"/>
    <w:rsid w:val="009119C1"/>
    <w:rsid w:val="0091329A"/>
    <w:rsid w:val="0091780A"/>
    <w:rsid w:val="0092122A"/>
    <w:rsid w:val="009219D5"/>
    <w:rsid w:val="009228DE"/>
    <w:rsid w:val="00930E6C"/>
    <w:rsid w:val="00935FED"/>
    <w:rsid w:val="009366E4"/>
    <w:rsid w:val="00944DCE"/>
    <w:rsid w:val="00945F33"/>
    <w:rsid w:val="009462BE"/>
    <w:rsid w:val="009529BE"/>
    <w:rsid w:val="00953AD2"/>
    <w:rsid w:val="00954A3F"/>
    <w:rsid w:val="00956E5C"/>
    <w:rsid w:val="00960737"/>
    <w:rsid w:val="009657F0"/>
    <w:rsid w:val="00972B54"/>
    <w:rsid w:val="0097428F"/>
    <w:rsid w:val="00977D0D"/>
    <w:rsid w:val="0098428B"/>
    <w:rsid w:val="00985199"/>
    <w:rsid w:val="00986D71"/>
    <w:rsid w:val="0099000B"/>
    <w:rsid w:val="009923E5"/>
    <w:rsid w:val="00993B8E"/>
    <w:rsid w:val="00996B45"/>
    <w:rsid w:val="009A0D12"/>
    <w:rsid w:val="009B250D"/>
    <w:rsid w:val="009B4B97"/>
    <w:rsid w:val="009B69D8"/>
    <w:rsid w:val="009C2F59"/>
    <w:rsid w:val="009C405A"/>
    <w:rsid w:val="009C5429"/>
    <w:rsid w:val="009D17A0"/>
    <w:rsid w:val="009D4E27"/>
    <w:rsid w:val="009E1238"/>
    <w:rsid w:val="009E209A"/>
    <w:rsid w:val="009E341E"/>
    <w:rsid w:val="009E3C90"/>
    <w:rsid w:val="009E6A10"/>
    <w:rsid w:val="009E6B4D"/>
    <w:rsid w:val="009F1462"/>
    <w:rsid w:val="009F4419"/>
    <w:rsid w:val="00A0199A"/>
    <w:rsid w:val="00A057A5"/>
    <w:rsid w:val="00A1243B"/>
    <w:rsid w:val="00A124F7"/>
    <w:rsid w:val="00A12887"/>
    <w:rsid w:val="00A17FCF"/>
    <w:rsid w:val="00A2211A"/>
    <w:rsid w:val="00A2668A"/>
    <w:rsid w:val="00A27244"/>
    <w:rsid w:val="00A275B1"/>
    <w:rsid w:val="00A33AF2"/>
    <w:rsid w:val="00A41058"/>
    <w:rsid w:val="00A46799"/>
    <w:rsid w:val="00A55251"/>
    <w:rsid w:val="00A61FD6"/>
    <w:rsid w:val="00A71A64"/>
    <w:rsid w:val="00A74AA6"/>
    <w:rsid w:val="00A7561E"/>
    <w:rsid w:val="00A75AE8"/>
    <w:rsid w:val="00A77D19"/>
    <w:rsid w:val="00A83025"/>
    <w:rsid w:val="00A83563"/>
    <w:rsid w:val="00AA1CD5"/>
    <w:rsid w:val="00AA4B1E"/>
    <w:rsid w:val="00AB6257"/>
    <w:rsid w:val="00AC506F"/>
    <w:rsid w:val="00AC6842"/>
    <w:rsid w:val="00AC7A37"/>
    <w:rsid w:val="00AD6E06"/>
    <w:rsid w:val="00AE1C4C"/>
    <w:rsid w:val="00AE2B92"/>
    <w:rsid w:val="00AE3F5D"/>
    <w:rsid w:val="00AE457D"/>
    <w:rsid w:val="00AE60F7"/>
    <w:rsid w:val="00AE6EE2"/>
    <w:rsid w:val="00AF260B"/>
    <w:rsid w:val="00AF3CEF"/>
    <w:rsid w:val="00AF65FE"/>
    <w:rsid w:val="00AF76C2"/>
    <w:rsid w:val="00B001AF"/>
    <w:rsid w:val="00B02C6A"/>
    <w:rsid w:val="00B045AE"/>
    <w:rsid w:val="00B069CF"/>
    <w:rsid w:val="00B07EF9"/>
    <w:rsid w:val="00B11959"/>
    <w:rsid w:val="00B12BE7"/>
    <w:rsid w:val="00B137A2"/>
    <w:rsid w:val="00B1485C"/>
    <w:rsid w:val="00B200F1"/>
    <w:rsid w:val="00B26889"/>
    <w:rsid w:val="00B27FB2"/>
    <w:rsid w:val="00B32554"/>
    <w:rsid w:val="00B3389A"/>
    <w:rsid w:val="00B341B4"/>
    <w:rsid w:val="00B352E9"/>
    <w:rsid w:val="00B36C0B"/>
    <w:rsid w:val="00B41819"/>
    <w:rsid w:val="00B443BD"/>
    <w:rsid w:val="00B51231"/>
    <w:rsid w:val="00B56597"/>
    <w:rsid w:val="00B672AF"/>
    <w:rsid w:val="00B71316"/>
    <w:rsid w:val="00B71772"/>
    <w:rsid w:val="00B73B8D"/>
    <w:rsid w:val="00B755B4"/>
    <w:rsid w:val="00B86157"/>
    <w:rsid w:val="00B87CE9"/>
    <w:rsid w:val="00B90FB2"/>
    <w:rsid w:val="00B91E98"/>
    <w:rsid w:val="00B9337F"/>
    <w:rsid w:val="00B95158"/>
    <w:rsid w:val="00B954DD"/>
    <w:rsid w:val="00BA2821"/>
    <w:rsid w:val="00BA3705"/>
    <w:rsid w:val="00BA4544"/>
    <w:rsid w:val="00BA533C"/>
    <w:rsid w:val="00BB3EDC"/>
    <w:rsid w:val="00BB6922"/>
    <w:rsid w:val="00BC398B"/>
    <w:rsid w:val="00BC3BB2"/>
    <w:rsid w:val="00BC3F19"/>
    <w:rsid w:val="00BC43BF"/>
    <w:rsid w:val="00BC54A4"/>
    <w:rsid w:val="00BD5A18"/>
    <w:rsid w:val="00BD6624"/>
    <w:rsid w:val="00BE3883"/>
    <w:rsid w:val="00BE4CA2"/>
    <w:rsid w:val="00BE557C"/>
    <w:rsid w:val="00BF14E6"/>
    <w:rsid w:val="00BF3F23"/>
    <w:rsid w:val="00C00862"/>
    <w:rsid w:val="00C01B65"/>
    <w:rsid w:val="00C02F9A"/>
    <w:rsid w:val="00C07307"/>
    <w:rsid w:val="00C10447"/>
    <w:rsid w:val="00C11020"/>
    <w:rsid w:val="00C11CCE"/>
    <w:rsid w:val="00C1636F"/>
    <w:rsid w:val="00C21590"/>
    <w:rsid w:val="00C23D1C"/>
    <w:rsid w:val="00C24464"/>
    <w:rsid w:val="00C26C67"/>
    <w:rsid w:val="00C276BE"/>
    <w:rsid w:val="00C3159E"/>
    <w:rsid w:val="00C3253D"/>
    <w:rsid w:val="00C329B0"/>
    <w:rsid w:val="00C35910"/>
    <w:rsid w:val="00C41740"/>
    <w:rsid w:val="00C4610D"/>
    <w:rsid w:val="00C469CD"/>
    <w:rsid w:val="00C546C1"/>
    <w:rsid w:val="00C547D6"/>
    <w:rsid w:val="00C54D38"/>
    <w:rsid w:val="00C54E9B"/>
    <w:rsid w:val="00C56CDD"/>
    <w:rsid w:val="00C6017B"/>
    <w:rsid w:val="00C60561"/>
    <w:rsid w:val="00C61CFC"/>
    <w:rsid w:val="00C62FDD"/>
    <w:rsid w:val="00C631D0"/>
    <w:rsid w:val="00C65B84"/>
    <w:rsid w:val="00C66FD8"/>
    <w:rsid w:val="00C728AF"/>
    <w:rsid w:val="00C863B8"/>
    <w:rsid w:val="00C87DD9"/>
    <w:rsid w:val="00C91BA1"/>
    <w:rsid w:val="00C923B8"/>
    <w:rsid w:val="00CA4FB3"/>
    <w:rsid w:val="00CB2A72"/>
    <w:rsid w:val="00CB2C92"/>
    <w:rsid w:val="00CB7BED"/>
    <w:rsid w:val="00CC2F16"/>
    <w:rsid w:val="00CC4A0B"/>
    <w:rsid w:val="00CD052D"/>
    <w:rsid w:val="00CD28EC"/>
    <w:rsid w:val="00CD4566"/>
    <w:rsid w:val="00CD4F0B"/>
    <w:rsid w:val="00CE0516"/>
    <w:rsid w:val="00CE275A"/>
    <w:rsid w:val="00CF0C5A"/>
    <w:rsid w:val="00CF2F87"/>
    <w:rsid w:val="00CF3C42"/>
    <w:rsid w:val="00CF405D"/>
    <w:rsid w:val="00CF6A79"/>
    <w:rsid w:val="00D04507"/>
    <w:rsid w:val="00D1217B"/>
    <w:rsid w:val="00D168CE"/>
    <w:rsid w:val="00D17494"/>
    <w:rsid w:val="00D17836"/>
    <w:rsid w:val="00D17C24"/>
    <w:rsid w:val="00D21E3B"/>
    <w:rsid w:val="00D225FC"/>
    <w:rsid w:val="00D240F7"/>
    <w:rsid w:val="00D2615B"/>
    <w:rsid w:val="00D36EB2"/>
    <w:rsid w:val="00D370DE"/>
    <w:rsid w:val="00D373EC"/>
    <w:rsid w:val="00D37AB3"/>
    <w:rsid w:val="00D41DBE"/>
    <w:rsid w:val="00D42910"/>
    <w:rsid w:val="00D45E73"/>
    <w:rsid w:val="00D50AB4"/>
    <w:rsid w:val="00D51D52"/>
    <w:rsid w:val="00D57D7C"/>
    <w:rsid w:val="00D63B44"/>
    <w:rsid w:val="00D71B43"/>
    <w:rsid w:val="00D73402"/>
    <w:rsid w:val="00D74CDD"/>
    <w:rsid w:val="00D83A4F"/>
    <w:rsid w:val="00D85EBD"/>
    <w:rsid w:val="00D92427"/>
    <w:rsid w:val="00D95825"/>
    <w:rsid w:val="00DA3AC8"/>
    <w:rsid w:val="00DA4812"/>
    <w:rsid w:val="00DA73AE"/>
    <w:rsid w:val="00DA7865"/>
    <w:rsid w:val="00DB4740"/>
    <w:rsid w:val="00DC22D9"/>
    <w:rsid w:val="00DC4C32"/>
    <w:rsid w:val="00DC5CB4"/>
    <w:rsid w:val="00DC6132"/>
    <w:rsid w:val="00DC6166"/>
    <w:rsid w:val="00DC7D0A"/>
    <w:rsid w:val="00DD02DD"/>
    <w:rsid w:val="00DD059D"/>
    <w:rsid w:val="00DD1553"/>
    <w:rsid w:val="00DD1861"/>
    <w:rsid w:val="00DD6F75"/>
    <w:rsid w:val="00DE064D"/>
    <w:rsid w:val="00DE5AE7"/>
    <w:rsid w:val="00DF1F57"/>
    <w:rsid w:val="00DF2323"/>
    <w:rsid w:val="00DF3022"/>
    <w:rsid w:val="00DF371B"/>
    <w:rsid w:val="00E00623"/>
    <w:rsid w:val="00E01E6A"/>
    <w:rsid w:val="00E024FC"/>
    <w:rsid w:val="00E15A79"/>
    <w:rsid w:val="00E160C6"/>
    <w:rsid w:val="00E2429B"/>
    <w:rsid w:val="00E247A7"/>
    <w:rsid w:val="00E278CE"/>
    <w:rsid w:val="00E34E48"/>
    <w:rsid w:val="00E6052E"/>
    <w:rsid w:val="00E64E47"/>
    <w:rsid w:val="00E656DA"/>
    <w:rsid w:val="00E75C1D"/>
    <w:rsid w:val="00E80206"/>
    <w:rsid w:val="00E8258F"/>
    <w:rsid w:val="00E84C16"/>
    <w:rsid w:val="00E85FD8"/>
    <w:rsid w:val="00E8690E"/>
    <w:rsid w:val="00E8720A"/>
    <w:rsid w:val="00E87E22"/>
    <w:rsid w:val="00E934FF"/>
    <w:rsid w:val="00E95F88"/>
    <w:rsid w:val="00E972E6"/>
    <w:rsid w:val="00EA2D44"/>
    <w:rsid w:val="00EA3DD9"/>
    <w:rsid w:val="00EA7373"/>
    <w:rsid w:val="00EB061A"/>
    <w:rsid w:val="00EB1F5D"/>
    <w:rsid w:val="00EC1F4E"/>
    <w:rsid w:val="00EC2D9D"/>
    <w:rsid w:val="00EC65A2"/>
    <w:rsid w:val="00EF1F50"/>
    <w:rsid w:val="00EF3AE7"/>
    <w:rsid w:val="00F01946"/>
    <w:rsid w:val="00F0420F"/>
    <w:rsid w:val="00F10184"/>
    <w:rsid w:val="00F110FE"/>
    <w:rsid w:val="00F1156E"/>
    <w:rsid w:val="00F11CD4"/>
    <w:rsid w:val="00F12D4E"/>
    <w:rsid w:val="00F13738"/>
    <w:rsid w:val="00F14592"/>
    <w:rsid w:val="00F16CFA"/>
    <w:rsid w:val="00F21436"/>
    <w:rsid w:val="00F22ABD"/>
    <w:rsid w:val="00F26AF8"/>
    <w:rsid w:val="00F27D93"/>
    <w:rsid w:val="00F31784"/>
    <w:rsid w:val="00F31E59"/>
    <w:rsid w:val="00F45178"/>
    <w:rsid w:val="00F50A4F"/>
    <w:rsid w:val="00F512E1"/>
    <w:rsid w:val="00F517EB"/>
    <w:rsid w:val="00F52C6D"/>
    <w:rsid w:val="00F56A90"/>
    <w:rsid w:val="00F62429"/>
    <w:rsid w:val="00F7006B"/>
    <w:rsid w:val="00F71956"/>
    <w:rsid w:val="00F7470D"/>
    <w:rsid w:val="00F8350B"/>
    <w:rsid w:val="00F8571C"/>
    <w:rsid w:val="00F94BAC"/>
    <w:rsid w:val="00FA4C68"/>
    <w:rsid w:val="00FB612E"/>
    <w:rsid w:val="00FC088B"/>
    <w:rsid w:val="00FC1ADC"/>
    <w:rsid w:val="00FC2130"/>
    <w:rsid w:val="00FD0BCE"/>
    <w:rsid w:val="00FD2132"/>
    <w:rsid w:val="00FD530F"/>
    <w:rsid w:val="00FE5D82"/>
    <w:rsid w:val="00FF51CD"/>
    <w:rsid w:val="00FF5272"/>
    <w:rsid w:val="00FF58EA"/>
    <w:rsid w:val="00FF654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1F6CA5"/>
  <w15:chartTrackingRefBased/>
  <w15:docId w15:val="{9455C6B6-C7BB-4957-BC76-F8EC38F5B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25093"/>
    <w:pPr>
      <w:spacing w:after="9" w:line="388" w:lineRule="auto"/>
      <w:ind w:right="11" w:firstLine="698"/>
      <w:jc w:val="both"/>
    </w:pPr>
    <w:rPr>
      <w:rFonts w:ascii="Times New Roman" w:eastAsia="Times New Roman" w:hAnsi="Times New Roman" w:cs="Times New Roman"/>
      <w:color w:val="000000"/>
      <w:sz w:val="24"/>
      <w:lang w:eastAsia="cs-CZ"/>
    </w:rPr>
  </w:style>
  <w:style w:type="paragraph" w:styleId="Nadpis1">
    <w:name w:val="heading 1"/>
    <w:basedOn w:val="Normln"/>
    <w:next w:val="Normln"/>
    <w:link w:val="Nadpis1Char"/>
    <w:uiPriority w:val="9"/>
    <w:qFormat/>
    <w:rsid w:val="00325093"/>
    <w:pPr>
      <w:keepNext/>
      <w:keepLines/>
      <w:numPr>
        <w:numId w:val="5"/>
      </w:numPr>
      <w:spacing w:before="240" w:after="0"/>
      <w:outlineLvl w:val="0"/>
    </w:pPr>
    <w:rPr>
      <w:rFonts w:eastAsiaTheme="majorEastAsia" w:cstheme="majorBidi"/>
      <w:b/>
      <w:color w:val="auto"/>
      <w:sz w:val="36"/>
      <w:szCs w:val="32"/>
    </w:rPr>
  </w:style>
  <w:style w:type="paragraph" w:styleId="Nadpis2">
    <w:name w:val="heading 2"/>
    <w:basedOn w:val="Normln"/>
    <w:next w:val="Normln"/>
    <w:link w:val="Nadpis2Char"/>
    <w:uiPriority w:val="9"/>
    <w:unhideWhenUsed/>
    <w:qFormat/>
    <w:rsid w:val="00325093"/>
    <w:pPr>
      <w:keepNext/>
      <w:keepLines/>
      <w:numPr>
        <w:ilvl w:val="1"/>
        <w:numId w:val="5"/>
      </w:numPr>
      <w:spacing w:before="40" w:after="0"/>
      <w:outlineLvl w:val="1"/>
    </w:pPr>
    <w:rPr>
      <w:rFonts w:eastAsiaTheme="majorEastAsia" w:cstheme="majorBidi"/>
      <w:b/>
      <w:color w:val="auto"/>
      <w:sz w:val="28"/>
      <w:szCs w:val="26"/>
    </w:rPr>
  </w:style>
  <w:style w:type="paragraph" w:styleId="Nadpis3">
    <w:name w:val="heading 3"/>
    <w:basedOn w:val="Normln"/>
    <w:next w:val="Normln"/>
    <w:link w:val="Nadpis3Char"/>
    <w:uiPriority w:val="9"/>
    <w:unhideWhenUsed/>
    <w:qFormat/>
    <w:rsid w:val="00E64E47"/>
    <w:pPr>
      <w:keepNext/>
      <w:keepLines/>
      <w:numPr>
        <w:ilvl w:val="2"/>
        <w:numId w:val="5"/>
      </w:numPr>
      <w:spacing w:before="40" w:after="0"/>
      <w:outlineLvl w:val="2"/>
    </w:pPr>
    <w:rPr>
      <w:rFonts w:eastAsiaTheme="majorEastAsia" w:cstheme="majorBidi"/>
      <w:b/>
      <w:color w:val="auto"/>
      <w:sz w:val="28"/>
      <w:szCs w:val="24"/>
    </w:rPr>
  </w:style>
  <w:style w:type="paragraph" w:styleId="Nadpis4">
    <w:name w:val="heading 4"/>
    <w:basedOn w:val="Normln"/>
    <w:next w:val="Normln"/>
    <w:link w:val="Nadpis4Char"/>
    <w:uiPriority w:val="9"/>
    <w:unhideWhenUsed/>
    <w:qFormat/>
    <w:rsid w:val="00A46799"/>
    <w:pPr>
      <w:keepNext/>
      <w:keepLines/>
      <w:numPr>
        <w:ilvl w:val="3"/>
        <w:numId w:val="5"/>
      </w:numPr>
      <w:spacing w:before="40" w:after="0"/>
      <w:outlineLvl w:val="3"/>
    </w:pPr>
    <w:rPr>
      <w:rFonts w:eastAsiaTheme="majorEastAsia" w:cstheme="majorBidi"/>
      <w:b/>
      <w:iCs/>
      <w:color w:val="auto"/>
      <w:sz w:val="28"/>
    </w:rPr>
  </w:style>
  <w:style w:type="paragraph" w:styleId="Nadpis5">
    <w:name w:val="heading 5"/>
    <w:basedOn w:val="Normln"/>
    <w:next w:val="Normln"/>
    <w:link w:val="Nadpis5Char"/>
    <w:uiPriority w:val="9"/>
    <w:unhideWhenUsed/>
    <w:qFormat/>
    <w:rsid w:val="00A46799"/>
    <w:pPr>
      <w:keepNext/>
      <w:keepLines/>
      <w:numPr>
        <w:ilvl w:val="4"/>
        <w:numId w:val="5"/>
      </w:numPr>
      <w:spacing w:before="40" w:after="0"/>
      <w:outlineLvl w:val="4"/>
    </w:pPr>
    <w:rPr>
      <w:rFonts w:eastAsiaTheme="majorEastAsia" w:cstheme="majorBidi"/>
      <w:b/>
      <w:color w:val="auto"/>
    </w:rPr>
  </w:style>
  <w:style w:type="paragraph" w:styleId="Nadpis6">
    <w:name w:val="heading 6"/>
    <w:basedOn w:val="Normln"/>
    <w:next w:val="Normln"/>
    <w:link w:val="Nadpis6Char"/>
    <w:uiPriority w:val="9"/>
    <w:semiHidden/>
    <w:unhideWhenUsed/>
    <w:qFormat/>
    <w:rsid w:val="00325093"/>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325093"/>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32509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32509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markedcontent">
    <w:name w:val="markedcontent"/>
    <w:basedOn w:val="Standardnpsmoodstavce"/>
    <w:rsid w:val="00325093"/>
  </w:style>
  <w:style w:type="character" w:customStyle="1" w:styleId="Nadpis1Char">
    <w:name w:val="Nadpis 1 Char"/>
    <w:basedOn w:val="Standardnpsmoodstavce"/>
    <w:link w:val="Nadpis1"/>
    <w:uiPriority w:val="9"/>
    <w:rsid w:val="00325093"/>
    <w:rPr>
      <w:rFonts w:ascii="Times New Roman" w:eastAsiaTheme="majorEastAsia" w:hAnsi="Times New Roman" w:cstheme="majorBidi"/>
      <w:b/>
      <w:sz w:val="36"/>
      <w:szCs w:val="32"/>
      <w:lang w:eastAsia="cs-CZ"/>
    </w:rPr>
  </w:style>
  <w:style w:type="paragraph" w:styleId="Bezmezer">
    <w:name w:val="No Spacing"/>
    <w:uiPriority w:val="1"/>
    <w:qFormat/>
    <w:rsid w:val="00325093"/>
    <w:pPr>
      <w:spacing w:after="0" w:line="240" w:lineRule="auto"/>
      <w:ind w:right="11" w:firstLine="698"/>
      <w:jc w:val="both"/>
    </w:pPr>
    <w:rPr>
      <w:rFonts w:ascii="Times New Roman" w:eastAsia="Times New Roman" w:hAnsi="Times New Roman" w:cs="Times New Roman"/>
      <w:color w:val="000000"/>
      <w:sz w:val="24"/>
      <w:lang w:eastAsia="cs-CZ"/>
    </w:rPr>
  </w:style>
  <w:style w:type="character" w:customStyle="1" w:styleId="Nadpis2Char">
    <w:name w:val="Nadpis 2 Char"/>
    <w:basedOn w:val="Standardnpsmoodstavce"/>
    <w:link w:val="Nadpis2"/>
    <w:uiPriority w:val="9"/>
    <w:rsid w:val="00325093"/>
    <w:rPr>
      <w:rFonts w:ascii="Times New Roman" w:eastAsiaTheme="majorEastAsia" w:hAnsi="Times New Roman" w:cstheme="majorBidi"/>
      <w:b/>
      <w:sz w:val="28"/>
      <w:szCs w:val="26"/>
      <w:lang w:eastAsia="cs-CZ"/>
    </w:rPr>
  </w:style>
  <w:style w:type="character" w:customStyle="1" w:styleId="Nadpis3Char">
    <w:name w:val="Nadpis 3 Char"/>
    <w:basedOn w:val="Standardnpsmoodstavce"/>
    <w:link w:val="Nadpis3"/>
    <w:uiPriority w:val="9"/>
    <w:rsid w:val="00E64E47"/>
    <w:rPr>
      <w:rFonts w:ascii="Times New Roman" w:eastAsiaTheme="majorEastAsia" w:hAnsi="Times New Roman" w:cstheme="majorBidi"/>
      <w:b/>
      <w:sz w:val="28"/>
      <w:szCs w:val="24"/>
      <w:lang w:eastAsia="cs-CZ"/>
    </w:rPr>
  </w:style>
  <w:style w:type="character" w:customStyle="1" w:styleId="Nadpis4Char">
    <w:name w:val="Nadpis 4 Char"/>
    <w:basedOn w:val="Standardnpsmoodstavce"/>
    <w:link w:val="Nadpis4"/>
    <w:uiPriority w:val="9"/>
    <w:rsid w:val="00A46799"/>
    <w:rPr>
      <w:rFonts w:ascii="Times New Roman" w:eastAsiaTheme="majorEastAsia" w:hAnsi="Times New Roman" w:cstheme="majorBidi"/>
      <w:b/>
      <w:iCs/>
      <w:sz w:val="28"/>
      <w:lang w:eastAsia="cs-CZ"/>
    </w:rPr>
  </w:style>
  <w:style w:type="character" w:customStyle="1" w:styleId="Nadpis5Char">
    <w:name w:val="Nadpis 5 Char"/>
    <w:basedOn w:val="Standardnpsmoodstavce"/>
    <w:link w:val="Nadpis5"/>
    <w:uiPriority w:val="9"/>
    <w:rsid w:val="00A46799"/>
    <w:rPr>
      <w:rFonts w:ascii="Times New Roman" w:eastAsiaTheme="majorEastAsia" w:hAnsi="Times New Roman" w:cstheme="majorBidi"/>
      <w:b/>
      <w:sz w:val="24"/>
      <w:lang w:eastAsia="cs-CZ"/>
    </w:rPr>
  </w:style>
  <w:style w:type="character" w:customStyle="1" w:styleId="Nadpis6Char">
    <w:name w:val="Nadpis 6 Char"/>
    <w:basedOn w:val="Standardnpsmoodstavce"/>
    <w:link w:val="Nadpis6"/>
    <w:uiPriority w:val="9"/>
    <w:semiHidden/>
    <w:rsid w:val="00325093"/>
    <w:rPr>
      <w:rFonts w:asciiTheme="majorHAnsi" w:eastAsiaTheme="majorEastAsia" w:hAnsiTheme="majorHAnsi" w:cstheme="majorBidi"/>
      <w:color w:val="1F3763" w:themeColor="accent1" w:themeShade="7F"/>
      <w:sz w:val="24"/>
      <w:lang w:eastAsia="cs-CZ"/>
    </w:rPr>
  </w:style>
  <w:style w:type="character" w:customStyle="1" w:styleId="Nadpis7Char">
    <w:name w:val="Nadpis 7 Char"/>
    <w:basedOn w:val="Standardnpsmoodstavce"/>
    <w:link w:val="Nadpis7"/>
    <w:uiPriority w:val="9"/>
    <w:semiHidden/>
    <w:rsid w:val="00325093"/>
    <w:rPr>
      <w:rFonts w:asciiTheme="majorHAnsi" w:eastAsiaTheme="majorEastAsia" w:hAnsiTheme="majorHAnsi" w:cstheme="majorBidi"/>
      <w:i/>
      <w:iCs/>
      <w:color w:val="1F3763" w:themeColor="accent1" w:themeShade="7F"/>
      <w:sz w:val="24"/>
      <w:lang w:eastAsia="cs-CZ"/>
    </w:rPr>
  </w:style>
  <w:style w:type="character" w:customStyle="1" w:styleId="Nadpis8Char">
    <w:name w:val="Nadpis 8 Char"/>
    <w:basedOn w:val="Standardnpsmoodstavce"/>
    <w:link w:val="Nadpis8"/>
    <w:uiPriority w:val="9"/>
    <w:semiHidden/>
    <w:rsid w:val="00325093"/>
    <w:rPr>
      <w:rFonts w:asciiTheme="majorHAnsi" w:eastAsiaTheme="majorEastAsia" w:hAnsiTheme="majorHAnsi" w:cstheme="majorBidi"/>
      <w:color w:val="272727" w:themeColor="text1" w:themeTint="D8"/>
      <w:sz w:val="21"/>
      <w:szCs w:val="21"/>
      <w:lang w:eastAsia="cs-CZ"/>
    </w:rPr>
  </w:style>
  <w:style w:type="character" w:customStyle="1" w:styleId="Nadpis9Char">
    <w:name w:val="Nadpis 9 Char"/>
    <w:basedOn w:val="Standardnpsmoodstavce"/>
    <w:link w:val="Nadpis9"/>
    <w:uiPriority w:val="9"/>
    <w:semiHidden/>
    <w:rsid w:val="00325093"/>
    <w:rPr>
      <w:rFonts w:asciiTheme="majorHAnsi" w:eastAsiaTheme="majorEastAsia" w:hAnsiTheme="majorHAnsi" w:cstheme="majorBidi"/>
      <w:i/>
      <w:iCs/>
      <w:color w:val="272727" w:themeColor="text1" w:themeTint="D8"/>
      <w:sz w:val="21"/>
      <w:szCs w:val="21"/>
      <w:lang w:eastAsia="cs-CZ"/>
    </w:rPr>
  </w:style>
  <w:style w:type="paragraph" w:styleId="Zhlav">
    <w:name w:val="header"/>
    <w:basedOn w:val="Normln"/>
    <w:link w:val="ZhlavChar"/>
    <w:uiPriority w:val="99"/>
    <w:unhideWhenUsed/>
    <w:rsid w:val="0032509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25093"/>
    <w:rPr>
      <w:rFonts w:ascii="Times New Roman" w:eastAsia="Times New Roman" w:hAnsi="Times New Roman" w:cs="Times New Roman"/>
      <w:color w:val="000000"/>
      <w:sz w:val="24"/>
      <w:lang w:eastAsia="cs-CZ"/>
    </w:rPr>
  </w:style>
  <w:style w:type="paragraph" w:styleId="Zpat">
    <w:name w:val="footer"/>
    <w:basedOn w:val="Normln"/>
    <w:link w:val="ZpatChar"/>
    <w:uiPriority w:val="99"/>
    <w:unhideWhenUsed/>
    <w:rsid w:val="00325093"/>
    <w:pPr>
      <w:tabs>
        <w:tab w:val="center" w:pos="4536"/>
        <w:tab w:val="right" w:pos="9072"/>
      </w:tabs>
      <w:spacing w:after="0" w:line="240" w:lineRule="auto"/>
    </w:pPr>
  </w:style>
  <w:style w:type="character" w:customStyle="1" w:styleId="ZpatChar">
    <w:name w:val="Zápatí Char"/>
    <w:basedOn w:val="Standardnpsmoodstavce"/>
    <w:link w:val="Zpat"/>
    <w:uiPriority w:val="99"/>
    <w:rsid w:val="00325093"/>
    <w:rPr>
      <w:rFonts w:ascii="Times New Roman" w:eastAsia="Times New Roman" w:hAnsi="Times New Roman" w:cs="Times New Roman"/>
      <w:color w:val="000000"/>
      <w:sz w:val="24"/>
      <w:lang w:eastAsia="cs-CZ"/>
    </w:rPr>
  </w:style>
  <w:style w:type="paragraph" w:styleId="Nadpisobsahu">
    <w:name w:val="TOC Heading"/>
    <w:basedOn w:val="Nadpis1"/>
    <w:next w:val="Normln"/>
    <w:uiPriority w:val="39"/>
    <w:unhideWhenUsed/>
    <w:qFormat/>
    <w:rsid w:val="00E64E47"/>
    <w:pPr>
      <w:numPr>
        <w:numId w:val="0"/>
      </w:numPr>
      <w:spacing w:line="259" w:lineRule="auto"/>
      <w:ind w:right="0"/>
      <w:jc w:val="left"/>
      <w:outlineLvl w:val="9"/>
    </w:pPr>
    <w:rPr>
      <w:rFonts w:asciiTheme="majorHAnsi" w:hAnsiTheme="majorHAnsi"/>
      <w:b w:val="0"/>
      <w:color w:val="2F5496" w:themeColor="accent1" w:themeShade="BF"/>
      <w:sz w:val="32"/>
    </w:rPr>
  </w:style>
  <w:style w:type="paragraph" w:styleId="Obsah1">
    <w:name w:val="toc 1"/>
    <w:basedOn w:val="Normln"/>
    <w:next w:val="Normln"/>
    <w:autoRedefine/>
    <w:uiPriority w:val="39"/>
    <w:unhideWhenUsed/>
    <w:rsid w:val="00E64E47"/>
    <w:pPr>
      <w:spacing w:before="120" w:after="120"/>
      <w:jc w:val="left"/>
    </w:pPr>
    <w:rPr>
      <w:rFonts w:asciiTheme="minorHAnsi" w:hAnsiTheme="minorHAnsi" w:cstheme="minorHAnsi"/>
      <w:b/>
      <w:bCs/>
      <w:caps/>
      <w:sz w:val="20"/>
      <w:szCs w:val="20"/>
    </w:rPr>
  </w:style>
  <w:style w:type="paragraph" w:styleId="Obsah2">
    <w:name w:val="toc 2"/>
    <w:basedOn w:val="Normln"/>
    <w:next w:val="Normln"/>
    <w:autoRedefine/>
    <w:uiPriority w:val="39"/>
    <w:unhideWhenUsed/>
    <w:rsid w:val="00E64E47"/>
    <w:pPr>
      <w:spacing w:after="0"/>
      <w:ind w:left="240"/>
      <w:jc w:val="left"/>
    </w:pPr>
    <w:rPr>
      <w:rFonts w:asciiTheme="minorHAnsi" w:hAnsiTheme="minorHAnsi" w:cstheme="minorHAnsi"/>
      <w:smallCaps/>
      <w:sz w:val="20"/>
      <w:szCs w:val="20"/>
    </w:rPr>
  </w:style>
  <w:style w:type="character" w:styleId="Hypertextovodkaz">
    <w:name w:val="Hyperlink"/>
    <w:basedOn w:val="Standardnpsmoodstavce"/>
    <w:uiPriority w:val="99"/>
    <w:unhideWhenUsed/>
    <w:rsid w:val="00E64E47"/>
    <w:rPr>
      <w:color w:val="0563C1" w:themeColor="hyperlink"/>
      <w:u w:val="single"/>
    </w:rPr>
  </w:style>
  <w:style w:type="paragraph" w:styleId="Textpoznpodarou">
    <w:name w:val="footnote text"/>
    <w:basedOn w:val="Normln"/>
    <w:link w:val="TextpoznpodarouChar"/>
    <w:uiPriority w:val="99"/>
    <w:unhideWhenUsed/>
    <w:rsid w:val="00D41DBE"/>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D41DBE"/>
    <w:rPr>
      <w:rFonts w:ascii="Times New Roman" w:eastAsia="Times New Roman" w:hAnsi="Times New Roman" w:cs="Times New Roman"/>
      <w:color w:val="000000"/>
      <w:sz w:val="20"/>
      <w:szCs w:val="20"/>
      <w:lang w:eastAsia="cs-CZ"/>
    </w:rPr>
  </w:style>
  <w:style w:type="character" w:styleId="Znakapoznpodarou">
    <w:name w:val="footnote reference"/>
    <w:basedOn w:val="Standardnpsmoodstavce"/>
    <w:uiPriority w:val="99"/>
    <w:semiHidden/>
    <w:unhideWhenUsed/>
    <w:rsid w:val="00D41DBE"/>
    <w:rPr>
      <w:vertAlign w:val="superscript"/>
    </w:rPr>
  </w:style>
  <w:style w:type="paragraph" w:styleId="Obsah3">
    <w:name w:val="toc 3"/>
    <w:basedOn w:val="Normln"/>
    <w:next w:val="Normln"/>
    <w:autoRedefine/>
    <w:uiPriority w:val="39"/>
    <w:unhideWhenUsed/>
    <w:rsid w:val="00DD1553"/>
    <w:pPr>
      <w:tabs>
        <w:tab w:val="left" w:pos="1920"/>
        <w:tab w:val="right" w:leader="dot" w:pos="9062"/>
      </w:tabs>
      <w:spacing w:after="0"/>
      <w:ind w:left="480"/>
      <w:jc w:val="left"/>
    </w:pPr>
    <w:rPr>
      <w:rFonts w:asciiTheme="minorHAnsi" w:eastAsiaTheme="majorEastAsia" w:hAnsiTheme="minorHAnsi" w:cstheme="minorHAnsi"/>
      <w:i/>
      <w:iCs/>
      <w:noProof/>
      <w:sz w:val="20"/>
      <w:szCs w:val="20"/>
    </w:rPr>
  </w:style>
  <w:style w:type="character" w:styleId="Nevyeenzmnka">
    <w:name w:val="Unresolved Mention"/>
    <w:basedOn w:val="Standardnpsmoodstavce"/>
    <w:uiPriority w:val="99"/>
    <w:semiHidden/>
    <w:unhideWhenUsed/>
    <w:rsid w:val="00867300"/>
    <w:rPr>
      <w:color w:val="605E5C"/>
      <w:shd w:val="clear" w:color="auto" w:fill="E1DFDD"/>
    </w:rPr>
  </w:style>
  <w:style w:type="character" w:styleId="Sledovanodkaz">
    <w:name w:val="FollowedHyperlink"/>
    <w:basedOn w:val="Standardnpsmoodstavce"/>
    <w:uiPriority w:val="99"/>
    <w:semiHidden/>
    <w:unhideWhenUsed/>
    <w:rsid w:val="000D2850"/>
    <w:rPr>
      <w:color w:val="954F72" w:themeColor="followedHyperlink"/>
      <w:u w:val="single"/>
    </w:rPr>
  </w:style>
  <w:style w:type="paragraph" w:styleId="Obsah4">
    <w:name w:val="toc 4"/>
    <w:basedOn w:val="Normln"/>
    <w:next w:val="Normln"/>
    <w:autoRedefine/>
    <w:uiPriority w:val="39"/>
    <w:unhideWhenUsed/>
    <w:rsid w:val="00080587"/>
    <w:pPr>
      <w:tabs>
        <w:tab w:val="left" w:pos="2139"/>
        <w:tab w:val="right" w:leader="dot" w:pos="9062"/>
      </w:tabs>
      <w:spacing w:after="0"/>
      <w:ind w:left="720"/>
      <w:jc w:val="left"/>
    </w:pPr>
    <w:rPr>
      <w:rFonts w:asciiTheme="minorHAnsi" w:eastAsiaTheme="majorEastAsia" w:hAnsiTheme="minorHAnsi" w:cstheme="minorHAnsi"/>
      <w:noProof/>
      <w:sz w:val="18"/>
      <w:szCs w:val="18"/>
    </w:rPr>
  </w:style>
  <w:style w:type="paragraph" w:styleId="Obsah5">
    <w:name w:val="toc 5"/>
    <w:basedOn w:val="Normln"/>
    <w:next w:val="Normln"/>
    <w:autoRedefine/>
    <w:uiPriority w:val="39"/>
    <w:unhideWhenUsed/>
    <w:rsid w:val="00A46799"/>
    <w:pPr>
      <w:spacing w:after="0"/>
      <w:ind w:left="960"/>
      <w:jc w:val="left"/>
    </w:pPr>
    <w:rPr>
      <w:rFonts w:asciiTheme="minorHAnsi" w:hAnsiTheme="minorHAnsi" w:cstheme="minorHAnsi"/>
      <w:sz w:val="18"/>
      <w:szCs w:val="18"/>
    </w:rPr>
  </w:style>
  <w:style w:type="paragraph" w:styleId="Obsah6">
    <w:name w:val="toc 6"/>
    <w:basedOn w:val="Normln"/>
    <w:next w:val="Normln"/>
    <w:autoRedefine/>
    <w:uiPriority w:val="39"/>
    <w:unhideWhenUsed/>
    <w:rsid w:val="0092122A"/>
    <w:pPr>
      <w:spacing w:after="0"/>
      <w:ind w:left="1200"/>
      <w:jc w:val="left"/>
    </w:pPr>
    <w:rPr>
      <w:rFonts w:asciiTheme="minorHAnsi" w:hAnsiTheme="minorHAnsi" w:cstheme="minorHAnsi"/>
      <w:sz w:val="18"/>
      <w:szCs w:val="18"/>
    </w:rPr>
  </w:style>
  <w:style w:type="paragraph" w:styleId="Obsah7">
    <w:name w:val="toc 7"/>
    <w:basedOn w:val="Normln"/>
    <w:next w:val="Normln"/>
    <w:autoRedefine/>
    <w:uiPriority w:val="39"/>
    <w:unhideWhenUsed/>
    <w:rsid w:val="0092122A"/>
    <w:pPr>
      <w:spacing w:after="0"/>
      <w:ind w:left="1440"/>
      <w:jc w:val="left"/>
    </w:pPr>
    <w:rPr>
      <w:rFonts w:asciiTheme="minorHAnsi" w:hAnsiTheme="minorHAnsi" w:cstheme="minorHAnsi"/>
      <w:sz w:val="18"/>
      <w:szCs w:val="18"/>
    </w:rPr>
  </w:style>
  <w:style w:type="paragraph" w:styleId="Obsah8">
    <w:name w:val="toc 8"/>
    <w:basedOn w:val="Normln"/>
    <w:next w:val="Normln"/>
    <w:autoRedefine/>
    <w:uiPriority w:val="39"/>
    <w:unhideWhenUsed/>
    <w:rsid w:val="0092122A"/>
    <w:pPr>
      <w:spacing w:after="0"/>
      <w:ind w:left="1680"/>
      <w:jc w:val="left"/>
    </w:pPr>
    <w:rPr>
      <w:rFonts w:asciiTheme="minorHAnsi" w:hAnsiTheme="minorHAnsi" w:cstheme="minorHAnsi"/>
      <w:sz w:val="18"/>
      <w:szCs w:val="18"/>
    </w:rPr>
  </w:style>
  <w:style w:type="paragraph" w:styleId="Obsah9">
    <w:name w:val="toc 9"/>
    <w:basedOn w:val="Normln"/>
    <w:next w:val="Normln"/>
    <w:autoRedefine/>
    <w:uiPriority w:val="39"/>
    <w:unhideWhenUsed/>
    <w:rsid w:val="0092122A"/>
    <w:pPr>
      <w:spacing w:after="0"/>
      <w:ind w:left="1920"/>
      <w:jc w:val="left"/>
    </w:pPr>
    <w:rPr>
      <w:rFonts w:asciiTheme="minorHAnsi" w:hAnsiTheme="minorHAnsi" w:cstheme="minorHAnsi"/>
      <w:sz w:val="18"/>
      <w:szCs w:val="18"/>
    </w:rPr>
  </w:style>
  <w:style w:type="character" w:styleId="Siln">
    <w:name w:val="Strong"/>
    <w:basedOn w:val="Standardnpsmoodstavce"/>
    <w:uiPriority w:val="22"/>
    <w:qFormat/>
    <w:rsid w:val="00821980"/>
    <w:rPr>
      <w:b/>
      <w:bCs/>
    </w:rPr>
  </w:style>
  <w:style w:type="character" w:styleId="CittHTML">
    <w:name w:val="HTML Cite"/>
    <w:basedOn w:val="Standardnpsmoodstavce"/>
    <w:uiPriority w:val="99"/>
    <w:semiHidden/>
    <w:unhideWhenUsed/>
    <w:rsid w:val="00F12D4E"/>
    <w:rPr>
      <w:i/>
      <w:iCs/>
    </w:rPr>
  </w:style>
  <w:style w:type="character" w:customStyle="1" w:styleId="highlight">
    <w:name w:val="highlight"/>
    <w:basedOn w:val="Standardnpsmoodstavce"/>
    <w:rsid w:val="00AF76C2"/>
  </w:style>
  <w:style w:type="paragraph" w:styleId="Odstavecseseznamem">
    <w:name w:val="List Paragraph"/>
    <w:basedOn w:val="Normln"/>
    <w:uiPriority w:val="34"/>
    <w:qFormat/>
    <w:rsid w:val="00D36EB2"/>
    <w:pPr>
      <w:ind w:left="720"/>
      <w:contextualSpacing/>
    </w:pPr>
  </w:style>
  <w:style w:type="paragraph" w:styleId="Normlnweb">
    <w:name w:val="Normal (Web)"/>
    <w:basedOn w:val="Normln"/>
    <w:uiPriority w:val="99"/>
    <w:unhideWhenUsed/>
    <w:rsid w:val="007C3EE4"/>
    <w:pPr>
      <w:spacing w:before="100" w:beforeAutospacing="1" w:after="100" w:afterAutospacing="1" w:line="240" w:lineRule="auto"/>
      <w:ind w:right="0" w:firstLine="0"/>
      <w:jc w:val="left"/>
    </w:pPr>
    <w:rPr>
      <w:color w:val="auto"/>
      <w:szCs w:val="24"/>
    </w:rPr>
  </w:style>
  <w:style w:type="character" w:customStyle="1" w:styleId="a-list-item">
    <w:name w:val="a-list-item"/>
    <w:basedOn w:val="Standardnpsmoodstavce"/>
    <w:rsid w:val="009E3C90"/>
  </w:style>
  <w:style w:type="character" w:customStyle="1" w:styleId="rdetailvalue">
    <w:name w:val="rdetail_value"/>
    <w:basedOn w:val="Standardnpsmoodstavce"/>
    <w:rsid w:val="00532CDC"/>
  </w:style>
  <w:style w:type="character" w:customStyle="1" w:styleId="product-ryt-detail">
    <w:name w:val="product-ryt-detail"/>
    <w:basedOn w:val="Standardnpsmoodstavce"/>
    <w:rsid w:val="008830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15409">
      <w:bodyDiv w:val="1"/>
      <w:marLeft w:val="0"/>
      <w:marRight w:val="0"/>
      <w:marTop w:val="0"/>
      <w:marBottom w:val="0"/>
      <w:divBdr>
        <w:top w:val="none" w:sz="0" w:space="0" w:color="auto"/>
        <w:left w:val="none" w:sz="0" w:space="0" w:color="auto"/>
        <w:bottom w:val="none" w:sz="0" w:space="0" w:color="auto"/>
        <w:right w:val="none" w:sz="0" w:space="0" w:color="auto"/>
      </w:divBdr>
      <w:divsChild>
        <w:div w:id="1565020533">
          <w:marLeft w:val="0"/>
          <w:marRight w:val="0"/>
          <w:marTop w:val="0"/>
          <w:marBottom w:val="0"/>
          <w:divBdr>
            <w:top w:val="none" w:sz="0" w:space="0" w:color="auto"/>
            <w:left w:val="none" w:sz="0" w:space="0" w:color="auto"/>
            <w:bottom w:val="none" w:sz="0" w:space="0" w:color="auto"/>
            <w:right w:val="none" w:sz="0" w:space="0" w:color="auto"/>
          </w:divBdr>
        </w:div>
      </w:divsChild>
    </w:div>
    <w:div w:id="548803492">
      <w:bodyDiv w:val="1"/>
      <w:marLeft w:val="0"/>
      <w:marRight w:val="0"/>
      <w:marTop w:val="0"/>
      <w:marBottom w:val="0"/>
      <w:divBdr>
        <w:top w:val="none" w:sz="0" w:space="0" w:color="auto"/>
        <w:left w:val="none" w:sz="0" w:space="0" w:color="auto"/>
        <w:bottom w:val="none" w:sz="0" w:space="0" w:color="auto"/>
        <w:right w:val="none" w:sz="0" w:space="0" w:color="auto"/>
      </w:divBdr>
    </w:div>
    <w:div w:id="789054124">
      <w:bodyDiv w:val="1"/>
      <w:marLeft w:val="0"/>
      <w:marRight w:val="0"/>
      <w:marTop w:val="0"/>
      <w:marBottom w:val="0"/>
      <w:divBdr>
        <w:top w:val="none" w:sz="0" w:space="0" w:color="auto"/>
        <w:left w:val="none" w:sz="0" w:space="0" w:color="auto"/>
        <w:bottom w:val="none" w:sz="0" w:space="0" w:color="auto"/>
        <w:right w:val="none" w:sz="0" w:space="0" w:color="auto"/>
      </w:divBdr>
      <w:divsChild>
        <w:div w:id="1975673841">
          <w:marLeft w:val="0"/>
          <w:marRight w:val="0"/>
          <w:marTop w:val="0"/>
          <w:marBottom w:val="0"/>
          <w:divBdr>
            <w:top w:val="none" w:sz="0" w:space="0" w:color="auto"/>
            <w:left w:val="none" w:sz="0" w:space="0" w:color="auto"/>
            <w:bottom w:val="none" w:sz="0" w:space="0" w:color="auto"/>
            <w:right w:val="none" w:sz="0" w:space="0" w:color="auto"/>
          </w:divBdr>
        </w:div>
      </w:divsChild>
    </w:div>
    <w:div w:id="829364895">
      <w:bodyDiv w:val="1"/>
      <w:marLeft w:val="0"/>
      <w:marRight w:val="0"/>
      <w:marTop w:val="0"/>
      <w:marBottom w:val="0"/>
      <w:divBdr>
        <w:top w:val="none" w:sz="0" w:space="0" w:color="auto"/>
        <w:left w:val="none" w:sz="0" w:space="0" w:color="auto"/>
        <w:bottom w:val="none" w:sz="0" w:space="0" w:color="auto"/>
        <w:right w:val="none" w:sz="0" w:space="0" w:color="auto"/>
      </w:divBdr>
      <w:divsChild>
        <w:div w:id="676808804">
          <w:marLeft w:val="0"/>
          <w:marRight w:val="0"/>
          <w:marTop w:val="0"/>
          <w:marBottom w:val="0"/>
          <w:divBdr>
            <w:top w:val="none" w:sz="0" w:space="0" w:color="auto"/>
            <w:left w:val="none" w:sz="0" w:space="0" w:color="auto"/>
            <w:bottom w:val="none" w:sz="0" w:space="0" w:color="auto"/>
            <w:right w:val="none" w:sz="0" w:space="0" w:color="auto"/>
          </w:divBdr>
        </w:div>
      </w:divsChild>
    </w:div>
    <w:div w:id="895701235">
      <w:bodyDiv w:val="1"/>
      <w:marLeft w:val="0"/>
      <w:marRight w:val="0"/>
      <w:marTop w:val="0"/>
      <w:marBottom w:val="0"/>
      <w:divBdr>
        <w:top w:val="none" w:sz="0" w:space="0" w:color="auto"/>
        <w:left w:val="none" w:sz="0" w:space="0" w:color="auto"/>
        <w:bottom w:val="none" w:sz="0" w:space="0" w:color="auto"/>
        <w:right w:val="none" w:sz="0" w:space="0" w:color="auto"/>
      </w:divBdr>
      <w:divsChild>
        <w:div w:id="277222680">
          <w:marLeft w:val="0"/>
          <w:marRight w:val="0"/>
          <w:marTop w:val="0"/>
          <w:marBottom w:val="0"/>
          <w:divBdr>
            <w:top w:val="none" w:sz="0" w:space="0" w:color="auto"/>
            <w:left w:val="none" w:sz="0" w:space="0" w:color="auto"/>
            <w:bottom w:val="none" w:sz="0" w:space="0" w:color="auto"/>
            <w:right w:val="none" w:sz="0" w:space="0" w:color="auto"/>
          </w:divBdr>
        </w:div>
      </w:divsChild>
    </w:div>
    <w:div w:id="1087927037">
      <w:bodyDiv w:val="1"/>
      <w:marLeft w:val="0"/>
      <w:marRight w:val="0"/>
      <w:marTop w:val="0"/>
      <w:marBottom w:val="0"/>
      <w:divBdr>
        <w:top w:val="none" w:sz="0" w:space="0" w:color="auto"/>
        <w:left w:val="none" w:sz="0" w:space="0" w:color="auto"/>
        <w:bottom w:val="none" w:sz="0" w:space="0" w:color="auto"/>
        <w:right w:val="none" w:sz="0" w:space="0" w:color="auto"/>
      </w:divBdr>
      <w:divsChild>
        <w:div w:id="2105757580">
          <w:marLeft w:val="0"/>
          <w:marRight w:val="0"/>
          <w:marTop w:val="0"/>
          <w:marBottom w:val="0"/>
          <w:divBdr>
            <w:top w:val="none" w:sz="0" w:space="0" w:color="auto"/>
            <w:left w:val="none" w:sz="0" w:space="0" w:color="auto"/>
            <w:bottom w:val="none" w:sz="0" w:space="0" w:color="auto"/>
            <w:right w:val="none" w:sz="0" w:space="0" w:color="auto"/>
          </w:divBdr>
        </w:div>
      </w:divsChild>
    </w:div>
    <w:div w:id="1169953263">
      <w:bodyDiv w:val="1"/>
      <w:marLeft w:val="0"/>
      <w:marRight w:val="0"/>
      <w:marTop w:val="0"/>
      <w:marBottom w:val="0"/>
      <w:divBdr>
        <w:top w:val="none" w:sz="0" w:space="0" w:color="auto"/>
        <w:left w:val="none" w:sz="0" w:space="0" w:color="auto"/>
        <w:bottom w:val="none" w:sz="0" w:space="0" w:color="auto"/>
        <w:right w:val="none" w:sz="0" w:space="0" w:color="auto"/>
      </w:divBdr>
    </w:div>
    <w:div w:id="1478761568">
      <w:bodyDiv w:val="1"/>
      <w:marLeft w:val="0"/>
      <w:marRight w:val="0"/>
      <w:marTop w:val="0"/>
      <w:marBottom w:val="0"/>
      <w:divBdr>
        <w:top w:val="none" w:sz="0" w:space="0" w:color="auto"/>
        <w:left w:val="none" w:sz="0" w:space="0" w:color="auto"/>
        <w:bottom w:val="none" w:sz="0" w:space="0" w:color="auto"/>
        <w:right w:val="none" w:sz="0" w:space="0" w:color="auto"/>
      </w:divBdr>
    </w:div>
    <w:div w:id="1535384014">
      <w:bodyDiv w:val="1"/>
      <w:marLeft w:val="0"/>
      <w:marRight w:val="0"/>
      <w:marTop w:val="0"/>
      <w:marBottom w:val="0"/>
      <w:divBdr>
        <w:top w:val="none" w:sz="0" w:space="0" w:color="auto"/>
        <w:left w:val="none" w:sz="0" w:space="0" w:color="auto"/>
        <w:bottom w:val="none" w:sz="0" w:space="0" w:color="auto"/>
        <w:right w:val="none" w:sz="0" w:space="0" w:color="auto"/>
      </w:divBdr>
      <w:divsChild>
        <w:div w:id="1770421593">
          <w:marLeft w:val="0"/>
          <w:marRight w:val="0"/>
          <w:marTop w:val="0"/>
          <w:marBottom w:val="0"/>
          <w:divBdr>
            <w:top w:val="none" w:sz="0" w:space="0" w:color="auto"/>
            <w:left w:val="none" w:sz="0" w:space="0" w:color="auto"/>
            <w:bottom w:val="none" w:sz="0" w:space="0" w:color="auto"/>
            <w:right w:val="none" w:sz="0" w:space="0" w:color="auto"/>
          </w:divBdr>
        </w:div>
      </w:divsChild>
    </w:div>
    <w:div w:id="1555658671">
      <w:bodyDiv w:val="1"/>
      <w:marLeft w:val="0"/>
      <w:marRight w:val="0"/>
      <w:marTop w:val="0"/>
      <w:marBottom w:val="0"/>
      <w:divBdr>
        <w:top w:val="none" w:sz="0" w:space="0" w:color="auto"/>
        <w:left w:val="none" w:sz="0" w:space="0" w:color="auto"/>
        <w:bottom w:val="none" w:sz="0" w:space="0" w:color="auto"/>
        <w:right w:val="none" w:sz="0" w:space="0" w:color="auto"/>
      </w:divBdr>
      <w:divsChild>
        <w:div w:id="411631832">
          <w:marLeft w:val="0"/>
          <w:marRight w:val="0"/>
          <w:marTop w:val="0"/>
          <w:marBottom w:val="0"/>
          <w:divBdr>
            <w:top w:val="none" w:sz="0" w:space="0" w:color="auto"/>
            <w:left w:val="none" w:sz="0" w:space="0" w:color="auto"/>
            <w:bottom w:val="none" w:sz="0" w:space="0" w:color="auto"/>
            <w:right w:val="none" w:sz="0" w:space="0" w:color="auto"/>
          </w:divBdr>
        </w:div>
      </w:divsChild>
    </w:div>
    <w:div w:id="1641883062">
      <w:bodyDiv w:val="1"/>
      <w:marLeft w:val="0"/>
      <w:marRight w:val="0"/>
      <w:marTop w:val="0"/>
      <w:marBottom w:val="0"/>
      <w:divBdr>
        <w:top w:val="none" w:sz="0" w:space="0" w:color="auto"/>
        <w:left w:val="none" w:sz="0" w:space="0" w:color="auto"/>
        <w:bottom w:val="none" w:sz="0" w:space="0" w:color="auto"/>
        <w:right w:val="none" w:sz="0" w:space="0" w:color="auto"/>
      </w:divBdr>
      <w:divsChild>
        <w:div w:id="10373444">
          <w:marLeft w:val="0"/>
          <w:marRight w:val="0"/>
          <w:marTop w:val="0"/>
          <w:marBottom w:val="0"/>
          <w:divBdr>
            <w:top w:val="none" w:sz="0" w:space="0" w:color="auto"/>
            <w:left w:val="none" w:sz="0" w:space="0" w:color="auto"/>
            <w:bottom w:val="none" w:sz="0" w:space="0" w:color="auto"/>
            <w:right w:val="none" w:sz="0" w:space="0" w:color="auto"/>
          </w:divBdr>
        </w:div>
      </w:divsChild>
    </w:div>
    <w:div w:id="1698266453">
      <w:bodyDiv w:val="1"/>
      <w:marLeft w:val="0"/>
      <w:marRight w:val="0"/>
      <w:marTop w:val="0"/>
      <w:marBottom w:val="0"/>
      <w:divBdr>
        <w:top w:val="none" w:sz="0" w:space="0" w:color="auto"/>
        <w:left w:val="none" w:sz="0" w:space="0" w:color="auto"/>
        <w:bottom w:val="none" w:sz="0" w:space="0" w:color="auto"/>
        <w:right w:val="none" w:sz="0" w:space="0" w:color="auto"/>
      </w:divBdr>
      <w:divsChild>
        <w:div w:id="486676791">
          <w:marLeft w:val="0"/>
          <w:marRight w:val="0"/>
          <w:marTop w:val="0"/>
          <w:marBottom w:val="0"/>
          <w:divBdr>
            <w:top w:val="none" w:sz="0" w:space="0" w:color="auto"/>
            <w:left w:val="none" w:sz="0" w:space="0" w:color="auto"/>
            <w:bottom w:val="none" w:sz="0" w:space="0" w:color="auto"/>
            <w:right w:val="none" w:sz="0" w:space="0" w:color="auto"/>
          </w:divBdr>
        </w:div>
      </w:divsChild>
    </w:div>
    <w:div w:id="2009018474">
      <w:bodyDiv w:val="1"/>
      <w:marLeft w:val="0"/>
      <w:marRight w:val="0"/>
      <w:marTop w:val="0"/>
      <w:marBottom w:val="0"/>
      <w:divBdr>
        <w:top w:val="none" w:sz="0" w:space="0" w:color="auto"/>
        <w:left w:val="none" w:sz="0" w:space="0" w:color="auto"/>
        <w:bottom w:val="none" w:sz="0" w:space="0" w:color="auto"/>
        <w:right w:val="none" w:sz="0" w:space="0" w:color="auto"/>
      </w:divBdr>
      <w:divsChild>
        <w:div w:id="411704955">
          <w:marLeft w:val="0"/>
          <w:marRight w:val="0"/>
          <w:marTop w:val="0"/>
          <w:marBottom w:val="0"/>
          <w:divBdr>
            <w:top w:val="none" w:sz="0" w:space="0" w:color="auto"/>
            <w:left w:val="none" w:sz="0" w:space="0" w:color="auto"/>
            <w:bottom w:val="none" w:sz="0" w:space="0" w:color="auto"/>
            <w:right w:val="none" w:sz="0" w:space="0" w:color="auto"/>
          </w:divBdr>
        </w:div>
      </w:divsChild>
    </w:div>
    <w:div w:id="2127431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hyperlink" Target="https://www.sport.cz/clanek/hokej-ostatni-hokejove-ms-v-roce-2021-se-bude-hrat-v-belorusku-a-lotyssku-o-rok-pozdeji-ve-finsku-885564" TargetMode="Externa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hyperlink" Target="https://isport.blesk.cz/clanek/hokej-reprezentace-ms-v-hokeji-2022/414888/hodnoceni-cechu-za-ms-muze-za-to-cervenka-kdo-zaril-a-kdo-mel-na-vic.html" TargetMode="External"/><Relationship Id="rId47" Type="http://schemas.openxmlformats.org/officeDocument/2006/relationships/hyperlink" Target="https://www.novagroup.cz/kdo-jsme/profil" TargetMode="External"/><Relationship Id="rId50" Type="http://schemas.openxmlformats.org/officeDocument/2006/relationships/hyperlink" Target="https://www.olympijskytym.cz/files/documents/1669012090_cov-media-guide-216x216.pdf" TargetMode="External"/><Relationship Id="rId55" Type="http://schemas.openxmlformats.org/officeDocument/2006/relationships/image" Target="media/image29.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hyperlink" Target="http://www.ceskatelevize.cz/vse-o-ct/lide/zpravodajstvi/redakce-zpravodajstvi/ceske-regionalni-redakce" TargetMode="External"/><Relationship Id="rId40" Type="http://schemas.openxmlformats.org/officeDocument/2006/relationships/hyperlink" Target="https://www.hokej.cz/iihf-pry-rusy-a-belorusy-vylouci-a-odebere-jim-ms-ma-uz-i%20nahradu/5063536?t=9g0meb61608lcp0ubzh4q3084e%3C%21DOCTYPE+HTML+PUBLIC" TargetMode="External"/><Relationship Id="rId45" Type="http://schemas.openxmlformats.org/officeDocument/2006/relationships/hyperlink" Target="https://www.idnes.cz/hokej/ms-2022/mistrovstvi-sveta-all-start-tym-roman-cervenka-cesko.A220529_224015_ms-hokej-2022_itit" TargetMode="External"/><Relationship Id="rId53" Type="http://schemas.openxmlformats.org/officeDocument/2006/relationships/hyperlink" Target="https://www.mediaguru.cz/clanky/2016/02/ct-sport-vysila-deset-let-nejsledovanejsi-byl-hokej/" TargetMode="External"/><Relationship Id="rId58" Type="http://schemas.openxmlformats.org/officeDocument/2006/relationships/image" Target="media/image32.emf"/><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hyperlink" Target="https://www.olympijskytym.cz/olympic/ateny-1896" TargetMode="External"/><Relationship Id="rId43" Type="http://schemas.openxmlformats.org/officeDocument/2006/relationships/hyperlink" Target="https://www.novagroup.cz/kdo-jsme/management" TargetMode="External"/><Relationship Id="rId48" Type="http://schemas.openxmlformats.org/officeDocument/2006/relationships/hyperlink" Target="https://tn.nova.cz/sport/clanek/457353-mistrovstvi-sveta-si-misto-ruska-zahraje-francie" TargetMode="External"/><Relationship Id="rId56" Type="http://schemas.openxmlformats.org/officeDocument/2006/relationships/image" Target="media/image30.emf"/><Relationship Id="rId8" Type="http://schemas.openxmlformats.org/officeDocument/2006/relationships/image" Target="media/image1.emf"/><Relationship Id="rId51" Type="http://schemas.openxmlformats.org/officeDocument/2006/relationships/hyperlink" Target="https://www.iihf.com/en/events/2022/wm/skaters/goalscoringleaders"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hyperlink" Target="https://www.ceskatelevize.cz/vse-o-ct/lide/zpravodajstvi/ct-sport/" TargetMode="External"/><Relationship Id="rId46" Type="http://schemas.openxmlformats.org/officeDocument/2006/relationships/hyperlink" Target="https://tv.nova.cz/clanek/60896-nova-slavi-25-let-pojdte-s-nami-na-prochazku-jeji-historii" TargetMode="External"/><Relationship Id="rId59" Type="http://schemas.openxmlformats.org/officeDocument/2006/relationships/image" Target="media/image33.emf"/><Relationship Id="rId20" Type="http://schemas.openxmlformats.org/officeDocument/2006/relationships/image" Target="media/image13.emf"/><Relationship Id="rId41" Type="http://schemas.openxmlformats.org/officeDocument/2006/relationships/hyperlink" Target="https://cnn.iprima.cz/ms-v-hokeji-2022-vstupenky-divaci-covid-56707" TargetMode="External"/><Relationship Id="rId54" Type="http://schemas.openxmlformats.org/officeDocument/2006/relationships/image" Target="media/image28.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hyperlink" Target="http://www.ceskatelevize.cz/porady/11451346419-branky-body-vteriny-60-let" TargetMode="External"/><Relationship Id="rId49" Type="http://schemas.openxmlformats.org/officeDocument/2006/relationships/hyperlink" Target="https://www.jsns.cz/projekty/medialni-vzdelavani/bulletin-medialni-vzdelavani/ceska-medialni-krajina/4.-dil-soukroma-media" TargetMode="External"/><Relationship Id="rId57" Type="http://schemas.openxmlformats.org/officeDocument/2006/relationships/image" Target="media/image31.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hyperlink" Target="http://medkult.upmedia.cz/2016/02/17/medialni-konstrukce-druhych/" TargetMode="External"/><Relationship Id="rId52" Type="http://schemas.openxmlformats.org/officeDocument/2006/relationships/hyperlink" Target="https://www.seznamzpravy.cz/clanek/ekonomika-firmy-zebricek-nejvlivnejsich-ceskych-medii-kdo-je-vlastni-a-kdo-vydelava-185482"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_rels/footnotes.xml.rels><?xml version="1.0" encoding="UTF-8" standalone="yes"?>
<Relationships xmlns="http://schemas.openxmlformats.org/package/2006/relationships"><Relationship Id="rId8" Type="http://schemas.openxmlformats.org/officeDocument/2006/relationships/hyperlink" Target="https://tv.nova.cz/clanek/60896-nova-slavi-25-let-pojdte-s-nami-na-prochazku-jeji-historii" TargetMode="External"/><Relationship Id="rId13" Type="http://schemas.openxmlformats.org/officeDocument/2006/relationships/hyperlink" Target="https://tn.nova.cz/sport/clanek/457353-mistrovstvi-sveta-si-misto-ruska-zahraje-francie" TargetMode="External"/><Relationship Id="rId18" Type="http://schemas.openxmlformats.org/officeDocument/2006/relationships/hyperlink" Target="http://medkult.upmedia.cz/2016/02/17/medialni-konstrukce-druhych/" TargetMode="External"/><Relationship Id="rId3" Type="http://schemas.openxmlformats.org/officeDocument/2006/relationships/hyperlink" Target="https://www.ceskatelevize.cz/vse-o-ct/lide/zpravodajstvi/ct-sport/" TargetMode="External"/><Relationship Id="rId21" Type="http://schemas.openxmlformats.org/officeDocument/2006/relationships/hyperlink" Target="https://isport.blesk.cz/clanek/hokej-reprezentace-ms-v-hokeji-2022/414888/hodnoceni-cechu-za-ms-muze-za-to-cervenka-kdo-zaril-a-kdo-mel-na-vic.html" TargetMode="External"/><Relationship Id="rId7" Type="http://schemas.openxmlformats.org/officeDocument/2006/relationships/hyperlink" Target="https://www.novagroup.cz/kdo-jsme/profil" TargetMode="External"/><Relationship Id="rId12" Type="http://schemas.openxmlformats.org/officeDocument/2006/relationships/hyperlink" Target="https://www.sport.cz/clanek/hokej-ostatni-hokejove-ms-v-roce-2021-se-bude-hrat-v-belorusku-a-lotyssku-o-rok-pozdeji-ve-finsku-885564" TargetMode="External"/><Relationship Id="rId17" Type="http://schemas.openxmlformats.org/officeDocument/2006/relationships/hyperlink" Target="http://medkult.upmedia.cz/2016/02/17/medialni-konstrukce-druhych/" TargetMode="External"/><Relationship Id="rId2" Type="http://schemas.openxmlformats.org/officeDocument/2006/relationships/hyperlink" Target="http://www.ceskatelevize.cz/porady/11451346419-branky-body-vteriny-60-let" TargetMode="External"/><Relationship Id="rId16" Type="http://schemas.openxmlformats.org/officeDocument/2006/relationships/hyperlink" Target="https://www.idnes.cz/hokej/ms-2022/mistrovstvi-sveta-all-start-tym-roman-cervenka-cesko.A220529_224015_ms-hokej-2022_itit" TargetMode="External"/><Relationship Id="rId20" Type="http://schemas.openxmlformats.org/officeDocument/2006/relationships/hyperlink" Target="https://www.iihf.com/en/events/2022/wm/skaters/goalscoringleaders" TargetMode="External"/><Relationship Id="rId1" Type="http://schemas.openxmlformats.org/officeDocument/2006/relationships/hyperlink" Target="http://www.ceskatelevize.cz/vse-o-ct/lide/zpravodajstvi/redakce-zpravodajstvi/ceske-regionalni-redakce" TargetMode="External"/><Relationship Id="rId6" Type="http://schemas.openxmlformats.org/officeDocument/2006/relationships/hyperlink" Target="https://www.novagroup.cz/kdo-jsme/management" TargetMode="External"/><Relationship Id="rId11" Type="http://schemas.openxmlformats.org/officeDocument/2006/relationships/hyperlink" Target="https://www.olympijskytym.cz/files/documents/1669012090_cov-media-guide-216x216.pdf" TargetMode="External"/><Relationship Id="rId5" Type="http://schemas.openxmlformats.org/officeDocument/2006/relationships/hyperlink" Target="https://www.seznamzpravy.cz/clanek/ekonomika-firmy-zebricek-nejvlivnejsich-ceskych-medii-kdo-je-vlastni-a-kdo-vydelava-185482" TargetMode="External"/><Relationship Id="rId15" Type="http://schemas.openxmlformats.org/officeDocument/2006/relationships/hyperlink" Target="https://cnn.iprima.cz/ms-v-hokeji-2022-vstupenky-divaci-covid-56707" TargetMode="External"/><Relationship Id="rId10" Type="http://schemas.openxmlformats.org/officeDocument/2006/relationships/hyperlink" Target="https://www.olympijskytym.cz/files/documents/1669012090_cov-media-guide-216x216.pdf" TargetMode="External"/><Relationship Id="rId19" Type="http://schemas.openxmlformats.org/officeDocument/2006/relationships/hyperlink" Target="https://www.mediaguru.cz/clanky/2016/02/ct-sport-vysila-deset-let-nejsledovanejsi-byl-hokej/" TargetMode="External"/><Relationship Id="rId4" Type="http://schemas.openxmlformats.org/officeDocument/2006/relationships/hyperlink" Target="https://www.jsns.cz/projekty/medialni-vzdelavani/bulletin-medialni-vzdelavani/ceska-medialni-krajina/4.-dil-soukroma-media" TargetMode="External"/><Relationship Id="rId9" Type="http://schemas.openxmlformats.org/officeDocument/2006/relationships/hyperlink" Target="https://www.olympijskytym.cz/olympic/ateny-1896" TargetMode="External"/><Relationship Id="rId14" Type="http://schemas.openxmlformats.org/officeDocument/2006/relationships/hyperlink" Target="https://www.hokej.cz/iihf-pry-rusy-a-belorusy-vylouci-a-odebere-jim-ms-ma-uz-i-nahradu/5063536?t=9g0meb61608lcp0ubzh4q3084e%3C%21DOCTYPE+HTML+PUBLIC"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5B24E-E2A9-42E8-B81D-9E6F77475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1466</TotalTime>
  <Pages>84</Pages>
  <Words>20871</Words>
  <Characters>123139</Characters>
  <Application>Microsoft Office Word</Application>
  <DocSecurity>0</DocSecurity>
  <Lines>1026</Lines>
  <Paragraphs>287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Kucaty Adam</dc:creator>
  <cp:keywords/>
  <dc:description/>
  <cp:lastModifiedBy>Kucaty Adam</cp:lastModifiedBy>
  <cp:revision>43</cp:revision>
  <dcterms:created xsi:type="dcterms:W3CDTF">2023-04-14T09:59:00Z</dcterms:created>
  <dcterms:modified xsi:type="dcterms:W3CDTF">2023-04-25T11:46:00Z</dcterms:modified>
</cp:coreProperties>
</file>