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DF9" w:rsidRDefault="00392DF9">
      <w:pPr>
        <w:pStyle w:val="Standard"/>
        <w:rPr>
          <w:sz w:val="18"/>
        </w:rPr>
      </w:pPr>
    </w:p>
    <w:p w:rsidR="00392DF9" w:rsidRDefault="00392DF9">
      <w:pPr>
        <w:pStyle w:val="Standard"/>
      </w:pPr>
    </w:p>
    <w:p w:rsidR="00392DF9" w:rsidRDefault="00392DF9">
      <w:pPr>
        <w:pStyle w:val="Standard"/>
      </w:pPr>
    </w:p>
    <w:p w:rsidR="00392DF9" w:rsidRDefault="00392DF9">
      <w:pPr>
        <w:pStyle w:val="Standard"/>
      </w:pPr>
    </w:p>
    <w:p w:rsidR="00392DF9" w:rsidRPr="00915542" w:rsidRDefault="00915542">
      <w:pPr>
        <w:pStyle w:val="Standard"/>
        <w:spacing w:line="360" w:lineRule="auto"/>
        <w:jc w:val="center"/>
        <w:rPr>
          <w:sz w:val="28"/>
          <w:szCs w:val="28"/>
        </w:rPr>
      </w:pPr>
      <w:r>
        <w:rPr>
          <w:sz w:val="28"/>
          <w:szCs w:val="28"/>
        </w:rPr>
        <w:t>UNIVERZITA PALACKÉHO V OLOMOUCI</w:t>
      </w:r>
    </w:p>
    <w:p w:rsidR="00392DF9" w:rsidRPr="00915542" w:rsidRDefault="00842D13" w:rsidP="00842D13">
      <w:pPr>
        <w:pStyle w:val="Standard"/>
        <w:spacing w:after="60"/>
        <w:rPr>
          <w:caps/>
          <w:sz w:val="28"/>
          <w:szCs w:val="28"/>
        </w:rPr>
      </w:pPr>
      <w:r>
        <w:rPr>
          <w:caps/>
          <w:sz w:val="28"/>
          <w:szCs w:val="28"/>
        </w:rPr>
        <w:t xml:space="preserve">                         </w:t>
      </w:r>
      <w:r w:rsidR="004473F4" w:rsidRPr="00915542">
        <w:rPr>
          <w:caps/>
          <w:sz w:val="28"/>
          <w:szCs w:val="28"/>
        </w:rPr>
        <w:t>fakulta</w:t>
      </w:r>
      <w:r>
        <w:rPr>
          <w:caps/>
          <w:sz w:val="28"/>
          <w:szCs w:val="28"/>
        </w:rPr>
        <w:t xml:space="preserve"> </w:t>
      </w:r>
      <w:r w:rsidR="004473F4" w:rsidRPr="00915542">
        <w:rPr>
          <w:caps/>
          <w:sz w:val="28"/>
          <w:szCs w:val="28"/>
        </w:rPr>
        <w:t xml:space="preserve"> zdravotnických </w:t>
      </w:r>
      <w:r>
        <w:rPr>
          <w:caps/>
          <w:sz w:val="28"/>
          <w:szCs w:val="28"/>
        </w:rPr>
        <w:t xml:space="preserve"> </w:t>
      </w:r>
      <w:r w:rsidR="004473F4" w:rsidRPr="00915542">
        <w:rPr>
          <w:caps/>
          <w:sz w:val="28"/>
          <w:szCs w:val="28"/>
        </w:rPr>
        <w:t>věd</w:t>
      </w:r>
    </w:p>
    <w:p w:rsidR="00392DF9" w:rsidRDefault="00842D13" w:rsidP="00842D13">
      <w:pPr>
        <w:pStyle w:val="Nadpis9"/>
        <w:spacing w:after="60"/>
        <w:rPr>
          <w:b w:val="0"/>
        </w:rPr>
      </w:pPr>
      <w:r>
        <w:rPr>
          <w:b w:val="0"/>
        </w:rPr>
        <w:t xml:space="preserve">                                               </w:t>
      </w:r>
      <w:r w:rsidR="004473F4">
        <w:rPr>
          <w:b w:val="0"/>
        </w:rPr>
        <w:t>Ústav ošetřovatelství</w:t>
      </w:r>
    </w:p>
    <w:p w:rsidR="00392DF9" w:rsidRDefault="00392DF9">
      <w:pPr>
        <w:pStyle w:val="Standard"/>
      </w:pPr>
    </w:p>
    <w:p w:rsidR="00392DF9" w:rsidRDefault="00392DF9">
      <w:pPr>
        <w:pStyle w:val="Standard"/>
      </w:pPr>
    </w:p>
    <w:p w:rsidR="00392DF9" w:rsidRDefault="00392DF9">
      <w:pPr>
        <w:pStyle w:val="Standard"/>
      </w:pPr>
    </w:p>
    <w:p w:rsidR="00392DF9" w:rsidRDefault="00392DF9">
      <w:pPr>
        <w:pStyle w:val="Zpat"/>
        <w:tabs>
          <w:tab w:val="clear" w:pos="4536"/>
          <w:tab w:val="clear" w:pos="9072"/>
        </w:tabs>
      </w:pPr>
    </w:p>
    <w:p w:rsidR="00392DF9" w:rsidRDefault="00392DF9">
      <w:pPr>
        <w:pStyle w:val="Standard"/>
      </w:pPr>
    </w:p>
    <w:p w:rsidR="00392DF9" w:rsidRDefault="00392DF9">
      <w:pPr>
        <w:pStyle w:val="Standard"/>
      </w:pPr>
    </w:p>
    <w:p w:rsidR="00392DF9" w:rsidRDefault="00842D13" w:rsidP="00842D13">
      <w:pPr>
        <w:pStyle w:val="Standard"/>
        <w:rPr>
          <w:sz w:val="28"/>
        </w:rPr>
      </w:pPr>
      <w:r>
        <w:rPr>
          <w:sz w:val="28"/>
        </w:rPr>
        <w:t xml:space="preserve">         </w:t>
      </w:r>
      <w:r w:rsidR="00B322DD">
        <w:rPr>
          <w:sz w:val="28"/>
        </w:rPr>
        <w:t xml:space="preserve">                               </w:t>
      </w:r>
      <w:r>
        <w:rPr>
          <w:sz w:val="28"/>
        </w:rPr>
        <w:t xml:space="preserve"> </w:t>
      </w:r>
      <w:r w:rsidR="004473F4">
        <w:rPr>
          <w:sz w:val="28"/>
        </w:rPr>
        <w:t>Anna Netopilová</w:t>
      </w:r>
    </w:p>
    <w:p w:rsidR="00392DF9" w:rsidRDefault="00392DF9">
      <w:pPr>
        <w:pStyle w:val="Zpat"/>
        <w:tabs>
          <w:tab w:val="clear" w:pos="4536"/>
          <w:tab w:val="clear" w:pos="9072"/>
        </w:tabs>
      </w:pPr>
    </w:p>
    <w:p w:rsidR="00392DF9" w:rsidRDefault="00392DF9">
      <w:pPr>
        <w:pStyle w:val="Textbody"/>
      </w:pPr>
    </w:p>
    <w:p w:rsidR="00392DF9" w:rsidRDefault="00392DF9">
      <w:pPr>
        <w:pStyle w:val="Textbody"/>
      </w:pPr>
    </w:p>
    <w:p w:rsidR="00392DF9" w:rsidRDefault="00392DF9">
      <w:pPr>
        <w:pStyle w:val="Textbody"/>
      </w:pPr>
    </w:p>
    <w:p w:rsidR="00392DF9" w:rsidRDefault="00392DF9">
      <w:pPr>
        <w:pStyle w:val="Textbody"/>
      </w:pPr>
    </w:p>
    <w:p w:rsidR="00392DF9" w:rsidRDefault="00392DF9">
      <w:pPr>
        <w:pStyle w:val="Textbody"/>
      </w:pPr>
    </w:p>
    <w:p w:rsidR="007858D4" w:rsidRDefault="00B322DD">
      <w:pPr>
        <w:pStyle w:val="Standard"/>
        <w:jc w:val="center"/>
        <w:rPr>
          <w:b/>
          <w:sz w:val="32"/>
        </w:rPr>
      </w:pPr>
      <w:r>
        <w:rPr>
          <w:b/>
          <w:sz w:val="32"/>
        </w:rPr>
        <w:t>Alergeny bytového a domovního prostředí</w:t>
      </w:r>
      <w:r w:rsidR="004473F4">
        <w:rPr>
          <w:b/>
          <w:sz w:val="32"/>
        </w:rPr>
        <w:t xml:space="preserve"> </w:t>
      </w:r>
      <w:r w:rsidR="007858D4">
        <w:rPr>
          <w:b/>
          <w:sz w:val="32"/>
        </w:rPr>
        <w:t>a  jak na ně</w:t>
      </w:r>
    </w:p>
    <w:p w:rsidR="00392DF9" w:rsidRDefault="00392DF9">
      <w:pPr>
        <w:pStyle w:val="Zpat"/>
        <w:tabs>
          <w:tab w:val="clear" w:pos="4536"/>
          <w:tab w:val="clear" w:pos="9072"/>
        </w:tabs>
      </w:pPr>
    </w:p>
    <w:p w:rsidR="00392DF9" w:rsidRDefault="00B322DD" w:rsidP="00B322DD">
      <w:pPr>
        <w:pStyle w:val="Standard"/>
      </w:pPr>
      <w:r>
        <w:t xml:space="preserve">                                                </w:t>
      </w:r>
      <w:r w:rsidR="004473F4">
        <w:t>Bakalářská práce</w:t>
      </w:r>
    </w:p>
    <w:p w:rsidR="00392DF9" w:rsidRDefault="00392DF9">
      <w:pPr>
        <w:pStyle w:val="Standard"/>
      </w:pPr>
    </w:p>
    <w:p w:rsidR="00392DF9" w:rsidRDefault="00392DF9">
      <w:pPr>
        <w:pStyle w:val="Zpat"/>
        <w:tabs>
          <w:tab w:val="clear" w:pos="4536"/>
          <w:tab w:val="clear" w:pos="9072"/>
        </w:tabs>
      </w:pPr>
    </w:p>
    <w:p w:rsidR="00392DF9" w:rsidRDefault="00392DF9">
      <w:pPr>
        <w:pStyle w:val="Standard"/>
      </w:pPr>
    </w:p>
    <w:p w:rsidR="00392DF9" w:rsidRDefault="00392DF9">
      <w:pPr>
        <w:pStyle w:val="Zpat"/>
        <w:tabs>
          <w:tab w:val="clear" w:pos="4536"/>
          <w:tab w:val="clear" w:pos="9072"/>
        </w:tabs>
      </w:pPr>
    </w:p>
    <w:p w:rsidR="00392DF9" w:rsidRDefault="00392DF9">
      <w:pPr>
        <w:pStyle w:val="Standard"/>
      </w:pPr>
    </w:p>
    <w:p w:rsidR="00392DF9" w:rsidRDefault="00392DF9">
      <w:pPr>
        <w:pStyle w:val="Standard"/>
      </w:pPr>
    </w:p>
    <w:p w:rsidR="00392DF9" w:rsidRDefault="00392DF9">
      <w:pPr>
        <w:pStyle w:val="Standard"/>
      </w:pPr>
    </w:p>
    <w:p w:rsidR="00392DF9" w:rsidRDefault="00595084" w:rsidP="00595084">
      <w:pPr>
        <w:pStyle w:val="Textbody"/>
      </w:pPr>
      <w:r>
        <w:t xml:space="preserve">                            </w:t>
      </w:r>
      <w:r w:rsidR="004473F4">
        <w:t>Vedoucí práce: MUDr. Lenka Červinková</w:t>
      </w:r>
    </w:p>
    <w:p w:rsidR="00392DF9" w:rsidRDefault="00392DF9">
      <w:pPr>
        <w:pStyle w:val="Standard"/>
        <w:rPr>
          <w:sz w:val="28"/>
        </w:rPr>
      </w:pPr>
    </w:p>
    <w:p w:rsidR="00392DF9" w:rsidRDefault="00392DF9">
      <w:pPr>
        <w:pStyle w:val="Standard"/>
        <w:rPr>
          <w:sz w:val="28"/>
        </w:rPr>
      </w:pPr>
    </w:p>
    <w:p w:rsidR="00392DF9" w:rsidRDefault="00392DF9">
      <w:pPr>
        <w:pStyle w:val="Standard"/>
        <w:jc w:val="center"/>
        <w:rPr>
          <w:sz w:val="28"/>
        </w:rPr>
      </w:pPr>
    </w:p>
    <w:p w:rsidR="00392DF9" w:rsidRDefault="004473F4">
      <w:pPr>
        <w:pStyle w:val="Standard"/>
        <w:rPr>
          <w:sz w:val="28"/>
        </w:rPr>
      </w:pPr>
      <w:r>
        <w:rPr>
          <w:sz w:val="28"/>
        </w:rPr>
        <w:t xml:space="preserve">                                                </w:t>
      </w:r>
    </w:p>
    <w:p w:rsidR="00392DF9" w:rsidRDefault="00392DF9">
      <w:pPr>
        <w:pStyle w:val="Standard"/>
        <w:rPr>
          <w:sz w:val="28"/>
        </w:rPr>
      </w:pPr>
    </w:p>
    <w:p w:rsidR="00392DF9" w:rsidRDefault="00392DF9">
      <w:pPr>
        <w:pStyle w:val="Standard"/>
        <w:rPr>
          <w:sz w:val="28"/>
        </w:rPr>
      </w:pPr>
    </w:p>
    <w:p w:rsidR="00392DF9" w:rsidRDefault="00392DF9">
      <w:pPr>
        <w:pStyle w:val="Standard"/>
        <w:rPr>
          <w:sz w:val="28"/>
        </w:rPr>
      </w:pPr>
    </w:p>
    <w:p w:rsidR="00392DF9" w:rsidRDefault="004473F4">
      <w:pPr>
        <w:pStyle w:val="Standard"/>
      </w:pPr>
      <w:r>
        <w:rPr>
          <w:sz w:val="28"/>
        </w:rPr>
        <w:t xml:space="preserve">                                        </w:t>
      </w:r>
      <w:r w:rsidR="00B322DD">
        <w:rPr>
          <w:sz w:val="28"/>
        </w:rPr>
        <w:t xml:space="preserve"> </w:t>
      </w:r>
      <w:r>
        <w:rPr>
          <w:sz w:val="28"/>
        </w:rPr>
        <w:t>Olomouc</w:t>
      </w:r>
      <w:r w:rsidR="007858D4">
        <w:rPr>
          <w:sz w:val="28"/>
        </w:rPr>
        <w:t xml:space="preserve">  </w:t>
      </w:r>
      <w:r>
        <w:rPr>
          <w:caps/>
          <w:sz w:val="28"/>
        </w:rPr>
        <w:t xml:space="preserve"> 2012</w:t>
      </w:r>
    </w:p>
    <w:p w:rsidR="00392DF9" w:rsidRDefault="00392DF9">
      <w:pPr>
        <w:pStyle w:val="Standard"/>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b/>
          <w:bCs/>
          <w:sz w:val="26"/>
          <w:szCs w:val="26"/>
        </w:rPr>
      </w:pPr>
    </w:p>
    <w:p w:rsidR="00392DF9" w:rsidRDefault="004473F4">
      <w:pPr>
        <w:pStyle w:val="Standard"/>
        <w:spacing w:line="360" w:lineRule="auto"/>
        <w:jc w:val="both"/>
        <w:rPr>
          <w:b/>
          <w:bCs/>
          <w:sz w:val="26"/>
          <w:szCs w:val="26"/>
        </w:rPr>
      </w:pPr>
      <w:r>
        <w:rPr>
          <w:b/>
          <w:bCs/>
          <w:sz w:val="26"/>
          <w:szCs w:val="26"/>
        </w:rPr>
        <w:lastRenderedPageBreak/>
        <w:t>ANOTACE</w:t>
      </w:r>
    </w:p>
    <w:p w:rsidR="00392DF9" w:rsidRDefault="00392DF9">
      <w:pPr>
        <w:pStyle w:val="Standard"/>
        <w:spacing w:line="360" w:lineRule="auto"/>
        <w:rPr>
          <w:sz w:val="18"/>
        </w:rPr>
      </w:pPr>
    </w:p>
    <w:p w:rsidR="00392DF9" w:rsidRDefault="004473F4">
      <w:pPr>
        <w:pStyle w:val="Standard"/>
        <w:spacing w:line="360" w:lineRule="auto"/>
        <w:rPr>
          <w:b/>
          <w:lang w:val="cs-CZ"/>
        </w:rPr>
      </w:pPr>
      <w:r>
        <w:rPr>
          <w:b/>
          <w:lang w:val="cs-CZ"/>
        </w:rPr>
        <w:t>Název práce:</w:t>
      </w:r>
    </w:p>
    <w:p w:rsidR="00576EA8" w:rsidRDefault="004473F4">
      <w:pPr>
        <w:pStyle w:val="Standard"/>
        <w:spacing w:line="360" w:lineRule="auto"/>
        <w:rPr>
          <w:lang w:val="cs-CZ"/>
        </w:rPr>
      </w:pPr>
      <w:r>
        <w:rPr>
          <w:lang w:val="cs-CZ"/>
        </w:rPr>
        <w:t xml:space="preserve">Alergeny bytového a domovního </w:t>
      </w:r>
      <w:r w:rsidR="001A2D53">
        <w:rPr>
          <w:lang w:val="cs-CZ"/>
        </w:rPr>
        <w:t>prostředí a jak na ně</w:t>
      </w:r>
    </w:p>
    <w:p w:rsidR="004D323F" w:rsidRDefault="004473F4" w:rsidP="004D323F">
      <w:pPr>
        <w:pStyle w:val="Standard"/>
        <w:spacing w:line="360" w:lineRule="auto"/>
        <w:rPr>
          <w:b/>
          <w:lang w:val="cs-CZ"/>
        </w:rPr>
      </w:pPr>
      <w:r w:rsidRPr="004D323F">
        <w:rPr>
          <w:b/>
          <w:lang w:val="cs-CZ"/>
        </w:rPr>
        <w:t xml:space="preserve">Název </w:t>
      </w:r>
      <w:proofErr w:type="gramStart"/>
      <w:r w:rsidRPr="004D323F">
        <w:rPr>
          <w:b/>
          <w:lang w:val="cs-CZ"/>
        </w:rPr>
        <w:t>práce v AJ</w:t>
      </w:r>
      <w:proofErr w:type="gramEnd"/>
      <w:r w:rsidRPr="004D323F">
        <w:rPr>
          <w:b/>
          <w:lang w:val="cs-CZ"/>
        </w:rPr>
        <w:t>:</w:t>
      </w:r>
    </w:p>
    <w:p w:rsidR="004D323F" w:rsidRPr="004D323F" w:rsidRDefault="004D323F" w:rsidP="004D323F">
      <w:pPr>
        <w:pStyle w:val="Standard"/>
        <w:spacing w:line="360" w:lineRule="auto"/>
        <w:rPr>
          <w:rStyle w:val="hps"/>
          <w:lang w:val="cs-CZ"/>
        </w:rPr>
      </w:pPr>
      <w:r w:rsidRPr="004D323F">
        <w:rPr>
          <w:rStyle w:val="hps"/>
          <w:lang w:val="cs-CZ"/>
        </w:rPr>
        <w:t>The Allergens of Housing and Residential Environment - and how to fight them</w:t>
      </w:r>
    </w:p>
    <w:p w:rsidR="00392DF9" w:rsidRDefault="00392DF9">
      <w:pPr>
        <w:pStyle w:val="Standard"/>
        <w:spacing w:line="360" w:lineRule="auto"/>
        <w:rPr>
          <w:b/>
          <w:lang w:val="cs-CZ"/>
        </w:rPr>
      </w:pPr>
    </w:p>
    <w:p w:rsidR="00392DF9" w:rsidRDefault="004473F4">
      <w:pPr>
        <w:pStyle w:val="Standard"/>
        <w:spacing w:line="360" w:lineRule="auto"/>
      </w:pPr>
      <w:r>
        <w:rPr>
          <w:b/>
          <w:lang w:val="cs-CZ"/>
        </w:rPr>
        <w:t xml:space="preserve">Datum zadání: </w:t>
      </w:r>
      <w:r>
        <w:rPr>
          <w:lang w:val="cs-CZ"/>
        </w:rPr>
        <w:t>2011-01-17</w:t>
      </w:r>
    </w:p>
    <w:p w:rsidR="00392DF9" w:rsidRDefault="004473F4">
      <w:pPr>
        <w:pStyle w:val="Standard"/>
        <w:spacing w:line="360" w:lineRule="auto"/>
      </w:pPr>
      <w:r>
        <w:rPr>
          <w:b/>
          <w:lang w:val="cs-CZ"/>
        </w:rPr>
        <w:t>Datum odevzdání:</w:t>
      </w:r>
      <w:r>
        <w:rPr>
          <w:lang w:val="cs-CZ"/>
        </w:rPr>
        <w:t xml:space="preserve"> 2012-04-30</w:t>
      </w:r>
    </w:p>
    <w:p w:rsidR="00392DF9" w:rsidRDefault="00392DF9">
      <w:pPr>
        <w:pStyle w:val="Standard"/>
        <w:spacing w:line="360" w:lineRule="auto"/>
        <w:rPr>
          <w:lang w:val="cs-CZ"/>
        </w:rPr>
      </w:pPr>
    </w:p>
    <w:p w:rsidR="00392DF9" w:rsidRDefault="004473F4">
      <w:pPr>
        <w:pStyle w:val="Standard"/>
        <w:spacing w:line="360" w:lineRule="auto"/>
      </w:pPr>
      <w:r>
        <w:rPr>
          <w:b/>
          <w:lang w:val="cs-CZ"/>
        </w:rPr>
        <w:t>Vysoká škola, fakulta, ústav:</w:t>
      </w:r>
      <w:r>
        <w:rPr>
          <w:lang w:val="cs-CZ"/>
        </w:rPr>
        <w:t xml:space="preserve"> Univerzita Palackého v Olomouci</w:t>
      </w:r>
    </w:p>
    <w:p w:rsidR="00392DF9" w:rsidRDefault="004473F4">
      <w:pPr>
        <w:pStyle w:val="Standard"/>
        <w:spacing w:line="360" w:lineRule="auto"/>
        <w:rPr>
          <w:lang w:val="cs-CZ"/>
        </w:rPr>
      </w:pPr>
      <w:r>
        <w:rPr>
          <w:lang w:val="cs-CZ"/>
        </w:rPr>
        <w:t xml:space="preserve">                                                  Fakulta zdravotních věd</w:t>
      </w:r>
    </w:p>
    <w:p w:rsidR="00392DF9" w:rsidRDefault="004473F4">
      <w:pPr>
        <w:pStyle w:val="Standard"/>
        <w:spacing w:line="360" w:lineRule="auto"/>
        <w:rPr>
          <w:lang w:val="cs-CZ"/>
        </w:rPr>
      </w:pPr>
      <w:r>
        <w:rPr>
          <w:lang w:val="cs-CZ"/>
        </w:rPr>
        <w:t xml:space="preserve">                                                  Ústav ošetřovatelství</w:t>
      </w:r>
    </w:p>
    <w:p w:rsidR="00392DF9" w:rsidRDefault="00392DF9">
      <w:pPr>
        <w:pStyle w:val="Standard"/>
        <w:spacing w:line="360" w:lineRule="auto"/>
        <w:rPr>
          <w:lang w:val="cs-CZ"/>
        </w:rPr>
      </w:pPr>
    </w:p>
    <w:p w:rsidR="00392DF9" w:rsidRDefault="004473F4">
      <w:pPr>
        <w:pStyle w:val="Standard"/>
        <w:spacing w:line="360" w:lineRule="auto"/>
      </w:pPr>
      <w:r>
        <w:rPr>
          <w:b/>
          <w:lang w:val="cs-CZ"/>
        </w:rPr>
        <w:t>Autor práce:</w:t>
      </w:r>
      <w:r>
        <w:rPr>
          <w:lang w:val="cs-CZ"/>
        </w:rPr>
        <w:t xml:space="preserve"> Netopilová Anna</w:t>
      </w:r>
    </w:p>
    <w:p w:rsidR="00392DF9" w:rsidRDefault="004473F4">
      <w:pPr>
        <w:pStyle w:val="Standard"/>
        <w:spacing w:line="360" w:lineRule="auto"/>
      </w:pPr>
      <w:r>
        <w:rPr>
          <w:b/>
          <w:lang w:val="cs-CZ"/>
        </w:rPr>
        <w:t>Vedoucí práce:</w:t>
      </w:r>
      <w:r>
        <w:rPr>
          <w:lang w:val="cs-CZ"/>
        </w:rPr>
        <w:t xml:space="preserve"> MUDr. Lenka Červinková</w:t>
      </w:r>
    </w:p>
    <w:p w:rsidR="00392DF9" w:rsidRDefault="004473F4">
      <w:pPr>
        <w:pStyle w:val="Standard"/>
        <w:spacing w:line="360" w:lineRule="auto"/>
        <w:rPr>
          <w:b/>
          <w:lang w:val="cs-CZ"/>
        </w:rPr>
      </w:pPr>
      <w:r>
        <w:rPr>
          <w:b/>
          <w:lang w:val="cs-CZ"/>
        </w:rPr>
        <w:t>Oponent práce:</w:t>
      </w:r>
    </w:p>
    <w:p w:rsidR="00CE0746" w:rsidRDefault="00CE0746">
      <w:pPr>
        <w:pStyle w:val="Standard"/>
        <w:spacing w:line="360" w:lineRule="auto"/>
        <w:rPr>
          <w:b/>
          <w:lang w:val="cs-CZ"/>
        </w:rPr>
      </w:pPr>
    </w:p>
    <w:p w:rsidR="00392DF9" w:rsidRDefault="00392DF9">
      <w:pPr>
        <w:pStyle w:val="Standard"/>
        <w:spacing w:line="360" w:lineRule="auto"/>
        <w:rPr>
          <w:lang w:val="cs-CZ"/>
        </w:rPr>
      </w:pPr>
    </w:p>
    <w:p w:rsidR="00392DF9" w:rsidRDefault="004473F4">
      <w:pPr>
        <w:pStyle w:val="Standard"/>
        <w:spacing w:line="360" w:lineRule="auto"/>
        <w:rPr>
          <w:b/>
          <w:lang w:val="cs-CZ"/>
        </w:rPr>
      </w:pPr>
      <w:r>
        <w:rPr>
          <w:b/>
          <w:lang w:val="cs-CZ"/>
        </w:rPr>
        <w:t>Abstrakt v ČJ:</w:t>
      </w:r>
    </w:p>
    <w:p w:rsidR="00392DF9" w:rsidRDefault="00D45A8E">
      <w:pPr>
        <w:pStyle w:val="Standard"/>
        <w:spacing w:line="360" w:lineRule="auto"/>
        <w:jc w:val="both"/>
        <w:rPr>
          <w:sz w:val="18"/>
          <w:lang w:val="cs-CZ"/>
        </w:rPr>
      </w:pPr>
      <w:r>
        <w:rPr>
          <w:lang w:val="cs-CZ"/>
        </w:rPr>
        <w:t xml:space="preserve">Bakalářská práce předkládá </w:t>
      </w:r>
      <w:r w:rsidR="004473F4">
        <w:rPr>
          <w:lang w:val="cs-CZ"/>
        </w:rPr>
        <w:t>dosud publ</w:t>
      </w:r>
      <w:r>
        <w:rPr>
          <w:lang w:val="cs-CZ"/>
        </w:rPr>
        <w:t xml:space="preserve">ikované informace o alergenech </w:t>
      </w:r>
      <w:r w:rsidR="004473F4">
        <w:rPr>
          <w:lang w:val="cs-CZ"/>
        </w:rPr>
        <w:t xml:space="preserve">bytového </w:t>
      </w:r>
      <w:r w:rsidR="004473F4">
        <w:rPr>
          <w:lang w:val="cs-CZ"/>
        </w:rPr>
        <w:br/>
        <w:t xml:space="preserve">a domovního prostředí </w:t>
      </w:r>
      <w:r>
        <w:rPr>
          <w:lang w:val="cs-CZ"/>
        </w:rPr>
        <w:t xml:space="preserve">v českých a </w:t>
      </w:r>
      <w:r w:rsidR="004473F4">
        <w:rPr>
          <w:lang w:val="cs-CZ"/>
        </w:rPr>
        <w:t>slovenský</w:t>
      </w:r>
      <w:r>
        <w:rPr>
          <w:lang w:val="cs-CZ"/>
        </w:rPr>
        <w:t xml:space="preserve">ch periodikách. Cílem práce  </w:t>
      </w:r>
      <w:r>
        <w:rPr>
          <w:lang w:val="cs-CZ"/>
        </w:rPr>
        <w:br/>
        <w:t xml:space="preserve">je </w:t>
      </w:r>
      <w:r w:rsidR="004473F4">
        <w:rPr>
          <w:lang w:val="cs-CZ"/>
        </w:rPr>
        <w:t xml:space="preserve">předložení </w:t>
      </w:r>
      <w:r>
        <w:rPr>
          <w:lang w:val="cs-CZ"/>
        </w:rPr>
        <w:t>poznatků</w:t>
      </w:r>
      <w:r w:rsidR="004473F4">
        <w:rPr>
          <w:lang w:val="cs-CZ"/>
        </w:rPr>
        <w:t xml:space="preserve"> o bytových a domovních ale</w:t>
      </w:r>
      <w:r>
        <w:rPr>
          <w:lang w:val="cs-CZ"/>
        </w:rPr>
        <w:t>r</w:t>
      </w:r>
      <w:r w:rsidR="004473F4">
        <w:rPr>
          <w:lang w:val="cs-CZ"/>
        </w:rPr>
        <w:t>genech, nejčastějším alergickém onemocnění, diagnostice a mod</w:t>
      </w:r>
      <w:r>
        <w:rPr>
          <w:lang w:val="cs-CZ"/>
        </w:rPr>
        <w:t xml:space="preserve">erní léčbě alergií. Přehledová </w:t>
      </w:r>
      <w:r w:rsidR="004473F4">
        <w:rPr>
          <w:lang w:val="cs-CZ"/>
        </w:rPr>
        <w:t>práce se</w:t>
      </w:r>
      <w:r>
        <w:rPr>
          <w:lang w:val="cs-CZ"/>
        </w:rPr>
        <w:t xml:space="preserve"> také</w:t>
      </w:r>
      <w:r w:rsidR="004473F4">
        <w:rPr>
          <w:lang w:val="cs-CZ"/>
        </w:rPr>
        <w:t xml:space="preserve"> zaměřuje </w:t>
      </w:r>
      <w:r>
        <w:rPr>
          <w:lang w:val="cs-CZ"/>
        </w:rPr>
        <w:br/>
      </w:r>
      <w:r w:rsidR="004473F4">
        <w:rPr>
          <w:lang w:val="cs-CZ"/>
        </w:rPr>
        <w:t xml:space="preserve">i </w:t>
      </w:r>
      <w:r>
        <w:rPr>
          <w:lang w:val="cs-CZ"/>
        </w:rPr>
        <w:t xml:space="preserve">na </w:t>
      </w:r>
      <w:r w:rsidR="004473F4">
        <w:rPr>
          <w:lang w:val="cs-CZ"/>
        </w:rPr>
        <w:t>psychologickou a sociální problematiku pacientů</w:t>
      </w:r>
      <w:r>
        <w:rPr>
          <w:lang w:val="cs-CZ"/>
        </w:rPr>
        <w:t xml:space="preserve"> s alergickým onemocněním </w:t>
      </w:r>
      <w:r>
        <w:rPr>
          <w:lang w:val="cs-CZ"/>
        </w:rPr>
        <w:br/>
      </w:r>
      <w:r w:rsidR="004473F4">
        <w:rPr>
          <w:lang w:val="cs-CZ"/>
        </w:rPr>
        <w:t xml:space="preserve">a edukaci, která je hlavním pilířem ošetřovatelské péče o alergického pacienta. </w:t>
      </w: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lang w:val="cs-CZ"/>
        </w:rPr>
      </w:pPr>
    </w:p>
    <w:p w:rsidR="00392DF9" w:rsidRDefault="00392DF9">
      <w:pPr>
        <w:pStyle w:val="Standard"/>
        <w:spacing w:line="360" w:lineRule="auto"/>
        <w:rPr>
          <w:sz w:val="18"/>
          <w:lang w:val="cs-CZ"/>
        </w:rPr>
      </w:pPr>
    </w:p>
    <w:p w:rsidR="00392DF9" w:rsidRDefault="00392DF9">
      <w:pPr>
        <w:pStyle w:val="Standard"/>
        <w:spacing w:line="360" w:lineRule="auto"/>
        <w:rPr>
          <w:b/>
          <w:bCs/>
          <w:lang w:val="cs-CZ"/>
        </w:rPr>
      </w:pPr>
    </w:p>
    <w:p w:rsidR="00392DF9" w:rsidRDefault="00392DF9">
      <w:pPr>
        <w:pStyle w:val="Standard"/>
        <w:spacing w:line="360" w:lineRule="auto"/>
        <w:rPr>
          <w:b/>
          <w:bCs/>
          <w:lang w:val="cs-CZ"/>
        </w:rPr>
      </w:pPr>
    </w:p>
    <w:p w:rsidR="00CE0746" w:rsidRDefault="00CE0746">
      <w:pPr>
        <w:pStyle w:val="Standard"/>
        <w:spacing w:line="360" w:lineRule="auto"/>
        <w:rPr>
          <w:b/>
          <w:bCs/>
          <w:lang w:val="cs-CZ"/>
        </w:rPr>
      </w:pPr>
    </w:p>
    <w:p w:rsidR="00CE0746" w:rsidRDefault="00CE0746">
      <w:pPr>
        <w:pStyle w:val="Standard"/>
        <w:spacing w:line="360" w:lineRule="auto"/>
        <w:rPr>
          <w:b/>
          <w:bCs/>
          <w:lang w:val="cs-CZ"/>
        </w:rPr>
      </w:pPr>
    </w:p>
    <w:p w:rsidR="00392DF9" w:rsidRDefault="004473F4">
      <w:pPr>
        <w:pStyle w:val="Standard"/>
        <w:spacing w:line="360" w:lineRule="auto"/>
        <w:rPr>
          <w:b/>
          <w:bCs/>
          <w:lang w:val="cs-CZ"/>
        </w:rPr>
      </w:pPr>
      <w:proofErr w:type="gramStart"/>
      <w:r>
        <w:rPr>
          <w:b/>
          <w:bCs/>
          <w:lang w:val="cs-CZ"/>
        </w:rPr>
        <w:lastRenderedPageBreak/>
        <w:t>Abstrakt v AJ</w:t>
      </w:r>
      <w:proofErr w:type="gramEnd"/>
      <w:r>
        <w:rPr>
          <w:b/>
          <w:bCs/>
          <w:lang w:val="cs-CZ"/>
        </w:rPr>
        <w:t>:</w:t>
      </w:r>
    </w:p>
    <w:p w:rsidR="00392DF9" w:rsidRDefault="004D323F">
      <w:pPr>
        <w:pStyle w:val="Standard"/>
        <w:spacing w:line="360" w:lineRule="auto"/>
        <w:jc w:val="both"/>
        <w:rPr>
          <w:lang w:val="cs-CZ"/>
        </w:rPr>
      </w:pPr>
      <w:r w:rsidRPr="004D323F">
        <w:rPr>
          <w:lang w:val="cs-CZ"/>
        </w:rPr>
        <w:t>The thesis presents the information on the allergens of housing and residential environment that have been published in the Czech and Slovak periodicals so far. The aim of the thesis is to submit the evidence on housing and household allergens, the most common allergic diseases, diagnosis, and the modern treatment of allergies. The overview paper also focuses on the psychological and social problems of patients with allergic diseases and their education, which is the main pillar of the nursing care of the allergic patient.</w:t>
      </w:r>
    </w:p>
    <w:p w:rsidR="00576EA8" w:rsidRPr="004D323F" w:rsidRDefault="00576EA8">
      <w:pPr>
        <w:pStyle w:val="Standard"/>
        <w:spacing w:line="360" w:lineRule="auto"/>
        <w:jc w:val="both"/>
        <w:rPr>
          <w:lang w:val="cs-CZ"/>
        </w:rPr>
      </w:pPr>
    </w:p>
    <w:p w:rsidR="00392DF9" w:rsidRDefault="004473F4">
      <w:pPr>
        <w:pStyle w:val="Standard"/>
        <w:spacing w:line="360" w:lineRule="auto"/>
        <w:rPr>
          <w:b/>
          <w:lang w:val="cs-CZ"/>
        </w:rPr>
      </w:pPr>
      <w:r>
        <w:rPr>
          <w:b/>
          <w:lang w:val="cs-CZ"/>
        </w:rPr>
        <w:t>Klíčová slova v ČJ:</w:t>
      </w:r>
    </w:p>
    <w:p w:rsidR="00392DF9" w:rsidRDefault="00A55F73">
      <w:pPr>
        <w:pStyle w:val="Standard"/>
        <w:spacing w:line="360" w:lineRule="auto"/>
        <w:rPr>
          <w:lang w:val="cs-CZ"/>
        </w:rPr>
      </w:pPr>
      <w:r>
        <w:rPr>
          <w:lang w:val="cs-CZ"/>
        </w:rPr>
        <w:t>Alergie, roztoči, plísně,</w:t>
      </w:r>
      <w:r w:rsidR="004473F4">
        <w:rPr>
          <w:lang w:val="cs-CZ"/>
        </w:rPr>
        <w:t xml:space="preserve"> diagnostika, léčba, edukace</w:t>
      </w:r>
    </w:p>
    <w:p w:rsidR="00392DF9" w:rsidRDefault="00392DF9">
      <w:pPr>
        <w:pStyle w:val="Standard"/>
        <w:spacing w:line="360" w:lineRule="auto"/>
        <w:rPr>
          <w:lang w:val="cs-CZ"/>
        </w:rPr>
      </w:pPr>
    </w:p>
    <w:p w:rsidR="004D323F" w:rsidRPr="004D323F" w:rsidRDefault="004D323F">
      <w:pPr>
        <w:pStyle w:val="Standard"/>
        <w:spacing w:line="360" w:lineRule="auto"/>
        <w:rPr>
          <w:b/>
          <w:lang w:val="cs-CZ"/>
        </w:rPr>
      </w:pPr>
      <w:r w:rsidRPr="004D323F">
        <w:rPr>
          <w:b/>
          <w:lang w:val="cs-CZ"/>
        </w:rPr>
        <w:t>Keywords:</w:t>
      </w:r>
    </w:p>
    <w:p w:rsidR="00392DF9" w:rsidRDefault="004D323F">
      <w:pPr>
        <w:pStyle w:val="Standard"/>
        <w:spacing w:line="360" w:lineRule="auto"/>
        <w:rPr>
          <w:lang w:val="cs-CZ"/>
        </w:rPr>
      </w:pPr>
      <w:r>
        <w:rPr>
          <w:lang w:val="cs-CZ"/>
        </w:rPr>
        <w:t>A</w:t>
      </w:r>
      <w:r w:rsidRPr="004D323F">
        <w:rPr>
          <w:lang w:val="cs-CZ"/>
        </w:rPr>
        <w:t>llergy, mit</w:t>
      </w:r>
      <w:r>
        <w:rPr>
          <w:lang w:val="cs-CZ"/>
        </w:rPr>
        <w:t>es, fungi, diagnosis, treatment, education</w:t>
      </w:r>
    </w:p>
    <w:p w:rsidR="00576EA8" w:rsidRDefault="00576EA8">
      <w:pPr>
        <w:pStyle w:val="Standard"/>
        <w:spacing w:line="360" w:lineRule="auto"/>
        <w:rPr>
          <w:lang w:val="cs-CZ"/>
        </w:rPr>
      </w:pPr>
    </w:p>
    <w:p w:rsidR="00392DF9" w:rsidRDefault="004473F4">
      <w:pPr>
        <w:pStyle w:val="Standard"/>
        <w:spacing w:line="360" w:lineRule="auto"/>
        <w:rPr>
          <w:b/>
          <w:bCs/>
          <w:lang w:val="cs-CZ"/>
        </w:rPr>
      </w:pPr>
      <w:r>
        <w:rPr>
          <w:b/>
          <w:bCs/>
          <w:lang w:val="cs-CZ"/>
        </w:rPr>
        <w:t>Rozsah:</w:t>
      </w:r>
      <w:r w:rsidR="00D45A8E">
        <w:rPr>
          <w:b/>
          <w:bCs/>
          <w:lang w:val="cs-CZ"/>
        </w:rPr>
        <w:t xml:space="preserve">  48</w:t>
      </w:r>
      <w:r w:rsidR="0093198F">
        <w:rPr>
          <w:b/>
          <w:bCs/>
          <w:lang w:val="cs-CZ"/>
        </w:rPr>
        <w:t xml:space="preserve"> stran</w:t>
      </w:r>
    </w:p>
    <w:p w:rsidR="0093198F" w:rsidRDefault="0093198F">
      <w:pPr>
        <w:pStyle w:val="Standard"/>
        <w:spacing w:line="360" w:lineRule="auto"/>
        <w:rPr>
          <w:b/>
          <w:bCs/>
          <w:lang w:val="cs-CZ"/>
        </w:rPr>
      </w:pPr>
      <w:r>
        <w:rPr>
          <w:b/>
          <w:bCs/>
          <w:lang w:val="cs-CZ"/>
        </w:rPr>
        <w:t>Přílohy:  5</w:t>
      </w:r>
      <w:r w:rsidR="004203AF">
        <w:rPr>
          <w:b/>
          <w:bCs/>
          <w:lang w:val="cs-CZ"/>
        </w:rPr>
        <w:t xml:space="preserve"> </w:t>
      </w:r>
    </w:p>
    <w:p w:rsidR="00392DF9" w:rsidRDefault="00392DF9">
      <w:pPr>
        <w:pStyle w:val="Standard"/>
        <w:spacing w:line="360" w:lineRule="auto"/>
        <w:rPr>
          <w:b/>
          <w:lang w:val="cs-CZ"/>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753AF8" w:rsidRDefault="00753AF8">
      <w:pPr>
        <w:pStyle w:val="Standard"/>
        <w:spacing w:line="360" w:lineRule="auto"/>
        <w:rPr>
          <w:sz w:val="18"/>
        </w:rPr>
      </w:pPr>
    </w:p>
    <w:p w:rsidR="00753AF8" w:rsidRDefault="00753AF8">
      <w:pPr>
        <w:pStyle w:val="Standard"/>
        <w:spacing w:line="360" w:lineRule="auto"/>
        <w:rPr>
          <w:sz w:val="18"/>
        </w:rPr>
      </w:pPr>
    </w:p>
    <w:p w:rsidR="00753AF8" w:rsidRDefault="00753AF8">
      <w:pPr>
        <w:pStyle w:val="Standard"/>
        <w:spacing w:line="360" w:lineRule="auto"/>
        <w:rPr>
          <w:sz w:val="18"/>
        </w:rPr>
      </w:pPr>
    </w:p>
    <w:p w:rsidR="00753AF8" w:rsidRDefault="00753AF8">
      <w:pPr>
        <w:pStyle w:val="Standard"/>
        <w:spacing w:line="360" w:lineRule="auto"/>
        <w:rPr>
          <w:sz w:val="18"/>
        </w:rPr>
      </w:pPr>
    </w:p>
    <w:p w:rsidR="00753AF8" w:rsidRDefault="00753AF8">
      <w:pPr>
        <w:pStyle w:val="Standard"/>
        <w:spacing w:line="360" w:lineRule="auto"/>
        <w:rPr>
          <w:sz w:val="18"/>
        </w:rPr>
      </w:pPr>
    </w:p>
    <w:p w:rsidR="00753AF8" w:rsidRDefault="00753AF8">
      <w:pPr>
        <w:pStyle w:val="Standard"/>
        <w:spacing w:line="360" w:lineRule="auto"/>
        <w:rPr>
          <w:sz w:val="18"/>
        </w:rPr>
      </w:pPr>
    </w:p>
    <w:p w:rsidR="003A2C10" w:rsidRDefault="004473F4">
      <w:pPr>
        <w:pStyle w:val="Standard"/>
        <w:spacing w:line="360" w:lineRule="auto"/>
      </w:pPr>
      <w:r>
        <w:t xml:space="preserve">    </w:t>
      </w:r>
    </w:p>
    <w:p w:rsidR="003A2C10" w:rsidRDefault="003A2C10">
      <w:pPr>
        <w:pStyle w:val="Standard"/>
        <w:spacing w:line="360" w:lineRule="auto"/>
      </w:pPr>
    </w:p>
    <w:p w:rsidR="00392DF9" w:rsidRDefault="004473F4">
      <w:pPr>
        <w:pStyle w:val="Standard"/>
        <w:spacing w:line="360" w:lineRule="auto"/>
      </w:pPr>
      <w:r>
        <w:t>Prohlašuji, že jsem bakalářskou práci vypracovala samostatně a použila jen uvedené bibliografické a elektronické zdroje.</w:t>
      </w:r>
    </w:p>
    <w:p w:rsidR="00392DF9" w:rsidRDefault="00392DF9">
      <w:pPr>
        <w:pStyle w:val="Standard"/>
        <w:spacing w:line="360" w:lineRule="auto"/>
        <w:ind w:firstLine="567"/>
      </w:pPr>
    </w:p>
    <w:p w:rsidR="00392DF9" w:rsidRDefault="00392DF9">
      <w:pPr>
        <w:pStyle w:val="Standard"/>
      </w:pPr>
    </w:p>
    <w:p w:rsidR="00392DF9" w:rsidRDefault="004473F4">
      <w:pPr>
        <w:pStyle w:val="Standard"/>
      </w:pPr>
      <w:r>
        <w:t xml:space="preserve">                                                                                                   </w:t>
      </w:r>
    </w:p>
    <w:p w:rsidR="00392DF9" w:rsidRDefault="004473F4">
      <w:pPr>
        <w:pStyle w:val="Standard"/>
      </w:pPr>
      <w:r>
        <w:t xml:space="preserve">Olomouc 30. dubna 2012                   </w:t>
      </w:r>
    </w:p>
    <w:p w:rsidR="00392DF9" w:rsidRDefault="004473F4">
      <w:pPr>
        <w:pStyle w:val="Standard"/>
      </w:pPr>
      <w:r>
        <w:t xml:space="preserve">                                                                                 -----------------------------------</w:t>
      </w:r>
    </w:p>
    <w:p w:rsidR="00392DF9" w:rsidRDefault="004473F4">
      <w:pPr>
        <w:pStyle w:val="Standard"/>
      </w:pPr>
      <w:r>
        <w:t xml:space="preserve">                                                                                                   podpis                                  </w:t>
      </w:r>
    </w:p>
    <w:p w:rsidR="00392DF9" w:rsidRDefault="00392DF9">
      <w:pPr>
        <w:pStyle w:val="Standard"/>
        <w:spacing w:line="360" w:lineRule="auto"/>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Pr="00D42B8E" w:rsidRDefault="00392DF9">
      <w:pPr>
        <w:pStyle w:val="Standard"/>
        <w:spacing w:line="360" w:lineRule="auto"/>
        <w:rPr>
          <w:spacing w:val="-12"/>
          <w:sz w:val="18"/>
        </w:rPr>
      </w:pPr>
    </w:p>
    <w:p w:rsidR="00FB2D82" w:rsidRDefault="00FB2D82">
      <w:pPr>
        <w:pStyle w:val="Zkladntext2"/>
        <w:spacing w:line="360" w:lineRule="auto"/>
        <w:jc w:val="both"/>
        <w:rPr>
          <w:sz w:val="18"/>
        </w:rPr>
      </w:pPr>
    </w:p>
    <w:p w:rsidR="00392DF9" w:rsidRPr="00D42B8E" w:rsidRDefault="00D42B8E">
      <w:pPr>
        <w:pStyle w:val="Zkladntext2"/>
        <w:spacing w:line="360" w:lineRule="auto"/>
        <w:jc w:val="both"/>
      </w:pPr>
      <w:r w:rsidRPr="00D42B8E">
        <w:rPr>
          <w:sz w:val="18"/>
        </w:rPr>
        <w:t xml:space="preserve">        </w:t>
      </w:r>
      <w:r w:rsidR="00A55F73" w:rsidRPr="00D42B8E">
        <w:t xml:space="preserve">Děkuji </w:t>
      </w:r>
      <w:r w:rsidRPr="00D42B8E">
        <w:t>MUDr.</w:t>
      </w:r>
      <w:r w:rsidR="004473F4" w:rsidRPr="00D42B8E">
        <w:t>Lence Červinkové</w:t>
      </w:r>
      <w:r w:rsidR="00A55F73" w:rsidRPr="00D42B8E">
        <w:t xml:space="preserve"> za odborné vedení, cenné rady, </w:t>
      </w:r>
      <w:r>
        <w:t xml:space="preserve">ochotu </w:t>
      </w:r>
      <w:r>
        <w:br/>
        <w:t xml:space="preserve">a </w:t>
      </w:r>
      <w:r w:rsidR="004473F4" w:rsidRPr="00D42B8E">
        <w:t xml:space="preserve">trpělivost, kterou mi věnovala při zpracování moji bakalářské práce. </w:t>
      </w:r>
      <w:r w:rsidR="004473F4" w:rsidRPr="00D42B8E">
        <w:br/>
        <w:t>Děkuji  Mgr. Veronice Veselé za j</w:t>
      </w:r>
      <w:r w:rsidRPr="00D42B8E">
        <w:t xml:space="preserve">ejí čas a odbornou pomoc,  při  </w:t>
      </w:r>
      <w:r w:rsidR="004473F4" w:rsidRPr="00D42B8E">
        <w:t xml:space="preserve">zpracování této bakalářské práce. Děkuji svoji rodině za podporu </w:t>
      </w:r>
      <w:r w:rsidRPr="00D42B8E">
        <w:t xml:space="preserve">a pomoc, kterou mi poskytovala </w:t>
      </w:r>
      <w:r w:rsidRPr="00D42B8E">
        <w:br/>
      </w:r>
      <w:r w:rsidR="004473F4" w:rsidRPr="00D42B8E">
        <w:t>v průběhu celého studia.</w:t>
      </w:r>
    </w:p>
    <w:p w:rsidR="00392DF9" w:rsidRPr="00D42B8E" w:rsidRDefault="00392DF9">
      <w:pPr>
        <w:pStyle w:val="Standard"/>
        <w:spacing w:line="360" w:lineRule="auto"/>
        <w:rPr>
          <w:spacing w:val="-8"/>
        </w:rPr>
      </w:pPr>
    </w:p>
    <w:p w:rsidR="00392DF9" w:rsidRPr="00D42B8E" w:rsidRDefault="00392DF9">
      <w:pPr>
        <w:pStyle w:val="Standard"/>
        <w:spacing w:line="360" w:lineRule="auto"/>
        <w:rPr>
          <w:spacing w:val="-8"/>
          <w:sz w:val="18"/>
        </w:rPr>
      </w:pPr>
    </w:p>
    <w:p w:rsidR="00392DF9" w:rsidRDefault="00392DF9">
      <w:pPr>
        <w:pStyle w:val="Standard"/>
        <w:spacing w:line="360" w:lineRule="auto"/>
        <w:sectPr w:rsidR="00392DF9">
          <w:footerReference w:type="default" r:id="rId9"/>
          <w:pgSz w:w="11906" w:h="16838"/>
          <w:pgMar w:top="1531" w:right="1531" w:bottom="1531" w:left="1984" w:header="708" w:footer="708" w:gutter="0"/>
          <w:cols w:space="708"/>
        </w:sectPr>
      </w:pPr>
    </w:p>
    <w:p w:rsidR="005F074D" w:rsidRDefault="005F074D">
      <w:pPr>
        <w:pStyle w:val="Standard"/>
        <w:tabs>
          <w:tab w:val="left" w:leader="dot" w:pos="7938"/>
          <w:tab w:val="left" w:leader="dot" w:pos="8080"/>
        </w:tabs>
        <w:jc w:val="both"/>
        <w:rPr>
          <w:rFonts w:cs="Times New Roman"/>
          <w:b/>
          <w:sz w:val="28"/>
          <w:szCs w:val="28"/>
        </w:rPr>
      </w:pPr>
    </w:p>
    <w:p w:rsidR="005F074D" w:rsidRDefault="005F074D">
      <w:pPr>
        <w:pStyle w:val="Standard"/>
        <w:tabs>
          <w:tab w:val="left" w:leader="dot" w:pos="7938"/>
          <w:tab w:val="left" w:leader="dot" w:pos="8080"/>
        </w:tabs>
        <w:jc w:val="both"/>
        <w:rPr>
          <w:rFonts w:cs="Times New Roman"/>
          <w:b/>
          <w:sz w:val="28"/>
          <w:szCs w:val="28"/>
        </w:rPr>
      </w:pPr>
    </w:p>
    <w:p w:rsidR="005F074D" w:rsidRDefault="005F074D">
      <w:pPr>
        <w:pStyle w:val="Standard"/>
        <w:tabs>
          <w:tab w:val="left" w:leader="dot" w:pos="7938"/>
          <w:tab w:val="left" w:leader="dot" w:pos="8080"/>
        </w:tabs>
        <w:jc w:val="both"/>
        <w:rPr>
          <w:rFonts w:cs="Times New Roman"/>
          <w:b/>
          <w:sz w:val="28"/>
          <w:szCs w:val="28"/>
        </w:rPr>
      </w:pPr>
    </w:p>
    <w:p w:rsidR="005F074D" w:rsidRDefault="005F074D">
      <w:pPr>
        <w:pStyle w:val="Standard"/>
        <w:tabs>
          <w:tab w:val="left" w:leader="dot" w:pos="7938"/>
          <w:tab w:val="left" w:leader="dot" w:pos="8080"/>
        </w:tabs>
        <w:jc w:val="both"/>
        <w:rPr>
          <w:rFonts w:cs="Times New Roman"/>
          <w:b/>
          <w:sz w:val="28"/>
          <w:szCs w:val="28"/>
        </w:rPr>
      </w:pPr>
    </w:p>
    <w:p w:rsidR="00392DF9" w:rsidRDefault="004473F4">
      <w:pPr>
        <w:pStyle w:val="Standard"/>
        <w:tabs>
          <w:tab w:val="left" w:leader="dot" w:pos="7938"/>
          <w:tab w:val="left" w:leader="dot" w:pos="8080"/>
        </w:tabs>
        <w:jc w:val="both"/>
        <w:rPr>
          <w:rFonts w:cs="Times New Roman"/>
          <w:b/>
          <w:sz w:val="28"/>
          <w:szCs w:val="28"/>
        </w:rPr>
      </w:pPr>
      <w:r>
        <w:rPr>
          <w:rFonts w:cs="Times New Roman"/>
          <w:b/>
          <w:sz w:val="28"/>
          <w:szCs w:val="28"/>
        </w:rPr>
        <w:t>OBSAH</w:t>
      </w:r>
    </w:p>
    <w:p w:rsidR="005F074D" w:rsidRDefault="005F074D">
      <w:pPr>
        <w:pStyle w:val="Standard"/>
        <w:tabs>
          <w:tab w:val="left" w:leader="dot" w:pos="7938"/>
          <w:tab w:val="left" w:leader="dot" w:pos="8080"/>
        </w:tabs>
        <w:jc w:val="both"/>
        <w:rPr>
          <w:rFonts w:cs="Times New Roman"/>
          <w:b/>
          <w:sz w:val="28"/>
          <w:szCs w:val="28"/>
        </w:rPr>
      </w:pPr>
    </w:p>
    <w:p w:rsidR="005F074D" w:rsidRPr="005F074D" w:rsidRDefault="005F074D">
      <w:pPr>
        <w:pStyle w:val="Standard"/>
        <w:tabs>
          <w:tab w:val="left" w:leader="dot" w:pos="7938"/>
          <w:tab w:val="left" w:leader="dot" w:pos="8080"/>
        </w:tabs>
        <w:jc w:val="both"/>
        <w:rPr>
          <w:rFonts w:cs="Times New Roman"/>
          <w:b/>
          <w:sz w:val="28"/>
          <w:szCs w:val="28"/>
        </w:rPr>
      </w:pPr>
    </w:p>
    <w:p w:rsidR="00392DF9" w:rsidRPr="008E1614" w:rsidRDefault="00392DF9">
      <w:pPr>
        <w:pStyle w:val="Standard"/>
        <w:tabs>
          <w:tab w:val="left" w:leader="dot" w:pos="7938"/>
          <w:tab w:val="left" w:leader="dot" w:pos="8080"/>
        </w:tabs>
        <w:jc w:val="both"/>
        <w:rPr>
          <w:rFonts w:cs="Times New Roman"/>
          <w:b/>
        </w:rPr>
      </w:pPr>
    </w:p>
    <w:p w:rsidR="00392DF9" w:rsidRDefault="004473F4" w:rsidP="00DA4E28">
      <w:pPr>
        <w:pStyle w:val="Standard"/>
        <w:tabs>
          <w:tab w:val="left" w:leader="dot" w:pos="7938"/>
          <w:tab w:val="left" w:leader="dot" w:pos="8080"/>
        </w:tabs>
        <w:jc w:val="both"/>
        <w:rPr>
          <w:rFonts w:cs="Times New Roman"/>
        </w:rPr>
      </w:pPr>
      <w:r w:rsidRPr="008E1614">
        <w:rPr>
          <w:rFonts w:cs="Times New Roman"/>
          <w:b/>
        </w:rPr>
        <w:t xml:space="preserve">ÚVOD </w:t>
      </w:r>
      <w:r w:rsidR="00862EA4" w:rsidRPr="008E1614">
        <w:rPr>
          <w:rFonts w:cs="Times New Roman"/>
          <w:b/>
        </w:rPr>
        <w:t xml:space="preserve"> </w:t>
      </w:r>
      <w:r w:rsidR="00862EA4">
        <w:rPr>
          <w:rFonts w:cs="Times New Roman"/>
        </w:rPr>
        <w:t xml:space="preserve">   </w:t>
      </w:r>
      <w:r w:rsidR="00F02795">
        <w:rPr>
          <w:rFonts w:cs="Times New Roman"/>
        </w:rPr>
        <w:t>…………………………………………………………………………. 6</w:t>
      </w:r>
      <w:r w:rsidR="00862EA4">
        <w:rPr>
          <w:rFonts w:cs="Times New Roman"/>
        </w:rPr>
        <w:t xml:space="preserve">                                                                                                                 </w:t>
      </w:r>
      <w:r w:rsidR="005F074D">
        <w:rPr>
          <w:rFonts w:cs="Times New Roman"/>
        </w:rPr>
        <w:t xml:space="preserve"> </w:t>
      </w:r>
      <w:r w:rsidR="00862EA4">
        <w:rPr>
          <w:rFonts w:cs="Times New Roman"/>
        </w:rPr>
        <w:t xml:space="preserve"> </w:t>
      </w:r>
    </w:p>
    <w:p w:rsidR="00392DF9" w:rsidRDefault="00392DF9" w:rsidP="00DA4E28">
      <w:pPr>
        <w:pStyle w:val="Standard"/>
        <w:tabs>
          <w:tab w:val="left" w:leader="dot" w:pos="7938"/>
          <w:tab w:val="left" w:leader="dot" w:pos="8080"/>
        </w:tabs>
        <w:jc w:val="both"/>
        <w:rPr>
          <w:rFonts w:cs="Times New Roman"/>
        </w:rPr>
      </w:pPr>
    </w:p>
    <w:p w:rsidR="00392DF9" w:rsidRDefault="004473F4" w:rsidP="00DA4E28">
      <w:pPr>
        <w:pStyle w:val="Standard"/>
        <w:tabs>
          <w:tab w:val="left" w:leader="dot" w:pos="7938"/>
          <w:tab w:val="left" w:leader="dot" w:pos="8080"/>
        </w:tabs>
        <w:jc w:val="both"/>
        <w:rPr>
          <w:rFonts w:cs="Times New Roman"/>
        </w:rPr>
      </w:pPr>
      <w:r>
        <w:rPr>
          <w:rFonts w:cs="Times New Roman"/>
        </w:rPr>
        <w:t>PŘEHLED DOHLEDANÝCH INFORMACÍ</w:t>
      </w:r>
      <w:r w:rsidR="00BE4E93">
        <w:rPr>
          <w:rFonts w:cs="Times New Roman"/>
        </w:rPr>
        <w:t xml:space="preserve"> </w:t>
      </w:r>
      <w:r w:rsidR="00EA04BD">
        <w:rPr>
          <w:rFonts w:cs="Times New Roman"/>
        </w:rPr>
        <w:t xml:space="preserve">    </w:t>
      </w:r>
      <w:r w:rsidR="00F02795">
        <w:rPr>
          <w:rFonts w:cs="Times New Roman"/>
        </w:rPr>
        <w:t>………………………………..11</w:t>
      </w:r>
      <w:r w:rsidR="00862EA4">
        <w:rPr>
          <w:rFonts w:cs="Times New Roman"/>
        </w:rPr>
        <w:t xml:space="preserve">                                              </w:t>
      </w:r>
      <w:r w:rsidR="005F074D">
        <w:rPr>
          <w:rFonts w:cs="Times New Roman"/>
        </w:rPr>
        <w:t xml:space="preserve"> </w:t>
      </w:r>
    </w:p>
    <w:p w:rsidR="00392DF9" w:rsidRDefault="00392DF9" w:rsidP="00DA4E28">
      <w:pPr>
        <w:pStyle w:val="Standard"/>
        <w:tabs>
          <w:tab w:val="left" w:leader="dot" w:pos="7938"/>
          <w:tab w:val="left" w:leader="dot" w:pos="8080"/>
        </w:tabs>
        <w:jc w:val="both"/>
        <w:rPr>
          <w:rFonts w:cs="Times New Roman"/>
          <w:b/>
        </w:rPr>
      </w:pP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1   </w:t>
      </w:r>
      <w:r w:rsidR="00EA04BD">
        <w:rPr>
          <w:rFonts w:cs="Times New Roman"/>
        </w:rPr>
        <w:t xml:space="preserve">      </w:t>
      </w:r>
      <w:r w:rsidRPr="008E1614">
        <w:rPr>
          <w:rFonts w:cs="Times New Roman"/>
          <w:b/>
        </w:rPr>
        <w:t>ALERGENY BYTOVÉHO A DOMOVNÍHO PROSTŘEDÍ</w:t>
      </w:r>
      <w:r w:rsidR="00BE4E93" w:rsidRPr="008E1614">
        <w:rPr>
          <w:rFonts w:cs="Times New Roman"/>
          <w:b/>
        </w:rPr>
        <w:t xml:space="preserve"> </w:t>
      </w:r>
      <w:r w:rsidR="00F02795">
        <w:rPr>
          <w:rFonts w:cs="Times New Roman"/>
          <w:b/>
        </w:rPr>
        <w:t xml:space="preserve"> </w:t>
      </w:r>
      <w:r w:rsidR="00EA04BD" w:rsidRPr="008E1614">
        <w:rPr>
          <w:rFonts w:cs="Times New Roman"/>
          <w:b/>
        </w:rPr>
        <w:t xml:space="preserve"> </w:t>
      </w:r>
      <w:r w:rsidR="00F02795" w:rsidRPr="00F02795">
        <w:rPr>
          <w:rFonts w:cs="Times New Roman"/>
        </w:rPr>
        <w:t>……….</w:t>
      </w:r>
      <w:r w:rsidR="009012DE">
        <w:rPr>
          <w:rFonts w:cs="Times New Roman"/>
        </w:rPr>
        <w:t xml:space="preserve"> </w:t>
      </w:r>
      <w:r w:rsidR="00F02795" w:rsidRPr="00F02795">
        <w:rPr>
          <w:rFonts w:cs="Times New Roman"/>
        </w:rPr>
        <w:t>11</w:t>
      </w:r>
      <w:r w:rsidR="008E1614">
        <w:rPr>
          <w:rFonts w:cs="Times New Roman"/>
          <w:b/>
        </w:rPr>
        <w:t xml:space="preserve">            </w:t>
      </w:r>
    </w:p>
    <w:p w:rsidR="00392DF9" w:rsidRDefault="004473F4" w:rsidP="00DA4E28">
      <w:pPr>
        <w:pStyle w:val="Standard"/>
        <w:tabs>
          <w:tab w:val="left" w:leader="dot" w:pos="7938"/>
          <w:tab w:val="left" w:leader="dot" w:pos="8080"/>
        </w:tabs>
        <w:jc w:val="both"/>
        <w:rPr>
          <w:rFonts w:cs="Times New Roman"/>
        </w:rPr>
      </w:pPr>
      <w:r>
        <w:rPr>
          <w:rFonts w:cs="Times New Roman"/>
        </w:rPr>
        <w:t xml:space="preserve">1.1  </w:t>
      </w:r>
      <w:r w:rsidR="00EA04BD">
        <w:rPr>
          <w:rFonts w:cs="Times New Roman"/>
        </w:rPr>
        <w:t xml:space="preserve">    </w:t>
      </w:r>
      <w:r>
        <w:rPr>
          <w:rFonts w:cs="Times New Roman"/>
        </w:rPr>
        <w:t xml:space="preserve">Roztoči a </w:t>
      </w:r>
      <w:r w:rsidR="005C5BDC">
        <w:rPr>
          <w:rFonts w:cs="Times New Roman"/>
        </w:rPr>
        <w:t xml:space="preserve">hmyz  </w:t>
      </w:r>
      <w:r w:rsidR="00F02795">
        <w:rPr>
          <w:rFonts w:cs="Times New Roman"/>
        </w:rPr>
        <w:t>……………………………………………………………</w:t>
      </w:r>
      <w:r w:rsidR="009012DE">
        <w:rPr>
          <w:rFonts w:cs="Times New Roman"/>
        </w:rPr>
        <w:t xml:space="preserve"> </w:t>
      </w:r>
      <w:r w:rsidR="00F02795">
        <w:rPr>
          <w:rFonts w:cs="Times New Roman"/>
        </w:rPr>
        <w:t xml:space="preserve">11 </w:t>
      </w:r>
      <w:r w:rsidR="005C5BDC">
        <w:rPr>
          <w:rFonts w:cs="Times New Roman"/>
        </w:rPr>
        <w:t xml:space="preserve"> </w:t>
      </w:r>
      <w:r w:rsidR="00F02795">
        <w:rPr>
          <w:rFonts w:cs="Times New Roman"/>
        </w:rPr>
        <w:t xml:space="preserve">      </w:t>
      </w:r>
      <w:r w:rsidR="00862EA4">
        <w:rPr>
          <w:rFonts w:cs="Times New Roman"/>
        </w:rPr>
        <w:t xml:space="preserve">                                                                                   </w:t>
      </w:r>
      <w:r w:rsidR="005F074D">
        <w:rPr>
          <w:rFonts w:cs="Times New Roman"/>
        </w:rPr>
        <w:t xml:space="preserve"> </w:t>
      </w:r>
      <w:r w:rsidR="00862EA4" w:rsidRPr="008E1614">
        <w:rPr>
          <w:rFonts w:cs="Times New Roman"/>
          <w:sz w:val="22"/>
          <w:szCs w:val="22"/>
        </w:rPr>
        <w:t xml:space="preserve"> </w:t>
      </w:r>
      <w:r w:rsidR="00F02795">
        <w:rPr>
          <w:rFonts w:cs="Times New Roman"/>
          <w:sz w:val="22"/>
          <w:szCs w:val="22"/>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1.2  </w:t>
      </w:r>
      <w:r w:rsidR="00EA04BD">
        <w:rPr>
          <w:rFonts w:cs="Times New Roman"/>
        </w:rPr>
        <w:t xml:space="preserve">    </w:t>
      </w:r>
      <w:r>
        <w:rPr>
          <w:rFonts w:cs="Times New Roman"/>
        </w:rPr>
        <w:t>Plísně</w:t>
      </w:r>
      <w:r w:rsidR="00F302FF">
        <w:rPr>
          <w:rFonts w:cs="Times New Roman"/>
        </w:rPr>
        <w:t xml:space="preserve"> </w:t>
      </w:r>
      <w:r w:rsidR="008B484E">
        <w:rPr>
          <w:rFonts w:cs="Times New Roman"/>
        </w:rPr>
        <w:t xml:space="preserve">  </w:t>
      </w:r>
      <w:r w:rsidR="00862EA4">
        <w:rPr>
          <w:rFonts w:cs="Times New Roman"/>
        </w:rPr>
        <w:t xml:space="preserve"> </w:t>
      </w:r>
      <w:r w:rsidR="00F02795">
        <w:rPr>
          <w:rFonts w:cs="Times New Roman"/>
        </w:rPr>
        <w:t>……………………………………………………………………. 13</w:t>
      </w:r>
      <w:r w:rsidR="00862EA4">
        <w:rPr>
          <w:rFonts w:cs="Times New Roman"/>
        </w:rPr>
        <w:t xml:space="preserve">                                                                                                  </w:t>
      </w:r>
      <w:r w:rsidR="005F074D">
        <w:rPr>
          <w:rFonts w:cs="Times New Roman"/>
        </w:rPr>
        <w:t xml:space="preserve"> </w:t>
      </w:r>
      <w:r w:rsidR="008E1614">
        <w:rPr>
          <w:rFonts w:cs="Times New Roman"/>
        </w:rPr>
        <w:t xml:space="preserve">  </w:t>
      </w:r>
      <w:r w:rsidR="008E1614" w:rsidRPr="008E1614">
        <w:rPr>
          <w:rFonts w:cs="Times New Roman"/>
          <w:sz w:val="22"/>
          <w:szCs w:val="22"/>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1.3  </w:t>
      </w:r>
      <w:r w:rsidR="00EA04BD">
        <w:rPr>
          <w:rFonts w:cs="Times New Roman"/>
        </w:rPr>
        <w:t xml:space="preserve">    </w:t>
      </w:r>
      <w:r>
        <w:rPr>
          <w:rFonts w:cs="Times New Roman"/>
        </w:rPr>
        <w:t>Domácí zvířata</w:t>
      </w:r>
      <w:r w:rsidR="00F302FF">
        <w:rPr>
          <w:rFonts w:cs="Times New Roman"/>
        </w:rPr>
        <w:t xml:space="preserve"> </w:t>
      </w:r>
      <w:r w:rsidR="005C5BDC">
        <w:rPr>
          <w:rFonts w:cs="Times New Roman"/>
        </w:rPr>
        <w:t xml:space="preserve">   </w:t>
      </w:r>
      <w:proofErr w:type="gramStart"/>
      <w:r w:rsidR="00F02795">
        <w:rPr>
          <w:rFonts w:cs="Times New Roman"/>
        </w:rPr>
        <w:t>…………………………………………………………..</w:t>
      </w:r>
      <w:proofErr w:type="gramEnd"/>
      <w:r w:rsidR="00F02795">
        <w:rPr>
          <w:rFonts w:cs="Times New Roman"/>
        </w:rPr>
        <w:t xml:space="preserve"> 14</w:t>
      </w:r>
      <w:r w:rsidR="005C5BDC">
        <w:rPr>
          <w:rFonts w:cs="Times New Roman"/>
        </w:rPr>
        <w:t xml:space="preserve">   </w:t>
      </w:r>
      <w:r w:rsidR="00862EA4">
        <w:rPr>
          <w:rFonts w:cs="Times New Roman"/>
        </w:rPr>
        <w:t xml:space="preserve">                                                                                      </w:t>
      </w:r>
      <w:r w:rsidR="005F074D">
        <w:rPr>
          <w:rFonts w:cs="Times New Roman"/>
        </w:rPr>
        <w:t xml:space="preserve"> </w:t>
      </w:r>
      <w:r w:rsidR="00862EA4">
        <w:rPr>
          <w:rFonts w:cs="Times New Roman"/>
        </w:rPr>
        <w:t xml:space="preserve">  </w:t>
      </w:r>
    </w:p>
    <w:p w:rsidR="00392DF9" w:rsidRDefault="004473F4" w:rsidP="00DA4E28">
      <w:pPr>
        <w:pStyle w:val="Standard"/>
        <w:tabs>
          <w:tab w:val="left" w:leader="dot" w:pos="7938"/>
          <w:tab w:val="left" w:leader="dot" w:pos="8080"/>
        </w:tabs>
        <w:jc w:val="both"/>
        <w:rPr>
          <w:rFonts w:cs="Times New Roman"/>
        </w:rPr>
      </w:pPr>
      <w:r>
        <w:rPr>
          <w:rFonts w:cs="Times New Roman"/>
        </w:rPr>
        <w:t xml:space="preserve">1.4  </w:t>
      </w:r>
      <w:r w:rsidR="00EA04BD">
        <w:rPr>
          <w:rFonts w:cs="Times New Roman"/>
        </w:rPr>
        <w:t xml:space="preserve">    </w:t>
      </w:r>
      <w:r>
        <w:rPr>
          <w:rFonts w:cs="Times New Roman"/>
        </w:rPr>
        <w:t>Pokojové rostliny</w:t>
      </w:r>
      <w:r w:rsidR="005C5BDC">
        <w:rPr>
          <w:rFonts w:cs="Times New Roman"/>
        </w:rPr>
        <w:t xml:space="preserve">   </w:t>
      </w:r>
      <w:r w:rsidR="00862EA4">
        <w:rPr>
          <w:rFonts w:cs="Times New Roman"/>
        </w:rPr>
        <w:t xml:space="preserve"> </w:t>
      </w:r>
      <w:proofErr w:type="gramStart"/>
      <w:r w:rsidR="00F02795">
        <w:rPr>
          <w:rFonts w:cs="Times New Roman"/>
        </w:rPr>
        <w:t>………………………………………………………..</w:t>
      </w:r>
      <w:proofErr w:type="gramEnd"/>
      <w:r w:rsidR="00F02795">
        <w:rPr>
          <w:rFonts w:cs="Times New Roman"/>
        </w:rPr>
        <w:t xml:space="preserve"> 15</w:t>
      </w:r>
      <w:r w:rsidR="00862EA4">
        <w:rPr>
          <w:rFonts w:cs="Times New Roman"/>
        </w:rPr>
        <w:t xml:space="preserve">                                                                                     </w:t>
      </w:r>
      <w:r w:rsidR="005F074D">
        <w:rPr>
          <w:rFonts w:cs="Times New Roman"/>
        </w:rPr>
        <w:t xml:space="preserve"> </w:t>
      </w:r>
      <w:r w:rsidR="00862EA4">
        <w:rPr>
          <w:rFonts w:cs="Times New Roman"/>
        </w:rPr>
        <w:t xml:space="preserve"> </w:t>
      </w:r>
    </w:p>
    <w:p w:rsidR="008E1614" w:rsidRPr="008E1614" w:rsidRDefault="004473F4" w:rsidP="00DA4E28">
      <w:pPr>
        <w:pStyle w:val="Standard"/>
        <w:tabs>
          <w:tab w:val="left" w:leader="dot" w:pos="7938"/>
          <w:tab w:val="left" w:leader="dot" w:pos="8080"/>
        </w:tabs>
        <w:jc w:val="both"/>
      </w:pPr>
      <w:r>
        <w:rPr>
          <w:rFonts w:cs="Times New Roman"/>
        </w:rPr>
        <w:t xml:space="preserve">2   </w:t>
      </w:r>
      <w:r w:rsidR="00EA04BD">
        <w:rPr>
          <w:rFonts w:cs="Times New Roman"/>
        </w:rPr>
        <w:t xml:space="preserve">      </w:t>
      </w:r>
      <w:r w:rsidRPr="008E1614">
        <w:rPr>
          <w:rFonts w:cs="Times New Roman"/>
          <w:b/>
        </w:rPr>
        <w:t>ALERGICKÁ RÝMA</w:t>
      </w:r>
      <w:r w:rsidR="00DA4E28" w:rsidRPr="008E1614">
        <w:rPr>
          <w:rFonts w:cs="Times New Roman"/>
          <w:b/>
        </w:rPr>
        <w:t xml:space="preserve">  </w:t>
      </w:r>
      <w:r w:rsidR="00862EA4" w:rsidRPr="008E1614">
        <w:rPr>
          <w:rFonts w:cs="Times New Roman"/>
          <w:b/>
        </w:rPr>
        <w:t xml:space="preserve"> </w:t>
      </w:r>
      <w:r w:rsidR="00F02795" w:rsidRPr="00F02795">
        <w:rPr>
          <w:rFonts w:cs="Times New Roman"/>
        </w:rPr>
        <w:t>………………………………………………….</w:t>
      </w:r>
      <w:r w:rsidR="009012DE">
        <w:rPr>
          <w:rFonts w:cs="Times New Roman"/>
        </w:rPr>
        <w:t xml:space="preserve"> </w:t>
      </w:r>
      <w:r w:rsidR="00F02795" w:rsidRPr="00F02795">
        <w:rPr>
          <w:rFonts w:cs="Times New Roman"/>
        </w:rPr>
        <w:t>16</w:t>
      </w:r>
      <w:r w:rsidR="00862EA4" w:rsidRPr="00F02795">
        <w:rPr>
          <w:rFonts w:cs="Times New Roman"/>
        </w:rPr>
        <w:t xml:space="preserve">                                              </w:t>
      </w:r>
      <w:r w:rsidR="008E1614" w:rsidRPr="00F02795">
        <w:rPr>
          <w:rFonts w:cs="Times New Roman"/>
        </w:rPr>
        <w:t xml:space="preserve">                               </w:t>
      </w:r>
    </w:p>
    <w:p w:rsidR="00392DF9" w:rsidRPr="005F074D" w:rsidRDefault="004473F4" w:rsidP="00DA4E28">
      <w:pPr>
        <w:pStyle w:val="Standard"/>
        <w:tabs>
          <w:tab w:val="left" w:leader="dot" w:pos="7938"/>
          <w:tab w:val="left" w:leader="dot" w:pos="8080"/>
        </w:tabs>
        <w:jc w:val="both"/>
      </w:pPr>
      <w:r>
        <w:rPr>
          <w:rFonts w:cs="Times New Roman"/>
        </w:rPr>
        <w:t xml:space="preserve">3   </w:t>
      </w:r>
      <w:r w:rsidR="00EA04BD">
        <w:rPr>
          <w:rFonts w:cs="Times New Roman"/>
        </w:rPr>
        <w:t xml:space="preserve">      </w:t>
      </w:r>
      <w:r w:rsidRPr="008E1614">
        <w:rPr>
          <w:rFonts w:cs="Times New Roman"/>
          <w:b/>
        </w:rPr>
        <w:t>DIAGNOSTIKA A LÉČBA</w:t>
      </w:r>
      <w:r w:rsidR="00F302FF" w:rsidRPr="008E1614">
        <w:rPr>
          <w:rFonts w:cs="Times New Roman"/>
          <w:b/>
        </w:rPr>
        <w:t xml:space="preserve"> </w:t>
      </w:r>
      <w:r w:rsidRPr="008E1614">
        <w:rPr>
          <w:rFonts w:cs="Times New Roman"/>
          <w:b/>
        </w:rPr>
        <w:t xml:space="preserve"> ALERGIÍ</w:t>
      </w:r>
      <w:r w:rsidR="00F302FF">
        <w:rPr>
          <w:rFonts w:cs="Times New Roman"/>
        </w:rPr>
        <w:t xml:space="preserve"> </w:t>
      </w:r>
      <w:r w:rsidR="00F02795">
        <w:rPr>
          <w:rFonts w:cs="Times New Roman"/>
        </w:rPr>
        <w:t xml:space="preserve"> ………………………………..</w:t>
      </w:r>
      <w:r w:rsidR="009012DE">
        <w:rPr>
          <w:rFonts w:cs="Times New Roman"/>
        </w:rPr>
        <w:t xml:space="preserve"> </w:t>
      </w:r>
      <w:r w:rsidR="00F02795">
        <w:rPr>
          <w:rFonts w:cs="Times New Roman"/>
        </w:rPr>
        <w:t>18</w:t>
      </w:r>
      <w:r w:rsidR="008B484E">
        <w:rPr>
          <w:rFonts w:cs="Times New Roman"/>
        </w:rPr>
        <w:t xml:space="preserve"> </w:t>
      </w:r>
      <w:r w:rsidR="00862EA4">
        <w:rPr>
          <w:rFonts w:cs="Times New Roman"/>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3.1   </w:t>
      </w:r>
      <w:r w:rsidR="00EA04BD">
        <w:rPr>
          <w:rFonts w:cs="Times New Roman"/>
        </w:rPr>
        <w:t xml:space="preserve">    </w:t>
      </w:r>
      <w:r>
        <w:rPr>
          <w:rFonts w:cs="Times New Roman"/>
        </w:rPr>
        <w:t>Anamnéza</w:t>
      </w:r>
      <w:r w:rsidR="00F302FF">
        <w:rPr>
          <w:rFonts w:cs="Times New Roman"/>
        </w:rPr>
        <w:t xml:space="preserve">  </w:t>
      </w:r>
      <w:r w:rsidR="00862EA4">
        <w:rPr>
          <w:rFonts w:cs="Times New Roman"/>
        </w:rPr>
        <w:t xml:space="preserve">       </w:t>
      </w:r>
      <w:r w:rsidR="00F02795">
        <w:rPr>
          <w:rFonts w:cs="Times New Roman"/>
        </w:rPr>
        <w:t>…………………………………………………………… 18</w:t>
      </w:r>
      <w:r w:rsidR="00862EA4">
        <w:rPr>
          <w:rFonts w:cs="Times New Roman"/>
        </w:rPr>
        <w:t xml:space="preserve">                                                                                           </w:t>
      </w:r>
      <w:r w:rsidR="005F074D">
        <w:rPr>
          <w:rFonts w:cs="Times New Roman"/>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3.2  </w:t>
      </w:r>
      <w:r w:rsidR="00EA04BD">
        <w:rPr>
          <w:rFonts w:cs="Times New Roman"/>
        </w:rPr>
        <w:t xml:space="preserve">     </w:t>
      </w:r>
      <w:r>
        <w:rPr>
          <w:rFonts w:cs="Times New Roman"/>
        </w:rPr>
        <w:t>Kožní testy</w:t>
      </w:r>
      <w:r w:rsidR="00F302FF">
        <w:rPr>
          <w:rFonts w:cs="Times New Roman"/>
        </w:rPr>
        <w:t xml:space="preserve"> </w:t>
      </w:r>
      <w:r w:rsidR="002B14B2">
        <w:rPr>
          <w:rFonts w:cs="Times New Roman"/>
        </w:rPr>
        <w:t xml:space="preserve">      </w:t>
      </w:r>
      <w:r w:rsidR="00F02795">
        <w:rPr>
          <w:rFonts w:cs="Times New Roman"/>
        </w:rPr>
        <w:t>…………………………………………………………….</w:t>
      </w:r>
      <w:r w:rsidR="009012DE">
        <w:rPr>
          <w:rFonts w:cs="Times New Roman"/>
        </w:rPr>
        <w:t xml:space="preserve"> </w:t>
      </w:r>
      <w:r w:rsidR="00F02795">
        <w:rPr>
          <w:rFonts w:cs="Times New Roman"/>
        </w:rPr>
        <w:t>18</w:t>
      </w:r>
      <w:r w:rsidR="002B14B2">
        <w:rPr>
          <w:rFonts w:cs="Times New Roman"/>
        </w:rPr>
        <w:t xml:space="preserve">                                                                                           </w:t>
      </w:r>
      <w:r w:rsidR="005F074D">
        <w:rPr>
          <w:rFonts w:cs="Times New Roman"/>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3.3 </w:t>
      </w:r>
      <w:r w:rsidR="00460DC3">
        <w:rPr>
          <w:rFonts w:cs="Times New Roman"/>
        </w:rPr>
        <w:t xml:space="preserve">   </w:t>
      </w:r>
      <w:r>
        <w:rPr>
          <w:rFonts w:cs="Times New Roman"/>
        </w:rPr>
        <w:t xml:space="preserve"> </w:t>
      </w:r>
      <w:r w:rsidR="00EA04BD">
        <w:rPr>
          <w:rFonts w:cs="Times New Roman"/>
        </w:rPr>
        <w:t xml:space="preserve">  </w:t>
      </w:r>
      <w:r>
        <w:rPr>
          <w:rFonts w:cs="Times New Roman"/>
        </w:rPr>
        <w:t>Laboratorní vyšetření</w:t>
      </w:r>
      <w:r w:rsidR="00AE75A0">
        <w:rPr>
          <w:rFonts w:cs="Times New Roman"/>
        </w:rPr>
        <w:t xml:space="preserve">  </w:t>
      </w:r>
      <w:r w:rsidR="007F0DFD">
        <w:rPr>
          <w:rFonts w:cs="Times New Roman"/>
        </w:rPr>
        <w:t xml:space="preserve"> </w:t>
      </w:r>
      <w:r w:rsidR="00F02795">
        <w:rPr>
          <w:rFonts w:cs="Times New Roman"/>
        </w:rPr>
        <w:t>……………………………………………………. 20</w:t>
      </w:r>
      <w:r w:rsidR="007F0DFD">
        <w:rPr>
          <w:rFonts w:cs="Times New Roman"/>
        </w:rPr>
        <w:t xml:space="preserve"> </w:t>
      </w:r>
      <w:r w:rsidR="002B14B2">
        <w:rPr>
          <w:rFonts w:cs="Times New Roman"/>
        </w:rPr>
        <w:t xml:space="preserve">                                                                               </w:t>
      </w:r>
      <w:r w:rsidR="005F074D">
        <w:rPr>
          <w:rFonts w:cs="Times New Roman"/>
        </w:rPr>
        <w:t xml:space="preserve"> </w:t>
      </w:r>
    </w:p>
    <w:p w:rsidR="005F074D" w:rsidRDefault="004473F4" w:rsidP="00DA4E28">
      <w:pPr>
        <w:pStyle w:val="Standard"/>
        <w:tabs>
          <w:tab w:val="left" w:leader="dot" w:pos="7938"/>
          <w:tab w:val="left" w:leader="dot" w:pos="8080"/>
        </w:tabs>
        <w:jc w:val="both"/>
        <w:rPr>
          <w:rFonts w:cs="Times New Roman"/>
        </w:rPr>
      </w:pPr>
      <w:r>
        <w:rPr>
          <w:rFonts w:cs="Times New Roman"/>
        </w:rPr>
        <w:t xml:space="preserve">3.4  </w:t>
      </w:r>
      <w:r w:rsidR="00460DC3">
        <w:rPr>
          <w:rFonts w:cs="Times New Roman"/>
        </w:rPr>
        <w:t xml:space="preserve">   </w:t>
      </w:r>
      <w:r w:rsidR="00EA04BD">
        <w:rPr>
          <w:rFonts w:cs="Times New Roman"/>
        </w:rPr>
        <w:t xml:space="preserve">  </w:t>
      </w:r>
      <w:r>
        <w:rPr>
          <w:rFonts w:cs="Times New Roman"/>
        </w:rPr>
        <w:t>Farmakologická léčba</w:t>
      </w:r>
      <w:r w:rsidR="00D13FBE">
        <w:rPr>
          <w:rFonts w:cs="Times New Roman"/>
        </w:rPr>
        <w:t xml:space="preserve"> </w:t>
      </w:r>
      <w:r w:rsidR="005C5BDC">
        <w:rPr>
          <w:rFonts w:cs="Times New Roman"/>
        </w:rPr>
        <w:t xml:space="preserve"> </w:t>
      </w:r>
      <w:r w:rsidR="00F02795">
        <w:rPr>
          <w:rFonts w:cs="Times New Roman"/>
        </w:rPr>
        <w:t>……………………………………………………. 21</w:t>
      </w:r>
      <w:r w:rsidR="002B14B2">
        <w:rPr>
          <w:rFonts w:cs="Times New Roman"/>
        </w:rPr>
        <w:t xml:space="preserve">                                                                                 </w:t>
      </w:r>
    </w:p>
    <w:p w:rsidR="008E1614" w:rsidRDefault="004473F4" w:rsidP="00DA4E28">
      <w:pPr>
        <w:pStyle w:val="Standard"/>
        <w:tabs>
          <w:tab w:val="left" w:leader="dot" w:pos="7938"/>
          <w:tab w:val="left" w:leader="dot" w:pos="8080"/>
        </w:tabs>
        <w:jc w:val="both"/>
        <w:rPr>
          <w:rFonts w:cs="Times New Roman"/>
        </w:rPr>
      </w:pPr>
      <w:r>
        <w:rPr>
          <w:rFonts w:cs="Times New Roman"/>
        </w:rPr>
        <w:t xml:space="preserve">3.5  </w:t>
      </w:r>
      <w:r w:rsidR="00460DC3">
        <w:rPr>
          <w:rFonts w:cs="Times New Roman"/>
        </w:rPr>
        <w:t xml:space="preserve">   </w:t>
      </w:r>
      <w:r w:rsidR="00EA04BD">
        <w:rPr>
          <w:rFonts w:cs="Times New Roman"/>
        </w:rPr>
        <w:t xml:space="preserve">  </w:t>
      </w:r>
      <w:r>
        <w:rPr>
          <w:rFonts w:cs="Times New Roman"/>
        </w:rPr>
        <w:t>Specifická imunoterapie</w:t>
      </w:r>
      <w:r w:rsidR="00D13FBE">
        <w:rPr>
          <w:rFonts w:cs="Times New Roman"/>
        </w:rPr>
        <w:t xml:space="preserve">  </w:t>
      </w:r>
      <w:r w:rsidR="00F02795">
        <w:rPr>
          <w:rFonts w:cs="Times New Roman"/>
        </w:rPr>
        <w:t xml:space="preserve">…………………………………………………. </w:t>
      </w:r>
      <w:r w:rsidR="009012DE">
        <w:rPr>
          <w:rFonts w:cs="Times New Roman"/>
        </w:rPr>
        <w:t xml:space="preserve"> </w:t>
      </w:r>
      <w:r w:rsidR="00F02795">
        <w:rPr>
          <w:rFonts w:cs="Times New Roman"/>
        </w:rPr>
        <w:t>22</w:t>
      </w:r>
      <w:r w:rsidR="002B14B2">
        <w:rPr>
          <w:rFonts w:cs="Times New Roman"/>
        </w:rPr>
        <w:t xml:space="preserve">                                                                             </w:t>
      </w:r>
      <w:r w:rsidR="008E1614">
        <w:rPr>
          <w:rFonts w:cs="Times New Roman"/>
        </w:rPr>
        <w:t xml:space="preserve">  </w:t>
      </w:r>
    </w:p>
    <w:p w:rsidR="00392DF9" w:rsidRDefault="004473F4" w:rsidP="00DA4E28">
      <w:pPr>
        <w:pStyle w:val="Standard"/>
        <w:tabs>
          <w:tab w:val="left" w:leader="dot" w:pos="7938"/>
          <w:tab w:val="left" w:leader="dot" w:pos="8080"/>
        </w:tabs>
        <w:jc w:val="both"/>
        <w:rPr>
          <w:rFonts w:cs="Times New Roman"/>
        </w:rPr>
      </w:pPr>
      <w:r>
        <w:rPr>
          <w:rFonts w:cs="Times New Roman"/>
        </w:rPr>
        <w:t xml:space="preserve">4   </w:t>
      </w:r>
      <w:r w:rsidR="00460DC3">
        <w:rPr>
          <w:rFonts w:cs="Times New Roman"/>
        </w:rPr>
        <w:t xml:space="preserve">       </w:t>
      </w:r>
      <w:r w:rsidRPr="008E1614">
        <w:rPr>
          <w:rFonts w:cs="Times New Roman"/>
          <w:b/>
        </w:rPr>
        <w:t>OŠETŘOVATELSKÁ PÉČE O PACIENTA S ALERGIÍ</w:t>
      </w:r>
      <w:r w:rsidR="00460DC3">
        <w:rPr>
          <w:rFonts w:cs="Times New Roman"/>
        </w:rPr>
        <w:t xml:space="preserve"> </w:t>
      </w:r>
      <w:r w:rsidR="00F02795">
        <w:rPr>
          <w:rFonts w:cs="Times New Roman"/>
        </w:rPr>
        <w:t>……………</w:t>
      </w:r>
      <w:r w:rsidR="009012DE">
        <w:rPr>
          <w:rFonts w:cs="Times New Roman"/>
        </w:rPr>
        <w:t xml:space="preserve"> </w:t>
      </w:r>
      <w:r w:rsidR="00F02795">
        <w:rPr>
          <w:rFonts w:cs="Times New Roman"/>
        </w:rPr>
        <w:t>27</w:t>
      </w:r>
      <w:r w:rsidR="008E1614">
        <w:rPr>
          <w:rFonts w:cs="Times New Roman"/>
        </w:rPr>
        <w:t xml:space="preserve">               </w:t>
      </w:r>
      <w:r w:rsidR="002B14B2">
        <w:rPr>
          <w:rFonts w:cs="Times New Roman"/>
        </w:rPr>
        <w:t xml:space="preserve"> </w:t>
      </w:r>
      <w:r w:rsidR="00E93405">
        <w:rPr>
          <w:rFonts w:cs="Times New Roman"/>
        </w:rPr>
        <w:t xml:space="preserve"> </w:t>
      </w:r>
    </w:p>
    <w:p w:rsidR="005F074D" w:rsidRPr="005F074D" w:rsidRDefault="004473F4" w:rsidP="00DA4E28">
      <w:pPr>
        <w:pStyle w:val="Standard"/>
        <w:tabs>
          <w:tab w:val="left" w:leader="dot" w:pos="7938"/>
          <w:tab w:val="left" w:leader="dot" w:pos="8080"/>
        </w:tabs>
        <w:jc w:val="both"/>
      </w:pPr>
      <w:r>
        <w:rPr>
          <w:rFonts w:cs="Times New Roman"/>
        </w:rPr>
        <w:t xml:space="preserve">4.1  </w:t>
      </w:r>
      <w:r w:rsidR="00460DC3">
        <w:rPr>
          <w:rFonts w:cs="Times New Roman"/>
        </w:rPr>
        <w:t xml:space="preserve">      </w:t>
      </w:r>
      <w:r>
        <w:rPr>
          <w:rFonts w:cs="Times New Roman"/>
        </w:rPr>
        <w:t>Psychologická a sociální problematika</w:t>
      </w:r>
      <w:r w:rsidR="0008743F">
        <w:rPr>
          <w:rFonts w:cs="Times New Roman"/>
        </w:rPr>
        <w:t xml:space="preserve"> </w:t>
      </w:r>
      <w:r w:rsidR="002B14B2">
        <w:rPr>
          <w:rFonts w:cs="Times New Roman"/>
        </w:rPr>
        <w:t xml:space="preserve">  </w:t>
      </w:r>
      <w:r w:rsidR="00F02795">
        <w:rPr>
          <w:rFonts w:cs="Times New Roman"/>
        </w:rPr>
        <w:t xml:space="preserve">………………………………… </w:t>
      </w:r>
      <w:r w:rsidR="009012DE">
        <w:rPr>
          <w:rFonts w:cs="Times New Roman"/>
        </w:rPr>
        <w:t xml:space="preserve"> </w:t>
      </w:r>
      <w:r w:rsidR="00F02795">
        <w:rPr>
          <w:rFonts w:cs="Times New Roman"/>
        </w:rPr>
        <w:t>27</w:t>
      </w:r>
      <w:r w:rsidR="002B14B2">
        <w:rPr>
          <w:rFonts w:cs="Times New Roman"/>
        </w:rPr>
        <w:t xml:space="preserve">                                                   </w:t>
      </w:r>
      <w:r w:rsidR="005F074D">
        <w:rPr>
          <w:rFonts w:cs="Times New Roman"/>
        </w:rPr>
        <w:t xml:space="preserve"> </w:t>
      </w:r>
      <w:r w:rsidR="002B14B2">
        <w:rPr>
          <w:rFonts w:cs="Times New Roman"/>
        </w:rPr>
        <w:t xml:space="preserve"> </w:t>
      </w:r>
      <w:r w:rsidR="008E1614">
        <w:rPr>
          <w:rFonts w:cs="Times New Roman"/>
        </w:rPr>
        <w:t xml:space="preserve"> </w:t>
      </w:r>
    </w:p>
    <w:p w:rsidR="008E1614" w:rsidRDefault="004473F4" w:rsidP="00DA4E28">
      <w:pPr>
        <w:pStyle w:val="Standard"/>
        <w:tabs>
          <w:tab w:val="left" w:leader="dot" w:pos="7938"/>
          <w:tab w:val="left" w:leader="dot" w:pos="8080"/>
        </w:tabs>
        <w:jc w:val="both"/>
        <w:rPr>
          <w:rFonts w:cs="Times New Roman"/>
        </w:rPr>
      </w:pPr>
      <w:r>
        <w:rPr>
          <w:rFonts w:cs="Times New Roman"/>
        </w:rPr>
        <w:t xml:space="preserve">4.2  </w:t>
      </w:r>
      <w:r w:rsidR="00460DC3">
        <w:rPr>
          <w:rFonts w:cs="Times New Roman"/>
        </w:rPr>
        <w:t xml:space="preserve">      </w:t>
      </w:r>
      <w:r>
        <w:rPr>
          <w:rFonts w:cs="Times New Roman"/>
        </w:rPr>
        <w:t>Edukace</w:t>
      </w:r>
      <w:r w:rsidR="0008743F">
        <w:rPr>
          <w:rFonts w:cs="Times New Roman"/>
        </w:rPr>
        <w:t xml:space="preserve"> </w:t>
      </w:r>
      <w:r w:rsidR="002B14B2">
        <w:rPr>
          <w:rFonts w:cs="Times New Roman"/>
        </w:rPr>
        <w:t xml:space="preserve">     </w:t>
      </w:r>
      <w:r w:rsidR="00F02795">
        <w:rPr>
          <w:rFonts w:cs="Times New Roman"/>
        </w:rPr>
        <w:t>……………………………………………………………….. 29</w:t>
      </w:r>
      <w:r w:rsidR="002B14B2">
        <w:rPr>
          <w:rFonts w:cs="Times New Roman"/>
        </w:rPr>
        <w:t xml:space="preserve">                                                                                                 </w:t>
      </w:r>
      <w:r w:rsidR="008E1614">
        <w:rPr>
          <w:rFonts w:cs="Times New Roman"/>
        </w:rPr>
        <w:t xml:space="preserve">  </w:t>
      </w:r>
    </w:p>
    <w:p w:rsidR="008E1614" w:rsidRDefault="007A12E3" w:rsidP="00DA4E28">
      <w:pPr>
        <w:pStyle w:val="Standard"/>
        <w:tabs>
          <w:tab w:val="left" w:leader="dot" w:pos="7938"/>
          <w:tab w:val="left" w:leader="dot" w:pos="8080"/>
        </w:tabs>
        <w:jc w:val="both"/>
        <w:rPr>
          <w:rFonts w:cs="Times New Roman"/>
        </w:rPr>
      </w:pPr>
      <w:r>
        <w:rPr>
          <w:rFonts w:cs="Times New Roman"/>
        </w:rPr>
        <w:t>4.2.1</w:t>
      </w:r>
      <w:r w:rsidR="00460DC3">
        <w:rPr>
          <w:rFonts w:cs="Times New Roman"/>
        </w:rPr>
        <w:t xml:space="preserve">    </w:t>
      </w:r>
      <w:r>
        <w:rPr>
          <w:rFonts w:cs="Times New Roman"/>
        </w:rPr>
        <w:t xml:space="preserve"> Péče o nosní sliznici</w:t>
      </w:r>
      <w:r w:rsidR="00326699">
        <w:rPr>
          <w:rFonts w:cs="Times New Roman"/>
        </w:rPr>
        <w:t xml:space="preserve"> a správná aplikace léků</w:t>
      </w:r>
      <w:r w:rsidR="00CE0746">
        <w:rPr>
          <w:rFonts w:cs="Times New Roman"/>
        </w:rPr>
        <w:t xml:space="preserve"> </w:t>
      </w:r>
      <w:proofErr w:type="gramStart"/>
      <w:r w:rsidR="00F02795">
        <w:rPr>
          <w:rFonts w:cs="Times New Roman"/>
        </w:rPr>
        <w:t>…………………………….</w:t>
      </w:r>
      <w:r w:rsidR="009012DE">
        <w:rPr>
          <w:rFonts w:cs="Times New Roman"/>
        </w:rPr>
        <w:t>.</w:t>
      </w:r>
      <w:proofErr w:type="gramEnd"/>
      <w:r w:rsidR="009012DE">
        <w:rPr>
          <w:rFonts w:cs="Times New Roman"/>
        </w:rPr>
        <w:t xml:space="preserve"> </w:t>
      </w:r>
      <w:r w:rsidR="00F02795">
        <w:rPr>
          <w:rFonts w:cs="Times New Roman"/>
        </w:rPr>
        <w:t>32</w:t>
      </w:r>
      <w:r w:rsidR="002B14B2">
        <w:rPr>
          <w:rFonts w:cs="Times New Roman"/>
        </w:rPr>
        <w:t xml:space="preserve">           </w:t>
      </w:r>
      <w:r w:rsidR="008E1614">
        <w:rPr>
          <w:rFonts w:cs="Times New Roman"/>
        </w:rPr>
        <w:t xml:space="preserve">                                   </w:t>
      </w:r>
      <w:r w:rsidR="00E93405">
        <w:rPr>
          <w:rFonts w:cs="Times New Roman"/>
        </w:rPr>
        <w:t xml:space="preserve"> </w:t>
      </w:r>
    </w:p>
    <w:p w:rsidR="008E1614" w:rsidRDefault="007A12E3" w:rsidP="00DA4E28">
      <w:pPr>
        <w:pStyle w:val="Standard"/>
        <w:tabs>
          <w:tab w:val="left" w:leader="dot" w:pos="7938"/>
          <w:tab w:val="left" w:leader="dot" w:pos="8080"/>
        </w:tabs>
        <w:jc w:val="both"/>
        <w:rPr>
          <w:rFonts w:cs="Times New Roman"/>
        </w:rPr>
      </w:pPr>
      <w:r>
        <w:rPr>
          <w:rFonts w:cs="Times New Roman"/>
        </w:rPr>
        <w:t>4.2.2</w:t>
      </w:r>
      <w:r w:rsidR="00460DC3">
        <w:rPr>
          <w:rFonts w:cs="Times New Roman"/>
        </w:rPr>
        <w:t xml:space="preserve">    </w:t>
      </w:r>
      <w:r>
        <w:rPr>
          <w:rFonts w:cs="Times New Roman"/>
        </w:rPr>
        <w:t xml:space="preserve"> Chyby při aplikaci</w:t>
      </w:r>
      <w:r w:rsidR="007F0DFD">
        <w:rPr>
          <w:rFonts w:cs="Times New Roman"/>
        </w:rPr>
        <w:t xml:space="preserve">  </w:t>
      </w:r>
      <w:proofErr w:type="gramStart"/>
      <w:r w:rsidR="00F02795">
        <w:rPr>
          <w:rFonts w:cs="Times New Roman"/>
        </w:rPr>
        <w:t>………………………………………………………..</w:t>
      </w:r>
      <w:proofErr w:type="gramEnd"/>
      <w:r w:rsidR="00F02795">
        <w:rPr>
          <w:rFonts w:cs="Times New Roman"/>
        </w:rPr>
        <w:t xml:space="preserve"> 33</w:t>
      </w:r>
      <w:r w:rsidR="002B14B2">
        <w:rPr>
          <w:rFonts w:cs="Times New Roman"/>
        </w:rPr>
        <w:t xml:space="preserve">                                                                                    </w:t>
      </w:r>
      <w:r w:rsidR="005F074D">
        <w:rPr>
          <w:rFonts w:cs="Times New Roman"/>
        </w:rPr>
        <w:t xml:space="preserve"> </w:t>
      </w:r>
      <w:r w:rsidR="008E1614">
        <w:rPr>
          <w:rFonts w:cs="Times New Roman"/>
        </w:rPr>
        <w:t xml:space="preserve"> </w:t>
      </w:r>
      <w:r w:rsidR="002B14B2">
        <w:rPr>
          <w:rFonts w:cs="Times New Roman"/>
        </w:rPr>
        <w:t xml:space="preserve"> </w:t>
      </w:r>
    </w:p>
    <w:p w:rsidR="008E1614" w:rsidRPr="008E1614" w:rsidRDefault="00326699" w:rsidP="00DA4E28">
      <w:pPr>
        <w:pStyle w:val="Standard"/>
        <w:tabs>
          <w:tab w:val="left" w:leader="dot" w:pos="7938"/>
          <w:tab w:val="left" w:leader="dot" w:pos="8080"/>
        </w:tabs>
        <w:jc w:val="both"/>
        <w:rPr>
          <w:rFonts w:cs="Times New Roman"/>
          <w:b/>
        </w:rPr>
      </w:pPr>
      <w:r>
        <w:rPr>
          <w:rFonts w:cs="Times New Roman"/>
        </w:rPr>
        <w:t xml:space="preserve">4.2.3.    Správné provedení aplikace nosních </w:t>
      </w:r>
      <w:r w:rsidRPr="00CE0746">
        <w:rPr>
          <w:rFonts w:cs="Times New Roman"/>
        </w:rPr>
        <w:t xml:space="preserve">sprejů </w:t>
      </w:r>
      <w:r w:rsidR="002B14B2">
        <w:rPr>
          <w:rFonts w:cs="Times New Roman"/>
        </w:rPr>
        <w:t xml:space="preserve">  </w:t>
      </w:r>
      <w:proofErr w:type="gramStart"/>
      <w:r w:rsidR="00F02795">
        <w:rPr>
          <w:rFonts w:cs="Times New Roman"/>
        </w:rPr>
        <w:t>……………………………..</w:t>
      </w:r>
      <w:proofErr w:type="gramEnd"/>
      <w:r w:rsidR="00F02795">
        <w:rPr>
          <w:rFonts w:cs="Times New Roman"/>
        </w:rPr>
        <w:t xml:space="preserve"> 33</w:t>
      </w:r>
      <w:r w:rsidR="002B14B2">
        <w:rPr>
          <w:rFonts w:cs="Times New Roman"/>
        </w:rPr>
        <w:t xml:space="preserve">                                            </w:t>
      </w:r>
      <w:r w:rsidR="008E1614">
        <w:rPr>
          <w:rFonts w:cs="Times New Roman"/>
        </w:rPr>
        <w:t xml:space="preserve"> </w:t>
      </w:r>
      <w:r w:rsidR="002B14B2">
        <w:rPr>
          <w:rFonts w:cs="Times New Roman"/>
        </w:rPr>
        <w:t xml:space="preserve"> </w:t>
      </w:r>
      <w:r w:rsidR="005F074D">
        <w:rPr>
          <w:rFonts w:cs="Times New Roman"/>
        </w:rPr>
        <w:t xml:space="preserve"> </w:t>
      </w:r>
    </w:p>
    <w:p w:rsidR="00326699" w:rsidRDefault="00326699" w:rsidP="00DA4E28">
      <w:pPr>
        <w:pStyle w:val="Standard"/>
        <w:tabs>
          <w:tab w:val="left" w:leader="dot" w:pos="7938"/>
          <w:tab w:val="left" w:leader="dot" w:pos="8080"/>
        </w:tabs>
        <w:jc w:val="both"/>
        <w:rPr>
          <w:rFonts w:cs="Times New Roman"/>
        </w:rPr>
      </w:pPr>
      <w:r>
        <w:rPr>
          <w:rFonts w:cs="Times New Roman"/>
        </w:rPr>
        <w:t>4.3.4     Provedení samotné aplikace</w:t>
      </w:r>
      <w:r w:rsidR="005C5BDC">
        <w:rPr>
          <w:rFonts w:cs="Times New Roman"/>
        </w:rPr>
        <w:t xml:space="preserve">  </w:t>
      </w:r>
      <w:r w:rsidR="00F02795">
        <w:rPr>
          <w:rFonts w:cs="Times New Roman"/>
        </w:rPr>
        <w:t>………………………………………………33</w:t>
      </w:r>
      <w:r w:rsidR="002B14B2">
        <w:rPr>
          <w:rFonts w:cs="Times New Roman"/>
        </w:rPr>
        <w:t xml:space="preserve">                                                                     </w:t>
      </w:r>
      <w:r w:rsidR="008E1614">
        <w:rPr>
          <w:rFonts w:cs="Times New Roman"/>
        </w:rPr>
        <w:t xml:space="preserve"> </w:t>
      </w:r>
      <w:r w:rsidR="00E93405">
        <w:rPr>
          <w:rFonts w:cs="Times New Roman"/>
        </w:rPr>
        <w:t xml:space="preserve"> </w:t>
      </w:r>
      <w:r w:rsidR="002B14B2">
        <w:rPr>
          <w:rFonts w:cs="Times New Roman"/>
        </w:rPr>
        <w:t xml:space="preserve"> </w:t>
      </w:r>
    </w:p>
    <w:p w:rsidR="00392DF9" w:rsidRDefault="00392DF9" w:rsidP="00DA4E28">
      <w:pPr>
        <w:pStyle w:val="Standard"/>
        <w:tabs>
          <w:tab w:val="left" w:leader="dot" w:pos="7938"/>
          <w:tab w:val="left" w:leader="dot" w:pos="8080"/>
        </w:tabs>
        <w:jc w:val="both"/>
        <w:rPr>
          <w:rFonts w:cs="Times New Roman"/>
        </w:rPr>
      </w:pPr>
    </w:p>
    <w:p w:rsidR="00392DF9" w:rsidRDefault="0008743F" w:rsidP="00DA4E28">
      <w:pPr>
        <w:pStyle w:val="Standard"/>
        <w:tabs>
          <w:tab w:val="left" w:leader="dot" w:pos="7938"/>
          <w:tab w:val="left" w:leader="dot" w:pos="8080"/>
        </w:tabs>
        <w:jc w:val="both"/>
        <w:rPr>
          <w:rFonts w:cs="Times New Roman"/>
        </w:rPr>
      </w:pPr>
      <w:r>
        <w:rPr>
          <w:rFonts w:cs="Times New Roman"/>
        </w:rPr>
        <w:t xml:space="preserve">ZÁVĚR  </w:t>
      </w:r>
      <w:r w:rsidR="002B14B2">
        <w:rPr>
          <w:rFonts w:cs="Times New Roman"/>
        </w:rPr>
        <w:t xml:space="preserve">  </w:t>
      </w:r>
      <w:r w:rsidR="00F02795">
        <w:rPr>
          <w:rFonts w:cs="Times New Roman"/>
        </w:rPr>
        <w:t>…………………………………………………………………………. 36</w:t>
      </w:r>
      <w:r w:rsidR="002B14B2">
        <w:rPr>
          <w:rFonts w:cs="Times New Roman"/>
        </w:rPr>
        <w:t xml:space="preserve">                                                                                                                 </w:t>
      </w:r>
    </w:p>
    <w:p w:rsidR="00031F68" w:rsidRDefault="00031F68" w:rsidP="00DA4E28">
      <w:pPr>
        <w:pStyle w:val="Standard"/>
        <w:tabs>
          <w:tab w:val="left" w:leader="dot" w:pos="7938"/>
          <w:tab w:val="left" w:leader="dot" w:pos="8080"/>
        </w:tabs>
        <w:jc w:val="both"/>
        <w:rPr>
          <w:rFonts w:cs="Times New Roman"/>
        </w:rPr>
      </w:pPr>
    </w:p>
    <w:p w:rsidR="00392DF9" w:rsidRDefault="004473F4" w:rsidP="00DA4E28">
      <w:pPr>
        <w:pStyle w:val="Standard"/>
        <w:tabs>
          <w:tab w:val="left" w:leader="dot" w:pos="7938"/>
          <w:tab w:val="left" w:leader="dot" w:pos="8080"/>
        </w:tabs>
        <w:jc w:val="both"/>
        <w:rPr>
          <w:rFonts w:cs="Times New Roman"/>
        </w:rPr>
      </w:pPr>
      <w:r>
        <w:rPr>
          <w:rFonts w:cs="Times New Roman"/>
        </w:rPr>
        <w:t>BIBLIOGRAFICKÉ  A ELEKTRONICKÉ ZDROJE</w:t>
      </w:r>
      <w:r w:rsidR="00DA4E28">
        <w:rPr>
          <w:rFonts w:cs="Times New Roman"/>
        </w:rPr>
        <w:t xml:space="preserve"> </w:t>
      </w:r>
      <w:r w:rsidR="002B14B2">
        <w:rPr>
          <w:rFonts w:cs="Times New Roman"/>
        </w:rPr>
        <w:t xml:space="preserve"> </w:t>
      </w:r>
      <w:r w:rsidR="00F02795">
        <w:rPr>
          <w:rFonts w:cs="Times New Roman"/>
        </w:rPr>
        <w:t>…………………….........</w:t>
      </w:r>
      <w:r w:rsidR="009012DE">
        <w:rPr>
          <w:rFonts w:cs="Times New Roman"/>
        </w:rPr>
        <w:t xml:space="preserve"> </w:t>
      </w:r>
      <w:r w:rsidR="00F02795">
        <w:rPr>
          <w:rFonts w:cs="Times New Roman"/>
        </w:rPr>
        <w:t>38</w:t>
      </w:r>
      <w:r w:rsidR="002B14B2">
        <w:rPr>
          <w:rFonts w:cs="Times New Roman"/>
        </w:rPr>
        <w:t xml:space="preserve">                                          </w:t>
      </w:r>
    </w:p>
    <w:p w:rsidR="00392DF9" w:rsidRDefault="00392DF9" w:rsidP="00DA4E28">
      <w:pPr>
        <w:pStyle w:val="Standard"/>
        <w:tabs>
          <w:tab w:val="left" w:leader="dot" w:pos="7938"/>
          <w:tab w:val="left" w:leader="dot" w:pos="8080"/>
        </w:tabs>
        <w:jc w:val="both"/>
        <w:rPr>
          <w:rFonts w:cs="Times New Roman"/>
        </w:rPr>
      </w:pPr>
    </w:p>
    <w:p w:rsidR="00392DF9" w:rsidRDefault="004473F4" w:rsidP="00DA4E28">
      <w:pPr>
        <w:pStyle w:val="Standard"/>
        <w:tabs>
          <w:tab w:val="left" w:leader="dot" w:pos="7938"/>
          <w:tab w:val="left" w:leader="dot" w:pos="8080"/>
        </w:tabs>
        <w:jc w:val="both"/>
        <w:rPr>
          <w:rFonts w:cs="Times New Roman"/>
        </w:rPr>
      </w:pPr>
      <w:r>
        <w:rPr>
          <w:rFonts w:cs="Times New Roman"/>
        </w:rPr>
        <w:t>SEZNAM ZKRATEK</w:t>
      </w:r>
      <w:r w:rsidR="0008743F">
        <w:rPr>
          <w:rFonts w:cs="Times New Roman"/>
        </w:rPr>
        <w:t xml:space="preserve">  </w:t>
      </w:r>
      <w:r w:rsidR="007F0DFD">
        <w:rPr>
          <w:rFonts w:cs="Times New Roman"/>
        </w:rPr>
        <w:t xml:space="preserve">A PŘÍLOH  </w:t>
      </w:r>
      <w:r w:rsidR="00F02795">
        <w:rPr>
          <w:rFonts w:cs="Times New Roman"/>
        </w:rPr>
        <w:t>……………………………………………… 43</w:t>
      </w:r>
      <w:r w:rsidR="002B14B2">
        <w:rPr>
          <w:rFonts w:cs="Times New Roman"/>
        </w:rPr>
        <w:t xml:space="preserve">                                                                         </w:t>
      </w:r>
    </w:p>
    <w:p w:rsidR="00392DF9" w:rsidRDefault="00392DF9" w:rsidP="00DA4E28">
      <w:pPr>
        <w:pStyle w:val="Standard"/>
        <w:tabs>
          <w:tab w:val="left" w:leader="dot" w:pos="7938"/>
          <w:tab w:val="left" w:leader="dot" w:pos="8080"/>
        </w:tabs>
        <w:jc w:val="both"/>
        <w:rPr>
          <w:rFonts w:cs="Times New Roman"/>
        </w:rPr>
      </w:pPr>
    </w:p>
    <w:p w:rsidR="00392DF9" w:rsidRDefault="00392DF9" w:rsidP="00DA4E28">
      <w:pPr>
        <w:pStyle w:val="Standard"/>
        <w:jc w:val="both"/>
        <w:rPr>
          <w:rFonts w:cs="Times New Roman"/>
        </w:rPr>
      </w:pPr>
    </w:p>
    <w:p w:rsidR="00392DF9" w:rsidRDefault="00392DF9" w:rsidP="00DA4E28">
      <w:pPr>
        <w:pStyle w:val="Standard"/>
        <w:spacing w:line="276" w:lineRule="auto"/>
        <w:jc w:val="both"/>
        <w:rPr>
          <w:rFonts w:cs="Times New Roman"/>
          <w:lang w:val="cs-CZ"/>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392DF9" w:rsidRDefault="00392DF9">
      <w:pPr>
        <w:pStyle w:val="Standard"/>
        <w:spacing w:line="360" w:lineRule="auto"/>
        <w:rPr>
          <w:sz w:val="18"/>
        </w:rPr>
      </w:pPr>
    </w:p>
    <w:p w:rsidR="005F074D" w:rsidRDefault="005F074D">
      <w:pPr>
        <w:pStyle w:val="Standard"/>
        <w:rPr>
          <w:b/>
          <w:bCs/>
          <w:sz w:val="28"/>
        </w:rPr>
      </w:pPr>
    </w:p>
    <w:p w:rsidR="005F074D" w:rsidRDefault="005F074D">
      <w:pPr>
        <w:pStyle w:val="Standard"/>
        <w:rPr>
          <w:b/>
          <w:bCs/>
          <w:sz w:val="28"/>
        </w:rPr>
      </w:pPr>
    </w:p>
    <w:p w:rsidR="005F074D" w:rsidRDefault="005F074D">
      <w:pPr>
        <w:pStyle w:val="Standard"/>
        <w:rPr>
          <w:b/>
          <w:bCs/>
          <w:sz w:val="28"/>
        </w:rPr>
      </w:pPr>
    </w:p>
    <w:p w:rsidR="00392DF9" w:rsidRDefault="004473F4">
      <w:pPr>
        <w:pStyle w:val="Standard"/>
        <w:rPr>
          <w:b/>
          <w:bCs/>
          <w:sz w:val="28"/>
        </w:rPr>
      </w:pPr>
      <w:r>
        <w:rPr>
          <w:b/>
          <w:bCs/>
          <w:sz w:val="28"/>
        </w:rPr>
        <w:lastRenderedPageBreak/>
        <w:t>ÚVOD</w:t>
      </w:r>
    </w:p>
    <w:p w:rsidR="00392DF9" w:rsidRDefault="00392DF9">
      <w:pPr>
        <w:pStyle w:val="Standard"/>
        <w:rPr>
          <w:rFonts w:eastAsia="Times New Roman" w:cs="Times New Roman"/>
          <w:b/>
          <w:color w:val="000000"/>
          <w:sz w:val="28"/>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Autorka se ve své přehledové bakalářské práci zaměřuje na problematiku alergií způsobených působením alergenů bytového a domovního prostředí. Zabývá se nejčastějším onemocněním, diagnostikou, léčbou, aspekty onemocnění, problematikou péče o pacienta s alergií a jeho edukací. Výběr tohoto tématu ke své přehledové bakalářské práci  zvolila  autorka nejen z důvodu neustále stoupající prevalence tohoto onemocnění, ale i z důvodu zájmu autorky o dané téma.</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rPr>
          <w:rFonts w:eastAsia="Times New Roman" w:cs="Times New Roman"/>
          <w:b/>
          <w:bCs/>
          <w:color w:val="000000"/>
        </w:rPr>
      </w:pPr>
      <w:r>
        <w:rPr>
          <w:rFonts w:eastAsia="Times New Roman" w:cs="Times New Roman"/>
          <w:b/>
          <w:bCs/>
          <w:color w:val="000000"/>
        </w:rPr>
        <w:t>Zkoumaný problém:</w:t>
      </w:r>
    </w:p>
    <w:p w:rsidR="00392DF9" w:rsidRDefault="004473F4">
      <w:pPr>
        <w:pStyle w:val="Standard"/>
        <w:spacing w:line="360" w:lineRule="auto"/>
        <w:rPr>
          <w:rFonts w:eastAsia="Times New Roman" w:cs="Times New Roman"/>
          <w:b/>
          <w:bCs/>
          <w:color w:val="000000"/>
        </w:rPr>
      </w:pPr>
      <w:r>
        <w:rPr>
          <w:rFonts w:eastAsia="Times New Roman" w:cs="Times New Roman"/>
          <w:color w:val="000000"/>
        </w:rPr>
        <w:t>Ve své přehledové  bakalářské práci se  autorka věnovala probl</w:t>
      </w:r>
      <w:r>
        <w:rPr>
          <w:rFonts w:eastAsia="Calibri" w:cs="Calibri"/>
          <w:color w:val="000000"/>
        </w:rPr>
        <w:t>é</w:t>
      </w:r>
      <w:r>
        <w:rPr>
          <w:rFonts w:eastAsia="Times New Roman" w:cs="Times New Roman"/>
          <w:color w:val="000000"/>
        </w:rPr>
        <w:t>mu s formulac</w:t>
      </w:r>
      <w:r>
        <w:rPr>
          <w:rFonts w:eastAsia="Calibri" w:cs="Calibri"/>
          <w:color w:val="000000"/>
        </w:rPr>
        <w:t>í</w:t>
      </w:r>
      <w:r>
        <w:rPr>
          <w:rFonts w:eastAsia="Times New Roman" w:cs="Times New Roman"/>
          <w:color w:val="000000"/>
        </w:rPr>
        <w:t xml:space="preserve">: </w:t>
      </w:r>
      <w:r>
        <w:rPr>
          <w:rFonts w:eastAsia="Calibri" w:cs="Calibri"/>
          <w:color w:val="000000"/>
        </w:rPr>
        <w:t>„</w:t>
      </w:r>
      <w:r>
        <w:rPr>
          <w:rFonts w:eastAsia="Times New Roman" w:cs="Times New Roman"/>
          <w:color w:val="000000"/>
        </w:rPr>
        <w:t>Jak</w:t>
      </w:r>
      <w:r>
        <w:rPr>
          <w:rFonts w:eastAsia="Calibri" w:cs="Calibri"/>
          <w:color w:val="000000"/>
        </w:rPr>
        <w:t>é</w:t>
      </w:r>
      <w:r>
        <w:rPr>
          <w:rFonts w:eastAsia="Times New Roman" w:cs="Times New Roman"/>
          <w:color w:val="000000"/>
        </w:rPr>
        <w:t xml:space="preserve"> byly publikov</w:t>
      </w:r>
      <w:r>
        <w:rPr>
          <w:rFonts w:eastAsia="Calibri" w:cs="Calibri"/>
          <w:color w:val="000000"/>
        </w:rPr>
        <w:t>á</w:t>
      </w:r>
      <w:r>
        <w:rPr>
          <w:rFonts w:eastAsia="Times New Roman" w:cs="Times New Roman"/>
          <w:color w:val="000000"/>
        </w:rPr>
        <w:t xml:space="preserve">ny poznatky o alergenech bytového a domovního postředí v </w:t>
      </w:r>
      <w:r>
        <w:rPr>
          <w:rFonts w:eastAsia="Calibri" w:cs="Calibri"/>
          <w:color w:val="000000"/>
        </w:rPr>
        <w:t>č</w:t>
      </w:r>
      <w:r>
        <w:rPr>
          <w:rFonts w:eastAsia="Times New Roman" w:cs="Times New Roman"/>
          <w:color w:val="000000"/>
        </w:rPr>
        <w:t>esk</w:t>
      </w:r>
      <w:r>
        <w:rPr>
          <w:rFonts w:eastAsia="Calibri" w:cs="Calibri"/>
          <w:color w:val="000000"/>
        </w:rPr>
        <w:t>ý</w:t>
      </w:r>
      <w:r>
        <w:rPr>
          <w:rFonts w:eastAsia="Times New Roman" w:cs="Times New Roman"/>
          <w:color w:val="000000"/>
        </w:rPr>
        <w:t xml:space="preserve">ch </w:t>
      </w:r>
      <w:r>
        <w:rPr>
          <w:rFonts w:eastAsia="Times New Roman" w:cs="Times New Roman"/>
          <w:color w:val="000000"/>
        </w:rPr>
        <w:br/>
        <w:t>a slovensk</w:t>
      </w:r>
      <w:r>
        <w:rPr>
          <w:rFonts w:eastAsia="Calibri" w:cs="Calibri"/>
          <w:color w:val="000000"/>
        </w:rPr>
        <w:t>ý</w:t>
      </w:r>
      <w:r>
        <w:rPr>
          <w:rFonts w:eastAsia="Times New Roman" w:cs="Times New Roman"/>
          <w:color w:val="000000"/>
        </w:rPr>
        <w:t>ch periodik</w:t>
      </w:r>
      <w:r>
        <w:rPr>
          <w:rFonts w:eastAsia="Calibri" w:cs="Calibri"/>
          <w:color w:val="000000"/>
        </w:rPr>
        <w:t>á</w:t>
      </w:r>
      <w:r>
        <w:rPr>
          <w:rFonts w:eastAsia="Times New Roman" w:cs="Times New Roman"/>
          <w:color w:val="000000"/>
        </w:rPr>
        <w:t>ch?</w:t>
      </w:r>
      <w:r>
        <w:rPr>
          <w:rFonts w:eastAsia="Calibri" w:cs="Calibri"/>
          <w:color w:val="000000"/>
        </w:rPr>
        <w:t>“</w:t>
      </w:r>
      <w:r>
        <w:rPr>
          <w:rFonts w:eastAsia="Times New Roman" w:cs="Times New Roman"/>
          <w:color w:val="000000"/>
        </w:rPr>
        <w:t xml:space="preserve"> </w:t>
      </w:r>
      <w:r>
        <w:rPr>
          <w:rFonts w:eastAsia="Times New Roman" w:cs="Times New Roman"/>
          <w:b/>
          <w:bCs/>
          <w:color w:val="000000"/>
        </w:rPr>
        <w:t xml:space="preserve"> </w:t>
      </w:r>
    </w:p>
    <w:p w:rsidR="00392DF9" w:rsidRDefault="00392DF9">
      <w:pPr>
        <w:pStyle w:val="Standard"/>
        <w:spacing w:line="360" w:lineRule="auto"/>
        <w:rPr>
          <w:rFonts w:eastAsia="Times New Roman" w:cs="Times New Roman"/>
          <w:b/>
          <w:bCs/>
          <w:color w:val="000000"/>
        </w:rPr>
      </w:pPr>
    </w:p>
    <w:p w:rsidR="00392DF9" w:rsidRDefault="004473F4">
      <w:pPr>
        <w:pStyle w:val="Standard"/>
        <w:spacing w:line="360" w:lineRule="auto"/>
      </w:pPr>
      <w:r>
        <w:rPr>
          <w:rFonts w:eastAsia="Times New Roman" w:cs="Times New Roman"/>
          <w:b/>
          <w:bCs/>
          <w:color w:val="000000"/>
        </w:rPr>
        <w:t>Pro ú</w:t>
      </w:r>
      <w:r>
        <w:rPr>
          <w:rFonts w:eastAsia="Calibri" w:cs="Calibri"/>
          <w:b/>
          <w:bCs/>
          <w:color w:val="000000"/>
        </w:rPr>
        <w:t>č</w:t>
      </w:r>
      <w:r>
        <w:rPr>
          <w:rFonts w:eastAsia="Times New Roman" w:cs="Times New Roman"/>
          <w:b/>
          <w:bCs/>
          <w:color w:val="000000"/>
        </w:rPr>
        <w:t>ely p</w:t>
      </w:r>
      <w:r>
        <w:rPr>
          <w:rFonts w:eastAsia="Calibri" w:cs="Calibri"/>
          <w:b/>
          <w:bCs/>
          <w:color w:val="000000"/>
        </w:rPr>
        <w:t>ř</w:t>
      </w:r>
      <w:r>
        <w:rPr>
          <w:rFonts w:eastAsia="Times New Roman" w:cs="Times New Roman"/>
          <w:b/>
          <w:bCs/>
          <w:color w:val="000000"/>
        </w:rPr>
        <w:t>ehledov</w:t>
      </w:r>
      <w:r>
        <w:rPr>
          <w:rFonts w:eastAsia="Calibri" w:cs="Calibri"/>
          <w:b/>
          <w:bCs/>
          <w:color w:val="000000"/>
        </w:rPr>
        <w:t>é</w:t>
      </w:r>
      <w:r>
        <w:rPr>
          <w:rFonts w:eastAsia="Times New Roman" w:cs="Times New Roman"/>
          <w:b/>
          <w:bCs/>
          <w:color w:val="000000"/>
        </w:rPr>
        <w:t xml:space="preserve"> pr</w:t>
      </w:r>
      <w:r>
        <w:rPr>
          <w:rFonts w:eastAsia="Calibri" w:cs="Calibri"/>
          <w:b/>
          <w:bCs/>
          <w:color w:val="000000"/>
        </w:rPr>
        <w:t>á</w:t>
      </w:r>
      <w:r>
        <w:rPr>
          <w:rFonts w:eastAsia="Times New Roman" w:cs="Times New Roman"/>
          <w:b/>
          <w:bCs/>
          <w:color w:val="000000"/>
        </w:rPr>
        <w:t>ce byly formulov</w:t>
      </w:r>
      <w:r>
        <w:rPr>
          <w:rFonts w:eastAsia="Calibri" w:cs="Calibri"/>
          <w:b/>
          <w:bCs/>
          <w:color w:val="000000"/>
        </w:rPr>
        <w:t>á</w:t>
      </w:r>
      <w:r>
        <w:rPr>
          <w:rFonts w:eastAsia="Times New Roman" w:cs="Times New Roman"/>
          <w:b/>
          <w:bCs/>
          <w:color w:val="000000"/>
        </w:rPr>
        <w:t>ny, tyto c</w:t>
      </w:r>
      <w:r>
        <w:rPr>
          <w:rFonts w:eastAsia="Calibri" w:cs="Calibri"/>
          <w:b/>
          <w:bCs/>
          <w:color w:val="000000"/>
        </w:rPr>
        <w:t>í</w:t>
      </w:r>
      <w:r>
        <w:rPr>
          <w:rFonts w:eastAsia="Times New Roman" w:cs="Times New Roman"/>
          <w:b/>
          <w:bCs/>
          <w:color w:val="000000"/>
        </w:rPr>
        <w:t>le:</w:t>
      </w:r>
    </w:p>
    <w:p w:rsidR="00392DF9" w:rsidRDefault="00392DF9">
      <w:pPr>
        <w:pStyle w:val="Standard"/>
        <w:spacing w:line="360" w:lineRule="auto"/>
        <w:rPr>
          <w:rFonts w:eastAsia="Times New Roman" w:cs="Times New Roman"/>
          <w:color w:val="000000"/>
        </w:rPr>
      </w:pPr>
    </w:p>
    <w:p w:rsidR="00392DF9" w:rsidRDefault="004473F4">
      <w:pPr>
        <w:pStyle w:val="Standard"/>
        <w:spacing w:line="360" w:lineRule="auto"/>
        <w:rPr>
          <w:rFonts w:eastAsia="Times New Roman" w:cs="Times New Roman"/>
          <w:color w:val="000000"/>
        </w:rPr>
      </w:pPr>
      <w:r>
        <w:rPr>
          <w:rFonts w:eastAsia="Times New Roman" w:cs="Times New Roman"/>
          <w:color w:val="000000"/>
        </w:rPr>
        <w:t>Cíl 1.</w:t>
      </w:r>
    </w:p>
    <w:p w:rsidR="00392DF9" w:rsidRDefault="004473F4">
      <w:pPr>
        <w:pStyle w:val="Standard"/>
        <w:spacing w:line="360" w:lineRule="auto"/>
      </w:pPr>
      <w:r>
        <w:rPr>
          <w:rFonts w:eastAsia="Times New Roman" w:cs="Times New Roman"/>
          <w:color w:val="000000"/>
        </w:rPr>
        <w:t>P</w:t>
      </w:r>
      <w:r>
        <w:rPr>
          <w:rFonts w:eastAsia="Calibri" w:cs="Calibri"/>
          <w:color w:val="000000"/>
        </w:rPr>
        <w:t>ř</w:t>
      </w:r>
      <w:r>
        <w:rPr>
          <w:rFonts w:eastAsia="Times New Roman" w:cs="Times New Roman"/>
          <w:color w:val="000000"/>
        </w:rPr>
        <w:t>edlo</w:t>
      </w:r>
      <w:r>
        <w:rPr>
          <w:rFonts w:eastAsia="Calibri" w:cs="Calibri"/>
          <w:color w:val="000000"/>
        </w:rPr>
        <w:t>ž</w:t>
      </w:r>
      <w:r>
        <w:rPr>
          <w:rFonts w:eastAsia="Times New Roman" w:cs="Times New Roman"/>
          <w:color w:val="000000"/>
        </w:rPr>
        <w:t>it dohledan</w:t>
      </w:r>
      <w:r>
        <w:rPr>
          <w:rFonts w:eastAsia="Calibri" w:cs="Calibri"/>
          <w:color w:val="000000"/>
        </w:rPr>
        <w:t>é</w:t>
      </w:r>
      <w:r>
        <w:rPr>
          <w:rFonts w:eastAsia="Times New Roman" w:cs="Times New Roman"/>
          <w:color w:val="000000"/>
        </w:rPr>
        <w:t xml:space="preserve"> poznatky o  bytových a domovních alergenech.</w:t>
      </w:r>
    </w:p>
    <w:p w:rsidR="00392DF9" w:rsidRDefault="004473F4">
      <w:pPr>
        <w:pStyle w:val="Standard"/>
        <w:spacing w:line="360" w:lineRule="auto"/>
        <w:rPr>
          <w:rFonts w:eastAsia="Times New Roman" w:cs="Times New Roman"/>
          <w:color w:val="000000"/>
        </w:rPr>
      </w:pPr>
      <w:r>
        <w:rPr>
          <w:rFonts w:eastAsia="Times New Roman" w:cs="Times New Roman"/>
          <w:color w:val="000000"/>
        </w:rPr>
        <w:t>Cíl 2.</w:t>
      </w:r>
    </w:p>
    <w:p w:rsidR="00392DF9" w:rsidRDefault="004473F4">
      <w:pPr>
        <w:pStyle w:val="Standard"/>
        <w:spacing w:line="360" w:lineRule="auto"/>
      </w:pPr>
      <w:r>
        <w:rPr>
          <w:rFonts w:eastAsia="Times New Roman" w:cs="Times New Roman"/>
          <w:color w:val="000000"/>
        </w:rPr>
        <w:t>P</w:t>
      </w:r>
      <w:r>
        <w:rPr>
          <w:rFonts w:eastAsia="Calibri" w:cs="Calibri"/>
          <w:color w:val="000000"/>
        </w:rPr>
        <w:t>ř</w:t>
      </w:r>
      <w:r>
        <w:rPr>
          <w:rFonts w:eastAsia="Times New Roman" w:cs="Times New Roman"/>
          <w:color w:val="000000"/>
        </w:rPr>
        <w:t>edlo</w:t>
      </w:r>
      <w:r>
        <w:rPr>
          <w:rFonts w:eastAsia="Calibri" w:cs="Calibri"/>
          <w:color w:val="000000"/>
        </w:rPr>
        <w:t>ž</w:t>
      </w:r>
      <w:r>
        <w:rPr>
          <w:rFonts w:eastAsia="Times New Roman" w:cs="Times New Roman"/>
          <w:color w:val="000000"/>
        </w:rPr>
        <w:t>it dohledan</w:t>
      </w:r>
      <w:r>
        <w:rPr>
          <w:rFonts w:eastAsia="Calibri" w:cs="Calibri"/>
          <w:color w:val="000000"/>
        </w:rPr>
        <w:t>é</w:t>
      </w:r>
      <w:r>
        <w:rPr>
          <w:rFonts w:eastAsia="Times New Roman" w:cs="Times New Roman"/>
          <w:color w:val="000000"/>
        </w:rPr>
        <w:t xml:space="preserve"> poznatky o nejčastějším onemocnění  způsobeném alergeny bytového a domovního prostředí.</w:t>
      </w:r>
    </w:p>
    <w:p w:rsidR="00392DF9" w:rsidRDefault="004473F4">
      <w:pPr>
        <w:pStyle w:val="Standard"/>
        <w:spacing w:line="360" w:lineRule="auto"/>
        <w:rPr>
          <w:rFonts w:eastAsia="Times New Roman" w:cs="Times New Roman"/>
          <w:color w:val="000000"/>
        </w:rPr>
      </w:pPr>
      <w:r>
        <w:rPr>
          <w:rFonts w:eastAsia="Times New Roman" w:cs="Times New Roman"/>
          <w:color w:val="000000"/>
        </w:rPr>
        <w:t>Cíl 3.</w:t>
      </w:r>
    </w:p>
    <w:p w:rsidR="00392DF9" w:rsidRDefault="004473F4">
      <w:pPr>
        <w:pStyle w:val="Standard"/>
        <w:spacing w:line="360" w:lineRule="auto"/>
      </w:pPr>
      <w:r>
        <w:rPr>
          <w:rFonts w:eastAsia="Times New Roman" w:cs="Times New Roman"/>
          <w:color w:val="000000"/>
        </w:rPr>
        <w:t>P</w:t>
      </w:r>
      <w:r>
        <w:rPr>
          <w:rFonts w:eastAsia="Calibri" w:cs="Calibri"/>
          <w:color w:val="000000"/>
        </w:rPr>
        <w:t>ř</w:t>
      </w:r>
      <w:r>
        <w:rPr>
          <w:rFonts w:eastAsia="Times New Roman" w:cs="Times New Roman"/>
          <w:color w:val="000000"/>
        </w:rPr>
        <w:t>edlo</w:t>
      </w:r>
      <w:r>
        <w:rPr>
          <w:rFonts w:eastAsia="Calibri" w:cs="Calibri"/>
          <w:color w:val="000000"/>
        </w:rPr>
        <w:t>ž</w:t>
      </w:r>
      <w:r>
        <w:rPr>
          <w:rFonts w:eastAsia="Times New Roman" w:cs="Times New Roman"/>
          <w:color w:val="000000"/>
        </w:rPr>
        <w:t>it  dohledan</w:t>
      </w:r>
      <w:r>
        <w:rPr>
          <w:rFonts w:eastAsia="Calibri" w:cs="Calibri"/>
          <w:color w:val="000000"/>
        </w:rPr>
        <w:t>é</w:t>
      </w:r>
      <w:r>
        <w:rPr>
          <w:rFonts w:eastAsia="Times New Roman" w:cs="Times New Roman"/>
          <w:color w:val="000000"/>
        </w:rPr>
        <w:t xml:space="preserve"> poznatky o postupech při stanovení dianozy  u alergického pacienta a  současných moderních metodách léčby alergií.</w:t>
      </w:r>
    </w:p>
    <w:p w:rsidR="00392DF9" w:rsidRDefault="004473F4">
      <w:pPr>
        <w:pStyle w:val="Standard"/>
        <w:spacing w:line="360" w:lineRule="auto"/>
        <w:rPr>
          <w:rFonts w:eastAsia="Times New Roman" w:cs="Times New Roman"/>
          <w:color w:val="000000"/>
        </w:rPr>
      </w:pPr>
      <w:r>
        <w:rPr>
          <w:rFonts w:eastAsia="Times New Roman" w:cs="Times New Roman"/>
          <w:color w:val="000000"/>
        </w:rPr>
        <w:t>Cíl 4.</w:t>
      </w:r>
    </w:p>
    <w:p w:rsidR="00392DF9" w:rsidRDefault="004473F4">
      <w:pPr>
        <w:pStyle w:val="Standard"/>
        <w:spacing w:line="360" w:lineRule="auto"/>
      </w:pPr>
      <w:r>
        <w:rPr>
          <w:rFonts w:eastAsia="Times New Roman" w:cs="Times New Roman"/>
          <w:color w:val="000000"/>
        </w:rPr>
        <w:t>P</w:t>
      </w:r>
      <w:r>
        <w:rPr>
          <w:rFonts w:eastAsia="Calibri" w:cs="Calibri"/>
          <w:color w:val="000000"/>
        </w:rPr>
        <w:t>ř</w:t>
      </w:r>
      <w:r>
        <w:rPr>
          <w:rFonts w:eastAsia="Times New Roman" w:cs="Times New Roman"/>
          <w:color w:val="000000"/>
        </w:rPr>
        <w:t>edlo</w:t>
      </w:r>
      <w:r>
        <w:rPr>
          <w:rFonts w:eastAsia="Calibri" w:cs="Calibri"/>
          <w:color w:val="000000"/>
        </w:rPr>
        <w:t>ž</w:t>
      </w:r>
      <w:r>
        <w:rPr>
          <w:rFonts w:eastAsia="Times New Roman" w:cs="Times New Roman"/>
          <w:color w:val="000000"/>
        </w:rPr>
        <w:t>it dohledan</w:t>
      </w:r>
      <w:r>
        <w:rPr>
          <w:rFonts w:eastAsia="Calibri" w:cs="Calibri"/>
          <w:color w:val="000000"/>
        </w:rPr>
        <w:t>é</w:t>
      </w:r>
      <w:r>
        <w:rPr>
          <w:rFonts w:eastAsia="Times New Roman" w:cs="Times New Roman"/>
          <w:color w:val="000000"/>
        </w:rPr>
        <w:t xml:space="preserve"> poznatky o aspektech alergického onemocnění , problematice péče o alergického a pacienta a významu edukace.</w:t>
      </w:r>
    </w:p>
    <w:p w:rsidR="00392DF9" w:rsidRDefault="00392DF9">
      <w:pPr>
        <w:pStyle w:val="Standard"/>
        <w:spacing w:line="360" w:lineRule="auto"/>
        <w:rPr>
          <w:rFonts w:eastAsia="Times New Roman" w:cs="Times New Roman"/>
          <w:color w:val="000000"/>
        </w:rPr>
      </w:pPr>
    </w:p>
    <w:p w:rsidR="00392DF9" w:rsidRDefault="00392DF9">
      <w:pPr>
        <w:pStyle w:val="Standard"/>
        <w:spacing w:line="360" w:lineRule="auto"/>
        <w:rPr>
          <w:rFonts w:eastAsia="Times New Roman" w:cs="Times New Roman"/>
          <w:color w:val="000000"/>
        </w:rPr>
      </w:pPr>
    </w:p>
    <w:p w:rsidR="00392DF9" w:rsidRDefault="00392DF9">
      <w:pPr>
        <w:pStyle w:val="Standard"/>
        <w:spacing w:line="360" w:lineRule="auto"/>
        <w:ind w:firstLine="567"/>
        <w:jc w:val="both"/>
        <w:rPr>
          <w:rFonts w:eastAsia="Times New Roman" w:cs="Times New Roman"/>
          <w:color w:val="000000"/>
        </w:rPr>
      </w:pPr>
    </w:p>
    <w:p w:rsidR="00392DF9" w:rsidRDefault="00392DF9">
      <w:pPr>
        <w:pStyle w:val="Standard"/>
        <w:spacing w:line="360" w:lineRule="auto"/>
        <w:rPr>
          <w:rFonts w:eastAsia="Times New Roman" w:cs="Times New Roman"/>
          <w:b/>
          <w:bCs/>
          <w:color w:val="000000"/>
          <w:lang w:val="cs-CZ"/>
        </w:rPr>
      </w:pPr>
    </w:p>
    <w:p w:rsidR="00392DF9" w:rsidRDefault="00392DF9">
      <w:pPr>
        <w:pStyle w:val="Standard"/>
        <w:spacing w:line="360" w:lineRule="auto"/>
        <w:rPr>
          <w:b/>
          <w:bCs/>
        </w:rPr>
      </w:pPr>
    </w:p>
    <w:p w:rsidR="00392DF9" w:rsidRDefault="00392DF9">
      <w:pPr>
        <w:pStyle w:val="Standard"/>
        <w:spacing w:line="360" w:lineRule="auto"/>
        <w:rPr>
          <w:b/>
          <w:bCs/>
        </w:rPr>
      </w:pPr>
    </w:p>
    <w:p w:rsidR="00BE4E93" w:rsidRDefault="00BE4E93">
      <w:pPr>
        <w:pStyle w:val="Standard"/>
        <w:spacing w:line="360" w:lineRule="auto"/>
        <w:rPr>
          <w:b/>
          <w:bCs/>
        </w:rPr>
      </w:pPr>
    </w:p>
    <w:p w:rsidR="00392DF9" w:rsidRDefault="004473F4">
      <w:pPr>
        <w:pStyle w:val="Standard"/>
        <w:spacing w:line="360" w:lineRule="auto"/>
        <w:rPr>
          <w:b/>
          <w:bCs/>
        </w:rPr>
      </w:pPr>
      <w:r>
        <w:rPr>
          <w:b/>
          <w:bCs/>
        </w:rPr>
        <w:lastRenderedPageBreak/>
        <w:t>Jako vstupní studijní literatura byly prostudovány tyto tituly:</w:t>
      </w:r>
    </w:p>
    <w:p w:rsidR="00392DF9" w:rsidRDefault="00392DF9">
      <w:pPr>
        <w:pStyle w:val="Standard"/>
        <w:spacing w:line="360" w:lineRule="auto"/>
        <w:rPr>
          <w:rFonts w:eastAsia="Times New Roman" w:cs="Times New Roman"/>
          <w:b/>
          <w:bCs/>
          <w:color w:val="000000"/>
        </w:rPr>
      </w:pPr>
    </w:p>
    <w:p w:rsidR="00392DF9" w:rsidRPr="00BE4E93" w:rsidRDefault="004473F4">
      <w:pPr>
        <w:pStyle w:val="Standard"/>
        <w:spacing w:line="360" w:lineRule="auto"/>
        <w:rPr>
          <w:rFonts w:eastAsia="Times New Roman" w:cs="Times New Roman"/>
          <w:color w:val="000000"/>
        </w:rPr>
      </w:pPr>
      <w:r>
        <w:rPr>
          <w:rFonts w:eastAsia="Times New Roman" w:cs="Times New Roman"/>
          <w:color w:val="000000"/>
        </w:rPr>
        <w:t xml:space="preserve">1. ČÁP, Petr a PRŮCHA, Miroslav. </w:t>
      </w:r>
      <w:r>
        <w:rPr>
          <w:rFonts w:eastAsia="Times New Roman" w:cs="Times New Roman"/>
          <w:i/>
          <w:iCs/>
          <w:color w:val="000000"/>
        </w:rPr>
        <w:t>Alergologie v kostce.</w:t>
      </w:r>
      <w:r>
        <w:rPr>
          <w:rFonts w:eastAsia="Times New Roman" w:cs="Times New Roman"/>
          <w:color w:val="000000"/>
        </w:rPr>
        <w:t xml:space="preserve"> 1. vyd. Praha: Triton, 2006,</w:t>
      </w:r>
      <w:r w:rsidR="00BE4E93">
        <w:rPr>
          <w:rFonts w:eastAsia="Times New Roman" w:cs="Times New Roman"/>
          <w:color w:val="000000"/>
        </w:rPr>
        <w:t xml:space="preserve"> </w:t>
      </w:r>
      <w:r>
        <w:rPr>
          <w:rFonts w:eastAsia="Times New Roman" w:cs="Times New Roman"/>
          <w:color w:val="000000"/>
        </w:rPr>
        <w:t>ISBN 80-7254-779-8</w:t>
      </w:r>
    </w:p>
    <w:p w:rsidR="00392DF9" w:rsidRDefault="00392DF9">
      <w:pPr>
        <w:pStyle w:val="Standard"/>
        <w:spacing w:line="360" w:lineRule="auto"/>
        <w:rPr>
          <w:rFonts w:eastAsia="Times New Roman" w:cs="Times New Roman"/>
          <w:color w:val="000000"/>
        </w:rPr>
      </w:pPr>
    </w:p>
    <w:p w:rsidR="00392DF9" w:rsidRDefault="00FC4A55">
      <w:pPr>
        <w:pStyle w:val="Standard"/>
        <w:spacing w:line="360" w:lineRule="auto"/>
        <w:jc w:val="both"/>
      </w:pPr>
      <w:r>
        <w:rPr>
          <w:rFonts w:eastAsia="Times New Roman" w:cs="Times New Roman"/>
          <w:color w:val="000000"/>
        </w:rPr>
        <w:t xml:space="preserve">2. </w:t>
      </w:r>
      <w:r w:rsidR="004473F4">
        <w:rPr>
          <w:rFonts w:eastAsia="Times New Roman" w:cs="Times New Roman"/>
          <w:color w:val="000000"/>
        </w:rPr>
        <w:t xml:space="preserve">FIŠEROVÁ, Jarmila, CHLUMSKÝ, Jan a SATINSKÁ, Jana. </w:t>
      </w:r>
      <w:r w:rsidR="004473F4">
        <w:rPr>
          <w:rFonts w:eastAsia="Times New Roman" w:cs="Times New Roman"/>
          <w:i/>
          <w:iCs/>
          <w:color w:val="000000"/>
        </w:rPr>
        <w:t>Funkční vyšetření plic.</w:t>
      </w:r>
      <w:r w:rsidR="004473F4">
        <w:rPr>
          <w:rFonts w:eastAsia="Times New Roman" w:cs="Times New Roman"/>
          <w:color w:val="000000"/>
        </w:rPr>
        <w:t xml:space="preserve"> 2. vyd. Praha: Geum, 2004, ISBN 80-86256-38-3</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3. HOFHANZLOVÁ, Judita. </w:t>
      </w:r>
      <w:r>
        <w:rPr>
          <w:rFonts w:eastAsia="Times New Roman" w:cs="Times New Roman"/>
          <w:i/>
          <w:iCs/>
          <w:color w:val="000000"/>
        </w:rPr>
        <w:t>Atopický ekzém, alergie, astma.</w:t>
      </w:r>
      <w:r>
        <w:rPr>
          <w:rFonts w:eastAsia="Times New Roman" w:cs="Times New Roman"/>
          <w:color w:val="000000"/>
        </w:rPr>
        <w:t xml:space="preserve"> 1. vyd. Calendula, 2009, ISBN 978-80-903971-1-8</w:t>
      </w: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 </w:t>
      </w:r>
    </w:p>
    <w:p w:rsidR="00392DF9" w:rsidRDefault="004473F4">
      <w:pPr>
        <w:pStyle w:val="Standard"/>
        <w:spacing w:line="360" w:lineRule="auto"/>
        <w:jc w:val="both"/>
      </w:pPr>
      <w:r>
        <w:rPr>
          <w:rFonts w:eastAsia="Times New Roman" w:cs="Times New Roman"/>
          <w:color w:val="000000"/>
        </w:rPr>
        <w:t xml:space="preserve">4. NOVÁK, Jan, NOVÁKOVÁ, Helena. </w:t>
      </w:r>
      <w:r>
        <w:rPr>
          <w:rFonts w:eastAsia="Times New Roman" w:cs="Times New Roman"/>
          <w:i/>
          <w:iCs/>
          <w:color w:val="000000"/>
        </w:rPr>
        <w:t xml:space="preserve">Alergenní rostliny. </w:t>
      </w:r>
      <w:r>
        <w:rPr>
          <w:rFonts w:eastAsia="Times New Roman" w:cs="Times New Roman"/>
          <w:color w:val="000000"/>
        </w:rPr>
        <w:t>1. vyd. Euromedia GROUP, 2010, ISBN 978-80-242-2591-3</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5. PRUŽINEC, Peter. </w:t>
      </w:r>
      <w:r>
        <w:rPr>
          <w:rFonts w:eastAsia="Times New Roman" w:cs="Times New Roman"/>
          <w:i/>
          <w:iCs/>
          <w:color w:val="000000"/>
        </w:rPr>
        <w:t xml:space="preserve">Moja Alergia. </w:t>
      </w:r>
      <w:r>
        <w:rPr>
          <w:rFonts w:eastAsia="Times New Roman" w:cs="Times New Roman"/>
          <w:color w:val="000000"/>
        </w:rPr>
        <w:t>1. vyd. Bratislava: Bonus, 2002, ISBN 80-968491-3-1</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6.  PRUŽINEC, Peter. </w:t>
      </w:r>
      <w:r>
        <w:rPr>
          <w:rFonts w:eastAsia="Times New Roman" w:cs="Times New Roman"/>
          <w:i/>
          <w:iCs/>
          <w:color w:val="000000"/>
        </w:rPr>
        <w:t xml:space="preserve">Alergia a antihistaminiká. </w:t>
      </w:r>
      <w:r>
        <w:rPr>
          <w:rFonts w:eastAsia="Times New Roman" w:cs="Times New Roman"/>
          <w:color w:val="000000"/>
        </w:rPr>
        <w:t>Bratislava: Bonus, 2005, ISBN 80-968491- 6-6</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7.  ŠPIČÁK, Václav a PANZNER, Petr. </w:t>
      </w:r>
      <w:r>
        <w:rPr>
          <w:rFonts w:eastAsia="Times New Roman" w:cs="Times New Roman"/>
          <w:i/>
          <w:iCs/>
          <w:color w:val="000000"/>
        </w:rPr>
        <w:t xml:space="preserve">Alergologie. </w:t>
      </w:r>
      <w:r>
        <w:rPr>
          <w:rFonts w:eastAsia="Times New Roman" w:cs="Times New Roman"/>
          <w:color w:val="000000"/>
        </w:rPr>
        <w:t>1. vyd. Praha: Galén, 2004, ISBN 80-7262-265-X</w:t>
      </w:r>
    </w:p>
    <w:p w:rsidR="00392DF9" w:rsidRDefault="00392DF9">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8  TEŘL, Milan a RYBNÍČEK, Ondřej. </w:t>
      </w:r>
      <w:r>
        <w:rPr>
          <w:rFonts w:eastAsia="Times New Roman" w:cs="Times New Roman"/>
          <w:i/>
          <w:iCs/>
          <w:color w:val="000000"/>
        </w:rPr>
        <w:t>Asthma bronchiale v příčinách a klinických obrazech.</w:t>
      </w:r>
      <w:r>
        <w:rPr>
          <w:rFonts w:eastAsia="Times New Roman" w:cs="Times New Roman"/>
          <w:color w:val="000000"/>
        </w:rPr>
        <w:t xml:space="preserve"> 2. vyd. Praha: Geum, 2008, ISBN 978-80-86256-59-7</w:t>
      </w:r>
    </w:p>
    <w:p w:rsidR="00392DF9" w:rsidRDefault="00392DF9">
      <w:pPr>
        <w:pStyle w:val="Standard"/>
        <w:spacing w:line="360" w:lineRule="auto"/>
        <w:jc w:val="both"/>
        <w:rPr>
          <w:rFonts w:eastAsia="Times New Roman" w:cs="Times New Roman"/>
          <w:color w:val="000000"/>
        </w:rPr>
      </w:pPr>
    </w:p>
    <w:p w:rsidR="00392DF9" w:rsidRDefault="00392DF9">
      <w:pPr>
        <w:pStyle w:val="Standard"/>
        <w:spacing w:line="360" w:lineRule="auto"/>
        <w:jc w:val="both"/>
        <w:rPr>
          <w:rFonts w:eastAsia="Times New Roman" w:cs="Times New Roman"/>
          <w:color w:val="000000"/>
        </w:rPr>
      </w:pPr>
    </w:p>
    <w:p w:rsidR="00392DF9" w:rsidRDefault="00392DF9">
      <w:pPr>
        <w:pStyle w:val="Standard"/>
        <w:spacing w:line="360" w:lineRule="auto"/>
        <w:jc w:val="both"/>
        <w:rPr>
          <w:rFonts w:eastAsia="Times New Roman" w:cs="Times New Roman"/>
          <w:color w:val="000000"/>
        </w:rPr>
      </w:pPr>
    </w:p>
    <w:p w:rsidR="00392DF9" w:rsidRDefault="00392DF9">
      <w:pPr>
        <w:pStyle w:val="Standard"/>
        <w:spacing w:line="360" w:lineRule="auto"/>
        <w:rPr>
          <w:rFonts w:eastAsia="Times New Roman" w:cs="Times New Roman"/>
          <w:color w:val="000000"/>
        </w:rPr>
      </w:pPr>
    </w:p>
    <w:p w:rsidR="00392DF9" w:rsidRDefault="00392DF9">
      <w:pPr>
        <w:pStyle w:val="Standard"/>
        <w:spacing w:line="360" w:lineRule="auto"/>
      </w:pPr>
    </w:p>
    <w:p w:rsidR="00392DF9" w:rsidRDefault="00392DF9">
      <w:pPr>
        <w:pStyle w:val="Standard"/>
        <w:spacing w:line="360" w:lineRule="auto"/>
      </w:pPr>
    </w:p>
    <w:p w:rsidR="00392DF9" w:rsidRDefault="00392DF9">
      <w:pPr>
        <w:pStyle w:val="Standard"/>
        <w:spacing w:line="360" w:lineRule="auto"/>
      </w:pPr>
    </w:p>
    <w:p w:rsidR="00392DF9" w:rsidRDefault="00392DF9">
      <w:pPr>
        <w:pStyle w:val="Standard"/>
        <w:spacing w:line="360" w:lineRule="auto"/>
        <w:jc w:val="both"/>
        <w:rPr>
          <w:b/>
          <w:bCs/>
        </w:rPr>
      </w:pPr>
    </w:p>
    <w:p w:rsidR="00392DF9" w:rsidRDefault="004473F4">
      <w:pPr>
        <w:pStyle w:val="Standard"/>
        <w:spacing w:line="360" w:lineRule="auto"/>
        <w:jc w:val="both"/>
        <w:rPr>
          <w:b/>
          <w:bCs/>
        </w:rPr>
      </w:pPr>
      <w:r>
        <w:rPr>
          <w:b/>
          <w:bCs/>
        </w:rPr>
        <w:lastRenderedPageBreak/>
        <w:t>Vyhledávací strategie</w:t>
      </w:r>
    </w:p>
    <w:p w:rsidR="00392DF9" w:rsidRDefault="00392DF9">
      <w:pPr>
        <w:pStyle w:val="Standard"/>
        <w:spacing w:line="360" w:lineRule="auto"/>
        <w:jc w:val="both"/>
      </w:pPr>
    </w:p>
    <w:p w:rsidR="00392DF9" w:rsidRDefault="004473F4">
      <w:pPr>
        <w:pStyle w:val="Standard"/>
        <w:spacing w:line="360" w:lineRule="auto"/>
        <w:jc w:val="both"/>
      </w:pPr>
      <w:r>
        <w:t xml:space="preserve">Pro  hledání v databázích a vyhledávačích, byla použita tato </w:t>
      </w:r>
      <w:r>
        <w:rPr>
          <w:b/>
          <w:bCs/>
        </w:rPr>
        <w:t>klíčová slova:</w:t>
      </w:r>
    </w:p>
    <w:p w:rsidR="00392DF9" w:rsidRDefault="004473F4">
      <w:pPr>
        <w:pStyle w:val="Standard"/>
        <w:spacing w:line="360" w:lineRule="auto"/>
        <w:jc w:val="both"/>
      </w:pPr>
      <w:r>
        <w:t xml:space="preserve">alergie, roztoči, </w:t>
      </w:r>
      <w:proofErr w:type="gramStart"/>
      <w:r>
        <w:t>plísně ,diagnostika</w:t>
      </w:r>
      <w:proofErr w:type="gramEnd"/>
      <w:r>
        <w:t>, léčba, edukace</w:t>
      </w:r>
    </w:p>
    <w:p w:rsidR="00392DF9" w:rsidRDefault="00392DF9">
      <w:pPr>
        <w:pStyle w:val="Standard"/>
        <w:spacing w:line="360" w:lineRule="auto"/>
        <w:jc w:val="both"/>
      </w:pPr>
    </w:p>
    <w:p w:rsidR="00392DF9" w:rsidRDefault="004473F4">
      <w:pPr>
        <w:pStyle w:val="Standard"/>
        <w:spacing w:line="360" w:lineRule="auto"/>
        <w:jc w:val="both"/>
      </w:pPr>
      <w:r>
        <w:t>K vyhledávání relevantních plnotextů byly použity:</w:t>
      </w:r>
    </w:p>
    <w:p w:rsidR="00392DF9" w:rsidRDefault="00BE4E93">
      <w:pPr>
        <w:pStyle w:val="Standard"/>
        <w:numPr>
          <w:ilvl w:val="0"/>
          <w:numId w:val="23"/>
        </w:numPr>
        <w:spacing w:line="360" w:lineRule="auto"/>
        <w:jc w:val="both"/>
      </w:pPr>
      <w:r>
        <w:t>da</w:t>
      </w:r>
      <w:r w:rsidR="004473F4">
        <w:t>tabáze BMČ (Bibliografhia Medica  Čechoslovaca )</w:t>
      </w:r>
    </w:p>
    <w:p w:rsidR="00392DF9" w:rsidRDefault="004473F4">
      <w:pPr>
        <w:pStyle w:val="Standard"/>
        <w:numPr>
          <w:ilvl w:val="0"/>
          <w:numId w:val="23"/>
        </w:numPr>
        <w:spacing w:line="360" w:lineRule="auto"/>
        <w:jc w:val="both"/>
      </w:pPr>
      <w:r>
        <w:t>databáze PROFESE - ON LINE</w:t>
      </w:r>
    </w:p>
    <w:p w:rsidR="00392DF9" w:rsidRDefault="004473F4">
      <w:pPr>
        <w:pStyle w:val="Standard"/>
        <w:numPr>
          <w:ilvl w:val="0"/>
          <w:numId w:val="23"/>
        </w:numPr>
        <w:spacing w:line="360" w:lineRule="auto"/>
        <w:jc w:val="both"/>
      </w:pPr>
      <w:r>
        <w:t>vyhledávač  GOOGLE scholar</w:t>
      </w:r>
    </w:p>
    <w:p w:rsidR="00392DF9" w:rsidRDefault="004473F4">
      <w:pPr>
        <w:pStyle w:val="Standard"/>
        <w:numPr>
          <w:ilvl w:val="0"/>
          <w:numId w:val="23"/>
        </w:numPr>
        <w:spacing w:line="360" w:lineRule="auto"/>
        <w:jc w:val="both"/>
      </w:pPr>
      <w:r>
        <w:t>vyhledávač  GOOGLE – rozšířené vyhledávání</w:t>
      </w:r>
    </w:p>
    <w:p w:rsidR="00BE4E93" w:rsidRDefault="004473F4">
      <w:pPr>
        <w:pStyle w:val="Standard"/>
        <w:numPr>
          <w:ilvl w:val="0"/>
          <w:numId w:val="23"/>
        </w:numPr>
        <w:spacing w:line="360" w:lineRule="auto"/>
        <w:jc w:val="both"/>
      </w:pPr>
      <w:r>
        <w:t xml:space="preserve">česká periodika zařazena do seznamu recenzovaných neimpaktovaných </w:t>
      </w:r>
    </w:p>
    <w:p w:rsidR="00392DF9" w:rsidRDefault="00D30973" w:rsidP="00BE4E93">
      <w:pPr>
        <w:pStyle w:val="Standard"/>
        <w:spacing w:line="360" w:lineRule="auto"/>
        <w:jc w:val="both"/>
      </w:pPr>
      <w:r>
        <w:t xml:space="preserve">          </w:t>
      </w:r>
      <w:r w:rsidR="00BE4E93">
        <w:t xml:space="preserve">  </w:t>
      </w:r>
      <w:r w:rsidR="004473F4">
        <w:t>periodik vydávaných v České republice:</w:t>
      </w:r>
    </w:p>
    <w:p w:rsidR="00392DF9" w:rsidRDefault="00392DF9">
      <w:pPr>
        <w:pStyle w:val="Standard"/>
        <w:spacing w:line="360" w:lineRule="auto"/>
        <w:jc w:val="both"/>
      </w:pPr>
    </w:p>
    <w:p w:rsidR="00392DF9" w:rsidRDefault="004473F4">
      <w:pPr>
        <w:pStyle w:val="Standard"/>
        <w:numPr>
          <w:ilvl w:val="1"/>
          <w:numId w:val="24"/>
        </w:numPr>
        <w:spacing w:line="360" w:lineRule="auto"/>
        <w:jc w:val="both"/>
      </w:pPr>
      <w:r>
        <w:t>Alergie</w:t>
      </w:r>
    </w:p>
    <w:p w:rsidR="00392DF9" w:rsidRDefault="004473F4">
      <w:pPr>
        <w:pStyle w:val="Standard"/>
        <w:numPr>
          <w:ilvl w:val="1"/>
          <w:numId w:val="24"/>
        </w:numPr>
        <w:spacing w:line="360" w:lineRule="auto"/>
        <w:jc w:val="both"/>
      </w:pPr>
      <w:r>
        <w:t>Dermatologie pro praxi</w:t>
      </w:r>
    </w:p>
    <w:p w:rsidR="00392DF9" w:rsidRDefault="004473F4">
      <w:pPr>
        <w:pStyle w:val="Standard"/>
        <w:numPr>
          <w:ilvl w:val="1"/>
          <w:numId w:val="24"/>
        </w:numPr>
        <w:spacing w:line="360" w:lineRule="auto"/>
        <w:jc w:val="both"/>
      </w:pPr>
      <w:r>
        <w:t>Interní medicína pro praxi</w:t>
      </w:r>
    </w:p>
    <w:p w:rsidR="00392DF9" w:rsidRDefault="004473F4">
      <w:pPr>
        <w:pStyle w:val="Standard"/>
        <w:numPr>
          <w:ilvl w:val="1"/>
          <w:numId w:val="24"/>
        </w:numPr>
        <w:spacing w:line="360" w:lineRule="auto"/>
        <w:jc w:val="both"/>
      </w:pPr>
      <w:r>
        <w:t>Klinická mikrobiologie a infekční lékařství</w:t>
      </w:r>
    </w:p>
    <w:p w:rsidR="00392DF9" w:rsidRDefault="004473F4">
      <w:pPr>
        <w:pStyle w:val="Standard"/>
        <w:numPr>
          <w:ilvl w:val="1"/>
          <w:numId w:val="24"/>
        </w:numPr>
        <w:spacing w:line="360" w:lineRule="auto"/>
        <w:jc w:val="both"/>
      </w:pPr>
      <w:r>
        <w:t>Kontakt</w:t>
      </w:r>
    </w:p>
    <w:p w:rsidR="00392DF9" w:rsidRDefault="004473F4">
      <w:pPr>
        <w:pStyle w:val="Standard"/>
        <w:numPr>
          <w:ilvl w:val="1"/>
          <w:numId w:val="24"/>
        </w:numPr>
        <w:spacing w:line="360" w:lineRule="auto"/>
        <w:jc w:val="both"/>
      </w:pPr>
      <w:r>
        <w:t>Medicína pro praxi</w:t>
      </w:r>
    </w:p>
    <w:p w:rsidR="00392DF9" w:rsidRDefault="004473F4">
      <w:pPr>
        <w:pStyle w:val="Standard"/>
        <w:numPr>
          <w:ilvl w:val="1"/>
          <w:numId w:val="24"/>
        </w:numPr>
        <w:spacing w:line="360" w:lineRule="auto"/>
        <w:jc w:val="both"/>
      </w:pPr>
      <w:r>
        <w:t>Pediatrie pro praxi</w:t>
      </w:r>
    </w:p>
    <w:p w:rsidR="00392DF9" w:rsidRDefault="004473F4">
      <w:pPr>
        <w:pStyle w:val="Standard"/>
        <w:numPr>
          <w:ilvl w:val="1"/>
          <w:numId w:val="24"/>
        </w:numPr>
        <w:spacing w:line="360" w:lineRule="auto"/>
        <w:jc w:val="both"/>
      </w:pPr>
      <w:r>
        <w:t>Postgraduální medicína</w:t>
      </w:r>
    </w:p>
    <w:p w:rsidR="00392DF9" w:rsidRDefault="004473F4">
      <w:pPr>
        <w:pStyle w:val="Standard"/>
        <w:numPr>
          <w:ilvl w:val="1"/>
          <w:numId w:val="24"/>
        </w:numPr>
        <w:spacing w:line="360" w:lineRule="auto"/>
        <w:jc w:val="both"/>
      </w:pPr>
      <w:r>
        <w:t>Praktické lékárenství</w:t>
      </w:r>
    </w:p>
    <w:p w:rsidR="00392DF9" w:rsidRDefault="00392DF9">
      <w:pPr>
        <w:pStyle w:val="Standard"/>
        <w:spacing w:line="360" w:lineRule="auto"/>
        <w:jc w:val="both"/>
      </w:pPr>
    </w:p>
    <w:p w:rsidR="00392DF9" w:rsidRDefault="006E35A6">
      <w:pPr>
        <w:pStyle w:val="Standard"/>
        <w:spacing w:line="360" w:lineRule="auto"/>
        <w:jc w:val="both"/>
      </w:pPr>
      <w:r>
        <w:t xml:space="preserve">Z </w:t>
      </w:r>
      <w:r w:rsidR="00D10375">
        <w:t>nerecenzovaných</w:t>
      </w:r>
      <w:r w:rsidR="004473F4">
        <w:t xml:space="preserve"> zdrojů byly použity nerecenzované časopisy:</w:t>
      </w:r>
    </w:p>
    <w:p w:rsidR="00392DF9" w:rsidRDefault="004473F4">
      <w:pPr>
        <w:pStyle w:val="Standard"/>
        <w:spacing w:line="360" w:lineRule="auto"/>
        <w:jc w:val="both"/>
      </w:pPr>
      <w:r>
        <w:t xml:space="preserve">            </w:t>
      </w:r>
      <w:r w:rsidR="00175FC8">
        <w:t xml:space="preserve">1.  </w:t>
      </w:r>
      <w:r>
        <w:t>Alergie, astma, bronchitida</w:t>
      </w:r>
    </w:p>
    <w:p w:rsidR="00392DF9" w:rsidRDefault="004473F4">
      <w:pPr>
        <w:pStyle w:val="Standard"/>
        <w:spacing w:line="360" w:lineRule="auto"/>
        <w:jc w:val="both"/>
      </w:pPr>
      <w:r>
        <w:t xml:space="preserve">            2.  Sestra</w:t>
      </w:r>
    </w:p>
    <w:p w:rsidR="00392DF9" w:rsidRDefault="004473F4">
      <w:pPr>
        <w:pStyle w:val="Standard"/>
        <w:spacing w:line="360" w:lineRule="auto"/>
        <w:jc w:val="both"/>
      </w:pPr>
      <w:r>
        <w:t xml:space="preserve">            </w:t>
      </w:r>
      <w:r w:rsidR="00175FC8">
        <w:t xml:space="preserve">3.  </w:t>
      </w:r>
      <w:r>
        <w:t>Vox Pediatrie</w:t>
      </w:r>
    </w:p>
    <w:p w:rsidR="00392DF9" w:rsidRDefault="00392DF9">
      <w:pPr>
        <w:pStyle w:val="Standard"/>
        <w:spacing w:line="360" w:lineRule="auto"/>
        <w:jc w:val="both"/>
      </w:pPr>
    </w:p>
    <w:p w:rsidR="00392DF9" w:rsidRDefault="00392DF9">
      <w:pPr>
        <w:pStyle w:val="Standard"/>
        <w:spacing w:line="360" w:lineRule="auto"/>
        <w:jc w:val="both"/>
      </w:pPr>
    </w:p>
    <w:p w:rsidR="00392DF9" w:rsidRDefault="00392DF9">
      <w:pPr>
        <w:pStyle w:val="Standard"/>
        <w:spacing w:line="360" w:lineRule="auto"/>
        <w:jc w:val="both"/>
      </w:pPr>
    </w:p>
    <w:p w:rsidR="00392DF9" w:rsidRDefault="00392DF9">
      <w:pPr>
        <w:pStyle w:val="Standard"/>
        <w:spacing w:line="360" w:lineRule="auto"/>
        <w:jc w:val="both"/>
      </w:pPr>
    </w:p>
    <w:p w:rsidR="00392DF9" w:rsidRDefault="00392DF9">
      <w:pPr>
        <w:pStyle w:val="Standard"/>
        <w:spacing w:line="360" w:lineRule="auto"/>
        <w:jc w:val="both"/>
      </w:pPr>
    </w:p>
    <w:p w:rsidR="00392DF9" w:rsidRDefault="00392DF9">
      <w:pPr>
        <w:pStyle w:val="Standard"/>
        <w:spacing w:line="360" w:lineRule="auto"/>
        <w:jc w:val="both"/>
      </w:pPr>
    </w:p>
    <w:p w:rsidR="00392DF9" w:rsidRPr="009F4BE6" w:rsidRDefault="00413422" w:rsidP="00E26F79">
      <w:pPr>
        <w:pStyle w:val="Standard"/>
        <w:spacing w:line="360" w:lineRule="auto"/>
        <w:jc w:val="both"/>
        <w:rPr>
          <w:spacing w:val="12"/>
        </w:rPr>
      </w:pPr>
      <w:r>
        <w:rPr>
          <w:spacing w:val="12"/>
        </w:rPr>
        <w:lastRenderedPageBreak/>
        <w:t xml:space="preserve">Kritériem pro </w:t>
      </w:r>
      <w:r w:rsidR="004473F4" w:rsidRPr="009F4BE6">
        <w:rPr>
          <w:spacing w:val="12"/>
        </w:rPr>
        <w:t xml:space="preserve">vyhledávání odborných strukturovaných plnotextů </w:t>
      </w:r>
      <w:r w:rsidR="009F4BE6">
        <w:rPr>
          <w:spacing w:val="12"/>
        </w:rPr>
        <w:br/>
      </w:r>
      <w:r w:rsidR="004473F4" w:rsidRPr="009F4BE6">
        <w:rPr>
          <w:spacing w:val="12"/>
        </w:rPr>
        <w:t>ke zpracování přehledové bakalářské práce bylo: český a slovensk</w:t>
      </w:r>
      <w:r w:rsidR="009F4BE6">
        <w:rPr>
          <w:spacing w:val="12"/>
        </w:rPr>
        <w:t xml:space="preserve">ý jazyk, publikovaná periodika </w:t>
      </w:r>
      <w:r w:rsidR="004473F4" w:rsidRPr="009F4BE6">
        <w:rPr>
          <w:spacing w:val="12"/>
        </w:rPr>
        <w:t>v letech 2001-2011.</w:t>
      </w:r>
      <w:r>
        <w:rPr>
          <w:spacing w:val="12"/>
        </w:rPr>
        <w:t xml:space="preserve"> </w:t>
      </w:r>
      <w:r w:rsidR="004473F4" w:rsidRPr="009F4BE6">
        <w:rPr>
          <w:spacing w:val="12"/>
        </w:rPr>
        <w:t>Dohledané odborné články byly roztřízeny podle tématu bakalářské práce a vybrané informace z těchto dohledaných</w:t>
      </w:r>
      <w:r>
        <w:rPr>
          <w:spacing w:val="12"/>
        </w:rPr>
        <w:t xml:space="preserve"> </w:t>
      </w:r>
      <w:r w:rsidR="004473F4" w:rsidRPr="009F4BE6">
        <w:rPr>
          <w:spacing w:val="12"/>
        </w:rPr>
        <w:t xml:space="preserve"> článků by</w:t>
      </w:r>
      <w:r>
        <w:rPr>
          <w:spacing w:val="12"/>
        </w:rPr>
        <w:t xml:space="preserve">ly zařazeny ve formě parafrází </w:t>
      </w:r>
      <w:r w:rsidR="004473F4" w:rsidRPr="009F4BE6">
        <w:rPr>
          <w:spacing w:val="12"/>
        </w:rPr>
        <w:t xml:space="preserve">do jednotlivých </w:t>
      </w:r>
      <w:r w:rsidR="008E74D9">
        <w:rPr>
          <w:spacing w:val="12"/>
        </w:rPr>
        <w:t>pod</w:t>
      </w:r>
      <w:r w:rsidR="004473F4" w:rsidRPr="009F4BE6">
        <w:rPr>
          <w:spacing w:val="12"/>
        </w:rPr>
        <w:t>kapitol podle cílů bakalářské práce.</w:t>
      </w:r>
    </w:p>
    <w:p w:rsidR="00392DF9" w:rsidRPr="009F4BE6" w:rsidRDefault="00392DF9" w:rsidP="00E26F79">
      <w:pPr>
        <w:pStyle w:val="Standard"/>
        <w:spacing w:line="360" w:lineRule="auto"/>
        <w:jc w:val="both"/>
        <w:rPr>
          <w:spacing w:val="12"/>
        </w:rPr>
      </w:pPr>
    </w:p>
    <w:p w:rsidR="00392DF9" w:rsidRPr="009F4BE6" w:rsidRDefault="004473F4" w:rsidP="00E26F79">
      <w:pPr>
        <w:pStyle w:val="Standard"/>
        <w:spacing w:line="360" w:lineRule="auto"/>
        <w:jc w:val="both"/>
        <w:rPr>
          <w:spacing w:val="12"/>
        </w:rPr>
      </w:pPr>
      <w:r w:rsidRPr="009F4BE6">
        <w:rPr>
          <w:spacing w:val="12"/>
        </w:rPr>
        <w:t>Vyhle</w:t>
      </w:r>
      <w:r w:rsidR="00413422">
        <w:rPr>
          <w:spacing w:val="12"/>
        </w:rPr>
        <w:t>dávání odborných článků proběhlo pomocí vyhledávače Google -</w:t>
      </w:r>
      <w:r w:rsidRPr="009F4BE6">
        <w:rPr>
          <w:spacing w:val="12"/>
        </w:rPr>
        <w:t xml:space="preserve"> rozšířené vyhledávání. Při zadávání výše uvedených klíčových slov zde bylo nalezeno</w:t>
      </w:r>
      <w:r w:rsidR="00413422">
        <w:rPr>
          <w:spacing w:val="12"/>
        </w:rPr>
        <w:t xml:space="preserve"> 1</w:t>
      </w:r>
      <w:r w:rsidRPr="009F4BE6">
        <w:rPr>
          <w:spacing w:val="12"/>
        </w:rPr>
        <w:t xml:space="preserve"> 278 článků, z nichž daná kritéria splňovalo 15</w:t>
      </w:r>
      <w:r w:rsidR="00413422">
        <w:rPr>
          <w:spacing w:val="12"/>
        </w:rPr>
        <w:t>0</w:t>
      </w:r>
      <w:r w:rsidRPr="009F4BE6">
        <w:rPr>
          <w:spacing w:val="12"/>
        </w:rPr>
        <w:t xml:space="preserve"> článků. </w:t>
      </w:r>
      <w:r w:rsidR="00413422">
        <w:rPr>
          <w:spacing w:val="12"/>
        </w:rPr>
        <w:br/>
      </w:r>
      <w:r w:rsidRPr="009F4BE6">
        <w:rPr>
          <w:spacing w:val="12"/>
        </w:rPr>
        <w:t>Pro tvorbu přehledové</w:t>
      </w:r>
      <w:r w:rsidR="00413422">
        <w:rPr>
          <w:spacing w:val="12"/>
        </w:rPr>
        <w:t xml:space="preserve"> </w:t>
      </w:r>
      <w:r w:rsidRPr="009F4BE6">
        <w:rPr>
          <w:spacing w:val="12"/>
        </w:rPr>
        <w:t xml:space="preserve"> bakalářské práce bylo použito 9 článků. Ostatní zdroje nebyly použity z důvodu nesplnění předem daných kriterií nebo byly předmětem bakalářských či diplomových prací.</w:t>
      </w:r>
      <w:r w:rsidR="00413422">
        <w:rPr>
          <w:spacing w:val="12"/>
        </w:rPr>
        <w:t xml:space="preserve"> </w:t>
      </w:r>
      <w:r w:rsidRPr="009F4BE6">
        <w:rPr>
          <w:spacing w:val="12"/>
        </w:rPr>
        <w:t>Při vyhledávání článků pomocí  vyhledávače Google Scholar</w:t>
      </w:r>
      <w:r w:rsidR="00413422">
        <w:rPr>
          <w:spacing w:val="12"/>
        </w:rPr>
        <w:t>,</w:t>
      </w:r>
      <w:r w:rsidRPr="009F4BE6">
        <w:rPr>
          <w:spacing w:val="12"/>
        </w:rPr>
        <w:t xml:space="preserve"> při </w:t>
      </w:r>
      <w:r w:rsidR="00FC4A55">
        <w:rPr>
          <w:spacing w:val="12"/>
        </w:rPr>
        <w:t>zadávání stejných klíčových slov</w:t>
      </w:r>
      <w:r w:rsidRPr="009F4BE6">
        <w:rPr>
          <w:spacing w:val="12"/>
        </w:rPr>
        <w:t xml:space="preserve"> bylo nalezeno 368  článků, z nichž 17 odpovídalo daným kritériím. Použito bylo 6 článků. Ostatní zdroje nesplňovaly předem stanovená kritéria nebo byly součástí bakalářských nebo diplomových prací</w:t>
      </w:r>
      <w:r w:rsidR="00FC4A55">
        <w:rPr>
          <w:spacing w:val="12"/>
        </w:rPr>
        <w:t xml:space="preserve"> </w:t>
      </w:r>
      <w:r w:rsidRPr="009F4BE6">
        <w:rPr>
          <w:spacing w:val="12"/>
        </w:rPr>
        <w:t xml:space="preserve">.Při vyhledávání článků pomocí databáze Profese- on line, při opětovném zadávání stejných klíčových slov, byl nalezen 1 článek, který nebyl použit, jelikož se nevztahoval </w:t>
      </w:r>
      <w:r w:rsidR="009F4BE6">
        <w:rPr>
          <w:spacing w:val="12"/>
        </w:rPr>
        <w:br/>
      </w:r>
      <w:r w:rsidRPr="009F4BE6">
        <w:rPr>
          <w:spacing w:val="12"/>
        </w:rPr>
        <w:t>k tématu přehledové  bakalářské práce.</w:t>
      </w:r>
      <w:r w:rsidR="00CC6C01">
        <w:rPr>
          <w:spacing w:val="12"/>
        </w:rPr>
        <w:t xml:space="preserve"> </w:t>
      </w:r>
      <w:r w:rsidRPr="009F4BE6">
        <w:rPr>
          <w:spacing w:val="12"/>
        </w:rPr>
        <w:t xml:space="preserve">Vyhledávání odborných článků </w:t>
      </w:r>
      <w:r w:rsidR="009F4BE6">
        <w:rPr>
          <w:spacing w:val="12"/>
        </w:rPr>
        <w:br/>
      </w:r>
      <w:r w:rsidRPr="009F4BE6">
        <w:rPr>
          <w:spacing w:val="12"/>
        </w:rPr>
        <w:t>v databázi BMČ (Bib</w:t>
      </w:r>
      <w:r w:rsidR="00040198" w:rsidRPr="009F4BE6">
        <w:rPr>
          <w:spacing w:val="12"/>
        </w:rPr>
        <w:t>liografhia Medica Čechoslovaca)</w:t>
      </w:r>
      <w:r w:rsidRPr="009F4BE6">
        <w:rPr>
          <w:spacing w:val="12"/>
        </w:rPr>
        <w:t xml:space="preserve"> </w:t>
      </w:r>
      <w:r w:rsidR="00040198" w:rsidRPr="009F4BE6">
        <w:rPr>
          <w:spacing w:val="12"/>
        </w:rPr>
        <w:t>po</w:t>
      </w:r>
      <w:r w:rsidRPr="009F4BE6">
        <w:rPr>
          <w:spacing w:val="12"/>
        </w:rPr>
        <w:t xml:space="preserve"> zadání klíčových slov  bylo nalezeno </w:t>
      </w:r>
      <w:r w:rsidR="00040198" w:rsidRPr="009F4BE6">
        <w:rPr>
          <w:spacing w:val="12"/>
        </w:rPr>
        <w:t>1</w:t>
      </w:r>
      <w:r w:rsidRPr="009F4BE6">
        <w:rPr>
          <w:spacing w:val="12"/>
        </w:rPr>
        <w:t>134 článků, z nichž kritéria splňovalo</w:t>
      </w:r>
      <w:r w:rsidR="00CC6C01">
        <w:rPr>
          <w:spacing w:val="12"/>
        </w:rPr>
        <w:t xml:space="preserve"> 25</w:t>
      </w:r>
      <w:r w:rsidRPr="009F4BE6">
        <w:rPr>
          <w:spacing w:val="12"/>
        </w:rPr>
        <w:t xml:space="preserve">9 článků. Použito bylo </w:t>
      </w:r>
      <w:r w:rsidR="0029474C">
        <w:rPr>
          <w:spacing w:val="12"/>
        </w:rPr>
        <w:t>1</w:t>
      </w:r>
      <w:r w:rsidR="00A36B80">
        <w:rPr>
          <w:spacing w:val="12"/>
        </w:rPr>
        <w:t>6</w:t>
      </w:r>
      <w:r w:rsidRPr="009F4BE6">
        <w:rPr>
          <w:spacing w:val="12"/>
        </w:rPr>
        <w:t xml:space="preserve"> článků.</w:t>
      </w:r>
      <w:r w:rsidR="00CC6C01">
        <w:rPr>
          <w:spacing w:val="12"/>
        </w:rPr>
        <w:t xml:space="preserve"> </w:t>
      </w:r>
      <w:r w:rsidRPr="009F4BE6">
        <w:rPr>
          <w:spacing w:val="12"/>
          <w:lang w:val="cs-CZ"/>
        </w:rPr>
        <w:t xml:space="preserve">Při vyhledávání odborných článků ze </w:t>
      </w:r>
      <w:proofErr w:type="gramStart"/>
      <w:r w:rsidRPr="009F4BE6">
        <w:rPr>
          <w:spacing w:val="12"/>
          <w:lang w:val="cs-CZ"/>
        </w:rPr>
        <w:t>seznamu  recenzovaných</w:t>
      </w:r>
      <w:proofErr w:type="gramEnd"/>
      <w:r w:rsidRPr="009F4BE6">
        <w:rPr>
          <w:spacing w:val="12"/>
          <w:lang w:val="cs-CZ"/>
        </w:rPr>
        <w:t xml:space="preserve"> neimpaktovaných periodik vydávaných v České republice bylo dohledáno </w:t>
      </w:r>
      <w:r w:rsidR="003C3FED">
        <w:rPr>
          <w:spacing w:val="12"/>
          <w:lang w:val="cs-CZ"/>
        </w:rPr>
        <w:t>2</w:t>
      </w:r>
      <w:r w:rsidRPr="009F4BE6">
        <w:rPr>
          <w:spacing w:val="12"/>
          <w:lang w:val="cs-CZ"/>
        </w:rPr>
        <w:t xml:space="preserve">51 plnotextů, které byly utříděny do </w:t>
      </w:r>
      <w:r w:rsidR="0029474C">
        <w:rPr>
          <w:spacing w:val="12"/>
          <w:lang w:val="cs-CZ"/>
        </w:rPr>
        <w:t>12</w:t>
      </w:r>
      <w:r w:rsidRPr="009F4BE6">
        <w:rPr>
          <w:spacing w:val="12"/>
          <w:lang w:val="cs-CZ"/>
        </w:rPr>
        <w:t xml:space="preserve"> odborných strukturovan</w:t>
      </w:r>
      <w:r w:rsidR="009F4BE6">
        <w:rPr>
          <w:spacing w:val="12"/>
          <w:lang w:val="cs-CZ"/>
        </w:rPr>
        <w:t>ých  recenzovaných plnotextů</w:t>
      </w:r>
      <w:r w:rsidR="00CC6C01">
        <w:rPr>
          <w:spacing w:val="12"/>
          <w:lang w:val="cs-CZ"/>
        </w:rPr>
        <w:t xml:space="preserve"> </w:t>
      </w:r>
      <w:r w:rsidR="009F4BE6">
        <w:rPr>
          <w:spacing w:val="12"/>
          <w:lang w:val="cs-CZ"/>
        </w:rPr>
        <w:t xml:space="preserve">a </w:t>
      </w:r>
      <w:r w:rsidR="00A36B80">
        <w:rPr>
          <w:spacing w:val="12"/>
          <w:lang w:val="cs-CZ"/>
        </w:rPr>
        <w:t>2</w:t>
      </w:r>
      <w:r w:rsidR="00060C6E">
        <w:rPr>
          <w:spacing w:val="12"/>
          <w:lang w:val="cs-CZ"/>
        </w:rPr>
        <w:t xml:space="preserve"> </w:t>
      </w:r>
      <w:r w:rsidRPr="009F4BE6">
        <w:rPr>
          <w:spacing w:val="12"/>
          <w:lang w:val="cs-CZ"/>
        </w:rPr>
        <w:t xml:space="preserve"> </w:t>
      </w:r>
      <w:r w:rsidR="00060C6E">
        <w:rPr>
          <w:spacing w:val="12"/>
          <w:lang w:val="cs-CZ"/>
        </w:rPr>
        <w:t>zdroj</w:t>
      </w:r>
      <w:r w:rsidR="00A36B80">
        <w:rPr>
          <w:spacing w:val="12"/>
          <w:lang w:val="cs-CZ"/>
        </w:rPr>
        <w:t>e</w:t>
      </w:r>
      <w:r w:rsidR="00060C6E">
        <w:rPr>
          <w:spacing w:val="12"/>
          <w:lang w:val="cs-CZ"/>
        </w:rPr>
        <w:t xml:space="preserve">, které byly </w:t>
      </w:r>
      <w:r w:rsidRPr="009F4BE6">
        <w:rPr>
          <w:spacing w:val="12"/>
          <w:lang w:val="cs-CZ"/>
        </w:rPr>
        <w:t xml:space="preserve">publikovány v nerecenzovaných periodikách. Z odborných periodik </w:t>
      </w:r>
      <w:proofErr w:type="gramStart"/>
      <w:r w:rsidRPr="009F4BE6">
        <w:rPr>
          <w:spacing w:val="12"/>
          <w:lang w:val="cs-CZ"/>
        </w:rPr>
        <w:t xml:space="preserve">vydávaných </w:t>
      </w:r>
      <w:r w:rsidR="00CC6C01">
        <w:rPr>
          <w:spacing w:val="12"/>
          <w:lang w:val="cs-CZ"/>
        </w:rPr>
        <w:t xml:space="preserve"> </w:t>
      </w:r>
      <w:r w:rsidRPr="009F4BE6">
        <w:rPr>
          <w:spacing w:val="12"/>
          <w:lang w:val="cs-CZ"/>
        </w:rPr>
        <w:t>ve</w:t>
      </w:r>
      <w:proofErr w:type="gramEnd"/>
      <w:r w:rsidRPr="009F4BE6">
        <w:rPr>
          <w:spacing w:val="12"/>
          <w:lang w:val="cs-CZ"/>
        </w:rPr>
        <w:t xml:space="preserve"> Slovenské republice bylo dohledáno celkem 23 plnotextů,</w:t>
      </w:r>
      <w:r w:rsidR="00CC6C01">
        <w:rPr>
          <w:spacing w:val="12"/>
          <w:lang w:val="cs-CZ"/>
        </w:rPr>
        <w:br/>
      </w:r>
      <w:r w:rsidRPr="009F4BE6">
        <w:rPr>
          <w:spacing w:val="12"/>
          <w:lang w:val="cs-CZ"/>
        </w:rPr>
        <w:t>z toho sp</w:t>
      </w:r>
      <w:r w:rsidR="00F302FF" w:rsidRPr="009F4BE6">
        <w:rPr>
          <w:spacing w:val="12"/>
          <w:lang w:val="cs-CZ"/>
        </w:rPr>
        <w:t xml:space="preserve">lňovalo kritéria  a byly </w:t>
      </w:r>
      <w:r w:rsidR="00040198" w:rsidRPr="009F4BE6">
        <w:rPr>
          <w:spacing w:val="12"/>
          <w:lang w:val="cs-CZ"/>
        </w:rPr>
        <w:t xml:space="preserve"> použi</w:t>
      </w:r>
      <w:r w:rsidR="00F302FF" w:rsidRPr="009F4BE6">
        <w:rPr>
          <w:spacing w:val="12"/>
          <w:lang w:val="cs-CZ"/>
        </w:rPr>
        <w:t>ty</w:t>
      </w:r>
      <w:r w:rsidRPr="009F4BE6">
        <w:rPr>
          <w:spacing w:val="12"/>
          <w:lang w:val="cs-CZ"/>
        </w:rPr>
        <w:t xml:space="preserve"> celkem</w:t>
      </w:r>
      <w:r w:rsidR="00F302FF" w:rsidRPr="009F4BE6">
        <w:rPr>
          <w:spacing w:val="12"/>
          <w:lang w:val="cs-CZ"/>
        </w:rPr>
        <w:t xml:space="preserve"> </w:t>
      </w:r>
      <w:r w:rsidR="0029474C">
        <w:rPr>
          <w:spacing w:val="12"/>
          <w:lang w:val="cs-CZ"/>
        </w:rPr>
        <w:t>3</w:t>
      </w:r>
      <w:r w:rsidR="00F302FF" w:rsidRPr="009F4BE6">
        <w:rPr>
          <w:spacing w:val="12"/>
          <w:lang w:val="cs-CZ"/>
        </w:rPr>
        <w:t xml:space="preserve"> články. </w:t>
      </w:r>
    </w:p>
    <w:p w:rsidR="00392DF9" w:rsidRPr="009F4BE6" w:rsidRDefault="00392DF9" w:rsidP="00E26F79">
      <w:pPr>
        <w:pStyle w:val="Standard"/>
        <w:spacing w:line="360" w:lineRule="auto"/>
        <w:rPr>
          <w:spacing w:val="12"/>
          <w:lang w:val="cs-CZ"/>
        </w:rPr>
      </w:pPr>
    </w:p>
    <w:p w:rsidR="00392DF9" w:rsidRPr="009F4BE6" w:rsidRDefault="00392DF9">
      <w:pPr>
        <w:pStyle w:val="Standard"/>
        <w:spacing w:line="360" w:lineRule="auto"/>
        <w:rPr>
          <w:spacing w:val="12"/>
          <w:lang w:val="cs-CZ"/>
        </w:rPr>
      </w:pPr>
    </w:p>
    <w:p w:rsidR="00392DF9" w:rsidRDefault="00392DF9">
      <w:pPr>
        <w:pStyle w:val="Standard"/>
        <w:spacing w:line="360" w:lineRule="auto"/>
        <w:rPr>
          <w:lang w:val="cs-CZ"/>
        </w:rPr>
      </w:pPr>
    </w:p>
    <w:p w:rsidR="00392DF9" w:rsidRDefault="00392DF9">
      <w:pPr>
        <w:pStyle w:val="Standard"/>
        <w:spacing w:line="360" w:lineRule="auto"/>
        <w:jc w:val="both"/>
        <w:rPr>
          <w:b/>
          <w:bCs/>
          <w:lang w:val="cs-CZ"/>
        </w:rPr>
      </w:pPr>
    </w:p>
    <w:p w:rsidR="00392DF9" w:rsidRPr="005F1449" w:rsidRDefault="004473F4">
      <w:pPr>
        <w:pStyle w:val="Standard"/>
        <w:spacing w:line="360" w:lineRule="auto"/>
        <w:jc w:val="both"/>
        <w:rPr>
          <w:b/>
          <w:bCs/>
          <w:spacing w:val="10"/>
          <w:position w:val="-2"/>
          <w:lang w:val="cs-CZ"/>
        </w:rPr>
      </w:pPr>
      <w:r w:rsidRPr="005F1449">
        <w:rPr>
          <w:b/>
          <w:bCs/>
          <w:spacing w:val="10"/>
          <w:position w:val="-2"/>
          <w:lang w:val="cs-CZ"/>
        </w:rPr>
        <w:lastRenderedPageBreak/>
        <w:t>PŘEHLED DOHLEDANÝCH INFORMACÍ</w:t>
      </w:r>
    </w:p>
    <w:p w:rsidR="00392DF9" w:rsidRPr="005F1449" w:rsidRDefault="00392DF9">
      <w:pPr>
        <w:pStyle w:val="Standard"/>
        <w:spacing w:line="360" w:lineRule="auto"/>
        <w:jc w:val="both"/>
        <w:rPr>
          <w:b/>
          <w:bCs/>
          <w:spacing w:val="10"/>
          <w:position w:val="-2"/>
          <w:lang w:val="cs-CZ"/>
        </w:rPr>
      </w:pPr>
    </w:p>
    <w:p w:rsidR="00392DF9" w:rsidRPr="005F1449" w:rsidRDefault="00DD774A">
      <w:pPr>
        <w:pStyle w:val="Standard"/>
        <w:spacing w:line="360" w:lineRule="auto"/>
        <w:jc w:val="both"/>
        <w:rPr>
          <w:b/>
          <w:bCs/>
          <w:spacing w:val="10"/>
          <w:position w:val="-2"/>
          <w:lang w:val="cs-CZ"/>
        </w:rPr>
      </w:pPr>
      <w:proofErr w:type="gramStart"/>
      <w:r w:rsidRPr="005F1449">
        <w:rPr>
          <w:b/>
          <w:bCs/>
          <w:spacing w:val="10"/>
          <w:position w:val="-2"/>
          <w:lang w:val="cs-CZ"/>
        </w:rPr>
        <w:t xml:space="preserve">1  </w:t>
      </w:r>
      <w:r w:rsidR="004473F4" w:rsidRPr="005F1449">
        <w:rPr>
          <w:b/>
          <w:bCs/>
          <w:spacing w:val="10"/>
          <w:position w:val="-2"/>
          <w:lang w:val="cs-CZ"/>
        </w:rPr>
        <w:t xml:space="preserve"> ALERGENY</w:t>
      </w:r>
      <w:proofErr w:type="gramEnd"/>
      <w:r w:rsidR="004473F4" w:rsidRPr="005F1449">
        <w:rPr>
          <w:b/>
          <w:bCs/>
          <w:spacing w:val="10"/>
          <w:position w:val="-2"/>
          <w:lang w:val="cs-CZ"/>
        </w:rPr>
        <w:t xml:space="preserve"> BYTOVÉHO A DOMOVNÍHO PROSTŘEDÍ</w:t>
      </w:r>
    </w:p>
    <w:p w:rsidR="00392DF9" w:rsidRPr="005F1449" w:rsidRDefault="00392DF9">
      <w:pPr>
        <w:pStyle w:val="Standard"/>
        <w:spacing w:line="360" w:lineRule="auto"/>
        <w:jc w:val="both"/>
        <w:rPr>
          <w:b/>
          <w:bCs/>
          <w:spacing w:val="10"/>
          <w:position w:val="-2"/>
          <w:lang w:val="cs-CZ"/>
        </w:rPr>
      </w:pPr>
    </w:p>
    <w:p w:rsidR="00392DF9" w:rsidRDefault="004473F4" w:rsidP="00421BC6">
      <w:pPr>
        <w:pStyle w:val="Standard"/>
        <w:numPr>
          <w:ilvl w:val="1"/>
          <w:numId w:val="34"/>
        </w:numPr>
        <w:spacing w:line="360" w:lineRule="auto"/>
        <w:jc w:val="both"/>
        <w:rPr>
          <w:b/>
          <w:bCs/>
          <w:spacing w:val="10"/>
          <w:position w:val="-2"/>
          <w:lang w:val="cs-CZ"/>
        </w:rPr>
      </w:pPr>
      <w:r w:rsidRPr="005F1449">
        <w:rPr>
          <w:b/>
          <w:bCs/>
          <w:spacing w:val="10"/>
          <w:position w:val="-2"/>
          <w:lang w:val="cs-CZ"/>
        </w:rPr>
        <w:t>Roztoči a hmyz</w:t>
      </w:r>
    </w:p>
    <w:p w:rsidR="00392DF9" w:rsidRPr="005F1449" w:rsidRDefault="004473F4" w:rsidP="003262BF">
      <w:pPr>
        <w:pStyle w:val="Standard"/>
        <w:spacing w:line="360" w:lineRule="auto"/>
        <w:jc w:val="both"/>
        <w:rPr>
          <w:spacing w:val="10"/>
          <w:position w:val="-2"/>
        </w:rPr>
      </w:pPr>
      <w:r w:rsidRPr="005F1449">
        <w:rPr>
          <w:spacing w:val="10"/>
          <w:position w:val="-2"/>
        </w:rPr>
        <w:t>Mezi nejčastě</w:t>
      </w:r>
      <w:r w:rsidR="00460DC3">
        <w:rPr>
          <w:spacing w:val="10"/>
          <w:position w:val="-2"/>
        </w:rPr>
        <w:t xml:space="preserve">jší </w:t>
      </w:r>
      <w:r w:rsidRPr="005F1449">
        <w:rPr>
          <w:spacing w:val="10"/>
          <w:position w:val="-2"/>
        </w:rPr>
        <w:t xml:space="preserve">alergeny domácího a bytového prostředí, které stojí </w:t>
      </w:r>
      <w:r w:rsidR="00CC6C01" w:rsidRPr="005F1449">
        <w:rPr>
          <w:spacing w:val="10"/>
          <w:position w:val="-2"/>
        </w:rPr>
        <w:br/>
      </w:r>
      <w:r w:rsidR="00460DC3">
        <w:rPr>
          <w:spacing w:val="10"/>
          <w:position w:val="-2"/>
        </w:rPr>
        <w:t xml:space="preserve">za alergickým </w:t>
      </w:r>
      <w:r w:rsidRPr="005F1449">
        <w:rPr>
          <w:spacing w:val="10"/>
          <w:position w:val="-2"/>
        </w:rPr>
        <w:t xml:space="preserve">onemocněním, řadíme roztoče, plísně, domácí zvířata </w:t>
      </w:r>
      <w:r w:rsidR="00CC6C01" w:rsidRPr="005F1449">
        <w:rPr>
          <w:spacing w:val="10"/>
          <w:position w:val="-2"/>
        </w:rPr>
        <w:br/>
      </w:r>
      <w:r w:rsidRPr="005F1449">
        <w:rPr>
          <w:spacing w:val="10"/>
          <w:position w:val="-2"/>
        </w:rPr>
        <w:t>a některé bytové rostliny.</w:t>
      </w:r>
      <w:r w:rsidR="00CC6C01" w:rsidRPr="005F1449">
        <w:rPr>
          <w:spacing w:val="10"/>
          <w:position w:val="-2"/>
        </w:rPr>
        <w:t xml:space="preserve"> </w:t>
      </w:r>
      <w:r w:rsidRPr="005F1449">
        <w:rPr>
          <w:spacing w:val="10"/>
          <w:position w:val="-2"/>
        </w:rPr>
        <w:t>Janíčková  označuje roztoče a plísně jako hla</w:t>
      </w:r>
      <w:r w:rsidR="009F4BE6" w:rsidRPr="005F1449">
        <w:rPr>
          <w:spacing w:val="10"/>
          <w:position w:val="-2"/>
        </w:rPr>
        <w:t>vní alergenovou složku bytového</w:t>
      </w:r>
      <w:r w:rsidRPr="005F1449">
        <w:rPr>
          <w:spacing w:val="10"/>
          <w:position w:val="-2"/>
        </w:rPr>
        <w:t xml:space="preserve">a domovního prostředí. Uvádí, že asi 80% všech alergií způsobují roztoči. Jedná se zejména o </w:t>
      </w:r>
      <w:r w:rsidRPr="005F1449">
        <w:rPr>
          <w:i/>
          <w:spacing w:val="10"/>
          <w:position w:val="-2"/>
        </w:rPr>
        <w:t>Dermatophagoides pteronyssinus</w:t>
      </w:r>
      <w:r w:rsidRPr="005F1449">
        <w:rPr>
          <w:spacing w:val="10"/>
          <w:position w:val="-2"/>
        </w:rPr>
        <w:t xml:space="preserve"> a </w:t>
      </w:r>
      <w:r w:rsidRPr="005F1449">
        <w:rPr>
          <w:i/>
          <w:spacing w:val="10"/>
          <w:position w:val="-2"/>
        </w:rPr>
        <w:t>Dermatophagoides</w:t>
      </w:r>
      <w:r w:rsidRPr="005F1449">
        <w:rPr>
          <w:spacing w:val="10"/>
          <w:position w:val="-2"/>
        </w:rPr>
        <w:t xml:space="preserve"> </w:t>
      </w:r>
      <w:r w:rsidRPr="005F1449">
        <w:rPr>
          <w:i/>
          <w:spacing w:val="10"/>
          <w:position w:val="-2"/>
        </w:rPr>
        <w:t>farinae</w:t>
      </w:r>
      <w:r w:rsidRPr="005F1449">
        <w:rPr>
          <w:spacing w:val="10"/>
          <w:position w:val="-2"/>
        </w:rPr>
        <w:t xml:space="preserve">, kteří se řadí k nejběžnějším roztočům domácností v našich klimatických podmínkách. Domácí roztoči potřebují </w:t>
      </w:r>
      <w:r w:rsidR="005F1449">
        <w:rPr>
          <w:spacing w:val="10"/>
          <w:position w:val="-2"/>
        </w:rPr>
        <w:br/>
      </w:r>
      <w:r w:rsidRPr="005F1449">
        <w:rPr>
          <w:spacing w:val="10"/>
          <w:position w:val="-2"/>
        </w:rPr>
        <w:t>ke svému životu vhodné podmínky a to teplotu 25°C a relativní vlhkost 55 - 75 %. Proto je pro ně nejvhodnějším místem v bytě či domě lož</w:t>
      </w:r>
      <w:r w:rsidR="005F1449">
        <w:rPr>
          <w:spacing w:val="10"/>
          <w:position w:val="-2"/>
        </w:rPr>
        <w:t xml:space="preserve">nice, nejčastěji vyhřáté lůžko. Jako </w:t>
      </w:r>
      <w:r w:rsidRPr="005F1449">
        <w:rPr>
          <w:spacing w:val="10"/>
          <w:position w:val="-2"/>
        </w:rPr>
        <w:t xml:space="preserve">potrava jim slouží šupinky kůže, peří </w:t>
      </w:r>
      <w:r w:rsidR="00CC6C01" w:rsidRPr="005F1449">
        <w:rPr>
          <w:spacing w:val="10"/>
          <w:position w:val="-2"/>
        </w:rPr>
        <w:br/>
      </w:r>
      <w:r w:rsidRPr="005F1449">
        <w:rPr>
          <w:spacing w:val="10"/>
          <w:position w:val="-2"/>
        </w:rPr>
        <w:t>a  lupy. Roztočové alergeny se nachází v jejich tělech a výkalech.</w:t>
      </w:r>
      <w:r w:rsidR="00CC6C01" w:rsidRPr="005F1449">
        <w:rPr>
          <w:spacing w:val="10"/>
          <w:position w:val="-2"/>
        </w:rPr>
        <w:t xml:space="preserve"> </w:t>
      </w:r>
      <w:r w:rsidRPr="005F1449">
        <w:rPr>
          <w:spacing w:val="10"/>
          <w:position w:val="-2"/>
        </w:rPr>
        <w:t xml:space="preserve"> Alergeny </w:t>
      </w:r>
      <w:r w:rsidR="00CC6C01" w:rsidRPr="005F1449">
        <w:rPr>
          <w:spacing w:val="10"/>
          <w:position w:val="-2"/>
        </w:rPr>
        <w:br/>
      </w:r>
      <w:r w:rsidRPr="005F1449">
        <w:rPr>
          <w:spacing w:val="10"/>
          <w:position w:val="-2"/>
        </w:rPr>
        <w:t xml:space="preserve">z jejich výkalů mají charakter enzymových proteáz. Jsou velmi agresivní </w:t>
      </w:r>
      <w:r w:rsidR="00CC6C01" w:rsidRPr="005F1449">
        <w:rPr>
          <w:spacing w:val="10"/>
          <w:position w:val="-2"/>
        </w:rPr>
        <w:br/>
      </w:r>
      <w:r w:rsidRPr="005F1449">
        <w:rPr>
          <w:spacing w:val="10"/>
          <w:position w:val="-2"/>
        </w:rPr>
        <w:t>a  svým</w:t>
      </w:r>
      <w:r w:rsidR="009F4BE6" w:rsidRPr="005F1449">
        <w:rPr>
          <w:spacing w:val="10"/>
          <w:position w:val="-2"/>
        </w:rPr>
        <w:t xml:space="preserve"> proteolytickým účinkem působí </w:t>
      </w:r>
      <w:r w:rsidRPr="005F1449">
        <w:rPr>
          <w:spacing w:val="10"/>
          <w:position w:val="-2"/>
        </w:rPr>
        <w:t xml:space="preserve">na sliznicích dráždivě a vyvolávají projevy zánětu. Tyto faktory způsobují zvýšenou propustnost sliznic </w:t>
      </w:r>
      <w:r w:rsidR="00CC6C01" w:rsidRPr="005F1449">
        <w:rPr>
          <w:spacing w:val="10"/>
          <w:position w:val="-2"/>
        </w:rPr>
        <w:br/>
      </w:r>
      <w:r w:rsidRPr="005F1449">
        <w:rPr>
          <w:spacing w:val="10"/>
          <w:position w:val="-2"/>
        </w:rPr>
        <w:t>pro alergeny. Roztoči patří mezi nejčastější příčinu celoroční perzistující rýmy, průduškového astmatu a mohou samozřejmě ovlivňovat projevy atopického ekzému. Roztoči domácího  prostředí způsobují nejvíce problémů v období</w:t>
      </w:r>
      <w:r w:rsidR="00CC6C01" w:rsidRPr="005F1449">
        <w:rPr>
          <w:spacing w:val="10"/>
          <w:position w:val="-2"/>
        </w:rPr>
        <w:t xml:space="preserve"> </w:t>
      </w:r>
      <w:r w:rsidRPr="005F1449">
        <w:rPr>
          <w:spacing w:val="10"/>
          <w:position w:val="-2"/>
        </w:rPr>
        <w:t xml:space="preserve"> </w:t>
      </w:r>
      <w:r w:rsidR="005F1449">
        <w:rPr>
          <w:spacing w:val="10"/>
          <w:position w:val="-2"/>
        </w:rPr>
        <w:br/>
      </w:r>
      <w:r w:rsidRPr="005F1449">
        <w:rPr>
          <w:spacing w:val="10"/>
          <w:position w:val="-2"/>
        </w:rPr>
        <w:t>od jara do  podzimu, kdy jsou pro ně v domácnostech nejpříznivější podmí</w:t>
      </w:r>
      <w:r w:rsidR="00CC6C01" w:rsidRPr="005F1449">
        <w:rPr>
          <w:spacing w:val="10"/>
          <w:position w:val="-2"/>
        </w:rPr>
        <w:t>nky. (Janíčková, 2009, s. 163 -</w:t>
      </w:r>
      <w:r w:rsidRPr="005F1449">
        <w:rPr>
          <w:spacing w:val="10"/>
          <w:position w:val="-2"/>
        </w:rPr>
        <w:t>164).</w:t>
      </w:r>
      <w:r w:rsidR="004B3F0B" w:rsidRPr="005F1449">
        <w:rPr>
          <w:spacing w:val="10"/>
          <w:position w:val="-2"/>
        </w:rPr>
        <w:t xml:space="preserve"> </w:t>
      </w:r>
      <w:r w:rsidRPr="005F1449">
        <w:rPr>
          <w:spacing w:val="10"/>
          <w:position w:val="-2"/>
        </w:rPr>
        <w:t>Podle Rupeše roztoči nejlépe snáší teplotu vyšší než 20°C, při relativní</w:t>
      </w:r>
      <w:r w:rsidR="00CC6C01" w:rsidRPr="005F1449">
        <w:rPr>
          <w:spacing w:val="10"/>
          <w:position w:val="-2"/>
        </w:rPr>
        <w:t xml:space="preserve"> vlhkosti vzduchu v rozmezí 65 - 80 %. Upozorňuje na to, </w:t>
      </w:r>
      <w:r w:rsidRPr="005F1449">
        <w:rPr>
          <w:spacing w:val="10"/>
          <w:position w:val="-2"/>
        </w:rPr>
        <w:t xml:space="preserve">že </w:t>
      </w:r>
      <w:r w:rsidR="004B3F0B" w:rsidRPr="005F1449">
        <w:rPr>
          <w:spacing w:val="10"/>
          <w:position w:val="-2"/>
        </w:rPr>
        <w:t xml:space="preserve"> roztočům se nejlépe daří také </w:t>
      </w:r>
      <w:r w:rsidRPr="005F1449">
        <w:rPr>
          <w:spacing w:val="10"/>
          <w:position w:val="-2"/>
        </w:rPr>
        <w:t xml:space="preserve">v matracích </w:t>
      </w:r>
      <w:r w:rsidR="009F4BE6" w:rsidRPr="005F1449">
        <w:rPr>
          <w:spacing w:val="10"/>
          <w:position w:val="-2"/>
        </w:rPr>
        <w:br/>
      </w:r>
      <w:r w:rsidRPr="005F1449">
        <w:rPr>
          <w:spacing w:val="10"/>
          <w:position w:val="-2"/>
        </w:rPr>
        <w:t>v kobercích, v plyšových hračkách, čalouněném nábytku. Podle něj patří trus roztočů, přesněji zbytky trávicích enzymů v něm k nejsilnějším alergenům. Alergeny jsou obsaženy i ve svlečkách nedospělýc</w:t>
      </w:r>
      <w:r w:rsidR="004B3F0B" w:rsidRPr="005F1449">
        <w:rPr>
          <w:spacing w:val="10"/>
          <w:position w:val="-2"/>
        </w:rPr>
        <w:t>h vývojových stádií</w:t>
      </w:r>
      <w:r w:rsidR="009F4BE6" w:rsidRPr="005F1449">
        <w:rPr>
          <w:spacing w:val="10"/>
          <w:position w:val="-2"/>
        </w:rPr>
        <w:br/>
      </w:r>
      <w:r w:rsidR="004B3F0B" w:rsidRPr="005F1449">
        <w:rPr>
          <w:spacing w:val="10"/>
          <w:position w:val="-2"/>
        </w:rPr>
        <w:t xml:space="preserve">a v živých </w:t>
      </w:r>
      <w:r w:rsidRPr="005F1449">
        <w:rPr>
          <w:spacing w:val="10"/>
          <w:position w:val="-2"/>
        </w:rPr>
        <w:t xml:space="preserve">i uhynulých tělech roztočů. Ty se do těla lidí dostávají vdechováním  při spaní v posteli a kontaktem kůže. Roztoči se stávají </w:t>
      </w:r>
      <w:r w:rsidR="005F1449">
        <w:rPr>
          <w:spacing w:val="10"/>
          <w:position w:val="-2"/>
        </w:rPr>
        <w:br/>
      </w:r>
      <w:r w:rsidRPr="005F1449">
        <w:rPr>
          <w:spacing w:val="10"/>
          <w:position w:val="-2"/>
        </w:rPr>
        <w:t xml:space="preserve">při běžných denních aktivitách v bytě součástí prachu, který </w:t>
      </w:r>
      <w:r w:rsidR="00040198" w:rsidRPr="005F1449">
        <w:rPr>
          <w:spacing w:val="10"/>
          <w:position w:val="-2"/>
        </w:rPr>
        <w:t xml:space="preserve">se usazuje </w:t>
      </w:r>
      <w:r w:rsidR="005F1449">
        <w:rPr>
          <w:spacing w:val="10"/>
          <w:position w:val="-2"/>
        </w:rPr>
        <w:br/>
      </w:r>
      <w:r w:rsidR="00040198" w:rsidRPr="005F1449">
        <w:rPr>
          <w:spacing w:val="10"/>
          <w:position w:val="-2"/>
        </w:rPr>
        <w:t>v záclonách, podlaze</w:t>
      </w:r>
      <w:r w:rsidR="009F4BE6" w:rsidRPr="005F1449">
        <w:rPr>
          <w:spacing w:val="10"/>
          <w:position w:val="-2"/>
        </w:rPr>
        <w:t xml:space="preserve"> </w:t>
      </w:r>
      <w:r w:rsidR="00040198" w:rsidRPr="005F1449">
        <w:rPr>
          <w:spacing w:val="10"/>
          <w:position w:val="-2"/>
        </w:rPr>
        <w:t>a  závěsech</w:t>
      </w:r>
      <w:r w:rsidRPr="005F1449">
        <w:rPr>
          <w:spacing w:val="10"/>
          <w:position w:val="-2"/>
        </w:rPr>
        <w:t>, přičemž neztrácí své alergizující vlastnosti.</w:t>
      </w:r>
      <w:r w:rsidRPr="003A7578">
        <w:rPr>
          <w:spacing w:val="12"/>
          <w:position w:val="-2"/>
        </w:rPr>
        <w:t xml:space="preserve"> </w:t>
      </w:r>
      <w:r w:rsidRPr="005F1449">
        <w:rPr>
          <w:spacing w:val="10"/>
          <w:position w:val="-2"/>
        </w:rPr>
        <w:lastRenderedPageBreak/>
        <w:t>Roztoči se mohou podílet 50 - 80 procenty na vzniku  alergické rýmy, atopické dermatitidy nebo astmatu. Velikost těla roztoče je 0,5 mm. Mají  schopnost rychle se množit a přežívat kolem 70 dnů. Samičky nakladou</w:t>
      </w:r>
      <w:r w:rsidR="009F4BE6" w:rsidRPr="005F1449">
        <w:rPr>
          <w:spacing w:val="10"/>
          <w:position w:val="-2"/>
        </w:rPr>
        <w:br/>
      </w:r>
      <w:r w:rsidRPr="005F1449">
        <w:rPr>
          <w:spacing w:val="10"/>
          <w:position w:val="-2"/>
        </w:rPr>
        <w:t xml:space="preserve">v průběhu svého života asi 100  vajíček.  Výskyt těchto alergenů v lůžku </w:t>
      </w:r>
      <w:r w:rsidR="003262BF" w:rsidRPr="005F1449">
        <w:rPr>
          <w:spacing w:val="10"/>
          <w:position w:val="-2"/>
        </w:rPr>
        <w:br/>
      </w:r>
      <w:r w:rsidRPr="005F1449">
        <w:rPr>
          <w:spacing w:val="10"/>
          <w:position w:val="-2"/>
        </w:rPr>
        <w:t xml:space="preserve">se tak dá odhadovat </w:t>
      </w:r>
      <w:r w:rsidR="00BE1D4A">
        <w:rPr>
          <w:spacing w:val="10"/>
          <w:position w:val="-2"/>
        </w:rPr>
        <w:t xml:space="preserve"> </w:t>
      </w:r>
      <w:r w:rsidRPr="005F1449">
        <w:rPr>
          <w:spacing w:val="10"/>
          <w:position w:val="-2"/>
        </w:rPr>
        <w:t xml:space="preserve">na 100 </w:t>
      </w:r>
      <w:r w:rsidR="00BE1D4A">
        <w:rPr>
          <w:spacing w:val="10"/>
          <w:position w:val="-2"/>
        </w:rPr>
        <w:t xml:space="preserve"> </w:t>
      </w:r>
      <w:r w:rsidRPr="005F1449">
        <w:rPr>
          <w:spacing w:val="10"/>
          <w:position w:val="-2"/>
        </w:rPr>
        <w:t>tisíc, 1 milion nebo až 10 milionů. V kobercích lze na jednom čtverečním metru nalézt až 100 tisíc živých roztočů. Výborné podmínky pro výskyt roztočů a plísní může zajistit také nekvalitní zateplení domů, bez účinné mikroventilace. (Rupeš, 2009,</w:t>
      </w:r>
      <w:r w:rsidR="003262BF" w:rsidRPr="005F1449">
        <w:rPr>
          <w:spacing w:val="10"/>
          <w:position w:val="-2"/>
        </w:rPr>
        <w:t xml:space="preserve"> s. </w:t>
      </w:r>
      <w:r w:rsidRPr="005F1449">
        <w:rPr>
          <w:spacing w:val="10"/>
          <w:position w:val="-2"/>
        </w:rPr>
        <w:t>57).</w:t>
      </w:r>
      <w:r w:rsidR="00282D4F" w:rsidRPr="005F1449">
        <w:rPr>
          <w:spacing w:val="10"/>
          <w:position w:val="-2"/>
        </w:rPr>
        <w:t xml:space="preserve"> </w:t>
      </w:r>
      <w:r w:rsidRPr="005F1449">
        <w:rPr>
          <w:spacing w:val="10"/>
          <w:position w:val="-2"/>
        </w:rPr>
        <w:t>Novák  potvrzuje myšlenku</w:t>
      </w:r>
      <w:r w:rsidR="003262BF" w:rsidRPr="005F1449">
        <w:rPr>
          <w:spacing w:val="10"/>
          <w:position w:val="-2"/>
        </w:rPr>
        <w:t xml:space="preserve"> Rupeše o h</w:t>
      </w:r>
      <w:r w:rsidRPr="005F1449">
        <w:rPr>
          <w:spacing w:val="10"/>
          <w:position w:val="-2"/>
        </w:rPr>
        <w:t xml:space="preserve">romadění některých bytových alergenů </w:t>
      </w:r>
      <w:r w:rsidRPr="005F1449">
        <w:rPr>
          <w:spacing w:val="10"/>
          <w:position w:val="-2"/>
        </w:rPr>
        <w:br/>
        <w:t xml:space="preserve">v lůžku, zvláště pak v přikrývkách, polštářích a matracích. Dodává, </w:t>
      </w:r>
      <w:r w:rsidR="009F4BE6" w:rsidRPr="005F1449">
        <w:rPr>
          <w:spacing w:val="10"/>
          <w:position w:val="-2"/>
        </w:rPr>
        <w:br/>
      </w:r>
      <w:r w:rsidRPr="005F1449">
        <w:rPr>
          <w:spacing w:val="10"/>
          <w:position w:val="-2"/>
        </w:rPr>
        <w:t>že v</w:t>
      </w:r>
      <w:r w:rsidR="003262BF" w:rsidRPr="005F1449">
        <w:rPr>
          <w:spacing w:val="10"/>
          <w:position w:val="-2"/>
        </w:rPr>
        <w:t xml:space="preserve"> </w:t>
      </w:r>
      <w:r w:rsidRPr="005F1449">
        <w:rPr>
          <w:spacing w:val="10"/>
          <w:position w:val="-2"/>
        </w:rPr>
        <w:t xml:space="preserve"> takovém prostředí se alergeny domácích zvířat pouze kumulují, zatímco roztočové alergeny zde vznikají. (Novák, 2003, </w:t>
      </w:r>
      <w:r w:rsidRPr="005F1449">
        <w:rPr>
          <w:rFonts w:ascii="Arial CE" w:hAnsi="Arial CE"/>
          <w:color w:val="000000"/>
          <w:spacing w:val="10"/>
          <w:position w:val="-2"/>
          <w:sz w:val="19"/>
        </w:rPr>
        <w:t>[online</w:t>
      </w:r>
      <w:r w:rsidRPr="005F1449">
        <w:rPr>
          <w:rFonts w:ascii="arial, sans-serif" w:hAnsi="arial, sans-serif"/>
          <w:color w:val="000000"/>
          <w:spacing w:val="10"/>
          <w:position w:val="-2"/>
          <w:sz w:val="19"/>
        </w:rPr>
        <w:t xml:space="preserve"> ]). </w:t>
      </w:r>
      <w:r w:rsidRPr="005F1449">
        <w:rPr>
          <w:spacing w:val="10"/>
          <w:position w:val="-2"/>
        </w:rPr>
        <w:t>Čáp ukazuje</w:t>
      </w:r>
      <w:r w:rsidR="009F4BE6" w:rsidRPr="005F1449">
        <w:rPr>
          <w:spacing w:val="10"/>
          <w:position w:val="-2"/>
        </w:rPr>
        <w:br/>
      </w:r>
      <w:r w:rsidRPr="005F1449">
        <w:rPr>
          <w:spacing w:val="10"/>
          <w:position w:val="-2"/>
        </w:rPr>
        <w:t>na souvislost roztočů jako alergizující složky domácího prachu s</w:t>
      </w:r>
      <w:r w:rsidR="00D57005" w:rsidRPr="005F1449">
        <w:rPr>
          <w:spacing w:val="10"/>
          <w:position w:val="-2"/>
        </w:rPr>
        <w:t xml:space="preserve"> </w:t>
      </w:r>
      <w:r w:rsidR="00B97681">
        <w:rPr>
          <w:spacing w:val="10"/>
          <w:position w:val="-2"/>
        </w:rPr>
        <w:t xml:space="preserve">projevy </w:t>
      </w:r>
      <w:r w:rsidRPr="005F1449">
        <w:rPr>
          <w:spacing w:val="10"/>
          <w:position w:val="-2"/>
        </w:rPr>
        <w:t>alergické rýmy, průduškového astmatu a alergickými záněty spojivek</w:t>
      </w:r>
      <w:r w:rsidR="00D57005" w:rsidRPr="005F1449">
        <w:rPr>
          <w:spacing w:val="10"/>
          <w:position w:val="-2"/>
        </w:rPr>
        <w:t>.</w:t>
      </w:r>
      <w:r w:rsidR="003262BF" w:rsidRPr="005F1449">
        <w:rPr>
          <w:spacing w:val="10"/>
          <w:position w:val="-2"/>
        </w:rPr>
        <w:t xml:space="preserve"> (Čáp, 2010, s. 325</w:t>
      </w:r>
      <w:r w:rsidRPr="005F1449">
        <w:rPr>
          <w:spacing w:val="10"/>
          <w:position w:val="-2"/>
        </w:rPr>
        <w:t xml:space="preserve">). Novák  popisuje rychlost usazování prachových částic </w:t>
      </w:r>
      <w:r w:rsidR="009F4BE6" w:rsidRPr="005F1449">
        <w:rPr>
          <w:spacing w:val="10"/>
          <w:position w:val="-2"/>
        </w:rPr>
        <w:br/>
      </w:r>
      <w:r w:rsidRPr="005F1449">
        <w:rPr>
          <w:spacing w:val="10"/>
          <w:position w:val="-2"/>
        </w:rPr>
        <w:t>po rozvíření ovzduší při  běžných pracovních denních aktivitách.</w:t>
      </w:r>
      <w:r w:rsidR="00D57005" w:rsidRPr="005F1449">
        <w:rPr>
          <w:spacing w:val="10"/>
          <w:position w:val="-2"/>
        </w:rPr>
        <w:br/>
      </w:r>
      <w:r w:rsidRPr="005F1449">
        <w:rPr>
          <w:spacing w:val="10"/>
          <w:position w:val="-2"/>
        </w:rPr>
        <w:t>Na zem</w:t>
      </w:r>
      <w:r w:rsidR="00D57005" w:rsidRPr="005F1449">
        <w:rPr>
          <w:spacing w:val="10"/>
          <w:position w:val="-2"/>
        </w:rPr>
        <w:t>i</w:t>
      </w:r>
      <w:r w:rsidRPr="005F1449">
        <w:rPr>
          <w:spacing w:val="10"/>
          <w:position w:val="-2"/>
        </w:rPr>
        <w:t xml:space="preserve"> se do 15 minut usazuje neskutečných 80 - 90 %  roztočových alergenů a 99, 9 % těchto alergenů se usazuje do jedné hodiny. Nejčastěji</w:t>
      </w:r>
      <w:r w:rsidR="009F4BE6" w:rsidRPr="005F1449">
        <w:rPr>
          <w:spacing w:val="10"/>
          <w:position w:val="-2"/>
        </w:rPr>
        <w:br/>
      </w:r>
      <w:r w:rsidRPr="005F1449">
        <w:rPr>
          <w:spacing w:val="10"/>
          <w:position w:val="-2"/>
        </w:rPr>
        <w:t xml:space="preserve">je to vdechováním těchto alergenů z velmi blízké vzdálenosti, zvláště pak </w:t>
      </w:r>
      <w:r w:rsidR="009F4BE6" w:rsidRPr="005F1449">
        <w:rPr>
          <w:spacing w:val="10"/>
          <w:position w:val="-2"/>
        </w:rPr>
        <w:br/>
      </w:r>
      <w:r w:rsidRPr="005F1449">
        <w:rPr>
          <w:spacing w:val="10"/>
          <w:position w:val="-2"/>
        </w:rPr>
        <w:t>v noci při spaní, kdy se tyto alergeny dostávají do dýchacích cest z polštářů,  pokrývek a matrací. Ne tedy z volného ovzduší  místnosti.</w:t>
      </w:r>
      <w:r w:rsidR="009F4BE6" w:rsidRPr="005F1449">
        <w:rPr>
          <w:spacing w:val="10"/>
          <w:position w:val="-2"/>
        </w:rPr>
        <w:br/>
      </w:r>
      <w:r w:rsidRPr="005F1449">
        <w:rPr>
          <w:spacing w:val="10"/>
          <w:position w:val="-2"/>
        </w:rPr>
        <w:t>Proto</w:t>
      </w:r>
      <w:r w:rsidR="009F4BE6" w:rsidRPr="005F1449">
        <w:rPr>
          <w:spacing w:val="10"/>
          <w:position w:val="-2"/>
        </w:rPr>
        <w:t xml:space="preserve"> </w:t>
      </w:r>
      <w:r w:rsidRPr="005F1449">
        <w:rPr>
          <w:spacing w:val="10"/>
          <w:position w:val="-2"/>
        </w:rPr>
        <w:t xml:space="preserve">k problémům, které způsobují právě roztoči dochází velmi často večer, </w:t>
      </w:r>
      <w:r w:rsidR="009F4BE6" w:rsidRPr="005F1449">
        <w:rPr>
          <w:spacing w:val="10"/>
          <w:position w:val="-2"/>
        </w:rPr>
        <w:br/>
      </w:r>
      <w:r w:rsidRPr="005F1449">
        <w:rPr>
          <w:spacing w:val="10"/>
          <w:position w:val="-2"/>
        </w:rPr>
        <w:t>po ulehnutí do lůžka nebo v průběhu noci. (Novák, 2009, s. 46).</w:t>
      </w:r>
      <w:r w:rsidR="00282D4F" w:rsidRPr="005F1449">
        <w:rPr>
          <w:spacing w:val="10"/>
          <w:position w:val="-2"/>
        </w:rPr>
        <w:t xml:space="preserve"> </w:t>
      </w:r>
      <w:r w:rsidRPr="005F1449">
        <w:rPr>
          <w:spacing w:val="10"/>
          <w:position w:val="-2"/>
        </w:rPr>
        <w:t xml:space="preserve">Liška pokládá za významné interiérové alergeny právě alergeny roztočů, zvířecí srsti </w:t>
      </w:r>
      <w:r w:rsidR="005F1449">
        <w:rPr>
          <w:spacing w:val="10"/>
          <w:position w:val="-2"/>
        </w:rPr>
        <w:br/>
      </w:r>
      <w:r w:rsidRPr="005F1449">
        <w:rPr>
          <w:spacing w:val="10"/>
          <w:position w:val="-2"/>
        </w:rPr>
        <w:t>a plísňové alergeny. Roztočové alergeny nabýv</w:t>
      </w:r>
      <w:r w:rsidR="009F4BE6" w:rsidRPr="005F1449">
        <w:rPr>
          <w:spacing w:val="10"/>
          <w:position w:val="-2"/>
        </w:rPr>
        <w:t xml:space="preserve">ají vysoké koncentrace zvláště </w:t>
      </w:r>
      <w:r w:rsidRPr="005F1449">
        <w:rPr>
          <w:spacing w:val="10"/>
          <w:position w:val="-2"/>
        </w:rPr>
        <w:t>na přelomu léta a podzimu. Naopak nejnižš</w:t>
      </w:r>
      <w:r w:rsidR="009F4BE6" w:rsidRPr="005F1449">
        <w:rPr>
          <w:spacing w:val="10"/>
          <w:position w:val="-2"/>
        </w:rPr>
        <w:t xml:space="preserve">í výskyt je koncem zimy. Dříve </w:t>
      </w:r>
      <w:r w:rsidRPr="005F1449">
        <w:rPr>
          <w:spacing w:val="10"/>
          <w:position w:val="-2"/>
        </w:rPr>
        <w:t xml:space="preserve">se interiérový alergen označoval jako </w:t>
      </w:r>
      <w:r w:rsidRPr="005F1449">
        <w:rPr>
          <w:i/>
          <w:spacing w:val="10"/>
          <w:position w:val="-2"/>
        </w:rPr>
        <w:t>domácí prach</w:t>
      </w:r>
      <w:r w:rsidRPr="005F1449">
        <w:rPr>
          <w:spacing w:val="10"/>
          <w:position w:val="-2"/>
        </w:rPr>
        <w:t xml:space="preserve">. Později však </w:t>
      </w:r>
      <w:r w:rsidR="003262BF" w:rsidRPr="005F1449">
        <w:rPr>
          <w:spacing w:val="10"/>
          <w:position w:val="-2"/>
        </w:rPr>
        <w:br/>
      </w:r>
      <w:r w:rsidRPr="005F1449">
        <w:rPr>
          <w:spacing w:val="10"/>
          <w:position w:val="-2"/>
        </w:rPr>
        <w:t>bylo dokázáno,</w:t>
      </w:r>
      <w:r w:rsidR="00D57005" w:rsidRPr="005F1449">
        <w:rPr>
          <w:spacing w:val="10"/>
          <w:position w:val="-2"/>
        </w:rPr>
        <w:t xml:space="preserve"> že </w:t>
      </w:r>
      <w:r w:rsidRPr="005F1449">
        <w:rPr>
          <w:spacing w:val="10"/>
          <w:position w:val="-2"/>
        </w:rPr>
        <w:t>se jedná o různorodou směs různých alergenů, roztočů, zvířecích alerg</w:t>
      </w:r>
      <w:r w:rsidR="00426FF3" w:rsidRPr="005F1449">
        <w:rPr>
          <w:spacing w:val="10"/>
          <w:position w:val="-2"/>
        </w:rPr>
        <w:t xml:space="preserve">enů, alergenů jiných členovců, </w:t>
      </w:r>
      <w:r w:rsidRPr="005F1449">
        <w:rPr>
          <w:spacing w:val="10"/>
          <w:position w:val="-2"/>
        </w:rPr>
        <w:t>částeček potravin a spor plísní .  (Liška, 2010, s.462 – 463).</w:t>
      </w:r>
    </w:p>
    <w:p w:rsidR="00392DF9" w:rsidRPr="003A7578" w:rsidRDefault="00392DF9">
      <w:pPr>
        <w:pStyle w:val="Standarduser"/>
        <w:spacing w:line="360" w:lineRule="auto"/>
        <w:jc w:val="both"/>
        <w:rPr>
          <w:spacing w:val="12"/>
          <w:position w:val="-2"/>
        </w:rPr>
      </w:pPr>
    </w:p>
    <w:p w:rsidR="00392DF9" w:rsidRPr="003A7578" w:rsidRDefault="00392DF9">
      <w:pPr>
        <w:pStyle w:val="Standarduser"/>
        <w:spacing w:line="360" w:lineRule="auto"/>
        <w:jc w:val="both"/>
        <w:rPr>
          <w:spacing w:val="12"/>
          <w:position w:val="-2"/>
        </w:rPr>
      </w:pPr>
    </w:p>
    <w:p w:rsidR="00392DF9" w:rsidRPr="003A7578" w:rsidRDefault="00392DF9">
      <w:pPr>
        <w:pStyle w:val="Standarduser"/>
        <w:spacing w:line="360" w:lineRule="auto"/>
        <w:jc w:val="both"/>
        <w:rPr>
          <w:spacing w:val="12"/>
          <w:position w:val="-2"/>
        </w:rPr>
      </w:pPr>
    </w:p>
    <w:p w:rsidR="00392DF9" w:rsidRPr="003D6688" w:rsidRDefault="004473F4">
      <w:pPr>
        <w:pStyle w:val="Standarduser"/>
        <w:spacing w:line="360" w:lineRule="auto"/>
        <w:jc w:val="both"/>
        <w:rPr>
          <w:spacing w:val="10"/>
          <w:position w:val="-2"/>
        </w:rPr>
      </w:pPr>
      <w:r w:rsidRPr="003D6688">
        <w:rPr>
          <w:spacing w:val="10"/>
          <w:position w:val="-2"/>
        </w:rPr>
        <w:lastRenderedPageBreak/>
        <w:t xml:space="preserve">Vydláková  upozorňuje na charakter enzymů u některých alergenů </w:t>
      </w:r>
      <w:proofErr w:type="gramStart"/>
      <w:r w:rsidRPr="003D6688">
        <w:rPr>
          <w:spacing w:val="10"/>
          <w:position w:val="-2"/>
        </w:rPr>
        <w:t>roztočů,  který</w:t>
      </w:r>
      <w:proofErr w:type="gramEnd"/>
      <w:r w:rsidRPr="003D6688">
        <w:rPr>
          <w:spacing w:val="10"/>
          <w:position w:val="-2"/>
        </w:rPr>
        <w:t xml:space="preserve"> umožňuje průnik do tkání a tím tak vysvětluje</w:t>
      </w:r>
      <w:r w:rsidR="009F4BE6" w:rsidRPr="003D6688">
        <w:rPr>
          <w:spacing w:val="10"/>
          <w:position w:val="-2"/>
        </w:rPr>
        <w:t xml:space="preserve"> jejich významnou alergenicitu </w:t>
      </w:r>
      <w:r w:rsidRPr="003D6688">
        <w:rPr>
          <w:spacing w:val="10"/>
          <w:position w:val="-2"/>
        </w:rPr>
        <w:t xml:space="preserve">a agresivitu. Poukazuje na obtíže související se senzibilizací </w:t>
      </w:r>
      <w:r w:rsidR="001E24DB" w:rsidRPr="003D6688">
        <w:rPr>
          <w:spacing w:val="10"/>
          <w:position w:val="-2"/>
        </w:rPr>
        <w:br/>
      </w:r>
      <w:r w:rsidRPr="003D6688">
        <w:rPr>
          <w:spacing w:val="10"/>
          <w:position w:val="-2"/>
        </w:rPr>
        <w:t>na alergeny roztočů, které se projevují formou celoroční alergické rinitid</w:t>
      </w:r>
      <w:r w:rsidR="009F4BE6" w:rsidRPr="003D6688">
        <w:rPr>
          <w:spacing w:val="10"/>
          <w:position w:val="-2"/>
        </w:rPr>
        <w:t xml:space="preserve">y </w:t>
      </w:r>
      <w:r w:rsidR="009F4BE6" w:rsidRPr="003D6688">
        <w:rPr>
          <w:spacing w:val="10"/>
          <w:position w:val="-2"/>
        </w:rPr>
        <w:br/>
        <w:t xml:space="preserve">s nejvyšším výskytem zejména </w:t>
      </w:r>
      <w:r w:rsidRPr="003D6688">
        <w:rPr>
          <w:spacing w:val="10"/>
          <w:position w:val="-2"/>
        </w:rPr>
        <w:t>v zimním období. (Vydláková, 2010, s. 102).</w:t>
      </w:r>
      <w:r w:rsidR="003C6ED2" w:rsidRPr="003D6688">
        <w:rPr>
          <w:spacing w:val="10"/>
          <w:position w:val="-2"/>
        </w:rPr>
        <w:t xml:space="preserve"> </w:t>
      </w:r>
      <w:r w:rsidR="003D6688">
        <w:rPr>
          <w:spacing w:val="10"/>
          <w:position w:val="-2"/>
        </w:rPr>
        <w:br/>
      </w:r>
      <w:r w:rsidRPr="003D6688">
        <w:rPr>
          <w:spacing w:val="10"/>
          <w:position w:val="-2"/>
        </w:rPr>
        <w:t>V roce 2008 byla provedena studie WHO ve vět</w:t>
      </w:r>
      <w:r w:rsidR="003C6ED2" w:rsidRPr="003D6688">
        <w:rPr>
          <w:spacing w:val="10"/>
          <w:position w:val="-2"/>
        </w:rPr>
        <w:t xml:space="preserve">ších městech členských zemí EU </w:t>
      </w:r>
      <w:r w:rsidRPr="003D6688">
        <w:rPr>
          <w:spacing w:val="10"/>
          <w:position w:val="-2"/>
        </w:rPr>
        <w:t>v 8400 domácností. Prokázalo se, že kromě roztočů je silným alergenem</w:t>
      </w:r>
      <w:r w:rsidR="009F4BE6" w:rsidRPr="003D6688">
        <w:rPr>
          <w:spacing w:val="10"/>
          <w:position w:val="-2"/>
        </w:rPr>
        <w:br/>
      </w:r>
      <w:r w:rsidRPr="003D6688">
        <w:rPr>
          <w:spacing w:val="10"/>
          <w:position w:val="-2"/>
        </w:rPr>
        <w:t>i hmyz, který velmi často zamořuje byty. Jedná se nejčastěji o Švába</w:t>
      </w:r>
      <w:r w:rsidRPr="003D6688">
        <w:rPr>
          <w:i/>
          <w:spacing w:val="10"/>
          <w:position w:val="-2"/>
        </w:rPr>
        <w:t xml:space="preserve"> obecného</w:t>
      </w:r>
      <w:r w:rsidRPr="003D6688">
        <w:rPr>
          <w:spacing w:val="10"/>
          <w:position w:val="-2"/>
        </w:rPr>
        <w:t xml:space="preserve"> a</w:t>
      </w:r>
      <w:r w:rsidR="003D6688">
        <w:rPr>
          <w:spacing w:val="10"/>
          <w:position w:val="-2"/>
        </w:rPr>
        <w:t xml:space="preserve"> </w:t>
      </w:r>
      <w:r w:rsidRPr="003D6688">
        <w:rPr>
          <w:i/>
          <w:spacing w:val="10"/>
          <w:position w:val="-2"/>
        </w:rPr>
        <w:t>Rusa domácího.</w:t>
      </w:r>
      <w:r w:rsidRPr="003D6688">
        <w:rPr>
          <w:spacing w:val="10"/>
          <w:position w:val="-2"/>
        </w:rPr>
        <w:t xml:space="preserve"> Dále jsou to faraoni, štěnice, m</w:t>
      </w:r>
      <w:r w:rsidR="003D6688">
        <w:rPr>
          <w:spacing w:val="10"/>
          <w:position w:val="-2"/>
        </w:rPr>
        <w:t>o</w:t>
      </w:r>
      <w:r w:rsidR="006830F9">
        <w:rPr>
          <w:spacing w:val="10"/>
          <w:position w:val="-2"/>
        </w:rPr>
        <w:t xml:space="preserve">uchy a jiné druhy. Jejich těla </w:t>
      </w:r>
      <w:r w:rsidR="003D6688">
        <w:rPr>
          <w:spacing w:val="10"/>
          <w:position w:val="-2"/>
        </w:rPr>
        <w:t xml:space="preserve">a </w:t>
      </w:r>
      <w:r w:rsidRPr="003D6688">
        <w:rPr>
          <w:spacing w:val="10"/>
          <w:position w:val="-2"/>
        </w:rPr>
        <w:t xml:space="preserve">částečky trusu jsou větší, než je tomu u roztočů. Po vyschnutí  </w:t>
      </w:r>
      <w:r w:rsidR="003D6688">
        <w:rPr>
          <w:spacing w:val="10"/>
          <w:position w:val="-2"/>
        </w:rPr>
        <w:br/>
      </w:r>
      <w:r w:rsidRPr="003D6688">
        <w:rPr>
          <w:spacing w:val="10"/>
          <w:position w:val="-2"/>
        </w:rPr>
        <w:t>se</w:t>
      </w:r>
      <w:r w:rsidR="003D6688">
        <w:rPr>
          <w:spacing w:val="10"/>
          <w:position w:val="-2"/>
        </w:rPr>
        <w:t xml:space="preserve"> </w:t>
      </w:r>
      <w:r w:rsidRPr="003D6688">
        <w:rPr>
          <w:spacing w:val="10"/>
          <w:position w:val="-2"/>
        </w:rPr>
        <w:t>stávají</w:t>
      </w:r>
      <w:r w:rsidR="003D6688">
        <w:rPr>
          <w:spacing w:val="10"/>
          <w:position w:val="-2"/>
        </w:rPr>
        <w:t xml:space="preserve"> </w:t>
      </w:r>
      <w:r w:rsidRPr="003D6688">
        <w:rPr>
          <w:spacing w:val="10"/>
          <w:position w:val="-2"/>
        </w:rPr>
        <w:t>součástí prachu. (Rupeš, 2009,</w:t>
      </w:r>
      <w:r w:rsidR="001E24DB" w:rsidRPr="003D6688">
        <w:rPr>
          <w:spacing w:val="10"/>
          <w:position w:val="-2"/>
        </w:rPr>
        <w:t xml:space="preserve"> </w:t>
      </w:r>
      <w:r w:rsidRPr="003D6688">
        <w:rPr>
          <w:spacing w:val="10"/>
          <w:position w:val="-2"/>
        </w:rPr>
        <w:t xml:space="preserve">s. 58). Podle Rybníčka byla u nás alergie na šváby dlouho přehlížena, ovšem studie plzeňských autorů potvrdila </w:t>
      </w:r>
      <w:r w:rsidRPr="003D6688">
        <w:rPr>
          <w:color w:val="000000"/>
          <w:spacing w:val="10"/>
          <w:position w:val="-2"/>
        </w:rPr>
        <w:t>16 % výskyt senzi</w:t>
      </w:r>
      <w:r w:rsidR="006830F9">
        <w:rPr>
          <w:color w:val="000000"/>
          <w:spacing w:val="10"/>
          <w:position w:val="-2"/>
        </w:rPr>
        <w:t xml:space="preserve">bilizace na tyto alergeny, což poukazuje na </w:t>
      </w:r>
      <w:r w:rsidRPr="003D6688">
        <w:rPr>
          <w:color w:val="000000"/>
          <w:spacing w:val="10"/>
          <w:position w:val="-2"/>
        </w:rPr>
        <w:t xml:space="preserve">závažný problém. (Rybníček, 2004, </w:t>
      </w:r>
      <w:r w:rsidRPr="003D6688">
        <w:rPr>
          <w:rFonts w:ascii="Arial CE" w:hAnsi="Arial CE"/>
          <w:color w:val="000000"/>
          <w:spacing w:val="10"/>
          <w:position w:val="-2"/>
          <w:sz w:val="19"/>
        </w:rPr>
        <w:t>[online</w:t>
      </w:r>
      <w:r w:rsidRPr="003D6688">
        <w:rPr>
          <w:rFonts w:ascii="arial, sans-serif" w:hAnsi="arial, sans-serif"/>
          <w:color w:val="000000"/>
          <w:spacing w:val="10"/>
          <w:position w:val="-2"/>
          <w:sz w:val="19"/>
        </w:rPr>
        <w:t xml:space="preserve"> ]).</w:t>
      </w:r>
    </w:p>
    <w:p w:rsidR="00392DF9" w:rsidRPr="003D6688" w:rsidRDefault="00392DF9">
      <w:pPr>
        <w:pStyle w:val="Standarduser"/>
        <w:spacing w:line="360" w:lineRule="auto"/>
        <w:jc w:val="both"/>
        <w:rPr>
          <w:color w:val="FF0000"/>
          <w:spacing w:val="10"/>
          <w:position w:val="-2"/>
        </w:rPr>
      </w:pPr>
    </w:p>
    <w:p w:rsidR="00392DF9" w:rsidRDefault="004473F4">
      <w:pPr>
        <w:pStyle w:val="Standarduser"/>
        <w:spacing w:line="360" w:lineRule="auto"/>
        <w:jc w:val="both"/>
        <w:rPr>
          <w:b/>
          <w:bCs/>
          <w:color w:val="000000"/>
          <w:spacing w:val="10"/>
          <w:position w:val="-2"/>
        </w:rPr>
      </w:pPr>
      <w:r w:rsidRPr="003D6688">
        <w:rPr>
          <w:b/>
          <w:bCs/>
          <w:color w:val="000000"/>
          <w:spacing w:val="10"/>
          <w:position w:val="-2"/>
        </w:rPr>
        <w:t>1.2.   Plísně</w:t>
      </w:r>
    </w:p>
    <w:p w:rsidR="00392DF9" w:rsidRPr="00E86902" w:rsidRDefault="004473F4">
      <w:pPr>
        <w:pStyle w:val="Standarduser"/>
        <w:spacing w:line="360" w:lineRule="auto"/>
        <w:jc w:val="both"/>
        <w:rPr>
          <w:spacing w:val="10"/>
          <w:position w:val="-2"/>
        </w:rPr>
      </w:pPr>
      <w:r w:rsidRPr="003D6688">
        <w:rPr>
          <w:spacing w:val="10"/>
          <w:position w:val="-2"/>
        </w:rPr>
        <w:t xml:space="preserve">K dalším, velmi významným alergenům domácího a bytového prostředí patří plísně, mezi nimiž dominují rody </w:t>
      </w:r>
      <w:proofErr w:type="gramStart"/>
      <w:r w:rsidRPr="003D6688">
        <w:rPr>
          <w:i/>
          <w:spacing w:val="10"/>
          <w:position w:val="-2"/>
        </w:rPr>
        <w:t>Aspergillus</w:t>
      </w:r>
      <w:r w:rsidR="003C6ED2" w:rsidRPr="003D6688">
        <w:rPr>
          <w:spacing w:val="10"/>
          <w:position w:val="-2"/>
        </w:rPr>
        <w:t xml:space="preserve"> a  </w:t>
      </w:r>
      <w:r w:rsidRPr="003D6688">
        <w:rPr>
          <w:i/>
          <w:spacing w:val="10"/>
          <w:position w:val="-2"/>
        </w:rPr>
        <w:t>Penicillium</w:t>
      </w:r>
      <w:proofErr w:type="gramEnd"/>
      <w:r w:rsidRPr="003D6688">
        <w:rPr>
          <w:spacing w:val="10"/>
          <w:position w:val="-2"/>
        </w:rPr>
        <w:t>.</w:t>
      </w:r>
      <w:r w:rsidR="003C6ED2" w:rsidRPr="003D6688">
        <w:rPr>
          <w:spacing w:val="10"/>
          <w:position w:val="-2"/>
        </w:rPr>
        <w:t xml:space="preserve"> </w:t>
      </w:r>
      <w:r w:rsidRPr="003D6688">
        <w:rPr>
          <w:spacing w:val="10"/>
          <w:position w:val="-2"/>
        </w:rPr>
        <w:t>Liška rozděluje plísně způsobující alergie na houby, které rostou ve formě mnohobuněčných filament neboli</w:t>
      </w:r>
      <w:r w:rsidR="00517391">
        <w:rPr>
          <w:spacing w:val="10"/>
          <w:position w:val="-2"/>
        </w:rPr>
        <w:t xml:space="preserve"> </w:t>
      </w:r>
      <w:r w:rsidRPr="003D6688">
        <w:rPr>
          <w:spacing w:val="10"/>
          <w:position w:val="-2"/>
        </w:rPr>
        <w:t xml:space="preserve"> hyfů</w:t>
      </w:r>
      <w:r w:rsidR="00517391">
        <w:rPr>
          <w:spacing w:val="10"/>
          <w:position w:val="-2"/>
        </w:rPr>
        <w:t xml:space="preserve"> </w:t>
      </w:r>
      <w:r w:rsidRPr="003D6688">
        <w:rPr>
          <w:spacing w:val="10"/>
          <w:position w:val="-2"/>
        </w:rPr>
        <w:t>a na mikroskopické</w:t>
      </w:r>
      <w:r w:rsidR="00517391">
        <w:rPr>
          <w:spacing w:val="10"/>
          <w:position w:val="-2"/>
        </w:rPr>
        <w:t xml:space="preserve"> </w:t>
      </w:r>
      <w:r w:rsidRPr="003D6688">
        <w:rPr>
          <w:spacing w:val="10"/>
          <w:position w:val="-2"/>
        </w:rPr>
        <w:t xml:space="preserve"> houby</w:t>
      </w:r>
      <w:r w:rsidR="00517391">
        <w:rPr>
          <w:spacing w:val="10"/>
          <w:position w:val="-2"/>
        </w:rPr>
        <w:t xml:space="preserve"> </w:t>
      </w:r>
      <w:r w:rsidRPr="003D6688">
        <w:rPr>
          <w:spacing w:val="10"/>
          <w:position w:val="-2"/>
        </w:rPr>
        <w:t xml:space="preserve"> jednobuněčné, kvasinky, </w:t>
      </w:r>
      <w:proofErr w:type="gramStart"/>
      <w:r w:rsidRPr="003D6688">
        <w:rPr>
          <w:spacing w:val="10"/>
          <w:position w:val="-2"/>
        </w:rPr>
        <w:t>jenž</w:t>
      </w:r>
      <w:proofErr w:type="gramEnd"/>
      <w:r w:rsidRPr="003D6688">
        <w:rPr>
          <w:spacing w:val="10"/>
          <w:position w:val="-2"/>
        </w:rPr>
        <w:t xml:space="preserve"> mohou také stát za vznike</w:t>
      </w:r>
      <w:r w:rsidR="006830F9">
        <w:rPr>
          <w:spacing w:val="10"/>
          <w:position w:val="-2"/>
        </w:rPr>
        <w:t>m alergie. Plísně mohou být pro</w:t>
      </w:r>
      <w:r w:rsidRPr="003D6688">
        <w:rPr>
          <w:spacing w:val="10"/>
          <w:position w:val="-2"/>
        </w:rPr>
        <w:t>člověka  prospěšné (v potravinářském a zemědělsk</w:t>
      </w:r>
      <w:r w:rsidR="003C6ED2" w:rsidRPr="003D6688">
        <w:rPr>
          <w:spacing w:val="10"/>
          <w:position w:val="-2"/>
        </w:rPr>
        <w:t>ém průmyslu nebo při výrobě léků),</w:t>
      </w:r>
      <w:r w:rsidR="009F4BE6" w:rsidRPr="003D6688">
        <w:rPr>
          <w:spacing w:val="10"/>
          <w:position w:val="-2"/>
        </w:rPr>
        <w:br/>
      </w:r>
      <w:r w:rsidRPr="003D6688">
        <w:rPr>
          <w:spacing w:val="10"/>
          <w:position w:val="-2"/>
        </w:rPr>
        <w:t xml:space="preserve">ale i </w:t>
      </w:r>
      <w:r w:rsidR="006830F9">
        <w:rPr>
          <w:spacing w:val="10"/>
          <w:position w:val="-2"/>
        </w:rPr>
        <w:t xml:space="preserve">škodlivé (choroby rostlin). Za optimální </w:t>
      </w:r>
      <w:r w:rsidRPr="003D6688">
        <w:rPr>
          <w:spacing w:val="10"/>
          <w:position w:val="-2"/>
        </w:rPr>
        <w:t>podmínky</w:t>
      </w:r>
      <w:r w:rsidR="006830F9">
        <w:rPr>
          <w:spacing w:val="10"/>
          <w:position w:val="-2"/>
        </w:rPr>
        <w:t xml:space="preserve"> pro </w:t>
      </w:r>
      <w:r w:rsidR="003C6ED2" w:rsidRPr="003D6688">
        <w:rPr>
          <w:spacing w:val="10"/>
          <w:position w:val="-2"/>
        </w:rPr>
        <w:t xml:space="preserve">růst plísní uvádí teplé </w:t>
      </w:r>
      <w:r w:rsidRPr="003D6688">
        <w:rPr>
          <w:spacing w:val="10"/>
          <w:position w:val="-2"/>
        </w:rPr>
        <w:t>a vlhké prostředí, které v interiérech spl</w:t>
      </w:r>
      <w:r w:rsidR="009F4BE6" w:rsidRPr="003D6688">
        <w:rPr>
          <w:spacing w:val="10"/>
          <w:position w:val="-2"/>
        </w:rPr>
        <w:t>ňují zejména kuchyně, koupelny,</w:t>
      </w:r>
      <w:r w:rsidR="003D6688">
        <w:rPr>
          <w:spacing w:val="10"/>
          <w:position w:val="-2"/>
        </w:rPr>
        <w:t xml:space="preserve"> </w:t>
      </w:r>
      <w:r w:rsidR="009F4BE6" w:rsidRPr="003D6688">
        <w:rPr>
          <w:spacing w:val="10"/>
          <w:position w:val="-2"/>
        </w:rPr>
        <w:t xml:space="preserve">klimatizace </w:t>
      </w:r>
      <w:r w:rsidRPr="003D6688">
        <w:rPr>
          <w:spacing w:val="10"/>
          <w:position w:val="-2"/>
        </w:rPr>
        <w:t>nebo květináče.</w:t>
      </w:r>
      <w:r w:rsidR="003D6688">
        <w:rPr>
          <w:spacing w:val="10"/>
          <w:position w:val="-2"/>
        </w:rPr>
        <w:t xml:space="preserve"> </w:t>
      </w:r>
      <w:r w:rsidR="00517391">
        <w:rPr>
          <w:spacing w:val="10"/>
          <w:position w:val="-2"/>
        </w:rPr>
        <w:t xml:space="preserve"> </w:t>
      </w:r>
      <w:r w:rsidRPr="003D6688">
        <w:rPr>
          <w:spacing w:val="10"/>
          <w:position w:val="-2"/>
        </w:rPr>
        <w:t>Za důležité</w:t>
      </w:r>
      <w:r w:rsidR="00517391">
        <w:rPr>
          <w:spacing w:val="10"/>
          <w:position w:val="-2"/>
        </w:rPr>
        <w:t xml:space="preserve"> </w:t>
      </w:r>
      <w:r w:rsidRPr="003D6688">
        <w:rPr>
          <w:spacing w:val="10"/>
          <w:position w:val="-2"/>
        </w:rPr>
        <w:t>pokládá alergenní půs</w:t>
      </w:r>
      <w:r w:rsidR="003C6ED2" w:rsidRPr="003D6688">
        <w:rPr>
          <w:spacing w:val="10"/>
          <w:position w:val="-2"/>
        </w:rPr>
        <w:t xml:space="preserve">obení spor, </w:t>
      </w:r>
      <w:proofErr w:type="gramStart"/>
      <w:r w:rsidR="003C6ED2" w:rsidRPr="003D6688">
        <w:rPr>
          <w:spacing w:val="10"/>
          <w:position w:val="-2"/>
        </w:rPr>
        <w:t>které</w:t>
      </w:r>
      <w:r w:rsidR="00517391">
        <w:rPr>
          <w:spacing w:val="10"/>
          <w:position w:val="-2"/>
        </w:rPr>
        <w:t xml:space="preserve"> </w:t>
      </w:r>
      <w:r w:rsidR="003C6ED2" w:rsidRPr="003D6688">
        <w:rPr>
          <w:spacing w:val="10"/>
          <w:position w:val="-2"/>
        </w:rPr>
        <w:t xml:space="preserve"> se</w:t>
      </w:r>
      <w:proofErr w:type="gramEnd"/>
      <w:r w:rsidR="003C6ED2" w:rsidRPr="003D6688">
        <w:rPr>
          <w:spacing w:val="10"/>
          <w:position w:val="-2"/>
        </w:rPr>
        <w:t xml:space="preserve"> dostávají </w:t>
      </w:r>
      <w:r w:rsidRPr="003D6688">
        <w:rPr>
          <w:spacing w:val="10"/>
          <w:position w:val="-2"/>
        </w:rPr>
        <w:t xml:space="preserve">do dýchacích cest a vyvolávají </w:t>
      </w:r>
      <w:r w:rsidR="00517391">
        <w:rPr>
          <w:spacing w:val="10"/>
          <w:position w:val="-2"/>
        </w:rPr>
        <w:t xml:space="preserve"> </w:t>
      </w:r>
      <w:r w:rsidRPr="003D6688">
        <w:rPr>
          <w:spacing w:val="10"/>
          <w:position w:val="-2"/>
        </w:rPr>
        <w:t>tak běžné alergické příznaky, jakým je astma nebo rinokonjunktivitida</w:t>
      </w:r>
      <w:r w:rsidR="003D6688">
        <w:rPr>
          <w:spacing w:val="10"/>
          <w:position w:val="-2"/>
        </w:rPr>
        <w:t>. (Liška, 2010,</w:t>
      </w:r>
      <w:r w:rsidR="00517391">
        <w:rPr>
          <w:spacing w:val="10"/>
          <w:position w:val="-2"/>
        </w:rPr>
        <w:br/>
      </w:r>
      <w:r w:rsidR="003D6688">
        <w:rPr>
          <w:spacing w:val="10"/>
          <w:position w:val="-2"/>
        </w:rPr>
        <w:t xml:space="preserve">s. </w:t>
      </w:r>
      <w:r w:rsidR="00517391">
        <w:rPr>
          <w:spacing w:val="10"/>
          <w:position w:val="-2"/>
        </w:rPr>
        <w:t>463-</w:t>
      </w:r>
      <w:r w:rsidR="003D6688">
        <w:rPr>
          <w:spacing w:val="10"/>
          <w:position w:val="-2"/>
        </w:rPr>
        <w:t>464)</w:t>
      </w:r>
      <w:r w:rsidR="005D1A16" w:rsidRPr="003D6688">
        <w:rPr>
          <w:spacing w:val="10"/>
          <w:position w:val="-2"/>
        </w:rPr>
        <w:t xml:space="preserve">. </w:t>
      </w:r>
      <w:r w:rsidRPr="003D6688">
        <w:rPr>
          <w:spacing w:val="10"/>
          <w:position w:val="-2"/>
        </w:rPr>
        <w:t xml:space="preserve">Janíčková upřesňuje podmínky pro růst plísní, které nejlépe rostou při teplotách v rozmezí 25 - 30 </w:t>
      </w:r>
      <w:r w:rsidRPr="003D6688">
        <w:rPr>
          <w:color w:val="000000"/>
          <w:spacing w:val="10"/>
          <w:position w:val="-2"/>
        </w:rPr>
        <w:t>°C</w:t>
      </w:r>
      <w:r w:rsidRPr="003D6688">
        <w:rPr>
          <w:rFonts w:ascii="arial, sans-serif" w:hAnsi="arial, sans-serif"/>
          <w:color w:val="000000"/>
          <w:spacing w:val="10"/>
          <w:position w:val="-2"/>
          <w:sz w:val="19"/>
        </w:rPr>
        <w:t xml:space="preserve">, </w:t>
      </w:r>
      <w:r w:rsidRPr="003D6688">
        <w:rPr>
          <w:spacing w:val="10"/>
          <w:position w:val="-2"/>
        </w:rPr>
        <w:t>při vlhkosti nad 65 % a mají dostatek organického substrátu. Vyskytují se především ve formě typických černých nebo zelenomodrých povlaků (rod Aspergilus) na vlhkých zdech bytů</w:t>
      </w:r>
      <w:r w:rsidR="009F4BE6" w:rsidRPr="003D6688">
        <w:rPr>
          <w:spacing w:val="10"/>
          <w:position w:val="-2"/>
        </w:rPr>
        <w:br/>
      </w:r>
      <w:r w:rsidRPr="003D6688">
        <w:rPr>
          <w:spacing w:val="10"/>
          <w:position w:val="-2"/>
        </w:rPr>
        <w:t xml:space="preserve">či domů, v hlíně květináčů, ve spížích, v lednicích, na ovoci nebo </w:t>
      </w:r>
      <w:r w:rsidR="003D6688">
        <w:rPr>
          <w:spacing w:val="10"/>
          <w:position w:val="-2"/>
        </w:rPr>
        <w:br/>
      </w:r>
      <w:r w:rsidRPr="003D6688">
        <w:rPr>
          <w:spacing w:val="10"/>
          <w:position w:val="-2"/>
        </w:rPr>
        <w:t>na potravinách (</w:t>
      </w:r>
      <w:proofErr w:type="gramStart"/>
      <w:r w:rsidRPr="003D6688">
        <w:rPr>
          <w:spacing w:val="10"/>
          <w:position w:val="-2"/>
        </w:rPr>
        <w:t>Penicillium).</w:t>
      </w:r>
      <w:r w:rsidRPr="00E86902">
        <w:rPr>
          <w:spacing w:val="10"/>
          <w:position w:val="-2"/>
        </w:rPr>
        <w:t>Velmi</w:t>
      </w:r>
      <w:proofErr w:type="gramEnd"/>
      <w:r w:rsidRPr="00E86902">
        <w:rPr>
          <w:spacing w:val="10"/>
          <w:position w:val="-2"/>
        </w:rPr>
        <w:t xml:space="preserve"> často je pak lze nalézt také v klimatizacích </w:t>
      </w:r>
      <w:r w:rsidRPr="00E86902">
        <w:rPr>
          <w:spacing w:val="10"/>
          <w:position w:val="-2"/>
        </w:rPr>
        <w:lastRenderedPageBreak/>
        <w:t xml:space="preserve">a ve zvlhčovačích. Dodává, </w:t>
      </w:r>
      <w:r w:rsidR="005D1A16" w:rsidRPr="00E86902">
        <w:rPr>
          <w:spacing w:val="10"/>
          <w:position w:val="-2"/>
        </w:rPr>
        <w:t>že celoroční rýmu i astma</w:t>
      </w:r>
      <w:r w:rsidRPr="00E86902">
        <w:rPr>
          <w:spacing w:val="10"/>
          <w:position w:val="-2"/>
        </w:rPr>
        <w:t xml:space="preserve"> velmi často s těžkým průběhem onemocnění způsobují právě tyto plísně.</w:t>
      </w:r>
      <w:r w:rsidRPr="00E86902">
        <w:rPr>
          <w:b/>
          <w:bCs/>
          <w:color w:val="FF0000"/>
          <w:spacing w:val="10"/>
          <w:position w:val="-2"/>
        </w:rPr>
        <w:t xml:space="preserve"> </w:t>
      </w:r>
      <w:r w:rsidRPr="00E86902">
        <w:rPr>
          <w:color w:val="000000"/>
          <w:spacing w:val="10"/>
          <w:position w:val="-2"/>
        </w:rPr>
        <w:t>(Janíčková, 2009, s. 166).</w:t>
      </w:r>
      <w:r w:rsidR="005D1A16" w:rsidRPr="00E86902">
        <w:rPr>
          <w:color w:val="000000"/>
          <w:spacing w:val="10"/>
          <w:position w:val="-2"/>
        </w:rPr>
        <w:t xml:space="preserve"> </w:t>
      </w:r>
      <w:r w:rsidRPr="00E86902">
        <w:rPr>
          <w:spacing w:val="10"/>
          <w:position w:val="-2"/>
        </w:rPr>
        <w:t xml:space="preserve">Vydláková spatřuje za rychlým a </w:t>
      </w:r>
      <w:proofErr w:type="gramStart"/>
      <w:r w:rsidRPr="00E86902">
        <w:rPr>
          <w:spacing w:val="10"/>
          <w:position w:val="-2"/>
        </w:rPr>
        <w:t>snadným  průnikem</w:t>
      </w:r>
      <w:proofErr w:type="gramEnd"/>
      <w:r w:rsidRPr="00E86902">
        <w:rPr>
          <w:spacing w:val="10"/>
          <w:position w:val="-2"/>
        </w:rPr>
        <w:t xml:space="preserve"> spor do dolních cest dýchacích právě jejich velikost, která není menší než 10  </w:t>
      </w:r>
      <w:r w:rsidR="005D1A16" w:rsidRPr="00E86902">
        <w:rPr>
          <w:spacing w:val="10"/>
          <w:position w:val="-2"/>
        </w:rPr>
        <w:t xml:space="preserve">mikrometrů. </w:t>
      </w:r>
      <w:r w:rsidR="00BE1D4A">
        <w:rPr>
          <w:spacing w:val="10"/>
          <w:position w:val="-2"/>
        </w:rPr>
        <w:br/>
      </w:r>
      <w:r w:rsidR="005D1A16" w:rsidRPr="00E86902">
        <w:rPr>
          <w:spacing w:val="10"/>
          <w:position w:val="-2"/>
        </w:rPr>
        <w:t xml:space="preserve">O neléčené alergii </w:t>
      </w:r>
      <w:r w:rsidRPr="00E86902">
        <w:rPr>
          <w:spacing w:val="10"/>
          <w:position w:val="-2"/>
        </w:rPr>
        <w:t xml:space="preserve">na vzdušné plísně tvrdí, že ji lze považovat </w:t>
      </w:r>
      <w:r w:rsidR="00BE1D4A">
        <w:rPr>
          <w:spacing w:val="10"/>
          <w:position w:val="-2"/>
        </w:rPr>
        <w:br/>
      </w:r>
      <w:r w:rsidRPr="00E86902">
        <w:rPr>
          <w:spacing w:val="10"/>
          <w:position w:val="-2"/>
        </w:rPr>
        <w:t>za preastm</w:t>
      </w:r>
      <w:r w:rsidR="005D1A16" w:rsidRPr="00E86902">
        <w:rPr>
          <w:spacing w:val="10"/>
          <w:position w:val="-2"/>
        </w:rPr>
        <w:t xml:space="preserve">atický stav. (Vydláková, 2010, </w:t>
      </w:r>
      <w:r w:rsidRPr="00E86902">
        <w:rPr>
          <w:spacing w:val="10"/>
          <w:position w:val="-2"/>
        </w:rPr>
        <w:t>s. 102).  Špičák udává výskyt domovní plísně na př</w:t>
      </w:r>
      <w:r w:rsidR="005D1A16" w:rsidRPr="00E86902">
        <w:rPr>
          <w:spacing w:val="10"/>
          <w:position w:val="-2"/>
        </w:rPr>
        <w:t xml:space="preserve">edmětech z kůže, papíru, dřevu </w:t>
      </w:r>
      <w:r w:rsidRPr="00E86902">
        <w:rPr>
          <w:spacing w:val="10"/>
          <w:position w:val="-2"/>
        </w:rPr>
        <w:t>i na textiliích. (Špičák,</w:t>
      </w:r>
      <w:r w:rsidR="00E86902">
        <w:rPr>
          <w:spacing w:val="10"/>
          <w:position w:val="-2"/>
        </w:rPr>
        <w:t xml:space="preserve"> </w:t>
      </w:r>
      <w:r w:rsidRPr="00E86902">
        <w:rPr>
          <w:spacing w:val="10"/>
          <w:position w:val="-2"/>
        </w:rPr>
        <w:t>2004, s. 20).</w:t>
      </w:r>
      <w:r w:rsidR="00E86902">
        <w:rPr>
          <w:spacing w:val="10"/>
          <w:position w:val="-2"/>
        </w:rPr>
        <w:t xml:space="preserve"> </w:t>
      </w:r>
      <w:r w:rsidR="005D1A16" w:rsidRPr="00E86902">
        <w:rPr>
          <w:spacing w:val="10"/>
          <w:position w:val="-2"/>
        </w:rPr>
        <w:t xml:space="preserve"> </w:t>
      </w:r>
      <w:r w:rsidRPr="00E86902">
        <w:rPr>
          <w:spacing w:val="10"/>
          <w:position w:val="-2"/>
        </w:rPr>
        <w:t xml:space="preserve">Kohoutová poukazuje na ohrožení lidí při dlouhodobé expozici intoxikace alergenů plísní, které majíza následek produkci hepatotoxických </w:t>
      </w:r>
      <w:r w:rsidR="009529C9">
        <w:rPr>
          <w:spacing w:val="10"/>
          <w:position w:val="-2"/>
        </w:rPr>
        <w:br/>
      </w:r>
      <w:r w:rsidRPr="00E86902">
        <w:rPr>
          <w:spacing w:val="10"/>
          <w:position w:val="-2"/>
        </w:rPr>
        <w:t xml:space="preserve">a kancerogenních mykotoxinůs následným postižením dýchacích cest nebo </w:t>
      </w:r>
      <w:r w:rsidR="00BE1D4A">
        <w:rPr>
          <w:spacing w:val="10"/>
          <w:position w:val="-2"/>
        </w:rPr>
        <w:br/>
      </w:r>
      <w:r w:rsidRPr="00E86902">
        <w:rPr>
          <w:spacing w:val="10"/>
          <w:position w:val="-2"/>
        </w:rPr>
        <w:t xml:space="preserve">se vznikem akutní </w:t>
      </w:r>
      <w:proofErr w:type="gramStart"/>
      <w:r w:rsidRPr="00E86902">
        <w:rPr>
          <w:spacing w:val="10"/>
          <w:position w:val="-2"/>
        </w:rPr>
        <w:t>pneumonie.U atopiků</w:t>
      </w:r>
      <w:proofErr w:type="gramEnd"/>
      <w:r w:rsidRPr="00E86902">
        <w:rPr>
          <w:spacing w:val="10"/>
          <w:position w:val="-2"/>
        </w:rPr>
        <w:t xml:space="preserve"> může vzniknout astma </w:t>
      </w:r>
      <w:r w:rsidR="009529C9">
        <w:rPr>
          <w:spacing w:val="10"/>
          <w:position w:val="-2"/>
        </w:rPr>
        <w:br/>
      </w:r>
      <w:r w:rsidRPr="00E86902">
        <w:rPr>
          <w:spacing w:val="10"/>
          <w:position w:val="-2"/>
        </w:rPr>
        <w:t>a bronchopneumonie. (Kohoutová, 2008, s. 232).</w:t>
      </w:r>
      <w:r w:rsidR="006830F9">
        <w:rPr>
          <w:spacing w:val="10"/>
          <w:position w:val="-2"/>
        </w:rPr>
        <w:t xml:space="preserve"> Langerová a kol. </w:t>
      </w:r>
      <w:proofErr w:type="gramStart"/>
      <w:r w:rsidR="006830F9">
        <w:rPr>
          <w:spacing w:val="10"/>
          <w:position w:val="-2"/>
        </w:rPr>
        <w:t>dodává</w:t>
      </w:r>
      <w:proofErr w:type="gramEnd"/>
      <w:r w:rsidR="006830F9">
        <w:rPr>
          <w:spacing w:val="10"/>
          <w:position w:val="-2"/>
        </w:rPr>
        <w:t xml:space="preserve">, </w:t>
      </w:r>
      <w:r w:rsidR="00BE1D4A">
        <w:rPr>
          <w:spacing w:val="10"/>
          <w:position w:val="-2"/>
        </w:rPr>
        <w:br/>
      </w:r>
      <w:r w:rsidR="006830F9">
        <w:rPr>
          <w:spacing w:val="10"/>
          <w:position w:val="-2"/>
        </w:rPr>
        <w:t xml:space="preserve">že </w:t>
      </w:r>
      <w:r w:rsidRPr="00E86902">
        <w:rPr>
          <w:spacing w:val="10"/>
          <w:position w:val="-2"/>
        </w:rPr>
        <w:t xml:space="preserve">rod  Aspergillus se podílí zvláště na infekcích dolních a méně často </w:t>
      </w:r>
      <w:r w:rsidR="009529C9">
        <w:rPr>
          <w:spacing w:val="10"/>
          <w:position w:val="-2"/>
        </w:rPr>
        <w:br/>
      </w:r>
      <w:r w:rsidRPr="00E86902">
        <w:rPr>
          <w:spacing w:val="10"/>
          <w:position w:val="-2"/>
        </w:rPr>
        <w:t xml:space="preserve">na infekcích horních cest dýchacích. Téměř u 20 % pacientů dochází </w:t>
      </w:r>
      <w:r w:rsidR="009529C9">
        <w:rPr>
          <w:spacing w:val="10"/>
          <w:position w:val="-2"/>
        </w:rPr>
        <w:br/>
      </w:r>
      <w:r w:rsidRPr="00E86902">
        <w:rPr>
          <w:spacing w:val="10"/>
          <w:position w:val="-2"/>
        </w:rPr>
        <w:t xml:space="preserve">k následnému poškození centrální nervové soustavy a parenchymatozních orgánů, jako jsou játra a slezina při diseminaci procesu </w:t>
      </w:r>
      <w:r w:rsidR="00E86902">
        <w:rPr>
          <w:spacing w:val="10"/>
          <w:position w:val="-2"/>
        </w:rPr>
        <w:br/>
      </w:r>
      <w:r w:rsidRPr="00E86902">
        <w:rPr>
          <w:spacing w:val="10"/>
          <w:position w:val="-2"/>
        </w:rPr>
        <w:t>z plic hematogenní cesto</w:t>
      </w:r>
      <w:r w:rsidR="006830F9">
        <w:rPr>
          <w:spacing w:val="10"/>
          <w:position w:val="-2"/>
        </w:rPr>
        <w:t xml:space="preserve">u. Může však dojít k postižení </w:t>
      </w:r>
      <w:r w:rsidRPr="00E86902">
        <w:rPr>
          <w:spacing w:val="10"/>
          <w:position w:val="-2"/>
        </w:rPr>
        <w:t>kteréhokoliv orgánu. (Langerová a kol., 2007, s. 184).</w:t>
      </w:r>
    </w:p>
    <w:p w:rsidR="00392DF9" w:rsidRPr="00E86902" w:rsidRDefault="00392DF9">
      <w:pPr>
        <w:pStyle w:val="Standarduser"/>
        <w:spacing w:line="360" w:lineRule="auto"/>
        <w:jc w:val="both"/>
        <w:rPr>
          <w:spacing w:val="10"/>
          <w:position w:val="-2"/>
        </w:rPr>
      </w:pPr>
    </w:p>
    <w:p w:rsidR="00421BC6" w:rsidRDefault="004473F4">
      <w:pPr>
        <w:pStyle w:val="Standarduser"/>
        <w:spacing w:line="360" w:lineRule="auto"/>
        <w:jc w:val="both"/>
        <w:rPr>
          <w:b/>
          <w:bCs/>
          <w:spacing w:val="10"/>
          <w:position w:val="-2"/>
        </w:rPr>
      </w:pPr>
      <w:r w:rsidRPr="00E86902">
        <w:rPr>
          <w:b/>
          <w:bCs/>
          <w:spacing w:val="10"/>
          <w:position w:val="-2"/>
        </w:rPr>
        <w:t>1.3.   Domácí zvířata</w:t>
      </w:r>
    </w:p>
    <w:p w:rsidR="00392DF9" w:rsidRPr="00E86902" w:rsidRDefault="004473F4">
      <w:pPr>
        <w:pStyle w:val="Standarduser"/>
        <w:spacing w:line="360" w:lineRule="auto"/>
        <w:jc w:val="both"/>
        <w:rPr>
          <w:spacing w:val="10"/>
          <w:position w:val="-2"/>
        </w:rPr>
      </w:pPr>
      <w:r w:rsidRPr="00E86902">
        <w:rPr>
          <w:spacing w:val="10"/>
          <w:position w:val="-2"/>
        </w:rPr>
        <w:t>Neméně důležité alergeny domácího a bytového prostředí jsou alergeny domácích zvířat.</w:t>
      </w:r>
      <w:r w:rsidR="005D1A16" w:rsidRPr="00E86902">
        <w:rPr>
          <w:spacing w:val="10"/>
          <w:position w:val="-2"/>
        </w:rPr>
        <w:t xml:space="preserve"> </w:t>
      </w:r>
      <w:r w:rsidRPr="00E86902">
        <w:rPr>
          <w:spacing w:val="10"/>
          <w:position w:val="-2"/>
        </w:rPr>
        <w:t>Vydláková  podotýká, že většina českých rodin ch</w:t>
      </w:r>
      <w:r w:rsidR="009F4BE6" w:rsidRPr="00E86902">
        <w:rPr>
          <w:spacing w:val="10"/>
          <w:position w:val="-2"/>
        </w:rPr>
        <w:t>ová nějaké zvíře a to i přesto,</w:t>
      </w:r>
      <w:r w:rsidR="00E86902">
        <w:rPr>
          <w:spacing w:val="10"/>
          <w:position w:val="-2"/>
        </w:rPr>
        <w:t xml:space="preserve"> </w:t>
      </w:r>
      <w:r w:rsidRPr="00E86902">
        <w:rPr>
          <w:spacing w:val="10"/>
          <w:position w:val="-2"/>
        </w:rPr>
        <w:t>že jsou v rodině alergici. Pokládá alergeny zvířat</w:t>
      </w:r>
      <w:r w:rsidR="009F4BE6" w:rsidRPr="00E86902">
        <w:rPr>
          <w:spacing w:val="10"/>
          <w:position w:val="-2"/>
        </w:rPr>
        <w:br/>
      </w:r>
      <w:r w:rsidRPr="00E86902">
        <w:rPr>
          <w:spacing w:val="10"/>
          <w:position w:val="-2"/>
        </w:rPr>
        <w:t>za poměrně agresivní. Většina lidí podléhá my</w:t>
      </w:r>
      <w:r w:rsidR="00A90826">
        <w:rPr>
          <w:spacing w:val="10"/>
          <w:position w:val="-2"/>
        </w:rPr>
        <w:t xml:space="preserve">lnému názoru na chov zvířat pro </w:t>
      </w:r>
      <w:r w:rsidRPr="00E86902">
        <w:rPr>
          <w:spacing w:val="10"/>
          <w:position w:val="-2"/>
        </w:rPr>
        <w:t xml:space="preserve">alergiky. Pořizují si psy, kteří </w:t>
      </w:r>
      <w:proofErr w:type="gramStart"/>
      <w:r w:rsidRPr="00E86902">
        <w:rPr>
          <w:spacing w:val="10"/>
          <w:position w:val="-2"/>
        </w:rPr>
        <w:t xml:space="preserve">nemají </w:t>
      </w:r>
      <w:r w:rsidR="006830F9">
        <w:rPr>
          <w:spacing w:val="10"/>
          <w:position w:val="-2"/>
        </w:rPr>
        <w:t xml:space="preserve"> srst</w:t>
      </w:r>
      <w:proofErr w:type="gramEnd"/>
      <w:r w:rsidR="006830F9">
        <w:rPr>
          <w:spacing w:val="10"/>
          <w:position w:val="-2"/>
        </w:rPr>
        <w:t xml:space="preserve"> </w:t>
      </w:r>
      <w:r w:rsidRPr="00E86902">
        <w:rPr>
          <w:spacing w:val="10"/>
          <w:position w:val="-2"/>
        </w:rPr>
        <w:t>v domnění, že tento speciální druh nemůže způsobit potíže. Neuvědomují si ovšem fakt, že hlavní alergen obsahují sliny, šupink</w:t>
      </w:r>
      <w:r w:rsidR="00E86902">
        <w:rPr>
          <w:spacing w:val="10"/>
          <w:position w:val="-2"/>
        </w:rPr>
        <w:t xml:space="preserve">y kůže a výkaly zvířete. Vůbec </w:t>
      </w:r>
      <w:r w:rsidRPr="00E86902">
        <w:rPr>
          <w:spacing w:val="10"/>
          <w:position w:val="-2"/>
        </w:rPr>
        <w:t>nejčastější alergií</w:t>
      </w:r>
      <w:r w:rsidR="009F4BE6" w:rsidRPr="00E86902">
        <w:rPr>
          <w:spacing w:val="10"/>
          <w:position w:val="-2"/>
        </w:rPr>
        <w:br/>
      </w:r>
      <w:r w:rsidRPr="00E86902">
        <w:rPr>
          <w:spacing w:val="10"/>
          <w:position w:val="-2"/>
        </w:rPr>
        <w:t xml:space="preserve">na zvířata chovaná v domácnostech, je alergie na kočku. Alergeny zůstávají přítomny v daném prostředí poměrně dlouhou dobu, často i několik měsíců, </w:t>
      </w:r>
      <w:r w:rsidR="005D1A16" w:rsidRPr="00E86902">
        <w:rPr>
          <w:spacing w:val="10"/>
          <w:position w:val="-2"/>
        </w:rPr>
        <w:br/>
      </w:r>
      <w:r w:rsidRPr="00E86902">
        <w:rPr>
          <w:spacing w:val="10"/>
          <w:position w:val="-2"/>
        </w:rPr>
        <w:t>kdy</w:t>
      </w:r>
      <w:r w:rsidR="005D1A16" w:rsidRPr="00E86902">
        <w:rPr>
          <w:spacing w:val="10"/>
          <w:position w:val="-2"/>
        </w:rPr>
        <w:t xml:space="preserve"> </w:t>
      </w:r>
      <w:r w:rsidRPr="00E86902">
        <w:rPr>
          <w:spacing w:val="10"/>
          <w:position w:val="-2"/>
        </w:rPr>
        <w:t>už kočka v bytě není. Psí alergeny jsou slabší a většinou souvisí</w:t>
      </w:r>
      <w:r w:rsidR="00E86902">
        <w:rPr>
          <w:spacing w:val="10"/>
          <w:position w:val="-2"/>
        </w:rPr>
        <w:t xml:space="preserve"> </w:t>
      </w:r>
      <w:r w:rsidRPr="00E86902">
        <w:rPr>
          <w:spacing w:val="10"/>
          <w:position w:val="-2"/>
        </w:rPr>
        <w:t>s přímým kontaktem se zvířetem (Vydláková, 2010, s. 102).</w:t>
      </w:r>
    </w:p>
    <w:p w:rsidR="00392DF9" w:rsidRPr="00E86902" w:rsidRDefault="00392DF9">
      <w:pPr>
        <w:pStyle w:val="Standarduser"/>
        <w:spacing w:line="360" w:lineRule="auto"/>
        <w:jc w:val="both"/>
        <w:rPr>
          <w:spacing w:val="10"/>
          <w:position w:val="-2"/>
        </w:rPr>
      </w:pPr>
    </w:p>
    <w:p w:rsidR="00D32429" w:rsidRDefault="00D32429">
      <w:pPr>
        <w:pStyle w:val="Standarduser"/>
        <w:spacing w:line="360" w:lineRule="auto"/>
        <w:jc w:val="both"/>
        <w:rPr>
          <w:b/>
          <w:bCs/>
          <w:spacing w:val="10"/>
          <w:position w:val="-2"/>
        </w:rPr>
      </w:pPr>
    </w:p>
    <w:p w:rsidR="00900722" w:rsidRPr="00900722" w:rsidRDefault="004473F4">
      <w:pPr>
        <w:pStyle w:val="Standarduser"/>
        <w:spacing w:line="360" w:lineRule="auto"/>
        <w:jc w:val="both"/>
        <w:rPr>
          <w:b/>
          <w:bCs/>
          <w:spacing w:val="10"/>
          <w:position w:val="-2"/>
        </w:rPr>
      </w:pPr>
      <w:r w:rsidRPr="00900722">
        <w:rPr>
          <w:b/>
          <w:bCs/>
          <w:spacing w:val="10"/>
          <w:position w:val="-2"/>
        </w:rPr>
        <w:lastRenderedPageBreak/>
        <w:t>1.4.   Rostlinné alergeny</w:t>
      </w:r>
    </w:p>
    <w:p w:rsidR="00392DF9" w:rsidRPr="00900722" w:rsidRDefault="004473F4">
      <w:pPr>
        <w:pStyle w:val="Standarduser"/>
        <w:spacing w:line="360" w:lineRule="auto"/>
        <w:jc w:val="both"/>
        <w:rPr>
          <w:spacing w:val="10"/>
          <w:position w:val="-2"/>
        </w:rPr>
      </w:pPr>
      <w:r w:rsidRPr="00900722">
        <w:rPr>
          <w:spacing w:val="10"/>
          <w:position w:val="-2"/>
        </w:rPr>
        <w:t xml:space="preserve">Špičák tvrdí, že některé dekorativní pokojové rostliny mohou vyvolat lokální podráždění kůže, zvláště při přímém kontaktu. Podstatou tohoto podráždění </w:t>
      </w:r>
      <w:r w:rsidR="00900722">
        <w:rPr>
          <w:spacing w:val="10"/>
          <w:position w:val="-2"/>
        </w:rPr>
        <w:br/>
      </w:r>
      <w:r w:rsidRPr="00900722">
        <w:rPr>
          <w:spacing w:val="10"/>
          <w:position w:val="-2"/>
        </w:rPr>
        <w:t>je toxický vliv rostlin. Dále dodává, že studie, která proběhla ve Finsku prokázala u některých zelených  pokojových rostlin (bez květů)  možnou  příčinu  alergie, která vyvol</w:t>
      </w:r>
      <w:r w:rsidR="006830F9">
        <w:rPr>
          <w:spacing w:val="10"/>
          <w:position w:val="-2"/>
        </w:rPr>
        <w:t xml:space="preserve">á příznaky rýmy, </w:t>
      </w:r>
      <w:proofErr w:type="gramStart"/>
      <w:r w:rsidR="006830F9">
        <w:rPr>
          <w:spacing w:val="10"/>
          <w:position w:val="-2"/>
        </w:rPr>
        <w:t xml:space="preserve">astmatu a nebo </w:t>
      </w:r>
      <w:r w:rsidRPr="00900722">
        <w:rPr>
          <w:spacing w:val="10"/>
          <w:position w:val="-2"/>
        </w:rPr>
        <w:t>ekzému</w:t>
      </w:r>
      <w:proofErr w:type="gramEnd"/>
      <w:r w:rsidRPr="00900722">
        <w:rPr>
          <w:spacing w:val="10"/>
          <w:position w:val="-2"/>
        </w:rPr>
        <w:t xml:space="preserve">. Tyto příznaky mohou vznikat opakovaným kontaktem s danou rostlinou v bytě, kdy rostlinné alergeny bývají inhalovány pomocí prachových částic a nebo </w:t>
      </w:r>
      <w:r w:rsidR="001364B7" w:rsidRPr="00900722">
        <w:rPr>
          <w:spacing w:val="10"/>
          <w:position w:val="-2"/>
        </w:rPr>
        <w:br/>
      </w:r>
      <w:r w:rsidRPr="00900722">
        <w:rPr>
          <w:spacing w:val="10"/>
          <w:position w:val="-2"/>
        </w:rPr>
        <w:t xml:space="preserve">je na ně </w:t>
      </w:r>
      <w:proofErr w:type="gramStart"/>
      <w:r w:rsidRPr="00900722">
        <w:rPr>
          <w:spacing w:val="10"/>
          <w:position w:val="-2"/>
        </w:rPr>
        <w:t>navázána</w:t>
      </w:r>
      <w:r w:rsidR="00900722">
        <w:rPr>
          <w:spacing w:val="10"/>
          <w:position w:val="-2"/>
        </w:rPr>
        <w:t xml:space="preserve"> </w:t>
      </w:r>
      <w:r w:rsidR="006830F9">
        <w:rPr>
          <w:spacing w:val="10"/>
          <w:position w:val="-2"/>
        </w:rPr>
        <w:t xml:space="preserve"> </w:t>
      </w:r>
      <w:r w:rsidRPr="00900722">
        <w:rPr>
          <w:spacing w:val="10"/>
          <w:position w:val="-2"/>
        </w:rPr>
        <w:t>míza</w:t>
      </w:r>
      <w:proofErr w:type="gramEnd"/>
      <w:r w:rsidRPr="00900722">
        <w:rPr>
          <w:spacing w:val="10"/>
          <w:position w:val="-2"/>
        </w:rPr>
        <w:t>, která obsahuje alergenovou bílkovinu.</w:t>
      </w:r>
      <w:r w:rsidR="00900722">
        <w:rPr>
          <w:spacing w:val="10"/>
          <w:position w:val="-2"/>
        </w:rPr>
        <w:t xml:space="preserve"> Při čištění listů rostlin </w:t>
      </w:r>
      <w:r w:rsidRPr="00900722">
        <w:rPr>
          <w:spacing w:val="10"/>
          <w:position w:val="-2"/>
        </w:rPr>
        <w:t xml:space="preserve">a samozřejmě také </w:t>
      </w:r>
      <w:r w:rsidR="00900722">
        <w:rPr>
          <w:spacing w:val="10"/>
          <w:position w:val="-2"/>
        </w:rPr>
        <w:t xml:space="preserve">při jejich ošetřování, dochází </w:t>
      </w:r>
      <w:r w:rsidRPr="00900722">
        <w:rPr>
          <w:spacing w:val="10"/>
          <w:position w:val="-2"/>
        </w:rPr>
        <w:t>ke zvýšené expozici alergenů. Špičák se zmiňuje</w:t>
      </w:r>
      <w:r w:rsidR="006830F9">
        <w:rPr>
          <w:spacing w:val="10"/>
          <w:position w:val="-2"/>
        </w:rPr>
        <w:t xml:space="preserve"> i o možnosti zvýšeného rizika </w:t>
      </w:r>
      <w:r w:rsidRPr="00900722">
        <w:rPr>
          <w:spacing w:val="10"/>
          <w:position w:val="-2"/>
        </w:rPr>
        <w:t xml:space="preserve">alergizace </w:t>
      </w:r>
      <w:r w:rsidR="00900722">
        <w:rPr>
          <w:spacing w:val="10"/>
          <w:position w:val="-2"/>
        </w:rPr>
        <w:br/>
      </w:r>
      <w:r w:rsidRPr="00900722">
        <w:rPr>
          <w:spacing w:val="10"/>
          <w:position w:val="-2"/>
        </w:rPr>
        <w:t>v případě větší prašnosti a nízké relativní</w:t>
      </w:r>
      <w:r w:rsidR="009F4BE6" w:rsidRPr="00900722">
        <w:rPr>
          <w:spacing w:val="10"/>
          <w:position w:val="-2"/>
        </w:rPr>
        <w:t xml:space="preserve"> vlhkosti, kdy vzduch je suchý </w:t>
      </w:r>
      <w:r w:rsidR="00900722">
        <w:rPr>
          <w:spacing w:val="10"/>
          <w:position w:val="-2"/>
        </w:rPr>
        <w:br/>
      </w:r>
      <w:r w:rsidRPr="00900722">
        <w:rPr>
          <w:spacing w:val="10"/>
          <w:position w:val="-2"/>
        </w:rPr>
        <w:t xml:space="preserve">a chladný. Poukazuje také na </w:t>
      </w:r>
      <w:proofErr w:type="gramStart"/>
      <w:r w:rsidRPr="00900722">
        <w:rPr>
          <w:spacing w:val="10"/>
          <w:position w:val="-2"/>
        </w:rPr>
        <w:t>nejčastější</w:t>
      </w:r>
      <w:proofErr w:type="gramEnd"/>
      <w:r w:rsidRPr="00900722">
        <w:rPr>
          <w:spacing w:val="10"/>
          <w:position w:val="-2"/>
        </w:rPr>
        <w:t xml:space="preserve"> vyvolavatele  alergií mezi </w:t>
      </w:r>
      <w:proofErr w:type="gramStart"/>
      <w:r w:rsidRPr="00900722">
        <w:rPr>
          <w:spacing w:val="10"/>
          <w:position w:val="-2"/>
        </w:rPr>
        <w:t>n</w:t>
      </w:r>
      <w:r w:rsidR="0036446A">
        <w:rPr>
          <w:spacing w:val="10"/>
          <w:position w:val="-2"/>
        </w:rPr>
        <w:t>ě</w:t>
      </w:r>
      <w:r w:rsidRPr="00900722">
        <w:rPr>
          <w:spacing w:val="10"/>
          <w:position w:val="-2"/>
        </w:rPr>
        <w:t>ž</w:t>
      </w:r>
      <w:proofErr w:type="gramEnd"/>
      <w:r w:rsidRPr="00900722">
        <w:rPr>
          <w:spacing w:val="10"/>
          <w:position w:val="-2"/>
        </w:rPr>
        <w:t xml:space="preserve"> patří ibišek, juka a fíkusy. (Špičák, 2006, s. 21 – 23).</w:t>
      </w: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DD774A" w:rsidRPr="003A7578" w:rsidRDefault="00DD774A">
      <w:pPr>
        <w:pStyle w:val="Standarduser"/>
        <w:spacing w:line="360" w:lineRule="auto"/>
        <w:jc w:val="both"/>
        <w:rPr>
          <w:spacing w:val="12"/>
          <w:position w:val="-2"/>
        </w:rPr>
      </w:pPr>
    </w:p>
    <w:p w:rsidR="0029474C" w:rsidRDefault="0029474C">
      <w:pPr>
        <w:pStyle w:val="Standarduser"/>
        <w:spacing w:line="360" w:lineRule="auto"/>
        <w:jc w:val="both"/>
        <w:rPr>
          <w:b/>
          <w:bCs/>
          <w:spacing w:val="10"/>
          <w:position w:val="-2"/>
        </w:rPr>
      </w:pPr>
    </w:p>
    <w:p w:rsidR="0029474C" w:rsidRDefault="0029474C">
      <w:pPr>
        <w:pStyle w:val="Standarduser"/>
        <w:spacing w:line="360" w:lineRule="auto"/>
        <w:jc w:val="both"/>
        <w:rPr>
          <w:b/>
          <w:bCs/>
          <w:spacing w:val="10"/>
          <w:position w:val="-2"/>
        </w:rPr>
      </w:pPr>
    </w:p>
    <w:p w:rsidR="0029474C" w:rsidRDefault="0029474C">
      <w:pPr>
        <w:pStyle w:val="Standarduser"/>
        <w:spacing w:line="360" w:lineRule="auto"/>
        <w:jc w:val="both"/>
        <w:rPr>
          <w:b/>
          <w:bCs/>
          <w:spacing w:val="10"/>
          <w:position w:val="-2"/>
        </w:rPr>
      </w:pPr>
    </w:p>
    <w:p w:rsidR="002B5513" w:rsidRPr="00AB52B3" w:rsidRDefault="004473F4">
      <w:pPr>
        <w:pStyle w:val="Standarduser"/>
        <w:spacing w:line="360" w:lineRule="auto"/>
        <w:jc w:val="both"/>
        <w:rPr>
          <w:b/>
          <w:bCs/>
          <w:spacing w:val="10"/>
          <w:position w:val="-2"/>
        </w:rPr>
      </w:pPr>
      <w:proofErr w:type="gramStart"/>
      <w:r w:rsidRPr="00AB52B3">
        <w:rPr>
          <w:b/>
          <w:bCs/>
          <w:spacing w:val="10"/>
          <w:position w:val="-2"/>
        </w:rPr>
        <w:lastRenderedPageBreak/>
        <w:t>2</w:t>
      </w:r>
      <w:r w:rsidR="00DD774A" w:rsidRPr="00AB52B3">
        <w:rPr>
          <w:b/>
          <w:bCs/>
          <w:spacing w:val="10"/>
          <w:position w:val="-2"/>
        </w:rPr>
        <w:t xml:space="preserve">  </w:t>
      </w:r>
      <w:r w:rsidRPr="00AB52B3">
        <w:rPr>
          <w:b/>
          <w:bCs/>
          <w:spacing w:val="10"/>
          <w:position w:val="-2"/>
        </w:rPr>
        <w:t xml:space="preserve"> ALERGICKÁ</w:t>
      </w:r>
      <w:proofErr w:type="gramEnd"/>
      <w:r w:rsidRPr="00AB52B3">
        <w:rPr>
          <w:b/>
          <w:bCs/>
          <w:spacing w:val="10"/>
          <w:position w:val="-2"/>
        </w:rPr>
        <w:t xml:space="preserve"> RÝMA</w:t>
      </w:r>
    </w:p>
    <w:p w:rsidR="00392DF9" w:rsidRPr="00AB52B3" w:rsidRDefault="006830F9">
      <w:pPr>
        <w:pStyle w:val="Standarduser"/>
        <w:spacing w:line="360" w:lineRule="auto"/>
        <w:jc w:val="both"/>
        <w:rPr>
          <w:spacing w:val="10"/>
          <w:position w:val="-2"/>
        </w:rPr>
      </w:pPr>
      <w:r>
        <w:rPr>
          <w:spacing w:val="10"/>
          <w:position w:val="-2"/>
        </w:rPr>
        <w:t xml:space="preserve">Špičák </w:t>
      </w:r>
      <w:r w:rsidR="004473F4" w:rsidRPr="00AB52B3">
        <w:rPr>
          <w:spacing w:val="10"/>
          <w:position w:val="-2"/>
        </w:rPr>
        <w:t>řadí alergickou rýmu k nejčastějším onemocněním, které postihuje děti, dospívající i dospělé. Za hlavní příznaky považuje s</w:t>
      </w:r>
      <w:r w:rsidR="001364B7" w:rsidRPr="00AB52B3">
        <w:rPr>
          <w:spacing w:val="10"/>
          <w:position w:val="-2"/>
        </w:rPr>
        <w:t xml:space="preserve">vědění nosu, opakované kýchání </w:t>
      </w:r>
      <w:r w:rsidR="004473F4" w:rsidRPr="00AB52B3">
        <w:rPr>
          <w:spacing w:val="10"/>
          <w:position w:val="-2"/>
        </w:rPr>
        <w:t>a vodovou rýmu. V pozadí se k nim mohou při</w:t>
      </w:r>
      <w:r>
        <w:rPr>
          <w:spacing w:val="10"/>
          <w:position w:val="-2"/>
        </w:rPr>
        <w:t xml:space="preserve">družit jako zdánlivě netypické příznaky také </w:t>
      </w:r>
      <w:r w:rsidR="004473F4" w:rsidRPr="00AB52B3">
        <w:rPr>
          <w:spacing w:val="10"/>
          <w:position w:val="-2"/>
        </w:rPr>
        <w:t xml:space="preserve">pocity pálení a svědění v krku. Současně </w:t>
      </w:r>
      <w:r w:rsidR="00AB52B3">
        <w:rPr>
          <w:spacing w:val="10"/>
          <w:position w:val="-2"/>
        </w:rPr>
        <w:br/>
      </w:r>
      <w:r w:rsidR="004473F4" w:rsidRPr="00AB52B3">
        <w:rPr>
          <w:spacing w:val="10"/>
          <w:position w:val="-2"/>
        </w:rPr>
        <w:t xml:space="preserve">s těmito příznaky se projevuje i slzení očí, překrvení spojivek, svědění </w:t>
      </w:r>
      <w:r w:rsidR="00AB52B3">
        <w:rPr>
          <w:spacing w:val="10"/>
          <w:position w:val="-2"/>
        </w:rPr>
        <w:br/>
      </w:r>
      <w:r w:rsidR="004473F4" w:rsidRPr="00AB52B3">
        <w:rPr>
          <w:spacing w:val="10"/>
          <w:position w:val="-2"/>
        </w:rPr>
        <w:t>a mohou být i otoky víček. Pokud se tyto stavy opakují, mění se také příznaky alergické rýmy</w:t>
      </w:r>
      <w:r w:rsidR="001364B7" w:rsidRPr="00AB52B3">
        <w:rPr>
          <w:spacing w:val="10"/>
          <w:position w:val="-2"/>
        </w:rPr>
        <w:t xml:space="preserve"> a pacient má spíše ucpaný </w:t>
      </w:r>
      <w:proofErr w:type="gramStart"/>
      <w:r w:rsidR="001364B7" w:rsidRPr="00AB52B3">
        <w:rPr>
          <w:spacing w:val="10"/>
          <w:position w:val="-2"/>
        </w:rPr>
        <w:t xml:space="preserve">nos </w:t>
      </w:r>
      <w:r w:rsidR="004473F4" w:rsidRPr="00AB52B3">
        <w:rPr>
          <w:spacing w:val="10"/>
          <w:position w:val="-2"/>
        </w:rPr>
        <w:t>a  pocit</w:t>
      </w:r>
      <w:proofErr w:type="gramEnd"/>
      <w:r w:rsidR="004473F4" w:rsidRPr="00AB52B3">
        <w:rPr>
          <w:spacing w:val="10"/>
          <w:position w:val="-2"/>
        </w:rPr>
        <w:t xml:space="preserve">, že nemůže dýchat.  Tyto potíže ho obtěžují nejen přes den, ale také v noci. Špičák dále uvádí, </w:t>
      </w:r>
      <w:r w:rsidR="00AB52B3">
        <w:rPr>
          <w:spacing w:val="10"/>
          <w:position w:val="-2"/>
        </w:rPr>
        <w:br/>
      </w:r>
      <w:r w:rsidR="004473F4" w:rsidRPr="00AB52B3">
        <w:rPr>
          <w:spacing w:val="10"/>
          <w:position w:val="-2"/>
        </w:rPr>
        <w:t>že alergickou rýmu lze k</w:t>
      </w:r>
      <w:r w:rsidR="001364B7" w:rsidRPr="00AB52B3">
        <w:rPr>
          <w:spacing w:val="10"/>
          <w:position w:val="-2"/>
        </w:rPr>
        <w:t xml:space="preserve">lasifikovat podle příznaků hned </w:t>
      </w:r>
      <w:r w:rsidR="004473F4" w:rsidRPr="00AB52B3">
        <w:rPr>
          <w:spacing w:val="10"/>
          <w:position w:val="-2"/>
        </w:rPr>
        <w:t xml:space="preserve">do několika tříd a to </w:t>
      </w:r>
      <w:proofErr w:type="gramStart"/>
      <w:r w:rsidR="004473F4" w:rsidRPr="00AB52B3">
        <w:rPr>
          <w:spacing w:val="10"/>
          <w:position w:val="-2"/>
        </w:rPr>
        <w:t>na</w:t>
      </w:r>
      <w:proofErr w:type="gramEnd"/>
      <w:r w:rsidR="004473F4" w:rsidRPr="00AB52B3">
        <w:rPr>
          <w:spacing w:val="10"/>
          <w:position w:val="-2"/>
        </w:rPr>
        <w:t>:</w:t>
      </w:r>
    </w:p>
    <w:p w:rsidR="00392DF9" w:rsidRPr="00AB52B3" w:rsidRDefault="004473F4">
      <w:pPr>
        <w:pStyle w:val="Standarduser"/>
        <w:numPr>
          <w:ilvl w:val="0"/>
          <w:numId w:val="1"/>
        </w:numPr>
        <w:spacing w:line="360" w:lineRule="auto"/>
        <w:jc w:val="both"/>
        <w:rPr>
          <w:spacing w:val="10"/>
          <w:position w:val="-2"/>
        </w:rPr>
      </w:pPr>
      <w:r w:rsidRPr="00AB52B3">
        <w:rPr>
          <w:spacing w:val="10"/>
          <w:position w:val="-2"/>
        </w:rPr>
        <w:t>lehkou, která do běžných aktivit pacienta téměř nezasahuje</w:t>
      </w:r>
    </w:p>
    <w:p w:rsidR="00DD774A" w:rsidRPr="00AB52B3" w:rsidRDefault="004473F4">
      <w:pPr>
        <w:pStyle w:val="Standarduser"/>
        <w:numPr>
          <w:ilvl w:val="0"/>
          <w:numId w:val="1"/>
        </w:numPr>
        <w:spacing w:line="360" w:lineRule="auto"/>
        <w:jc w:val="both"/>
        <w:rPr>
          <w:spacing w:val="10"/>
          <w:position w:val="-2"/>
        </w:rPr>
      </w:pPr>
      <w:r w:rsidRPr="00AB52B3">
        <w:rPr>
          <w:spacing w:val="10"/>
          <w:position w:val="-2"/>
        </w:rPr>
        <w:t xml:space="preserve">středně těžkou, která pacienta již omezuje a obtěžuje při jeho denních </w:t>
      </w:r>
      <w:r w:rsidR="00DD774A" w:rsidRPr="00AB52B3">
        <w:rPr>
          <w:spacing w:val="10"/>
          <w:position w:val="-2"/>
        </w:rPr>
        <w:t xml:space="preserve"> </w:t>
      </w:r>
    </w:p>
    <w:p w:rsidR="00392DF9" w:rsidRPr="00AB52B3" w:rsidRDefault="00DD774A" w:rsidP="00DD774A">
      <w:pPr>
        <w:pStyle w:val="Standarduser"/>
        <w:spacing w:line="360" w:lineRule="auto"/>
        <w:jc w:val="both"/>
        <w:rPr>
          <w:spacing w:val="10"/>
          <w:position w:val="-2"/>
        </w:rPr>
      </w:pPr>
      <w:r w:rsidRPr="00AB52B3">
        <w:rPr>
          <w:spacing w:val="10"/>
          <w:position w:val="-2"/>
        </w:rPr>
        <w:t xml:space="preserve">         </w:t>
      </w:r>
      <w:proofErr w:type="gramStart"/>
      <w:r w:rsidR="004473F4" w:rsidRPr="00AB52B3">
        <w:rPr>
          <w:spacing w:val="10"/>
          <w:position w:val="-2"/>
        </w:rPr>
        <w:t>aktivitách</w:t>
      </w:r>
      <w:proofErr w:type="gramEnd"/>
    </w:p>
    <w:p w:rsidR="00AB52B3" w:rsidRDefault="004473F4">
      <w:pPr>
        <w:pStyle w:val="Standarduser"/>
        <w:numPr>
          <w:ilvl w:val="0"/>
          <w:numId w:val="1"/>
        </w:numPr>
        <w:spacing w:line="360" w:lineRule="auto"/>
        <w:jc w:val="both"/>
        <w:rPr>
          <w:spacing w:val="10"/>
          <w:position w:val="-2"/>
        </w:rPr>
      </w:pPr>
      <w:r w:rsidRPr="00AB52B3">
        <w:rPr>
          <w:spacing w:val="10"/>
          <w:position w:val="-2"/>
        </w:rPr>
        <w:t>těžkou, kdy se příznaky nosní a oční projevují ne</w:t>
      </w:r>
      <w:r w:rsidR="001364B7" w:rsidRPr="00AB52B3">
        <w:rPr>
          <w:spacing w:val="10"/>
          <w:position w:val="-2"/>
        </w:rPr>
        <w:t>jen ráno, ale přinášejí</w:t>
      </w:r>
    </w:p>
    <w:p w:rsidR="00392DF9" w:rsidRDefault="00AB52B3" w:rsidP="00AB52B3">
      <w:pPr>
        <w:pStyle w:val="Standarduser"/>
        <w:spacing w:line="360" w:lineRule="auto"/>
        <w:jc w:val="both"/>
        <w:rPr>
          <w:spacing w:val="10"/>
          <w:position w:val="-2"/>
        </w:rPr>
      </w:pPr>
      <w:r>
        <w:rPr>
          <w:spacing w:val="10"/>
          <w:position w:val="-2"/>
        </w:rPr>
        <w:t xml:space="preserve">      </w:t>
      </w:r>
      <w:r w:rsidR="001364B7" w:rsidRPr="00AB52B3">
        <w:rPr>
          <w:spacing w:val="10"/>
          <w:position w:val="-2"/>
        </w:rPr>
        <w:t xml:space="preserve"> </w:t>
      </w:r>
      <w:r>
        <w:rPr>
          <w:spacing w:val="10"/>
          <w:position w:val="-2"/>
        </w:rPr>
        <w:t xml:space="preserve">  </w:t>
      </w:r>
      <w:r w:rsidR="001364B7" w:rsidRPr="00AB52B3">
        <w:rPr>
          <w:spacing w:val="10"/>
          <w:position w:val="-2"/>
        </w:rPr>
        <w:t xml:space="preserve">obtíže </w:t>
      </w:r>
      <w:r w:rsidR="004473F4" w:rsidRPr="00AB52B3">
        <w:rPr>
          <w:spacing w:val="10"/>
          <w:position w:val="-2"/>
        </w:rPr>
        <w:t>i v průběhu dne a v noci.</w:t>
      </w:r>
    </w:p>
    <w:p w:rsidR="00AB52B3" w:rsidRPr="00AB52B3" w:rsidRDefault="00AB52B3" w:rsidP="00AB52B3">
      <w:pPr>
        <w:pStyle w:val="Standarduser"/>
        <w:spacing w:line="360" w:lineRule="auto"/>
        <w:jc w:val="both"/>
        <w:rPr>
          <w:spacing w:val="10"/>
          <w:position w:val="-2"/>
        </w:rPr>
      </w:pPr>
    </w:p>
    <w:p w:rsidR="00392DF9" w:rsidRPr="00AB52B3" w:rsidRDefault="006830F9">
      <w:pPr>
        <w:pStyle w:val="Standarduser"/>
        <w:spacing w:line="360" w:lineRule="auto"/>
        <w:jc w:val="both"/>
        <w:rPr>
          <w:spacing w:val="10"/>
          <w:position w:val="-2"/>
        </w:rPr>
      </w:pPr>
      <w:r>
        <w:rPr>
          <w:spacing w:val="10"/>
          <w:position w:val="-2"/>
        </w:rPr>
        <w:t xml:space="preserve">Rýmu lze také </w:t>
      </w:r>
      <w:r w:rsidR="004473F4" w:rsidRPr="00AB52B3">
        <w:rPr>
          <w:spacing w:val="10"/>
          <w:position w:val="-2"/>
        </w:rPr>
        <w:t xml:space="preserve">rozdělit podle četnosti příznaků a délky jejich trvání </w:t>
      </w:r>
      <w:proofErr w:type="gramStart"/>
      <w:r w:rsidR="004473F4" w:rsidRPr="00AB52B3">
        <w:rPr>
          <w:spacing w:val="10"/>
          <w:position w:val="-2"/>
        </w:rPr>
        <w:t>na</w:t>
      </w:r>
      <w:proofErr w:type="gramEnd"/>
      <w:r w:rsidR="004473F4" w:rsidRPr="00AB52B3">
        <w:rPr>
          <w:spacing w:val="10"/>
          <w:position w:val="-2"/>
        </w:rPr>
        <w:t>:</w:t>
      </w:r>
    </w:p>
    <w:p w:rsidR="00392DF9" w:rsidRPr="00AB52B3" w:rsidRDefault="004473F4">
      <w:pPr>
        <w:pStyle w:val="Standarduser"/>
        <w:numPr>
          <w:ilvl w:val="0"/>
          <w:numId w:val="2"/>
        </w:numPr>
        <w:spacing w:line="360" w:lineRule="auto"/>
        <w:jc w:val="both"/>
        <w:rPr>
          <w:spacing w:val="10"/>
          <w:position w:val="-2"/>
        </w:rPr>
      </w:pPr>
      <w:r w:rsidRPr="00AB52B3">
        <w:rPr>
          <w:spacing w:val="10"/>
          <w:position w:val="-2"/>
        </w:rPr>
        <w:t>intermitentní (občasnou)</w:t>
      </w:r>
    </w:p>
    <w:p w:rsidR="00392DF9" w:rsidRPr="00AB52B3" w:rsidRDefault="004473F4">
      <w:pPr>
        <w:pStyle w:val="Standarduser"/>
        <w:numPr>
          <w:ilvl w:val="0"/>
          <w:numId w:val="2"/>
        </w:numPr>
        <w:spacing w:line="360" w:lineRule="auto"/>
        <w:jc w:val="both"/>
        <w:rPr>
          <w:spacing w:val="10"/>
          <w:position w:val="-2"/>
        </w:rPr>
      </w:pPr>
      <w:r w:rsidRPr="00AB52B3">
        <w:rPr>
          <w:spacing w:val="10"/>
          <w:position w:val="-2"/>
        </w:rPr>
        <w:t>perzistující (trvalou).</w:t>
      </w:r>
    </w:p>
    <w:p w:rsidR="00922F2E" w:rsidRDefault="004473F4">
      <w:pPr>
        <w:pStyle w:val="Standarduser"/>
        <w:spacing w:line="360" w:lineRule="auto"/>
        <w:jc w:val="both"/>
        <w:rPr>
          <w:spacing w:val="10"/>
          <w:position w:val="-2"/>
        </w:rPr>
      </w:pPr>
      <w:r w:rsidRPr="00AB52B3">
        <w:rPr>
          <w:spacing w:val="10"/>
          <w:position w:val="-2"/>
        </w:rPr>
        <w:t xml:space="preserve">Rizika nedostatečné léčby nebo neléčené alergické rýmy vedou následně </w:t>
      </w:r>
      <w:r w:rsidR="001364B7" w:rsidRPr="00AB52B3">
        <w:rPr>
          <w:spacing w:val="10"/>
          <w:position w:val="-2"/>
        </w:rPr>
        <w:br/>
      </w:r>
      <w:r w:rsidRPr="00AB52B3">
        <w:rPr>
          <w:spacing w:val="10"/>
          <w:position w:val="-2"/>
        </w:rPr>
        <w:t>k poškození sliznice nosu a devastaci epitelu, jenž se projeví zhoršováním fyziologické funkce nosu. Při chronickém průběhu dochází ke komplikacím rýmy projevující se tvorbou nosních</w:t>
      </w:r>
      <w:r w:rsidR="00E03669" w:rsidRPr="00AB52B3">
        <w:rPr>
          <w:spacing w:val="10"/>
          <w:position w:val="-2"/>
        </w:rPr>
        <w:t xml:space="preserve"> polypů. (Špičák, 2007, s. 152-</w:t>
      </w:r>
      <w:r w:rsidR="006830F9">
        <w:rPr>
          <w:spacing w:val="10"/>
          <w:position w:val="-2"/>
        </w:rPr>
        <w:t xml:space="preserve"> 153). Humlová </w:t>
      </w:r>
      <w:r w:rsidRPr="00AB52B3">
        <w:rPr>
          <w:spacing w:val="10"/>
          <w:position w:val="-2"/>
        </w:rPr>
        <w:t>popisuje symptomy alergické rýmy, kdy do popředí staví rinoreu, svědění v nose, kýchání a nosní obstrukci. Poukazuje také na změny</w:t>
      </w:r>
      <w:r w:rsidR="001364B7" w:rsidRPr="00AB52B3">
        <w:rPr>
          <w:spacing w:val="10"/>
          <w:position w:val="-2"/>
        </w:rPr>
        <w:br/>
      </w:r>
      <w:r w:rsidRPr="00AB52B3">
        <w:rPr>
          <w:spacing w:val="10"/>
          <w:position w:val="-2"/>
        </w:rPr>
        <w:t xml:space="preserve">v obličeji pacienta, kdy jsou patrné tmavé stíny pod očima, vytvořené prosvítáním rozšířených sítí cév. Na kořeni nosu je viditelná příčná rýha, která vzniká třením špičky svědícího nosu a patrné je i dýchání otevřenými ústy, jako důsledek nosní </w:t>
      </w:r>
      <w:r w:rsidR="00E03669" w:rsidRPr="00AB52B3">
        <w:rPr>
          <w:spacing w:val="10"/>
          <w:position w:val="-2"/>
        </w:rPr>
        <w:t xml:space="preserve">neprůchodnosti. (Humlová, 2010, s. 132). </w:t>
      </w:r>
      <w:r w:rsidRPr="00AB52B3">
        <w:rPr>
          <w:spacing w:val="10"/>
          <w:position w:val="-2"/>
        </w:rPr>
        <w:t>Seberová popisuje alergickou rýmu jako zánětlivé onemocnění postihující nosní sliznici. Za prvotní příznaky pokládá kýchání, vodna</w:t>
      </w:r>
      <w:r w:rsidR="00DD774A" w:rsidRPr="00AB52B3">
        <w:rPr>
          <w:spacing w:val="10"/>
          <w:position w:val="-2"/>
        </w:rPr>
        <w:t>tou hypersekreci, svědění nosu</w:t>
      </w:r>
    </w:p>
    <w:p w:rsidR="00392DF9" w:rsidRPr="00922F2E" w:rsidRDefault="00922F2E">
      <w:pPr>
        <w:pStyle w:val="Standarduser"/>
        <w:spacing w:line="360" w:lineRule="auto"/>
        <w:jc w:val="both"/>
        <w:rPr>
          <w:spacing w:val="10"/>
          <w:position w:val="-2"/>
        </w:rPr>
      </w:pPr>
      <w:r>
        <w:rPr>
          <w:spacing w:val="10"/>
          <w:position w:val="-2"/>
        </w:rPr>
        <w:t xml:space="preserve">a  </w:t>
      </w:r>
      <w:r w:rsidR="004473F4" w:rsidRPr="00922F2E">
        <w:rPr>
          <w:spacing w:val="10"/>
          <w:position w:val="-2"/>
        </w:rPr>
        <w:t>obturaci nosu.</w:t>
      </w:r>
      <w:r>
        <w:rPr>
          <w:spacing w:val="10"/>
          <w:position w:val="-2"/>
        </w:rPr>
        <w:t xml:space="preserve"> </w:t>
      </w:r>
      <w:r w:rsidR="004473F4" w:rsidRPr="00922F2E">
        <w:rPr>
          <w:spacing w:val="10"/>
          <w:position w:val="-2"/>
        </w:rPr>
        <w:t>Podotýká, že riziko onemocnění sliznic</w:t>
      </w:r>
      <w:r w:rsidR="001364B7" w:rsidRPr="00922F2E">
        <w:rPr>
          <w:spacing w:val="10"/>
          <w:position w:val="-2"/>
        </w:rPr>
        <w:t xml:space="preserve">e nosu je ve větší míře </w:t>
      </w:r>
      <w:r w:rsidR="001364B7" w:rsidRPr="00922F2E">
        <w:rPr>
          <w:spacing w:val="10"/>
          <w:position w:val="-2"/>
        </w:rPr>
        <w:lastRenderedPageBreak/>
        <w:t>patrné</w:t>
      </w:r>
      <w:r>
        <w:rPr>
          <w:spacing w:val="10"/>
          <w:position w:val="-2"/>
        </w:rPr>
        <w:t xml:space="preserve"> </w:t>
      </w:r>
      <w:r w:rsidR="004473F4" w:rsidRPr="00922F2E">
        <w:rPr>
          <w:spacing w:val="10"/>
          <w:position w:val="-2"/>
        </w:rPr>
        <w:t>u pacientů</w:t>
      </w:r>
      <w:r>
        <w:rPr>
          <w:spacing w:val="10"/>
          <w:position w:val="-2"/>
        </w:rPr>
        <w:t xml:space="preserve"> </w:t>
      </w:r>
      <w:r w:rsidR="004473F4" w:rsidRPr="00922F2E">
        <w:rPr>
          <w:spacing w:val="10"/>
          <w:position w:val="-2"/>
        </w:rPr>
        <w:t>bydlících</w:t>
      </w:r>
      <w:r>
        <w:rPr>
          <w:spacing w:val="10"/>
          <w:position w:val="-2"/>
        </w:rPr>
        <w:t xml:space="preserve"> </w:t>
      </w:r>
      <w:r w:rsidR="004473F4" w:rsidRPr="00922F2E">
        <w:rPr>
          <w:spacing w:val="10"/>
          <w:position w:val="-2"/>
        </w:rPr>
        <w:t>v průmyslových oblastech</w:t>
      </w:r>
      <w:r>
        <w:rPr>
          <w:spacing w:val="10"/>
          <w:position w:val="-2"/>
        </w:rPr>
        <w:t xml:space="preserve"> </w:t>
      </w:r>
      <w:r w:rsidR="004473F4" w:rsidRPr="00922F2E">
        <w:rPr>
          <w:spacing w:val="10"/>
          <w:position w:val="-2"/>
        </w:rPr>
        <w:t>a ve městech. Podle ní, má alergická rýma také velmi negativní vliv</w:t>
      </w:r>
      <w:r>
        <w:rPr>
          <w:spacing w:val="10"/>
          <w:position w:val="-2"/>
        </w:rPr>
        <w:t xml:space="preserve"> </w:t>
      </w:r>
      <w:r w:rsidR="004473F4" w:rsidRPr="00922F2E">
        <w:rPr>
          <w:spacing w:val="10"/>
          <w:position w:val="-2"/>
        </w:rPr>
        <w:t xml:space="preserve">na kvalitu života pacientů a to zvláště tehdy, pokud jsou obtíže dlouhodobé.  Zánět sliznice se rozvíjí </w:t>
      </w:r>
      <w:r>
        <w:rPr>
          <w:spacing w:val="10"/>
          <w:position w:val="-2"/>
        </w:rPr>
        <w:br/>
      </w:r>
      <w:r w:rsidR="004473F4" w:rsidRPr="00922F2E">
        <w:rPr>
          <w:spacing w:val="10"/>
          <w:position w:val="-2"/>
        </w:rPr>
        <w:t>po kontaktu s a</w:t>
      </w:r>
      <w:r w:rsidR="006830F9">
        <w:rPr>
          <w:spacing w:val="10"/>
          <w:position w:val="-2"/>
        </w:rPr>
        <w:t xml:space="preserve">lergeny, kterými jsou převážně </w:t>
      </w:r>
      <w:r w:rsidR="004473F4" w:rsidRPr="00922F2E">
        <w:rPr>
          <w:spacing w:val="10"/>
          <w:position w:val="-2"/>
        </w:rPr>
        <w:t>vzdušné alergeny. Pacienti</w:t>
      </w:r>
      <w:r>
        <w:rPr>
          <w:spacing w:val="10"/>
          <w:position w:val="-2"/>
        </w:rPr>
        <w:br/>
      </w:r>
      <w:r w:rsidR="004473F4" w:rsidRPr="00922F2E">
        <w:rPr>
          <w:spacing w:val="10"/>
          <w:position w:val="-2"/>
        </w:rPr>
        <w:t>se sezónní</w:t>
      </w:r>
      <w:r>
        <w:rPr>
          <w:spacing w:val="10"/>
          <w:position w:val="-2"/>
        </w:rPr>
        <w:t xml:space="preserve"> </w:t>
      </w:r>
      <w:r w:rsidR="004473F4" w:rsidRPr="00922F2E">
        <w:rPr>
          <w:spacing w:val="10"/>
          <w:position w:val="-2"/>
        </w:rPr>
        <w:t>alergicko</w:t>
      </w:r>
      <w:r w:rsidR="006830F9">
        <w:rPr>
          <w:spacing w:val="10"/>
          <w:position w:val="-2"/>
        </w:rPr>
        <w:t xml:space="preserve">u rýmou mají obtíže nejvíce od </w:t>
      </w:r>
      <w:r w:rsidR="004473F4" w:rsidRPr="00922F2E">
        <w:rPr>
          <w:spacing w:val="10"/>
          <w:position w:val="-2"/>
        </w:rPr>
        <w:t xml:space="preserve">jara do podzimu </w:t>
      </w:r>
      <w:r>
        <w:rPr>
          <w:spacing w:val="10"/>
          <w:position w:val="-2"/>
        </w:rPr>
        <w:br/>
      </w:r>
      <w:r w:rsidR="004473F4" w:rsidRPr="00922F2E">
        <w:rPr>
          <w:spacing w:val="10"/>
          <w:position w:val="-2"/>
        </w:rPr>
        <w:t>a vyvolávají je jednak pylové</w:t>
      </w:r>
      <w:r>
        <w:rPr>
          <w:spacing w:val="10"/>
          <w:position w:val="-2"/>
        </w:rPr>
        <w:t xml:space="preserve"> </w:t>
      </w:r>
      <w:r w:rsidR="004473F4" w:rsidRPr="00922F2E">
        <w:rPr>
          <w:spacing w:val="10"/>
          <w:position w:val="-2"/>
        </w:rPr>
        <w:t>alergeny,</w:t>
      </w:r>
      <w:r>
        <w:rPr>
          <w:spacing w:val="10"/>
          <w:position w:val="-2"/>
        </w:rPr>
        <w:t xml:space="preserve"> </w:t>
      </w:r>
      <w:r w:rsidR="004473F4" w:rsidRPr="00922F2E">
        <w:rPr>
          <w:spacing w:val="10"/>
          <w:position w:val="-2"/>
        </w:rPr>
        <w:t xml:space="preserve">zvláště pyly stromů břízy, olše </w:t>
      </w:r>
      <w:r>
        <w:rPr>
          <w:spacing w:val="10"/>
          <w:position w:val="-2"/>
        </w:rPr>
        <w:br/>
      </w:r>
      <w:r w:rsidR="004473F4" w:rsidRPr="00922F2E">
        <w:rPr>
          <w:spacing w:val="10"/>
          <w:position w:val="-2"/>
        </w:rPr>
        <w:t>a lísky.  Později se uplatňují pyly obilí a travin.</w:t>
      </w:r>
      <w:r>
        <w:rPr>
          <w:spacing w:val="10"/>
          <w:position w:val="-2"/>
        </w:rPr>
        <w:t xml:space="preserve"> </w:t>
      </w:r>
      <w:r w:rsidR="004473F4" w:rsidRPr="00922F2E">
        <w:rPr>
          <w:spacing w:val="10"/>
          <w:position w:val="-2"/>
        </w:rPr>
        <w:t xml:space="preserve">Z podzimních alergenů </w:t>
      </w:r>
      <w:r w:rsidR="0036446A">
        <w:rPr>
          <w:spacing w:val="10"/>
          <w:position w:val="-2"/>
        </w:rPr>
        <w:br/>
      </w:r>
      <w:r w:rsidR="004473F4" w:rsidRPr="00922F2E">
        <w:rPr>
          <w:spacing w:val="10"/>
          <w:position w:val="-2"/>
        </w:rPr>
        <w:t>se nejvíce projevují alergeny</w:t>
      </w:r>
      <w:r>
        <w:rPr>
          <w:spacing w:val="10"/>
          <w:position w:val="-2"/>
        </w:rPr>
        <w:t xml:space="preserve"> </w:t>
      </w:r>
      <w:r w:rsidR="004473F4" w:rsidRPr="00922F2E">
        <w:rPr>
          <w:spacing w:val="10"/>
          <w:position w:val="-2"/>
        </w:rPr>
        <w:t>pelyňku a ambrosie</w:t>
      </w:r>
      <w:r>
        <w:rPr>
          <w:spacing w:val="10"/>
          <w:position w:val="-2"/>
        </w:rPr>
        <w:t xml:space="preserve">. </w:t>
      </w:r>
      <w:r w:rsidR="004473F4" w:rsidRPr="00922F2E">
        <w:rPr>
          <w:spacing w:val="10"/>
          <w:position w:val="-2"/>
        </w:rPr>
        <w:t xml:space="preserve">Za příčinou obtíží v tomto </w:t>
      </w:r>
      <w:proofErr w:type="gramStart"/>
      <w:r w:rsidR="004473F4" w:rsidRPr="00922F2E">
        <w:rPr>
          <w:spacing w:val="10"/>
          <w:position w:val="-2"/>
        </w:rPr>
        <w:t xml:space="preserve">období </w:t>
      </w:r>
      <w:r w:rsidR="00176C21">
        <w:rPr>
          <w:spacing w:val="10"/>
          <w:position w:val="-2"/>
        </w:rPr>
        <w:t xml:space="preserve"> </w:t>
      </w:r>
      <w:r w:rsidR="004473F4" w:rsidRPr="00922F2E">
        <w:rPr>
          <w:spacing w:val="10"/>
          <w:position w:val="-2"/>
        </w:rPr>
        <w:t>stojí</w:t>
      </w:r>
      <w:proofErr w:type="gramEnd"/>
      <w:r w:rsidR="004473F4" w:rsidRPr="00922F2E">
        <w:rPr>
          <w:spacing w:val="10"/>
          <w:position w:val="-2"/>
        </w:rPr>
        <w:t xml:space="preserve"> </w:t>
      </w:r>
      <w:r w:rsidR="00112329">
        <w:rPr>
          <w:spacing w:val="10"/>
          <w:position w:val="-2"/>
        </w:rPr>
        <w:t xml:space="preserve"> </w:t>
      </w:r>
      <w:r w:rsidR="00176C21">
        <w:rPr>
          <w:spacing w:val="10"/>
          <w:position w:val="-2"/>
        </w:rPr>
        <w:t xml:space="preserve">i spory </w:t>
      </w:r>
      <w:r w:rsidR="004473F4" w:rsidRPr="00922F2E">
        <w:rPr>
          <w:spacing w:val="10"/>
          <w:position w:val="-2"/>
        </w:rPr>
        <w:t>venkovních plísní (</w:t>
      </w:r>
      <w:r w:rsidR="004473F4" w:rsidRPr="00922F2E">
        <w:rPr>
          <w:i/>
          <w:spacing w:val="10"/>
          <w:position w:val="-2"/>
        </w:rPr>
        <w:t xml:space="preserve">Alternaria </w:t>
      </w:r>
      <w:r w:rsidR="004473F4" w:rsidRPr="00922F2E">
        <w:rPr>
          <w:spacing w:val="10"/>
          <w:position w:val="-2"/>
        </w:rPr>
        <w:t>a</w:t>
      </w:r>
      <w:r w:rsidR="006830F9">
        <w:rPr>
          <w:i/>
          <w:spacing w:val="10"/>
          <w:position w:val="-2"/>
        </w:rPr>
        <w:t xml:space="preserve"> Cladosporium). </w:t>
      </w:r>
      <w:r w:rsidR="006830F9">
        <w:rPr>
          <w:spacing w:val="10"/>
          <w:position w:val="-2"/>
        </w:rPr>
        <w:t xml:space="preserve">Celoroční alergická rýma </w:t>
      </w:r>
      <w:r w:rsidR="004473F4" w:rsidRPr="00922F2E">
        <w:rPr>
          <w:spacing w:val="10"/>
          <w:position w:val="-2"/>
        </w:rPr>
        <w:t xml:space="preserve">vzniká u pacienta na základě senzibilizace </w:t>
      </w:r>
      <w:r w:rsidR="0036446A">
        <w:rPr>
          <w:spacing w:val="10"/>
          <w:position w:val="-2"/>
        </w:rPr>
        <w:br/>
      </w:r>
      <w:r w:rsidR="004473F4" w:rsidRPr="00922F2E">
        <w:rPr>
          <w:spacing w:val="10"/>
          <w:position w:val="-2"/>
        </w:rPr>
        <w:t>na alergeny, které se vyskytují celoročně. Jedná</w:t>
      </w:r>
      <w:r>
        <w:rPr>
          <w:spacing w:val="10"/>
          <w:position w:val="-2"/>
        </w:rPr>
        <w:t xml:space="preserve"> </w:t>
      </w:r>
      <w:r w:rsidR="004473F4" w:rsidRPr="00922F2E">
        <w:rPr>
          <w:spacing w:val="10"/>
          <w:position w:val="-2"/>
        </w:rPr>
        <w:t>se o alergeny</w:t>
      </w:r>
      <w:r>
        <w:rPr>
          <w:spacing w:val="10"/>
          <w:position w:val="-2"/>
        </w:rPr>
        <w:t xml:space="preserve"> </w:t>
      </w:r>
      <w:r w:rsidR="004473F4" w:rsidRPr="00922F2E">
        <w:rPr>
          <w:spacing w:val="10"/>
          <w:position w:val="-2"/>
        </w:rPr>
        <w:t>vnitřního prostředí (roztoč</w:t>
      </w:r>
      <w:r w:rsidR="00112329">
        <w:rPr>
          <w:spacing w:val="10"/>
          <w:position w:val="-2"/>
        </w:rPr>
        <w:t>e</w:t>
      </w:r>
      <w:r w:rsidR="004473F4" w:rsidRPr="00922F2E">
        <w:rPr>
          <w:spacing w:val="10"/>
          <w:position w:val="-2"/>
        </w:rPr>
        <w:t>,</w:t>
      </w:r>
      <w:r>
        <w:rPr>
          <w:spacing w:val="10"/>
          <w:position w:val="-2"/>
        </w:rPr>
        <w:t xml:space="preserve"> </w:t>
      </w:r>
      <w:r w:rsidR="004473F4" w:rsidRPr="00922F2E">
        <w:rPr>
          <w:spacing w:val="10"/>
          <w:position w:val="-2"/>
        </w:rPr>
        <w:t>plísně a domácí zvířata). Právě</w:t>
      </w:r>
      <w:r>
        <w:rPr>
          <w:spacing w:val="10"/>
          <w:position w:val="-2"/>
        </w:rPr>
        <w:t xml:space="preserve"> </w:t>
      </w:r>
      <w:r w:rsidR="004473F4" w:rsidRPr="00922F2E">
        <w:rPr>
          <w:spacing w:val="10"/>
          <w:position w:val="-2"/>
        </w:rPr>
        <w:t>v případě celoroční alergické rýmy působí alergen již v malých dávkách</w:t>
      </w:r>
      <w:r>
        <w:rPr>
          <w:spacing w:val="10"/>
          <w:position w:val="-2"/>
        </w:rPr>
        <w:t xml:space="preserve"> </w:t>
      </w:r>
      <w:r w:rsidR="00176C21">
        <w:rPr>
          <w:spacing w:val="10"/>
          <w:position w:val="-2"/>
        </w:rPr>
        <w:t xml:space="preserve">a </w:t>
      </w:r>
      <w:r w:rsidR="004473F4" w:rsidRPr="00922F2E">
        <w:rPr>
          <w:spacing w:val="10"/>
          <w:position w:val="-2"/>
        </w:rPr>
        <w:t xml:space="preserve">to dlouhodobě. Navíc  vyvolává  trvalejší a </w:t>
      </w:r>
      <w:proofErr w:type="gramStart"/>
      <w:r w:rsidR="004473F4" w:rsidRPr="00922F2E">
        <w:rPr>
          <w:spacing w:val="10"/>
          <w:position w:val="-2"/>
        </w:rPr>
        <w:t>výraznější  změny</w:t>
      </w:r>
      <w:proofErr w:type="gramEnd"/>
      <w:r w:rsidR="004473F4" w:rsidRPr="00922F2E">
        <w:rPr>
          <w:spacing w:val="10"/>
          <w:position w:val="-2"/>
        </w:rPr>
        <w:t xml:space="preserve"> nosní sliznice. (Seberová, 2007, s. 310 </w:t>
      </w:r>
      <w:r w:rsidR="0036446A">
        <w:rPr>
          <w:spacing w:val="10"/>
          <w:position w:val="-2"/>
        </w:rPr>
        <w:t>-</w:t>
      </w:r>
      <w:r w:rsidR="004473F4" w:rsidRPr="00922F2E">
        <w:rPr>
          <w:spacing w:val="10"/>
          <w:position w:val="-2"/>
        </w:rPr>
        <w:t>311).</w:t>
      </w:r>
    </w:p>
    <w:p w:rsidR="00392DF9" w:rsidRPr="00922F2E" w:rsidRDefault="00392DF9">
      <w:pPr>
        <w:pStyle w:val="Standarduser"/>
        <w:spacing w:line="360" w:lineRule="auto"/>
        <w:ind w:firstLine="360"/>
        <w:jc w:val="both"/>
        <w:rPr>
          <w:spacing w:val="10"/>
          <w:position w:val="-2"/>
        </w:rPr>
      </w:pPr>
    </w:p>
    <w:p w:rsidR="00392DF9" w:rsidRPr="00922F2E" w:rsidRDefault="00392DF9">
      <w:pPr>
        <w:pStyle w:val="Standarduser"/>
        <w:spacing w:line="360" w:lineRule="auto"/>
        <w:ind w:firstLine="360"/>
        <w:jc w:val="both"/>
        <w:rPr>
          <w:spacing w:val="10"/>
          <w:position w:val="-2"/>
        </w:rPr>
      </w:pPr>
    </w:p>
    <w:p w:rsidR="00392DF9" w:rsidRPr="00922F2E" w:rsidRDefault="00392DF9">
      <w:pPr>
        <w:pStyle w:val="Standarduser"/>
        <w:spacing w:line="360" w:lineRule="auto"/>
        <w:ind w:firstLine="360"/>
        <w:jc w:val="both"/>
        <w:rPr>
          <w:spacing w:val="10"/>
          <w:position w:val="-2"/>
        </w:rPr>
      </w:pPr>
    </w:p>
    <w:p w:rsidR="002B5513" w:rsidRPr="00922F2E" w:rsidRDefault="002B5513">
      <w:pPr>
        <w:pStyle w:val="Standarduser"/>
        <w:spacing w:line="360" w:lineRule="auto"/>
        <w:ind w:firstLine="360"/>
        <w:jc w:val="both"/>
        <w:rPr>
          <w:spacing w:val="10"/>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2B5513" w:rsidRPr="003A7578" w:rsidRDefault="002B5513">
      <w:pPr>
        <w:pStyle w:val="Standarduser"/>
        <w:spacing w:line="360" w:lineRule="auto"/>
        <w:ind w:firstLine="360"/>
        <w:jc w:val="both"/>
        <w:rPr>
          <w:spacing w:val="12"/>
          <w:position w:val="-2"/>
        </w:rPr>
      </w:pPr>
    </w:p>
    <w:p w:rsidR="00C66D7C" w:rsidRDefault="00C66D7C">
      <w:pPr>
        <w:pStyle w:val="Standarduser"/>
        <w:spacing w:line="360" w:lineRule="auto"/>
        <w:jc w:val="both"/>
        <w:rPr>
          <w:b/>
          <w:bCs/>
          <w:spacing w:val="10"/>
          <w:position w:val="-2"/>
        </w:rPr>
      </w:pPr>
    </w:p>
    <w:p w:rsidR="00392DF9" w:rsidRPr="00C13715" w:rsidRDefault="004473F4">
      <w:pPr>
        <w:pStyle w:val="Standarduser"/>
        <w:spacing w:line="360" w:lineRule="auto"/>
        <w:jc w:val="both"/>
        <w:rPr>
          <w:spacing w:val="10"/>
          <w:position w:val="-2"/>
        </w:rPr>
      </w:pPr>
      <w:proofErr w:type="gramStart"/>
      <w:r w:rsidRPr="00C13715">
        <w:rPr>
          <w:b/>
          <w:bCs/>
          <w:spacing w:val="10"/>
          <w:position w:val="-2"/>
        </w:rPr>
        <w:t>3.        DIAGNOSTIKA</w:t>
      </w:r>
      <w:proofErr w:type="gramEnd"/>
      <w:r w:rsidRPr="00C13715">
        <w:rPr>
          <w:b/>
          <w:bCs/>
          <w:spacing w:val="10"/>
          <w:position w:val="-2"/>
        </w:rPr>
        <w:t xml:space="preserve">  A  LÉČBA  ALERGIÍ</w:t>
      </w:r>
    </w:p>
    <w:p w:rsidR="00392DF9" w:rsidRPr="00C13715" w:rsidRDefault="00392DF9">
      <w:pPr>
        <w:pStyle w:val="Standarduser"/>
        <w:spacing w:line="360" w:lineRule="auto"/>
        <w:jc w:val="both"/>
        <w:rPr>
          <w:b/>
          <w:bCs/>
          <w:spacing w:val="10"/>
          <w:position w:val="-2"/>
        </w:rPr>
      </w:pPr>
    </w:p>
    <w:p w:rsidR="00392DF9" w:rsidRPr="00C13715" w:rsidRDefault="004473F4">
      <w:pPr>
        <w:pStyle w:val="Standarduser"/>
        <w:spacing w:line="360" w:lineRule="auto"/>
        <w:jc w:val="both"/>
        <w:rPr>
          <w:b/>
          <w:bCs/>
          <w:spacing w:val="10"/>
          <w:position w:val="-2"/>
        </w:rPr>
      </w:pPr>
      <w:proofErr w:type="gramStart"/>
      <w:r w:rsidRPr="00C13715">
        <w:rPr>
          <w:b/>
          <w:bCs/>
          <w:spacing w:val="10"/>
          <w:position w:val="-2"/>
        </w:rPr>
        <w:t>3.1      Anamnéza</w:t>
      </w:r>
      <w:proofErr w:type="gramEnd"/>
    </w:p>
    <w:p w:rsidR="00392DF9" w:rsidRPr="00C13715" w:rsidRDefault="004473F4">
      <w:pPr>
        <w:pStyle w:val="Standarduser"/>
        <w:spacing w:line="360" w:lineRule="auto"/>
        <w:jc w:val="both"/>
        <w:rPr>
          <w:spacing w:val="10"/>
          <w:position w:val="-2"/>
        </w:rPr>
      </w:pPr>
      <w:r w:rsidRPr="00C13715">
        <w:rPr>
          <w:spacing w:val="10"/>
          <w:position w:val="-2"/>
        </w:rPr>
        <w:t xml:space="preserve">Liška považuje za základ alergologického vyšetření velmi zodpovědné </w:t>
      </w:r>
      <w:r w:rsidR="00C13715">
        <w:rPr>
          <w:spacing w:val="10"/>
          <w:position w:val="-2"/>
        </w:rPr>
        <w:br/>
      </w:r>
      <w:r w:rsidR="00176C21">
        <w:rPr>
          <w:spacing w:val="10"/>
          <w:position w:val="-2"/>
        </w:rPr>
        <w:t xml:space="preserve">a pečlivé </w:t>
      </w:r>
      <w:proofErr w:type="gramStart"/>
      <w:r w:rsidR="00176C21">
        <w:rPr>
          <w:spacing w:val="10"/>
          <w:position w:val="-2"/>
        </w:rPr>
        <w:t xml:space="preserve">odebrání  </w:t>
      </w:r>
      <w:r w:rsidRPr="00C13715">
        <w:rPr>
          <w:spacing w:val="10"/>
          <w:position w:val="-2"/>
        </w:rPr>
        <w:t>zdravotní</w:t>
      </w:r>
      <w:proofErr w:type="gramEnd"/>
      <w:r w:rsidRPr="00C13715">
        <w:rPr>
          <w:spacing w:val="10"/>
          <w:position w:val="-2"/>
        </w:rPr>
        <w:t xml:space="preserve"> </w:t>
      </w:r>
      <w:r w:rsidR="0043387D">
        <w:rPr>
          <w:spacing w:val="10"/>
          <w:position w:val="-2"/>
        </w:rPr>
        <w:t xml:space="preserve"> </w:t>
      </w:r>
      <w:r w:rsidRPr="00C13715">
        <w:rPr>
          <w:spacing w:val="10"/>
          <w:position w:val="-2"/>
        </w:rPr>
        <w:t>an</w:t>
      </w:r>
      <w:r w:rsidR="0043387D">
        <w:rPr>
          <w:spacing w:val="10"/>
          <w:position w:val="-2"/>
        </w:rPr>
        <w:t xml:space="preserve">amnézy  pacienta, se zaměřením </w:t>
      </w:r>
      <w:r w:rsidRPr="00C13715">
        <w:rPr>
          <w:spacing w:val="10"/>
          <w:position w:val="-2"/>
        </w:rPr>
        <w:t>na rodinnou a osobní anamnézu. (Liška, 2010, s.</w:t>
      </w:r>
      <w:r w:rsidR="002B5513" w:rsidRPr="00C13715">
        <w:rPr>
          <w:spacing w:val="10"/>
          <w:position w:val="-2"/>
        </w:rPr>
        <w:t xml:space="preserve"> </w:t>
      </w:r>
      <w:r w:rsidRPr="00C13715">
        <w:rPr>
          <w:spacing w:val="10"/>
          <w:position w:val="-2"/>
        </w:rPr>
        <w:t xml:space="preserve">464). Špičák přirovnává první návštěvu </w:t>
      </w:r>
      <w:r w:rsidR="00C13715">
        <w:rPr>
          <w:spacing w:val="10"/>
          <w:position w:val="-2"/>
        </w:rPr>
        <w:br/>
      </w:r>
      <w:r w:rsidRPr="00C13715">
        <w:rPr>
          <w:spacing w:val="10"/>
          <w:position w:val="-2"/>
        </w:rPr>
        <w:t>u alergologa</w:t>
      </w:r>
      <w:r w:rsidR="00C13715">
        <w:rPr>
          <w:spacing w:val="10"/>
          <w:position w:val="-2"/>
        </w:rPr>
        <w:t xml:space="preserve"> </w:t>
      </w:r>
      <w:r w:rsidRPr="00C13715">
        <w:rPr>
          <w:spacing w:val="10"/>
          <w:position w:val="-2"/>
        </w:rPr>
        <w:t>ke křížovému výslechu, kdy je nutné získat od pacienta co nejvíce informa</w:t>
      </w:r>
      <w:r w:rsidR="00176C21">
        <w:rPr>
          <w:spacing w:val="10"/>
          <w:position w:val="-2"/>
        </w:rPr>
        <w:t xml:space="preserve">cí, které by následně odhalily </w:t>
      </w:r>
      <w:r w:rsidRPr="00C13715">
        <w:rPr>
          <w:spacing w:val="10"/>
          <w:position w:val="-2"/>
        </w:rPr>
        <w:t xml:space="preserve">příčinu jeho obtíží. Považuje za velmi důležité zjistit vazbu příznaků na určitou roční dobu, </w:t>
      </w:r>
      <w:r w:rsidRPr="00C13715">
        <w:rPr>
          <w:color w:val="000000"/>
          <w:spacing w:val="10"/>
          <w:position w:val="-2"/>
        </w:rPr>
        <w:t xml:space="preserve">prostředí nebo kontakt </w:t>
      </w:r>
      <w:r w:rsidR="00C13715">
        <w:rPr>
          <w:color w:val="000000"/>
          <w:spacing w:val="10"/>
          <w:position w:val="-2"/>
        </w:rPr>
        <w:br/>
      </w:r>
      <w:r w:rsidRPr="00C13715">
        <w:rPr>
          <w:color w:val="000000"/>
          <w:spacing w:val="10"/>
          <w:position w:val="-2"/>
        </w:rPr>
        <w:t>se zvířaty. Informace o stravě v souvislosti se vz</w:t>
      </w:r>
      <w:r w:rsidR="00176C21">
        <w:rPr>
          <w:color w:val="000000"/>
          <w:spacing w:val="10"/>
          <w:position w:val="-2"/>
        </w:rPr>
        <w:t xml:space="preserve">nikem ekzému nebo dušnosti. Za </w:t>
      </w:r>
      <w:r w:rsidRPr="00C13715">
        <w:rPr>
          <w:color w:val="000000"/>
          <w:spacing w:val="10"/>
          <w:position w:val="-2"/>
        </w:rPr>
        <w:t xml:space="preserve">důležité pokládá informace o bytu, jeho vybavení (záclony, koberce, nábytek, lůžkoviny), </w:t>
      </w:r>
      <w:proofErr w:type="gramStart"/>
      <w:r w:rsidRPr="00C13715">
        <w:rPr>
          <w:color w:val="000000"/>
          <w:spacing w:val="10"/>
          <w:position w:val="-2"/>
        </w:rPr>
        <w:t>vytáp</w:t>
      </w:r>
      <w:r w:rsidR="00176C21">
        <w:rPr>
          <w:color w:val="000000"/>
          <w:spacing w:val="10"/>
          <w:position w:val="-2"/>
        </w:rPr>
        <w:t>ění a  způsob</w:t>
      </w:r>
      <w:proofErr w:type="gramEnd"/>
      <w:r w:rsidR="00176C21">
        <w:rPr>
          <w:color w:val="000000"/>
          <w:spacing w:val="10"/>
          <w:position w:val="-2"/>
        </w:rPr>
        <w:t xml:space="preserve"> života pacienta</w:t>
      </w:r>
      <w:r w:rsidR="0043387D">
        <w:rPr>
          <w:color w:val="000000"/>
          <w:spacing w:val="10"/>
          <w:position w:val="-2"/>
        </w:rPr>
        <w:t xml:space="preserve">, </w:t>
      </w:r>
      <w:r w:rsidRPr="00C13715">
        <w:rPr>
          <w:color w:val="000000"/>
          <w:spacing w:val="10"/>
          <w:position w:val="-2"/>
        </w:rPr>
        <w:t>především kouření, které  považuje za stěžejní a neméně důležité. (</w:t>
      </w:r>
      <w:r w:rsidRPr="00C13715">
        <w:rPr>
          <w:spacing w:val="10"/>
          <w:position w:val="-2"/>
        </w:rPr>
        <w:t>Špičák, 2006, s. 21</w:t>
      </w:r>
      <w:r w:rsidR="00A40785" w:rsidRPr="00C13715">
        <w:rPr>
          <w:spacing w:val="10"/>
          <w:position w:val="-2"/>
        </w:rPr>
        <w:t>).</w:t>
      </w:r>
    </w:p>
    <w:p w:rsidR="00A40785" w:rsidRPr="00C13715" w:rsidRDefault="00A40785">
      <w:pPr>
        <w:pStyle w:val="Standarduser"/>
        <w:spacing w:line="360" w:lineRule="auto"/>
        <w:jc w:val="both"/>
        <w:rPr>
          <w:spacing w:val="10"/>
          <w:position w:val="-2"/>
        </w:rPr>
      </w:pPr>
    </w:p>
    <w:p w:rsidR="00392DF9" w:rsidRPr="00C13715" w:rsidRDefault="004473F4">
      <w:pPr>
        <w:pStyle w:val="Standarduser"/>
        <w:spacing w:line="360" w:lineRule="auto"/>
        <w:jc w:val="both"/>
        <w:rPr>
          <w:b/>
          <w:bCs/>
          <w:spacing w:val="10"/>
          <w:position w:val="-2"/>
        </w:rPr>
      </w:pPr>
      <w:proofErr w:type="gramStart"/>
      <w:r w:rsidRPr="00C13715">
        <w:rPr>
          <w:b/>
          <w:bCs/>
          <w:spacing w:val="10"/>
          <w:position w:val="-2"/>
        </w:rPr>
        <w:t>3.2</w:t>
      </w:r>
      <w:r w:rsidR="00A40785" w:rsidRPr="00C13715">
        <w:rPr>
          <w:b/>
          <w:bCs/>
          <w:spacing w:val="10"/>
          <w:position w:val="-2"/>
        </w:rPr>
        <w:t xml:space="preserve">   </w:t>
      </w:r>
      <w:r w:rsidRPr="00C13715">
        <w:rPr>
          <w:b/>
          <w:bCs/>
          <w:spacing w:val="10"/>
          <w:position w:val="-2"/>
        </w:rPr>
        <w:t>Kožní</w:t>
      </w:r>
      <w:proofErr w:type="gramEnd"/>
      <w:r w:rsidRPr="00C13715">
        <w:rPr>
          <w:b/>
          <w:bCs/>
          <w:spacing w:val="10"/>
          <w:position w:val="-2"/>
        </w:rPr>
        <w:t xml:space="preserve"> testy</w:t>
      </w:r>
    </w:p>
    <w:p w:rsidR="00266032" w:rsidRDefault="004473F4">
      <w:pPr>
        <w:pStyle w:val="Standarduser"/>
        <w:spacing w:line="360" w:lineRule="auto"/>
        <w:jc w:val="both"/>
        <w:rPr>
          <w:spacing w:val="10"/>
          <w:position w:val="-2"/>
        </w:rPr>
      </w:pPr>
      <w:r w:rsidRPr="00C13715">
        <w:rPr>
          <w:spacing w:val="10"/>
          <w:position w:val="-2"/>
        </w:rPr>
        <w:t>Liška vidí základ diagnostiky alergie v kožních prick testech. Popisuje jejich průbě</w:t>
      </w:r>
      <w:r w:rsidR="00176C21">
        <w:rPr>
          <w:spacing w:val="10"/>
          <w:position w:val="-2"/>
        </w:rPr>
        <w:t xml:space="preserve">h a pozornost zaměřuje na dobu </w:t>
      </w:r>
      <w:r w:rsidRPr="00C13715">
        <w:rPr>
          <w:spacing w:val="10"/>
          <w:position w:val="-2"/>
        </w:rPr>
        <w:t>předcházející samotné testaci, kdy musí pacient minimálně na 5 dnů vysadit antihistaminika. Test</w:t>
      </w:r>
      <w:r w:rsidR="003A7578" w:rsidRPr="00C13715">
        <w:rPr>
          <w:spacing w:val="10"/>
          <w:position w:val="-2"/>
        </w:rPr>
        <w:t xml:space="preserve">ace alergií pomocí prick testů </w:t>
      </w:r>
      <w:r w:rsidRPr="00C13715">
        <w:rPr>
          <w:spacing w:val="10"/>
          <w:position w:val="-2"/>
        </w:rPr>
        <w:t>se provádí na kůži volární strany předloktí. Standardizované roztoky testovaných alergenů se kápnou na kůži a následně se krátkým hrotem plastové lancety</w:t>
      </w:r>
      <w:r w:rsidR="00C13715">
        <w:rPr>
          <w:spacing w:val="10"/>
          <w:position w:val="-2"/>
        </w:rPr>
        <w:t xml:space="preserve"> (</w:t>
      </w:r>
      <w:proofErr w:type="gramStart"/>
      <w:r w:rsidR="00C13715">
        <w:rPr>
          <w:spacing w:val="10"/>
          <w:position w:val="-2"/>
        </w:rPr>
        <w:t>viz</w:t>
      </w:r>
      <w:r w:rsidR="00BD2809">
        <w:rPr>
          <w:spacing w:val="10"/>
          <w:position w:val="-2"/>
        </w:rPr>
        <w:t xml:space="preserve"> </w:t>
      </w:r>
      <w:r w:rsidR="00C13715">
        <w:rPr>
          <w:spacing w:val="10"/>
          <w:position w:val="-2"/>
        </w:rPr>
        <w:t xml:space="preserve"> </w:t>
      </w:r>
      <w:r w:rsidR="00BD2809">
        <w:rPr>
          <w:spacing w:val="10"/>
          <w:position w:val="-2"/>
        </w:rPr>
        <w:t>p</w:t>
      </w:r>
      <w:r w:rsidR="00C13715">
        <w:rPr>
          <w:spacing w:val="10"/>
          <w:position w:val="-2"/>
        </w:rPr>
        <w:t>říl</w:t>
      </w:r>
      <w:proofErr w:type="gramEnd"/>
      <w:r w:rsidR="00BD2809">
        <w:rPr>
          <w:spacing w:val="10"/>
          <w:position w:val="-2"/>
        </w:rPr>
        <w:t>.</w:t>
      </w:r>
      <w:r w:rsidR="00C13715">
        <w:rPr>
          <w:spacing w:val="10"/>
          <w:position w:val="-2"/>
        </w:rPr>
        <w:t xml:space="preserve"> 2</w:t>
      </w:r>
      <w:r w:rsidR="006818DF">
        <w:rPr>
          <w:spacing w:val="10"/>
          <w:position w:val="-2"/>
        </w:rPr>
        <w:t>, s. 4</w:t>
      </w:r>
      <w:r w:rsidR="00BD2809">
        <w:rPr>
          <w:spacing w:val="10"/>
          <w:position w:val="-2"/>
        </w:rPr>
        <w:t>5</w:t>
      </w:r>
      <w:r w:rsidR="00C13715">
        <w:rPr>
          <w:spacing w:val="10"/>
          <w:position w:val="-2"/>
        </w:rPr>
        <w:t xml:space="preserve">) </w:t>
      </w:r>
      <w:r w:rsidRPr="00C13715">
        <w:rPr>
          <w:spacing w:val="10"/>
          <w:position w:val="-2"/>
        </w:rPr>
        <w:t xml:space="preserve">v místě kapky lehce naruší povrch kůže. </w:t>
      </w:r>
      <w:r w:rsidR="002955CC">
        <w:rPr>
          <w:spacing w:val="10"/>
          <w:position w:val="-2"/>
        </w:rPr>
        <w:br/>
      </w:r>
      <w:r w:rsidRPr="00C13715">
        <w:rPr>
          <w:spacing w:val="10"/>
          <w:position w:val="-2"/>
        </w:rPr>
        <w:t>Po patnácti minutách se r</w:t>
      </w:r>
      <w:r w:rsidR="00176C21">
        <w:rPr>
          <w:spacing w:val="10"/>
          <w:position w:val="-2"/>
        </w:rPr>
        <w:t xml:space="preserve">oztok setře a odečte se reakce </w:t>
      </w:r>
      <w:r w:rsidRPr="00C13715">
        <w:rPr>
          <w:spacing w:val="10"/>
          <w:position w:val="-2"/>
        </w:rPr>
        <w:t>v místě aplikace. Pokud</w:t>
      </w:r>
      <w:r w:rsidR="006818DF">
        <w:rPr>
          <w:spacing w:val="10"/>
          <w:position w:val="-2"/>
        </w:rPr>
        <w:t xml:space="preserve"> </w:t>
      </w:r>
      <w:r w:rsidRPr="00C13715">
        <w:rPr>
          <w:spacing w:val="10"/>
          <w:position w:val="-2"/>
        </w:rPr>
        <w:t>je reakce pozitivní, objeví se pupen a zarudnutí</w:t>
      </w:r>
      <w:r w:rsidR="006818DF" w:rsidRPr="00C13715">
        <w:rPr>
          <w:spacing w:val="10"/>
          <w:position w:val="-2"/>
        </w:rPr>
        <w:t xml:space="preserve"> </w:t>
      </w:r>
      <w:r w:rsidR="00A40785" w:rsidRPr="00C13715">
        <w:rPr>
          <w:spacing w:val="10"/>
          <w:position w:val="-2"/>
        </w:rPr>
        <w:t>(viz</w:t>
      </w:r>
      <w:r w:rsidR="00C13715">
        <w:rPr>
          <w:spacing w:val="10"/>
          <w:position w:val="-2"/>
        </w:rPr>
        <w:t xml:space="preserve"> Příloha 3</w:t>
      </w:r>
      <w:r w:rsidR="006818DF">
        <w:rPr>
          <w:spacing w:val="10"/>
          <w:position w:val="-2"/>
        </w:rPr>
        <w:t>,</w:t>
      </w:r>
      <w:r w:rsidR="00A40785" w:rsidRPr="00C13715">
        <w:rPr>
          <w:spacing w:val="10"/>
          <w:position w:val="-2"/>
        </w:rPr>
        <w:t xml:space="preserve"> s.</w:t>
      </w:r>
      <w:r w:rsidR="00CC2D1A" w:rsidRPr="00C13715">
        <w:rPr>
          <w:spacing w:val="10"/>
          <w:position w:val="-2"/>
        </w:rPr>
        <w:t xml:space="preserve"> 48).</w:t>
      </w:r>
      <w:r w:rsidRPr="00C13715">
        <w:rPr>
          <w:spacing w:val="10"/>
          <w:position w:val="-2"/>
        </w:rPr>
        <w:t xml:space="preserve"> Průměr pupenu a okolní zarudnutí se změří a vyhodnotí. Jestliže je střední průměr pupenu</w:t>
      </w:r>
      <w:r w:rsidR="006818DF">
        <w:rPr>
          <w:spacing w:val="10"/>
          <w:position w:val="-2"/>
        </w:rPr>
        <w:t xml:space="preserve"> větší nebo roven 3 mm, reakce </w:t>
      </w:r>
      <w:r w:rsidRPr="00C13715">
        <w:rPr>
          <w:spacing w:val="10"/>
          <w:position w:val="-2"/>
        </w:rPr>
        <w:t xml:space="preserve">se pokládá za pozitivní. Pro zhodnocení správné reaktivity kůže se používá jednak pozitivní kontrola, což je roztok kodein fosfátu, který za běžných okolností vyvolá pozitivní reakci </w:t>
      </w:r>
      <w:r w:rsidR="006818DF">
        <w:rPr>
          <w:spacing w:val="10"/>
          <w:position w:val="-2"/>
        </w:rPr>
        <w:br/>
      </w:r>
      <w:r w:rsidRPr="00C13715">
        <w:rPr>
          <w:spacing w:val="10"/>
          <w:position w:val="-2"/>
        </w:rPr>
        <w:t>a negativní kontrola, tedy rozpouštědlo, které za normálních okolnost</w:t>
      </w:r>
      <w:r w:rsidR="00176C21">
        <w:rPr>
          <w:spacing w:val="10"/>
          <w:position w:val="-2"/>
        </w:rPr>
        <w:t xml:space="preserve">í </w:t>
      </w:r>
      <w:r w:rsidR="00CC2D1A" w:rsidRPr="00C13715">
        <w:rPr>
          <w:spacing w:val="10"/>
          <w:position w:val="-2"/>
        </w:rPr>
        <w:t>reakci nevyvolá. V některých</w:t>
      </w:r>
      <w:r w:rsidR="00176C21">
        <w:rPr>
          <w:spacing w:val="10"/>
          <w:position w:val="-2"/>
        </w:rPr>
        <w:t xml:space="preserve"> </w:t>
      </w:r>
      <w:r w:rsidRPr="00C13715">
        <w:rPr>
          <w:spacing w:val="10"/>
          <w:position w:val="-2"/>
        </w:rPr>
        <w:t>případech, kdy není možné provést  prick</w:t>
      </w:r>
      <w:r w:rsidR="00176C21">
        <w:rPr>
          <w:spacing w:val="10"/>
          <w:position w:val="-2"/>
        </w:rPr>
        <w:t xml:space="preserve"> testy, se toto vyšetření může </w:t>
      </w:r>
      <w:r w:rsidRPr="00C13715">
        <w:rPr>
          <w:spacing w:val="10"/>
          <w:position w:val="-2"/>
        </w:rPr>
        <w:t>nahradit vyšetřením specifických IgE</w:t>
      </w:r>
      <w:r w:rsidRPr="003A7578">
        <w:rPr>
          <w:spacing w:val="12"/>
          <w:position w:val="-2"/>
        </w:rPr>
        <w:t xml:space="preserve"> protilátek, kdy </w:t>
      </w:r>
      <w:r w:rsidR="006818DF">
        <w:rPr>
          <w:spacing w:val="12"/>
          <w:position w:val="-2"/>
        </w:rPr>
        <w:br/>
      </w:r>
      <w:r w:rsidRPr="003A7578">
        <w:rPr>
          <w:spacing w:val="12"/>
          <w:position w:val="-2"/>
        </w:rPr>
        <w:t xml:space="preserve">za hraniční hodnoty lze považovat hodnoty v rozmezí 0,35 - 0,7 IU/ml </w:t>
      </w:r>
      <w:r w:rsidR="006818DF">
        <w:rPr>
          <w:spacing w:val="12"/>
          <w:position w:val="-2"/>
        </w:rPr>
        <w:br/>
      </w:r>
      <w:r w:rsidRPr="00266032">
        <w:rPr>
          <w:spacing w:val="10"/>
          <w:position w:val="-2"/>
        </w:rPr>
        <w:t xml:space="preserve">externí kontroly kvality pro vyšetřování specifických IgE protilátek. (Liška, </w:t>
      </w:r>
      <w:r w:rsidRPr="00266032">
        <w:rPr>
          <w:spacing w:val="10"/>
          <w:position w:val="-2"/>
        </w:rPr>
        <w:lastRenderedPageBreak/>
        <w:t>2010, s. 464)</w:t>
      </w:r>
      <w:r w:rsidR="00CC2D1A" w:rsidRPr="00266032">
        <w:rPr>
          <w:spacing w:val="10"/>
          <w:position w:val="-2"/>
        </w:rPr>
        <w:t>.</w:t>
      </w:r>
      <w:r w:rsidRPr="00266032">
        <w:rPr>
          <w:spacing w:val="10"/>
          <w:position w:val="-2"/>
        </w:rPr>
        <w:t xml:space="preserve"> </w:t>
      </w:r>
      <w:r w:rsidR="00266032">
        <w:rPr>
          <w:spacing w:val="10"/>
          <w:position w:val="-2"/>
        </w:rPr>
        <w:t xml:space="preserve"> </w:t>
      </w:r>
      <w:r w:rsidR="005E6185">
        <w:rPr>
          <w:spacing w:val="10"/>
          <w:position w:val="-2"/>
        </w:rPr>
        <w:t xml:space="preserve">Špičák </w:t>
      </w:r>
      <w:r w:rsidRPr="00266032">
        <w:rPr>
          <w:spacing w:val="10"/>
          <w:position w:val="-2"/>
        </w:rPr>
        <w:t>k prick testům dodává, že po aplikaci ka</w:t>
      </w:r>
      <w:r w:rsidR="003A7578" w:rsidRPr="00266032">
        <w:rPr>
          <w:spacing w:val="10"/>
          <w:position w:val="-2"/>
        </w:rPr>
        <w:t xml:space="preserve">pky alergenu by mělo dojít jen </w:t>
      </w:r>
      <w:r w:rsidRPr="00266032">
        <w:rPr>
          <w:spacing w:val="10"/>
          <w:position w:val="-2"/>
        </w:rPr>
        <w:t>k takovému narušení povrchu kůže, aby nedošlo ke krvácení. Vznik erytému</w:t>
      </w:r>
      <w:r w:rsidR="003A7578" w:rsidRPr="00266032">
        <w:rPr>
          <w:spacing w:val="10"/>
          <w:position w:val="-2"/>
        </w:rPr>
        <w:t xml:space="preserve">, pruritu </w:t>
      </w:r>
      <w:r w:rsidRPr="00266032">
        <w:rPr>
          <w:spacing w:val="10"/>
          <w:position w:val="-2"/>
        </w:rPr>
        <w:t xml:space="preserve">a edému hodnotí jako pozitivní výsledek. Vysvětluje podstatu </w:t>
      </w:r>
      <w:r w:rsidR="00715F12" w:rsidRPr="00266032">
        <w:rPr>
          <w:spacing w:val="10"/>
          <w:position w:val="-2"/>
        </w:rPr>
        <w:t xml:space="preserve">a za pozitivní jsou považovány hodnoty rovné nebo větší, než 0,7 IU/ml. Liška </w:t>
      </w:r>
      <w:r w:rsidRPr="00266032">
        <w:rPr>
          <w:spacing w:val="10"/>
          <w:position w:val="-2"/>
        </w:rPr>
        <w:t xml:space="preserve">vzniku </w:t>
      </w:r>
      <w:r w:rsidR="00715F12" w:rsidRPr="00266032">
        <w:rPr>
          <w:spacing w:val="10"/>
          <w:position w:val="-2"/>
        </w:rPr>
        <w:t xml:space="preserve">poukazuje na spolehlivost výsledků u laboratoří, které jsou účastníky cyklu </w:t>
      </w:r>
      <w:r w:rsidR="005E6185">
        <w:rPr>
          <w:spacing w:val="10"/>
          <w:position w:val="-2"/>
        </w:rPr>
        <w:t>takovéto reakce</w:t>
      </w:r>
      <w:r w:rsidRPr="00266032">
        <w:rPr>
          <w:spacing w:val="10"/>
          <w:position w:val="-2"/>
        </w:rPr>
        <w:t xml:space="preserve">, kdy se alergen dostává na mastocytu </w:t>
      </w:r>
      <w:r w:rsidR="00266032">
        <w:rPr>
          <w:spacing w:val="10"/>
          <w:position w:val="-2"/>
        </w:rPr>
        <w:br/>
      </w:r>
      <w:r w:rsidRPr="00266032">
        <w:rPr>
          <w:spacing w:val="10"/>
          <w:position w:val="-2"/>
        </w:rPr>
        <w:t xml:space="preserve">k molekulám IgE a po vazbě dochází k následné degranulaci mastocytu </w:t>
      </w:r>
      <w:r w:rsidR="00266032">
        <w:rPr>
          <w:spacing w:val="10"/>
          <w:position w:val="-2"/>
        </w:rPr>
        <w:br/>
      </w:r>
      <w:r w:rsidRPr="00266032">
        <w:rPr>
          <w:spacing w:val="10"/>
          <w:position w:val="-2"/>
        </w:rPr>
        <w:t>a mediátory se uvolní do podkoží. Vyhodnocení testů následuje po 15 - 20 minutách. Velikost pupenu od 3mm v</w:t>
      </w:r>
      <w:r w:rsidRPr="00266032">
        <w:rPr>
          <w:color w:val="FF0000"/>
          <w:spacing w:val="10"/>
          <w:position w:val="-2"/>
        </w:rPr>
        <w:t xml:space="preserve"> </w:t>
      </w:r>
      <w:r w:rsidRPr="00266032">
        <w:rPr>
          <w:spacing w:val="10"/>
          <w:position w:val="-2"/>
        </w:rPr>
        <w:t xml:space="preserve">průměru a erytému od 5mm, považuje </w:t>
      </w:r>
      <w:r w:rsidR="00266032">
        <w:rPr>
          <w:spacing w:val="10"/>
          <w:position w:val="-2"/>
        </w:rPr>
        <w:br/>
      </w:r>
      <w:r w:rsidRPr="00266032">
        <w:rPr>
          <w:spacing w:val="10"/>
          <w:position w:val="-2"/>
        </w:rPr>
        <w:t>za pozitivní reakci. Potvrzuje, že jako p</w:t>
      </w:r>
      <w:r w:rsidR="005E6185">
        <w:rPr>
          <w:spacing w:val="10"/>
          <w:position w:val="-2"/>
        </w:rPr>
        <w:t xml:space="preserve">ozitivní kontrola se používá </w:t>
      </w:r>
      <w:r w:rsidRPr="00266032">
        <w:rPr>
          <w:spacing w:val="10"/>
          <w:position w:val="-2"/>
        </w:rPr>
        <w:t xml:space="preserve">roztok kodeinu nebo histaminu. Negativní kontrolu zajišťuje rozpouštědlo alergenového extraktu. Špičák dále uvádí rozdělení alergenů při testování.  </w:t>
      </w:r>
      <w:r w:rsidR="00266032">
        <w:rPr>
          <w:spacing w:val="10"/>
          <w:position w:val="-2"/>
        </w:rPr>
        <w:br/>
      </w:r>
      <w:r w:rsidRPr="00266032">
        <w:rPr>
          <w:spacing w:val="10"/>
          <w:position w:val="-2"/>
        </w:rPr>
        <w:t xml:space="preserve">V základní řadě se testují alergeny inhalační, následují pyly travin a potom </w:t>
      </w:r>
      <w:r w:rsidR="00266032">
        <w:rPr>
          <w:spacing w:val="10"/>
          <w:position w:val="-2"/>
        </w:rPr>
        <w:br/>
      </w:r>
      <w:r w:rsidRPr="00266032">
        <w:rPr>
          <w:spacing w:val="10"/>
          <w:position w:val="-2"/>
        </w:rPr>
        <w:t>se doplňují alergeny dle anamnézy. V pří</w:t>
      </w:r>
      <w:r w:rsidR="005E6185">
        <w:rPr>
          <w:spacing w:val="10"/>
          <w:position w:val="-2"/>
        </w:rPr>
        <w:t xml:space="preserve">padě léčby topickými steroidy, </w:t>
      </w:r>
      <w:r w:rsidRPr="00266032">
        <w:rPr>
          <w:spacing w:val="10"/>
          <w:position w:val="-2"/>
        </w:rPr>
        <w:t>lze testovat pacienty až po</w:t>
      </w:r>
      <w:r w:rsidRPr="00266032">
        <w:rPr>
          <w:color w:val="FF0000"/>
          <w:spacing w:val="10"/>
          <w:position w:val="-2"/>
        </w:rPr>
        <w:t xml:space="preserve"> </w:t>
      </w:r>
      <w:r w:rsidRPr="00266032">
        <w:rPr>
          <w:spacing w:val="10"/>
          <w:position w:val="-2"/>
        </w:rPr>
        <w:t xml:space="preserve">3 týdnech po vysazení léčby. U malých dětí do 2 let věku může být testace na kůži falešně negativní. Špičák považuje za další součást vyšetření také vyšetření imunologické, kdy se vyšetřují hladiny protilátek, krevní obraz a základní složky komplementu. Pokud se uvažuje </w:t>
      </w:r>
      <w:r w:rsidR="00266032">
        <w:rPr>
          <w:spacing w:val="10"/>
          <w:position w:val="-2"/>
        </w:rPr>
        <w:br/>
      </w:r>
      <w:r w:rsidRPr="00266032">
        <w:rPr>
          <w:spacing w:val="10"/>
          <w:position w:val="-2"/>
        </w:rPr>
        <w:t>o poruše im</w:t>
      </w:r>
      <w:r w:rsidR="005E6185">
        <w:rPr>
          <w:spacing w:val="10"/>
          <w:position w:val="-2"/>
        </w:rPr>
        <w:t xml:space="preserve">unity, provádí se vyšetření na </w:t>
      </w:r>
      <w:r w:rsidRPr="00266032">
        <w:rPr>
          <w:spacing w:val="10"/>
          <w:position w:val="-2"/>
        </w:rPr>
        <w:t xml:space="preserve">specifickou buněčnou imunitu (T - lymfocyty, počet B - lymfocytů a NK </w:t>
      </w:r>
      <w:r w:rsidR="00A56722" w:rsidRPr="00266032">
        <w:rPr>
          <w:spacing w:val="10"/>
          <w:position w:val="-2"/>
        </w:rPr>
        <w:t>buněk).  (Špičák, 2003, s. 18) .</w:t>
      </w:r>
      <w:r w:rsidRPr="00266032">
        <w:rPr>
          <w:spacing w:val="10"/>
          <w:position w:val="-2"/>
        </w:rPr>
        <w:t xml:space="preserve">  Petrů </w:t>
      </w:r>
      <w:r w:rsidR="00266032">
        <w:rPr>
          <w:spacing w:val="10"/>
          <w:position w:val="-2"/>
        </w:rPr>
        <w:br/>
      </w:r>
      <w:r w:rsidRPr="00266032">
        <w:rPr>
          <w:spacing w:val="10"/>
          <w:position w:val="-2"/>
        </w:rPr>
        <w:t xml:space="preserve">a kol.  </w:t>
      </w:r>
      <w:proofErr w:type="gramStart"/>
      <w:r w:rsidRPr="00266032">
        <w:rPr>
          <w:spacing w:val="10"/>
          <w:position w:val="-2"/>
        </w:rPr>
        <w:t>popisuje</w:t>
      </w:r>
      <w:proofErr w:type="gramEnd"/>
      <w:r w:rsidRPr="00266032">
        <w:rPr>
          <w:spacing w:val="10"/>
          <w:position w:val="-2"/>
        </w:rPr>
        <w:t xml:space="preserve">  způsob provádění kožních prick testů stejně, jako Špičák (2003) za použití pozitivní kontroly (histamin nebo kodein a negativní kontrola (reaktivita </w:t>
      </w:r>
      <w:r w:rsidR="00266032">
        <w:rPr>
          <w:spacing w:val="10"/>
          <w:position w:val="-2"/>
        </w:rPr>
        <w:t xml:space="preserve"> </w:t>
      </w:r>
      <w:r w:rsidRPr="00266032">
        <w:rPr>
          <w:spacing w:val="10"/>
          <w:position w:val="-2"/>
        </w:rPr>
        <w:t xml:space="preserve">rozpouštědla). </w:t>
      </w:r>
      <w:r w:rsidR="00266032">
        <w:rPr>
          <w:spacing w:val="10"/>
          <w:position w:val="-2"/>
        </w:rPr>
        <w:t xml:space="preserve"> </w:t>
      </w:r>
      <w:r w:rsidRPr="00266032">
        <w:rPr>
          <w:spacing w:val="10"/>
          <w:position w:val="-2"/>
        </w:rPr>
        <w:t>Po několika minutách lze jednotlivé kapky alergenů setřít. Reakce se odečítá za 15 minut, kdy se hodnotí průměr vzniklého kožního pupenu. Za pozitivní se pokládá velikost pupenu, který má 3</w:t>
      </w:r>
      <w:r w:rsidR="00A56722" w:rsidRPr="00266032">
        <w:rPr>
          <w:spacing w:val="10"/>
          <w:position w:val="-2"/>
        </w:rPr>
        <w:t xml:space="preserve"> </w:t>
      </w:r>
      <w:r w:rsidR="00C85B29" w:rsidRPr="00266032">
        <w:rPr>
          <w:spacing w:val="10"/>
          <w:position w:val="-2"/>
        </w:rPr>
        <w:t xml:space="preserve">a </w:t>
      </w:r>
      <w:r w:rsidR="00A56722" w:rsidRPr="00266032">
        <w:rPr>
          <w:spacing w:val="10"/>
          <w:position w:val="-2"/>
        </w:rPr>
        <w:t xml:space="preserve">více mm v průměru. Pacienti </w:t>
      </w:r>
      <w:r w:rsidRPr="00266032">
        <w:rPr>
          <w:spacing w:val="10"/>
          <w:position w:val="-2"/>
        </w:rPr>
        <w:t>s po</w:t>
      </w:r>
      <w:r w:rsidR="005E6185">
        <w:rPr>
          <w:spacing w:val="10"/>
          <w:position w:val="-2"/>
        </w:rPr>
        <w:t xml:space="preserve">dezřením na alergickou rýmu se </w:t>
      </w:r>
      <w:r w:rsidRPr="00266032">
        <w:rPr>
          <w:spacing w:val="10"/>
          <w:position w:val="-2"/>
        </w:rPr>
        <w:t>testují několika substancemi, mezi něž patří směs pylů trav, pelyněk, ambrozie, směs roztočů, plísně, kočka a pes. Jsou to nejvýznamnější inhalační alergeny, které se po</w:t>
      </w:r>
      <w:r w:rsidR="005E6185">
        <w:rPr>
          <w:spacing w:val="10"/>
          <w:position w:val="-2"/>
        </w:rPr>
        <w:t>dílejí na vzniku alergické rýmy</w:t>
      </w:r>
      <w:r w:rsidRPr="00266032">
        <w:rPr>
          <w:spacing w:val="10"/>
          <w:position w:val="-2"/>
        </w:rPr>
        <w:t>.</w:t>
      </w:r>
      <w:r w:rsidR="005E6185">
        <w:rPr>
          <w:spacing w:val="10"/>
          <w:position w:val="-2"/>
        </w:rPr>
        <w:t xml:space="preserve"> </w:t>
      </w:r>
      <w:r w:rsidRPr="00266032">
        <w:rPr>
          <w:spacing w:val="10"/>
          <w:position w:val="-2"/>
        </w:rPr>
        <w:t xml:space="preserve">Kožní testy mohou být provedeny u dětí </w:t>
      </w:r>
    </w:p>
    <w:p w:rsidR="009B75EB" w:rsidRDefault="004473F4">
      <w:pPr>
        <w:pStyle w:val="Standarduser"/>
        <w:spacing w:line="360" w:lineRule="auto"/>
        <w:jc w:val="both"/>
        <w:rPr>
          <w:spacing w:val="10"/>
          <w:position w:val="-2"/>
        </w:rPr>
      </w:pPr>
      <w:r w:rsidRPr="005563DD">
        <w:rPr>
          <w:spacing w:val="10"/>
          <w:position w:val="-2"/>
        </w:rPr>
        <w:t xml:space="preserve">jakéhokoliv věku, </w:t>
      </w:r>
      <w:r w:rsidR="005E6185">
        <w:rPr>
          <w:spacing w:val="10"/>
          <w:position w:val="-2"/>
        </w:rPr>
        <w:t xml:space="preserve">je však potřeba mít </w:t>
      </w:r>
      <w:r w:rsidR="00A56722" w:rsidRPr="005563DD">
        <w:rPr>
          <w:spacing w:val="10"/>
          <w:position w:val="-2"/>
        </w:rPr>
        <w:t xml:space="preserve">na mysli, </w:t>
      </w:r>
      <w:r w:rsidR="005E6185">
        <w:rPr>
          <w:spacing w:val="10"/>
          <w:position w:val="-2"/>
        </w:rPr>
        <w:t xml:space="preserve">že </w:t>
      </w:r>
      <w:r w:rsidRPr="005563DD">
        <w:rPr>
          <w:spacing w:val="10"/>
          <w:position w:val="-2"/>
        </w:rPr>
        <w:t>malé děti mají menší kožní</w:t>
      </w:r>
    </w:p>
    <w:p w:rsidR="009B75EB" w:rsidRDefault="009B75EB">
      <w:pPr>
        <w:pStyle w:val="Standarduser"/>
        <w:spacing w:line="360" w:lineRule="auto"/>
        <w:jc w:val="both"/>
        <w:rPr>
          <w:spacing w:val="10"/>
          <w:position w:val="-2"/>
        </w:rPr>
      </w:pPr>
    </w:p>
    <w:p w:rsidR="009B75EB" w:rsidRDefault="009B75EB">
      <w:pPr>
        <w:pStyle w:val="Standarduser"/>
        <w:spacing w:line="360" w:lineRule="auto"/>
        <w:jc w:val="both"/>
        <w:rPr>
          <w:spacing w:val="10"/>
          <w:position w:val="-2"/>
        </w:rPr>
      </w:pPr>
    </w:p>
    <w:p w:rsidR="00D52299" w:rsidRDefault="00D52299">
      <w:pPr>
        <w:pStyle w:val="Standarduser"/>
        <w:spacing w:line="360" w:lineRule="auto"/>
        <w:jc w:val="both"/>
        <w:rPr>
          <w:spacing w:val="10"/>
          <w:position w:val="-2"/>
        </w:rPr>
      </w:pPr>
    </w:p>
    <w:p w:rsidR="002D29F8" w:rsidRPr="005563DD" w:rsidRDefault="004473F4">
      <w:pPr>
        <w:pStyle w:val="Standarduser"/>
        <w:spacing w:line="360" w:lineRule="auto"/>
        <w:jc w:val="both"/>
        <w:rPr>
          <w:spacing w:val="10"/>
          <w:position w:val="-2"/>
        </w:rPr>
      </w:pPr>
      <w:r w:rsidRPr="005563DD">
        <w:rPr>
          <w:spacing w:val="10"/>
          <w:position w:val="-2"/>
        </w:rPr>
        <w:lastRenderedPageBreak/>
        <w:t>reaktivitu. To samé platí</w:t>
      </w:r>
      <w:r w:rsidR="00761BD7">
        <w:rPr>
          <w:spacing w:val="10"/>
          <w:position w:val="-2"/>
        </w:rPr>
        <w:t xml:space="preserve"> </w:t>
      </w:r>
      <w:r w:rsidRPr="005563DD">
        <w:rPr>
          <w:spacing w:val="10"/>
          <w:position w:val="-2"/>
        </w:rPr>
        <w:t xml:space="preserve"> i o </w:t>
      </w:r>
      <w:proofErr w:type="gramStart"/>
      <w:r w:rsidRPr="005563DD">
        <w:rPr>
          <w:spacing w:val="10"/>
          <w:position w:val="-2"/>
        </w:rPr>
        <w:t>starších</w:t>
      </w:r>
      <w:r w:rsidR="00761BD7">
        <w:rPr>
          <w:spacing w:val="10"/>
          <w:position w:val="-2"/>
        </w:rPr>
        <w:t xml:space="preserve"> </w:t>
      </w:r>
      <w:r w:rsidR="005563DD">
        <w:rPr>
          <w:spacing w:val="10"/>
          <w:position w:val="-2"/>
        </w:rPr>
        <w:t xml:space="preserve"> pacientech</w:t>
      </w:r>
      <w:proofErr w:type="gramEnd"/>
      <w:r w:rsidR="005563DD">
        <w:rPr>
          <w:spacing w:val="10"/>
          <w:position w:val="-2"/>
        </w:rPr>
        <w:t xml:space="preserve">. </w:t>
      </w:r>
      <w:proofErr w:type="gramStart"/>
      <w:r w:rsidR="005563DD">
        <w:rPr>
          <w:spacing w:val="10"/>
          <w:position w:val="-2"/>
        </w:rPr>
        <w:t xml:space="preserve">Dolní </w:t>
      </w:r>
      <w:r w:rsidR="00761BD7">
        <w:rPr>
          <w:spacing w:val="10"/>
          <w:position w:val="-2"/>
        </w:rPr>
        <w:t xml:space="preserve"> </w:t>
      </w:r>
      <w:r w:rsidR="005563DD">
        <w:rPr>
          <w:spacing w:val="10"/>
          <w:position w:val="-2"/>
        </w:rPr>
        <w:t>hranice</w:t>
      </w:r>
      <w:proofErr w:type="gramEnd"/>
      <w:r w:rsidR="005563DD">
        <w:rPr>
          <w:spacing w:val="10"/>
          <w:position w:val="-2"/>
        </w:rPr>
        <w:t xml:space="preserve"> </w:t>
      </w:r>
      <w:r w:rsidR="00761BD7">
        <w:rPr>
          <w:spacing w:val="10"/>
          <w:position w:val="-2"/>
        </w:rPr>
        <w:t xml:space="preserve"> </w:t>
      </w:r>
      <w:r w:rsidR="005563DD">
        <w:rPr>
          <w:spacing w:val="10"/>
          <w:position w:val="-2"/>
        </w:rPr>
        <w:t>věku</w:t>
      </w:r>
      <w:r w:rsidRPr="005563DD">
        <w:rPr>
          <w:spacing w:val="10"/>
          <w:position w:val="-2"/>
        </w:rPr>
        <w:t>u dětí při testování kožními prick testy se podle zahraniční literatury udává věk jednoho roku. Týden</w:t>
      </w:r>
      <w:r w:rsidR="005C255A" w:rsidRPr="005563DD">
        <w:rPr>
          <w:spacing w:val="10"/>
          <w:position w:val="-2"/>
        </w:rPr>
        <w:t xml:space="preserve"> před</w:t>
      </w:r>
      <w:r w:rsidR="003A7578" w:rsidRPr="005563DD">
        <w:rPr>
          <w:spacing w:val="10"/>
          <w:position w:val="-2"/>
        </w:rPr>
        <w:t xml:space="preserve"> </w:t>
      </w:r>
      <w:r w:rsidRPr="005563DD">
        <w:rPr>
          <w:spacing w:val="10"/>
          <w:position w:val="-2"/>
        </w:rPr>
        <w:t>testováním je</w:t>
      </w:r>
      <w:r w:rsidR="005C255A" w:rsidRPr="005563DD">
        <w:rPr>
          <w:spacing w:val="10"/>
          <w:position w:val="-2"/>
        </w:rPr>
        <w:t xml:space="preserve"> nutné vysadit antihistaminika.</w:t>
      </w:r>
      <w:r w:rsidR="00514717" w:rsidRPr="005563DD">
        <w:rPr>
          <w:spacing w:val="10"/>
          <w:position w:val="-2"/>
        </w:rPr>
        <w:t xml:space="preserve"> </w:t>
      </w:r>
      <w:r w:rsidRPr="005563DD">
        <w:rPr>
          <w:spacing w:val="10"/>
          <w:position w:val="-2"/>
        </w:rPr>
        <w:t>Steroidy aplikované lokálně</w:t>
      </w:r>
      <w:r w:rsidR="003A7578" w:rsidRPr="005563DD">
        <w:rPr>
          <w:spacing w:val="10"/>
          <w:position w:val="-2"/>
        </w:rPr>
        <w:t xml:space="preserve"> </w:t>
      </w:r>
      <w:r w:rsidRPr="005563DD">
        <w:rPr>
          <w:spacing w:val="10"/>
          <w:position w:val="-2"/>
        </w:rPr>
        <w:t>na testované místo je potřeba vysadit alespoň 48 hodin před plánovanými testy. Nespolehlivost testů se udává u pacientů se sníženým dermografismem. Výhod</w:t>
      </w:r>
      <w:r w:rsidR="00FF76EC" w:rsidRPr="005563DD">
        <w:rPr>
          <w:spacing w:val="10"/>
          <w:position w:val="-2"/>
        </w:rPr>
        <w:t>o</w:t>
      </w:r>
      <w:r w:rsidRPr="005563DD">
        <w:rPr>
          <w:spacing w:val="10"/>
          <w:position w:val="-2"/>
        </w:rPr>
        <w:t xml:space="preserve">u </w:t>
      </w:r>
      <w:r w:rsidR="00514717" w:rsidRPr="005563DD">
        <w:rPr>
          <w:spacing w:val="10"/>
          <w:position w:val="-2"/>
        </w:rPr>
        <w:t xml:space="preserve">u kožních testů je jejich </w:t>
      </w:r>
      <w:r w:rsidR="005C255A" w:rsidRPr="005563DD">
        <w:rPr>
          <w:spacing w:val="10"/>
          <w:position w:val="-2"/>
        </w:rPr>
        <w:t xml:space="preserve">bezpečnost </w:t>
      </w:r>
      <w:r w:rsidR="005563DD">
        <w:rPr>
          <w:spacing w:val="10"/>
          <w:position w:val="-2"/>
        </w:rPr>
        <w:br/>
      </w:r>
      <w:r w:rsidR="005C255A" w:rsidRPr="005563DD">
        <w:rPr>
          <w:spacing w:val="10"/>
          <w:position w:val="-2"/>
        </w:rPr>
        <w:t>a nízká cena.</w:t>
      </w:r>
      <w:r w:rsidRPr="005563DD">
        <w:rPr>
          <w:spacing w:val="10"/>
          <w:position w:val="-2"/>
        </w:rPr>
        <w:t xml:space="preserve"> Za</w:t>
      </w:r>
      <w:r w:rsidR="005E6185">
        <w:rPr>
          <w:spacing w:val="10"/>
          <w:position w:val="-2"/>
        </w:rPr>
        <w:t xml:space="preserve"> </w:t>
      </w:r>
      <w:r w:rsidRPr="005563DD">
        <w:rPr>
          <w:spacing w:val="10"/>
          <w:position w:val="-2"/>
        </w:rPr>
        <w:t>přednost</w:t>
      </w:r>
      <w:r w:rsidR="00514717" w:rsidRPr="005563DD">
        <w:rPr>
          <w:spacing w:val="10"/>
          <w:position w:val="-2"/>
        </w:rPr>
        <w:t xml:space="preserve"> </w:t>
      </w:r>
      <w:r w:rsidRPr="005563DD">
        <w:rPr>
          <w:spacing w:val="10"/>
          <w:position w:val="-2"/>
        </w:rPr>
        <w:t>je pokládána i vizuální kontrola ze stran</w:t>
      </w:r>
      <w:r w:rsidR="00E8562A" w:rsidRPr="005563DD">
        <w:rPr>
          <w:spacing w:val="10"/>
          <w:position w:val="-2"/>
        </w:rPr>
        <w:t xml:space="preserve">y pacienta </w:t>
      </w:r>
      <w:r w:rsidR="00D52299">
        <w:rPr>
          <w:spacing w:val="10"/>
          <w:position w:val="-2"/>
        </w:rPr>
        <w:br/>
      </w:r>
      <w:r w:rsidR="00E8562A" w:rsidRPr="005563DD">
        <w:rPr>
          <w:spacing w:val="10"/>
          <w:position w:val="-2"/>
        </w:rPr>
        <w:t xml:space="preserve">a v neposlední řadě </w:t>
      </w:r>
      <w:r w:rsidRPr="005563DD">
        <w:rPr>
          <w:spacing w:val="10"/>
          <w:position w:val="-2"/>
        </w:rPr>
        <w:t>i to, že výsledek testování je znám</w:t>
      </w:r>
      <w:r w:rsidR="00514717" w:rsidRPr="005563DD">
        <w:rPr>
          <w:spacing w:val="10"/>
          <w:position w:val="-2"/>
        </w:rPr>
        <w:t xml:space="preserve"> </w:t>
      </w:r>
      <w:r w:rsidRPr="005563DD">
        <w:rPr>
          <w:spacing w:val="10"/>
          <w:position w:val="-2"/>
        </w:rPr>
        <w:t>do 15 minut. Petrů</w:t>
      </w:r>
      <w:r w:rsidR="00E8562A" w:rsidRPr="005563DD">
        <w:rPr>
          <w:spacing w:val="10"/>
          <w:position w:val="-2"/>
        </w:rPr>
        <w:t xml:space="preserve"> </w:t>
      </w:r>
      <w:r w:rsidR="005563DD">
        <w:rPr>
          <w:spacing w:val="10"/>
          <w:position w:val="-2"/>
        </w:rPr>
        <w:br/>
      </w:r>
      <w:r w:rsidR="005E6185">
        <w:rPr>
          <w:spacing w:val="10"/>
          <w:position w:val="-2"/>
        </w:rPr>
        <w:t xml:space="preserve">a kol. </w:t>
      </w:r>
      <w:proofErr w:type="gramStart"/>
      <w:r w:rsidR="00E8562A" w:rsidRPr="005563DD">
        <w:rPr>
          <w:spacing w:val="10"/>
          <w:position w:val="-2"/>
        </w:rPr>
        <w:t>podotýká</w:t>
      </w:r>
      <w:proofErr w:type="gramEnd"/>
      <w:r w:rsidR="00E8562A" w:rsidRPr="005563DD">
        <w:rPr>
          <w:spacing w:val="10"/>
          <w:position w:val="-2"/>
        </w:rPr>
        <w:t xml:space="preserve">, že testování </w:t>
      </w:r>
      <w:r w:rsidR="005E6185">
        <w:rPr>
          <w:spacing w:val="10"/>
          <w:position w:val="-2"/>
        </w:rPr>
        <w:t xml:space="preserve">a </w:t>
      </w:r>
      <w:r w:rsidRPr="005563DD">
        <w:rPr>
          <w:spacing w:val="10"/>
          <w:position w:val="-2"/>
        </w:rPr>
        <w:t>odečítání testů je v plné kompetenci lékaře, přičemž vlastní testování může provádět vyškolená sestra. (Petrů</w:t>
      </w:r>
      <w:r w:rsidR="00FF76EC" w:rsidRPr="005563DD">
        <w:rPr>
          <w:spacing w:val="10"/>
          <w:position w:val="-2"/>
        </w:rPr>
        <w:br/>
      </w:r>
      <w:r w:rsidRPr="005563DD">
        <w:rPr>
          <w:spacing w:val="10"/>
          <w:position w:val="-2"/>
        </w:rPr>
        <w:t>a kol., 2010, s. 12)</w:t>
      </w:r>
      <w:r w:rsidR="00E8562A" w:rsidRPr="005563DD">
        <w:rPr>
          <w:spacing w:val="10"/>
          <w:position w:val="-2"/>
        </w:rPr>
        <w:t xml:space="preserve">. </w:t>
      </w:r>
      <w:r w:rsidRPr="005563DD">
        <w:rPr>
          <w:spacing w:val="10"/>
          <w:position w:val="-2"/>
        </w:rPr>
        <w:t>Kožní testy s roztoky alergenů -  prick test</w:t>
      </w:r>
      <w:r w:rsidR="00FF76EC" w:rsidRPr="005563DD">
        <w:rPr>
          <w:spacing w:val="10"/>
          <w:position w:val="-2"/>
        </w:rPr>
        <w:t xml:space="preserve">y, jsou základní, nejrychlejší </w:t>
      </w:r>
      <w:r w:rsidR="00514717" w:rsidRPr="005563DD">
        <w:rPr>
          <w:spacing w:val="10"/>
          <w:position w:val="-2"/>
        </w:rPr>
        <w:t>a nejjednodušší diagnostickou</w:t>
      </w:r>
      <w:r w:rsidR="005E6185">
        <w:rPr>
          <w:spacing w:val="10"/>
          <w:position w:val="-2"/>
        </w:rPr>
        <w:t xml:space="preserve"> </w:t>
      </w:r>
      <w:r w:rsidR="00514717" w:rsidRPr="005563DD">
        <w:rPr>
          <w:spacing w:val="10"/>
          <w:position w:val="-2"/>
        </w:rPr>
        <w:t xml:space="preserve"> </w:t>
      </w:r>
      <w:proofErr w:type="gramStart"/>
      <w:r w:rsidR="00514717" w:rsidRPr="005563DD">
        <w:rPr>
          <w:spacing w:val="10"/>
          <w:position w:val="-2"/>
        </w:rPr>
        <w:t>metodu</w:t>
      </w:r>
      <w:proofErr w:type="gramEnd"/>
      <w:r w:rsidR="00514717" w:rsidRPr="005563DD">
        <w:rPr>
          <w:spacing w:val="10"/>
          <w:position w:val="-2"/>
        </w:rPr>
        <w:t xml:space="preserve"> </w:t>
      </w:r>
      <w:r w:rsidR="005E6185">
        <w:rPr>
          <w:spacing w:val="10"/>
          <w:position w:val="-2"/>
        </w:rPr>
        <w:t xml:space="preserve"> </w:t>
      </w:r>
      <w:r w:rsidRPr="005563DD">
        <w:rPr>
          <w:spacing w:val="10"/>
          <w:position w:val="-2"/>
        </w:rPr>
        <w:t>ke zjišt</w:t>
      </w:r>
      <w:r w:rsidR="00FF76EC" w:rsidRPr="005563DD">
        <w:rPr>
          <w:spacing w:val="10"/>
          <w:position w:val="-2"/>
        </w:rPr>
        <w:t xml:space="preserve">ění alergie. Gutová upozorňuje </w:t>
      </w:r>
      <w:r w:rsidR="005563DD">
        <w:rPr>
          <w:spacing w:val="10"/>
          <w:position w:val="-2"/>
        </w:rPr>
        <w:t xml:space="preserve">na skutečnost, kdy </w:t>
      </w:r>
      <w:r w:rsidRPr="005563DD">
        <w:rPr>
          <w:spacing w:val="10"/>
          <w:position w:val="-2"/>
        </w:rPr>
        <w:t xml:space="preserve">se kožní testy neprovádějí a to zejména </w:t>
      </w:r>
      <w:r w:rsidR="005563DD">
        <w:rPr>
          <w:spacing w:val="10"/>
          <w:position w:val="-2"/>
        </w:rPr>
        <w:br/>
      </w:r>
      <w:r w:rsidRPr="005563DD">
        <w:rPr>
          <w:spacing w:val="10"/>
          <w:position w:val="-2"/>
        </w:rPr>
        <w:t>v případě špatného stavu kůže na volární straně předloktí, kde se tyto roztoky alergenů aplikují nebo při nevysazení léčby antihistaminik</w:t>
      </w:r>
      <w:r w:rsidR="00FF76EC" w:rsidRPr="005563DD">
        <w:rPr>
          <w:spacing w:val="10"/>
          <w:position w:val="-2"/>
        </w:rPr>
        <w:t xml:space="preserve">y, při lokální léčbě </w:t>
      </w:r>
      <w:proofErr w:type="gramStart"/>
      <w:r w:rsidR="00FF76EC" w:rsidRPr="005563DD">
        <w:rPr>
          <w:spacing w:val="10"/>
          <w:position w:val="-2"/>
        </w:rPr>
        <w:t xml:space="preserve">kortikoidy </w:t>
      </w:r>
      <w:r w:rsidR="005E6185">
        <w:rPr>
          <w:spacing w:val="10"/>
          <w:position w:val="-2"/>
        </w:rPr>
        <w:t xml:space="preserve">a  nebo v </w:t>
      </w:r>
      <w:r w:rsidRPr="005563DD">
        <w:rPr>
          <w:spacing w:val="10"/>
          <w:position w:val="-2"/>
        </w:rPr>
        <w:t>do</w:t>
      </w:r>
      <w:r w:rsidR="00514717" w:rsidRPr="005563DD">
        <w:rPr>
          <w:spacing w:val="10"/>
          <w:position w:val="-2"/>
        </w:rPr>
        <w:t>bě</w:t>
      </w:r>
      <w:proofErr w:type="gramEnd"/>
      <w:r w:rsidR="00514717" w:rsidRPr="005563DD">
        <w:rPr>
          <w:spacing w:val="10"/>
          <w:position w:val="-2"/>
        </w:rPr>
        <w:t xml:space="preserve"> akutního onemocnění. </w:t>
      </w:r>
      <w:r w:rsidR="00FF76EC" w:rsidRPr="005563DD">
        <w:rPr>
          <w:spacing w:val="10"/>
          <w:position w:val="-2"/>
        </w:rPr>
        <w:t xml:space="preserve">Další </w:t>
      </w:r>
      <w:r w:rsidR="005E6185">
        <w:rPr>
          <w:spacing w:val="10"/>
          <w:position w:val="-2"/>
        </w:rPr>
        <w:t xml:space="preserve">z </w:t>
      </w:r>
      <w:r w:rsidRPr="005563DD">
        <w:rPr>
          <w:spacing w:val="10"/>
          <w:position w:val="-2"/>
        </w:rPr>
        <w:t>met</w:t>
      </w:r>
      <w:r w:rsidR="005E6185">
        <w:rPr>
          <w:spacing w:val="10"/>
          <w:position w:val="-2"/>
        </w:rPr>
        <w:t xml:space="preserve">od je </w:t>
      </w:r>
      <w:proofErr w:type="gramStart"/>
      <w:r w:rsidR="00FF76EC" w:rsidRPr="005563DD">
        <w:rPr>
          <w:spacing w:val="10"/>
          <w:position w:val="-2"/>
        </w:rPr>
        <w:t xml:space="preserve">vyšetření </w:t>
      </w:r>
      <w:r w:rsidRPr="005563DD">
        <w:rPr>
          <w:spacing w:val="10"/>
          <w:position w:val="-2"/>
        </w:rPr>
        <w:t xml:space="preserve"> specif</w:t>
      </w:r>
      <w:r w:rsidR="00FF76EC" w:rsidRPr="005563DD">
        <w:rPr>
          <w:spacing w:val="10"/>
          <w:position w:val="-2"/>
        </w:rPr>
        <w:t>ických</w:t>
      </w:r>
      <w:proofErr w:type="gramEnd"/>
      <w:r w:rsidR="00FF76EC" w:rsidRPr="005563DD">
        <w:rPr>
          <w:spacing w:val="10"/>
          <w:position w:val="-2"/>
        </w:rPr>
        <w:t xml:space="preserve">  IgE  protilátek ze séra </w:t>
      </w:r>
      <w:r w:rsidRPr="005563DD">
        <w:rPr>
          <w:spacing w:val="10"/>
          <w:position w:val="-2"/>
        </w:rPr>
        <w:t xml:space="preserve">ve specializivaných </w:t>
      </w:r>
      <w:r w:rsidR="005E6185">
        <w:rPr>
          <w:spacing w:val="10"/>
          <w:position w:val="-2"/>
        </w:rPr>
        <w:t xml:space="preserve"> </w:t>
      </w:r>
      <w:r w:rsidRPr="005563DD">
        <w:rPr>
          <w:spacing w:val="10"/>
          <w:position w:val="-2"/>
        </w:rPr>
        <w:t>laboratořích. (Gutová, 2010, s. 12)</w:t>
      </w:r>
      <w:r w:rsidR="00FF76EC" w:rsidRPr="005563DD">
        <w:rPr>
          <w:spacing w:val="10"/>
          <w:position w:val="-2"/>
        </w:rPr>
        <w:t>.</w:t>
      </w:r>
    </w:p>
    <w:p w:rsidR="00514717" w:rsidRPr="005563DD" w:rsidRDefault="00514717">
      <w:pPr>
        <w:pStyle w:val="Standarduser"/>
        <w:spacing w:line="360" w:lineRule="auto"/>
        <w:jc w:val="both"/>
        <w:rPr>
          <w:spacing w:val="10"/>
          <w:position w:val="-2"/>
        </w:rPr>
      </w:pPr>
    </w:p>
    <w:p w:rsidR="00FF76EC" w:rsidRPr="005563DD" w:rsidRDefault="004473F4">
      <w:pPr>
        <w:pStyle w:val="Standarduser"/>
        <w:spacing w:line="360" w:lineRule="auto"/>
        <w:jc w:val="both"/>
        <w:rPr>
          <w:b/>
          <w:bCs/>
          <w:spacing w:val="10"/>
          <w:position w:val="-2"/>
        </w:rPr>
      </w:pPr>
      <w:proofErr w:type="gramStart"/>
      <w:r w:rsidRPr="005563DD">
        <w:rPr>
          <w:b/>
          <w:bCs/>
          <w:spacing w:val="10"/>
          <w:position w:val="-2"/>
        </w:rPr>
        <w:t>3.3  Laboratorní</w:t>
      </w:r>
      <w:proofErr w:type="gramEnd"/>
      <w:r w:rsidRPr="005563DD">
        <w:rPr>
          <w:b/>
          <w:bCs/>
          <w:spacing w:val="10"/>
          <w:position w:val="-2"/>
        </w:rPr>
        <w:t xml:space="preserve"> vyšetření</w:t>
      </w:r>
    </w:p>
    <w:p w:rsidR="005563DD" w:rsidRDefault="004473F4">
      <w:pPr>
        <w:pStyle w:val="Standarduser"/>
        <w:spacing w:line="360" w:lineRule="auto"/>
        <w:jc w:val="both"/>
        <w:rPr>
          <w:spacing w:val="10"/>
          <w:position w:val="-2"/>
        </w:rPr>
      </w:pPr>
      <w:r w:rsidRPr="005563DD">
        <w:rPr>
          <w:spacing w:val="10"/>
          <w:position w:val="-2"/>
        </w:rPr>
        <w:t>Laboratorní vyšetření slouží jako zák</w:t>
      </w:r>
      <w:r w:rsidR="005E6185">
        <w:rPr>
          <w:spacing w:val="10"/>
          <w:position w:val="-2"/>
        </w:rPr>
        <w:t xml:space="preserve">lad </w:t>
      </w:r>
      <w:r w:rsidR="00FF76EC" w:rsidRPr="005563DD">
        <w:rPr>
          <w:spacing w:val="10"/>
          <w:position w:val="-2"/>
        </w:rPr>
        <w:t>pro diagnostiku onemocnění. S</w:t>
      </w:r>
      <w:r w:rsidRPr="005563DD">
        <w:rPr>
          <w:spacing w:val="10"/>
          <w:position w:val="-2"/>
        </w:rPr>
        <w:t xml:space="preserve">leduje průběh onemocnění a jeho léčbu. Vzhledem k tomu, že náklady na tato vyšetření zaujímají nemalou </w:t>
      </w:r>
      <w:r w:rsidR="00514717" w:rsidRPr="005563DD">
        <w:rPr>
          <w:spacing w:val="10"/>
          <w:position w:val="-2"/>
        </w:rPr>
        <w:t xml:space="preserve">část nákladů, je zapotřebí, aby </w:t>
      </w:r>
      <w:r w:rsidRPr="005563DD">
        <w:rPr>
          <w:spacing w:val="10"/>
          <w:position w:val="-2"/>
        </w:rPr>
        <w:t>byl</w:t>
      </w:r>
      <w:r w:rsidR="003A7578" w:rsidRPr="005563DD">
        <w:rPr>
          <w:spacing w:val="10"/>
          <w:position w:val="-2"/>
        </w:rPr>
        <w:t xml:space="preserve">a volena racionálně, efektivně </w:t>
      </w:r>
      <w:r w:rsidRPr="005563DD">
        <w:rPr>
          <w:spacing w:val="10"/>
          <w:position w:val="-2"/>
        </w:rPr>
        <w:t>a kvalitně. (Lochman, 2010, s. 29)</w:t>
      </w:r>
      <w:r w:rsidR="00FF76EC" w:rsidRPr="005563DD">
        <w:rPr>
          <w:b/>
          <w:bCs/>
          <w:spacing w:val="10"/>
          <w:position w:val="-2"/>
        </w:rPr>
        <w:t xml:space="preserve">. </w:t>
      </w:r>
      <w:r w:rsidRPr="005563DD">
        <w:rPr>
          <w:spacing w:val="10"/>
          <w:position w:val="-2"/>
        </w:rPr>
        <w:t xml:space="preserve"> Honzová řadí stanovení a průkaz</w:t>
      </w:r>
      <w:r w:rsidR="005563DD">
        <w:rPr>
          <w:spacing w:val="10"/>
          <w:position w:val="-2"/>
        </w:rPr>
        <w:t xml:space="preserve"> specif</w:t>
      </w:r>
      <w:r w:rsidR="005E6185">
        <w:rPr>
          <w:spacing w:val="10"/>
          <w:position w:val="-2"/>
        </w:rPr>
        <w:t>ických IgE protilátek v séru ke</w:t>
      </w:r>
      <w:r w:rsidR="00CB5015">
        <w:rPr>
          <w:spacing w:val="10"/>
          <w:position w:val="-2"/>
        </w:rPr>
        <w:t xml:space="preserve"> </w:t>
      </w:r>
      <w:proofErr w:type="gramStart"/>
      <w:r w:rsidRPr="005563DD">
        <w:rPr>
          <w:spacing w:val="10"/>
          <w:position w:val="-2"/>
        </w:rPr>
        <w:t>klasickým  alergologickým</w:t>
      </w:r>
      <w:proofErr w:type="gramEnd"/>
      <w:r w:rsidRPr="005563DD">
        <w:rPr>
          <w:spacing w:val="10"/>
          <w:position w:val="-2"/>
        </w:rPr>
        <w:t xml:space="preserve">  laboratorním vyšetřením. Shoduje se s Liškou, že veškeré prováděné test</w:t>
      </w:r>
      <w:r w:rsidR="005563DD">
        <w:rPr>
          <w:spacing w:val="10"/>
          <w:position w:val="-2"/>
        </w:rPr>
        <w:t xml:space="preserve">y by měly mít CE certifikaci a </w:t>
      </w:r>
      <w:r w:rsidRPr="005563DD">
        <w:rPr>
          <w:spacing w:val="10"/>
          <w:position w:val="-2"/>
        </w:rPr>
        <w:t xml:space="preserve">laboratoře, které provádí vyšetření specifického IgE by měly být kontrolovány a to v systémech externí kontroly kvality. Průkaz a stanovení specifického IgE se provádí u pacientů, </w:t>
      </w:r>
      <w:r w:rsidR="005563DD">
        <w:rPr>
          <w:spacing w:val="10"/>
          <w:position w:val="-2"/>
        </w:rPr>
        <w:br/>
      </w:r>
      <w:r w:rsidRPr="005563DD">
        <w:rPr>
          <w:spacing w:val="10"/>
          <w:position w:val="-2"/>
        </w:rPr>
        <w:t xml:space="preserve">u kterých se z </w:t>
      </w:r>
      <w:proofErr w:type="gramStart"/>
      <w:r w:rsidRPr="005563DD">
        <w:rPr>
          <w:spacing w:val="10"/>
          <w:position w:val="-2"/>
        </w:rPr>
        <w:t xml:space="preserve">důvodu  </w:t>
      </w:r>
      <w:r w:rsidR="005E6185">
        <w:rPr>
          <w:spacing w:val="10"/>
          <w:position w:val="-2"/>
        </w:rPr>
        <w:t xml:space="preserve"> </w:t>
      </w:r>
      <w:r w:rsidRPr="005563DD">
        <w:rPr>
          <w:spacing w:val="10"/>
          <w:position w:val="-2"/>
        </w:rPr>
        <w:t>např.</w:t>
      </w:r>
      <w:proofErr w:type="gramEnd"/>
      <w:r w:rsidRPr="005563DD">
        <w:rPr>
          <w:spacing w:val="10"/>
          <w:position w:val="-2"/>
        </w:rPr>
        <w:t xml:space="preserve"> (například)</w:t>
      </w:r>
      <w:r w:rsidR="005563DD">
        <w:rPr>
          <w:spacing w:val="10"/>
          <w:position w:val="-2"/>
        </w:rPr>
        <w:t xml:space="preserve"> </w:t>
      </w:r>
      <w:r w:rsidRPr="005563DD">
        <w:rPr>
          <w:spacing w:val="10"/>
          <w:position w:val="-2"/>
        </w:rPr>
        <w:t>vysokého rizika  anafylaktické reakce na daný alergen</w:t>
      </w:r>
      <w:r w:rsidR="00645B33">
        <w:rPr>
          <w:spacing w:val="10"/>
          <w:position w:val="-2"/>
        </w:rPr>
        <w:t xml:space="preserve"> </w:t>
      </w:r>
      <w:r w:rsidR="005563DD">
        <w:rPr>
          <w:spacing w:val="10"/>
          <w:position w:val="-2"/>
        </w:rPr>
        <w:t xml:space="preserve"> </w:t>
      </w:r>
      <w:r w:rsidRPr="005563DD">
        <w:rPr>
          <w:spacing w:val="10"/>
          <w:position w:val="-2"/>
        </w:rPr>
        <w:t xml:space="preserve">nemohou </w:t>
      </w:r>
      <w:r w:rsidR="005563DD">
        <w:rPr>
          <w:spacing w:val="10"/>
          <w:position w:val="-2"/>
        </w:rPr>
        <w:t xml:space="preserve"> </w:t>
      </w:r>
      <w:r w:rsidRPr="005563DD">
        <w:rPr>
          <w:spacing w:val="10"/>
          <w:position w:val="-2"/>
        </w:rPr>
        <w:t xml:space="preserve">provádět </w:t>
      </w:r>
      <w:r w:rsidR="00645B33">
        <w:rPr>
          <w:spacing w:val="10"/>
          <w:position w:val="-2"/>
        </w:rPr>
        <w:t xml:space="preserve"> </w:t>
      </w:r>
      <w:r w:rsidR="005563DD">
        <w:rPr>
          <w:spacing w:val="10"/>
          <w:position w:val="-2"/>
        </w:rPr>
        <w:t xml:space="preserve">klasické </w:t>
      </w:r>
      <w:r w:rsidRPr="005563DD">
        <w:rPr>
          <w:spacing w:val="10"/>
          <w:position w:val="-2"/>
        </w:rPr>
        <w:t xml:space="preserve">kožní </w:t>
      </w:r>
      <w:r w:rsidR="00645B33">
        <w:rPr>
          <w:spacing w:val="10"/>
          <w:position w:val="-2"/>
        </w:rPr>
        <w:t xml:space="preserve"> </w:t>
      </w:r>
      <w:r w:rsidRPr="005563DD">
        <w:rPr>
          <w:spacing w:val="10"/>
          <w:position w:val="-2"/>
        </w:rPr>
        <w:t xml:space="preserve">prick </w:t>
      </w:r>
      <w:r w:rsidR="005563DD">
        <w:rPr>
          <w:spacing w:val="10"/>
          <w:position w:val="-2"/>
        </w:rPr>
        <w:t xml:space="preserve"> </w:t>
      </w:r>
      <w:r w:rsidRPr="005563DD">
        <w:rPr>
          <w:spacing w:val="10"/>
          <w:position w:val="-2"/>
        </w:rPr>
        <w:t xml:space="preserve">testy nebo </w:t>
      </w:r>
      <w:r w:rsidR="005563DD">
        <w:rPr>
          <w:spacing w:val="10"/>
          <w:position w:val="-2"/>
        </w:rPr>
        <w:t>nelze</w:t>
      </w:r>
    </w:p>
    <w:p w:rsidR="00392DF9" w:rsidRPr="00645B33" w:rsidRDefault="004473F4">
      <w:pPr>
        <w:pStyle w:val="Standarduser"/>
        <w:spacing w:line="360" w:lineRule="auto"/>
        <w:jc w:val="both"/>
        <w:rPr>
          <w:spacing w:val="10"/>
          <w:position w:val="-2"/>
        </w:rPr>
      </w:pPr>
      <w:r w:rsidRPr="00645B33">
        <w:rPr>
          <w:spacing w:val="10"/>
          <w:position w:val="-2"/>
        </w:rPr>
        <w:t>vysadit léky, které interferují s kožními testy, jako j</w:t>
      </w:r>
      <w:r w:rsidR="00FF76EC" w:rsidRPr="00645B33">
        <w:rPr>
          <w:spacing w:val="10"/>
          <w:position w:val="-2"/>
        </w:rPr>
        <w:t xml:space="preserve">sou antihistaminika </w:t>
      </w:r>
      <w:r w:rsidR="00645B33">
        <w:rPr>
          <w:spacing w:val="10"/>
          <w:position w:val="-2"/>
        </w:rPr>
        <w:br/>
      </w:r>
      <w:r w:rsidR="00FF76EC" w:rsidRPr="00645B33">
        <w:rPr>
          <w:spacing w:val="10"/>
          <w:position w:val="-2"/>
        </w:rPr>
        <w:t>a kortikoidy. D</w:t>
      </w:r>
      <w:r w:rsidRPr="00645B33">
        <w:rPr>
          <w:spacing w:val="10"/>
          <w:position w:val="-2"/>
        </w:rPr>
        <w:t>ále se indikují u velmi malých</w:t>
      </w:r>
      <w:r w:rsidRPr="00645B33">
        <w:rPr>
          <w:color w:val="FF0000"/>
          <w:spacing w:val="10"/>
          <w:position w:val="-2"/>
        </w:rPr>
        <w:t xml:space="preserve"> </w:t>
      </w:r>
      <w:r w:rsidRPr="00645B33">
        <w:rPr>
          <w:spacing w:val="10"/>
          <w:position w:val="-2"/>
        </w:rPr>
        <w:t xml:space="preserve">dětí, s nimiž je špatná spolupráce </w:t>
      </w:r>
      <w:r w:rsidRPr="00645B33">
        <w:rPr>
          <w:spacing w:val="10"/>
          <w:position w:val="-2"/>
        </w:rPr>
        <w:lastRenderedPageBreak/>
        <w:t xml:space="preserve">nebo u gravidních pacientek. Vyšetření specifického IgE se provádí </w:t>
      </w:r>
      <w:r w:rsidR="00645B33">
        <w:rPr>
          <w:spacing w:val="10"/>
          <w:position w:val="-2"/>
        </w:rPr>
        <w:br/>
      </w:r>
      <w:r w:rsidRPr="00645B33">
        <w:rPr>
          <w:spacing w:val="10"/>
          <w:position w:val="-2"/>
        </w:rPr>
        <w:t xml:space="preserve">při potvrzení relevantního alergenu před zahájením </w:t>
      </w:r>
      <w:r w:rsidRPr="00645B33">
        <w:rPr>
          <w:color w:val="000000"/>
          <w:spacing w:val="10"/>
          <w:position w:val="-2"/>
        </w:rPr>
        <w:t>alergenové imunoterapie</w:t>
      </w:r>
      <w:r w:rsidRPr="00645B33">
        <w:rPr>
          <w:color w:val="333333"/>
          <w:spacing w:val="10"/>
          <w:position w:val="-2"/>
        </w:rPr>
        <w:t>.</w:t>
      </w:r>
      <w:r w:rsidRPr="00645B33">
        <w:rPr>
          <w:color w:val="FF0000"/>
          <w:spacing w:val="10"/>
          <w:position w:val="-2"/>
        </w:rPr>
        <w:t xml:space="preserve"> </w:t>
      </w:r>
      <w:r w:rsidR="00CB5015">
        <w:rPr>
          <w:spacing w:val="10"/>
          <w:position w:val="-2"/>
        </w:rPr>
        <w:t>(</w:t>
      </w:r>
      <w:r w:rsidRPr="00645B33">
        <w:rPr>
          <w:spacing w:val="10"/>
          <w:position w:val="-2"/>
        </w:rPr>
        <w:t>Honzová, 2009, s. 168).</w:t>
      </w:r>
    </w:p>
    <w:p w:rsidR="00392DF9" w:rsidRPr="00645B33" w:rsidRDefault="00392DF9">
      <w:pPr>
        <w:pStyle w:val="Standarduser"/>
        <w:spacing w:line="360" w:lineRule="auto"/>
        <w:jc w:val="both"/>
        <w:rPr>
          <w:spacing w:val="10"/>
          <w:position w:val="-2"/>
        </w:rPr>
      </w:pPr>
    </w:p>
    <w:p w:rsidR="00392DF9" w:rsidRPr="00645B33" w:rsidRDefault="004473F4">
      <w:pPr>
        <w:pStyle w:val="Standarduser"/>
        <w:spacing w:line="360" w:lineRule="auto"/>
        <w:jc w:val="both"/>
        <w:rPr>
          <w:b/>
          <w:bCs/>
          <w:spacing w:val="10"/>
          <w:position w:val="-2"/>
        </w:rPr>
      </w:pPr>
      <w:r w:rsidRPr="00645B33">
        <w:rPr>
          <w:b/>
          <w:bCs/>
          <w:spacing w:val="10"/>
          <w:position w:val="-2"/>
        </w:rPr>
        <w:t xml:space="preserve">3.4.  </w:t>
      </w:r>
      <w:r w:rsidR="00D13FBE" w:rsidRPr="00645B33">
        <w:rPr>
          <w:b/>
          <w:bCs/>
          <w:spacing w:val="10"/>
          <w:position w:val="-2"/>
        </w:rPr>
        <w:t>Farmakologická léčba</w:t>
      </w:r>
    </w:p>
    <w:p w:rsidR="00392DF9" w:rsidRPr="003A7578" w:rsidRDefault="004473F4">
      <w:pPr>
        <w:pStyle w:val="Standarduser"/>
        <w:spacing w:line="360" w:lineRule="auto"/>
        <w:jc w:val="both"/>
        <w:rPr>
          <w:spacing w:val="12"/>
          <w:position w:val="-2"/>
        </w:rPr>
      </w:pPr>
      <w:r w:rsidRPr="00645B33">
        <w:rPr>
          <w:spacing w:val="10"/>
          <w:position w:val="-2"/>
        </w:rPr>
        <w:t>Bystroň uvádí, že základem léčby je farmakologická léčba a antihistaminika podávané lokálně ve formě očních kapek, nosních sprejů, sirupů nebo tablet považuje</w:t>
      </w:r>
      <w:r w:rsidR="003A7578" w:rsidRPr="00645B33">
        <w:rPr>
          <w:spacing w:val="10"/>
          <w:position w:val="-2"/>
        </w:rPr>
        <w:t xml:space="preserve"> </w:t>
      </w:r>
      <w:r w:rsidR="00645B33">
        <w:rPr>
          <w:spacing w:val="10"/>
          <w:position w:val="-2"/>
        </w:rPr>
        <w:t xml:space="preserve">za </w:t>
      </w:r>
      <w:r w:rsidRPr="00645B33">
        <w:rPr>
          <w:spacing w:val="10"/>
          <w:position w:val="-2"/>
        </w:rPr>
        <w:t>ne</w:t>
      </w:r>
      <w:r w:rsidR="00645B33">
        <w:rPr>
          <w:spacing w:val="10"/>
          <w:position w:val="-2"/>
        </w:rPr>
        <w:t xml:space="preserve">jdůležitější farmaka. Podotýká, že kromě zatím </w:t>
      </w:r>
      <w:r w:rsidRPr="00645B33">
        <w:rPr>
          <w:spacing w:val="10"/>
          <w:position w:val="-2"/>
        </w:rPr>
        <w:t xml:space="preserve">nejpoužívanějších léků, jakými jsou </w:t>
      </w:r>
      <w:r w:rsidRPr="00645B33">
        <w:rPr>
          <w:i/>
          <w:spacing w:val="10"/>
          <w:position w:val="-2"/>
        </w:rPr>
        <w:t>cetirizin, levocetirizim, loratadin</w:t>
      </w:r>
      <w:r w:rsidRPr="00645B33">
        <w:rPr>
          <w:spacing w:val="10"/>
          <w:position w:val="-2"/>
        </w:rPr>
        <w:t xml:space="preserve"> </w:t>
      </w:r>
      <w:r w:rsidR="00645B33">
        <w:rPr>
          <w:spacing w:val="10"/>
          <w:position w:val="-2"/>
        </w:rPr>
        <w:br/>
      </w:r>
      <w:r w:rsidRPr="00645B33">
        <w:rPr>
          <w:spacing w:val="10"/>
          <w:position w:val="-2"/>
        </w:rPr>
        <w:t xml:space="preserve">či </w:t>
      </w:r>
      <w:r w:rsidRPr="00645B33">
        <w:rPr>
          <w:i/>
          <w:spacing w:val="10"/>
          <w:position w:val="-2"/>
        </w:rPr>
        <w:t>desloratadin</w:t>
      </w:r>
      <w:r w:rsidRPr="00645B33">
        <w:rPr>
          <w:spacing w:val="10"/>
          <w:position w:val="-2"/>
        </w:rPr>
        <w:t xml:space="preserve">, je v současnosti na našem trhu novinka a tou je  </w:t>
      </w:r>
      <w:r w:rsidRPr="00645B33">
        <w:rPr>
          <w:i/>
          <w:spacing w:val="10"/>
          <w:position w:val="-2"/>
        </w:rPr>
        <w:t>fexofenadin</w:t>
      </w:r>
      <w:r w:rsidRPr="00645B33">
        <w:rPr>
          <w:spacing w:val="10"/>
          <w:position w:val="-2"/>
        </w:rPr>
        <w:t xml:space="preserve"> (Ewoflex), který p</w:t>
      </w:r>
      <w:r w:rsidR="003A7578" w:rsidRPr="00645B33">
        <w:rPr>
          <w:spacing w:val="10"/>
          <w:position w:val="-2"/>
        </w:rPr>
        <w:t xml:space="preserve">atří do skupiny antihistaminik </w:t>
      </w:r>
      <w:r w:rsidRPr="00645B33">
        <w:rPr>
          <w:spacing w:val="10"/>
          <w:position w:val="-2"/>
        </w:rPr>
        <w:t xml:space="preserve">s imunomodulačním účinkem a je možné ho použít u stavů, u kterých nebyly dostatečně účinné předchozí přípravky. Novinkou jsou také tablety </w:t>
      </w:r>
      <w:r w:rsidRPr="00645B33">
        <w:rPr>
          <w:i/>
          <w:spacing w:val="10"/>
          <w:position w:val="-2"/>
        </w:rPr>
        <w:t>desloratadinu</w:t>
      </w:r>
      <w:r w:rsidRPr="00645B33">
        <w:rPr>
          <w:spacing w:val="10"/>
          <w:position w:val="-2"/>
        </w:rPr>
        <w:t xml:space="preserve">, jako je </w:t>
      </w:r>
      <w:r w:rsidRPr="00645B33">
        <w:rPr>
          <w:i/>
          <w:spacing w:val="10"/>
          <w:position w:val="-2"/>
        </w:rPr>
        <w:t>Aerius</w:t>
      </w:r>
      <w:r w:rsidRPr="00645B33">
        <w:rPr>
          <w:spacing w:val="10"/>
          <w:position w:val="-2"/>
        </w:rPr>
        <w:t xml:space="preserve"> </w:t>
      </w:r>
      <w:r w:rsidR="00645B33">
        <w:rPr>
          <w:spacing w:val="10"/>
          <w:position w:val="-2"/>
        </w:rPr>
        <w:br/>
      </w:r>
      <w:r w:rsidRPr="00645B33">
        <w:rPr>
          <w:spacing w:val="10"/>
          <w:position w:val="-2"/>
        </w:rPr>
        <w:t xml:space="preserve">a </w:t>
      </w:r>
      <w:r w:rsidRPr="00645B33">
        <w:rPr>
          <w:i/>
          <w:spacing w:val="10"/>
          <w:position w:val="-2"/>
        </w:rPr>
        <w:t>Flonidan</w:t>
      </w:r>
      <w:r w:rsidRPr="00645B33">
        <w:rPr>
          <w:spacing w:val="10"/>
          <w:position w:val="-2"/>
        </w:rPr>
        <w:t>, které se rychle rozpouští v ústech a tudíž mají rychlejší nástup účinku. Ke zvládnutí alergické rýmy se používají velmi účin</w:t>
      </w:r>
      <w:r w:rsidR="00CB5015">
        <w:rPr>
          <w:spacing w:val="10"/>
          <w:position w:val="-2"/>
        </w:rPr>
        <w:t xml:space="preserve">né a hlavně bezpečné přípravky </w:t>
      </w:r>
      <w:r w:rsidRPr="00645B33">
        <w:rPr>
          <w:spacing w:val="10"/>
          <w:position w:val="-2"/>
        </w:rPr>
        <w:t xml:space="preserve">molekul topických kortikosteroidů, jako je  </w:t>
      </w:r>
      <w:r w:rsidRPr="00645B33">
        <w:rPr>
          <w:i/>
          <w:spacing w:val="10"/>
          <w:position w:val="-2"/>
        </w:rPr>
        <w:t>flutikazon furoát (Avamys)</w:t>
      </w:r>
      <w:r w:rsidR="003A7578" w:rsidRPr="00645B33">
        <w:rPr>
          <w:spacing w:val="10"/>
          <w:position w:val="-2"/>
        </w:rPr>
        <w:t xml:space="preserve"> </w:t>
      </w:r>
      <w:r w:rsidRPr="00645B33">
        <w:rPr>
          <w:spacing w:val="10"/>
          <w:position w:val="-2"/>
        </w:rPr>
        <w:t xml:space="preserve">a </w:t>
      </w:r>
      <w:r w:rsidRPr="00645B33">
        <w:rPr>
          <w:i/>
          <w:spacing w:val="10"/>
          <w:position w:val="-2"/>
        </w:rPr>
        <w:t>mometazon furoát ( Nasonex).</w:t>
      </w:r>
      <w:r w:rsidR="00CB5015">
        <w:rPr>
          <w:spacing w:val="10"/>
          <w:position w:val="-2"/>
        </w:rPr>
        <w:t xml:space="preserve"> (</w:t>
      </w:r>
      <w:r w:rsidRPr="00645B33">
        <w:rPr>
          <w:spacing w:val="10"/>
          <w:position w:val="-2"/>
        </w:rPr>
        <w:t>B</w:t>
      </w:r>
      <w:r w:rsidR="00CB5015">
        <w:rPr>
          <w:spacing w:val="10"/>
          <w:position w:val="-2"/>
        </w:rPr>
        <w:t xml:space="preserve">ystroň, 2011, s. 132). Humlová </w:t>
      </w:r>
      <w:r w:rsidRPr="00645B33">
        <w:rPr>
          <w:spacing w:val="10"/>
          <w:position w:val="-2"/>
        </w:rPr>
        <w:t>tvrdí, že antihistaminika tlumí před</w:t>
      </w:r>
      <w:r w:rsidR="004C71D0" w:rsidRPr="00645B33">
        <w:rPr>
          <w:spacing w:val="10"/>
          <w:position w:val="-2"/>
        </w:rPr>
        <w:t xml:space="preserve">evším projevy svědění, kýchání </w:t>
      </w:r>
      <w:r w:rsidR="00645B33">
        <w:rPr>
          <w:spacing w:val="10"/>
          <w:position w:val="-2"/>
        </w:rPr>
        <w:br/>
        <w:t xml:space="preserve">a nosní hypersekreci. </w:t>
      </w:r>
      <w:r w:rsidRPr="00645B33">
        <w:rPr>
          <w:spacing w:val="10"/>
          <w:position w:val="-2"/>
        </w:rPr>
        <w:t>V terapii se používají antihistaminika II. generace (</w:t>
      </w:r>
      <w:r w:rsidRPr="00645B33">
        <w:rPr>
          <w:i/>
          <w:spacing w:val="10"/>
          <w:position w:val="-2"/>
        </w:rPr>
        <w:t>cetrizin, loratadin</w:t>
      </w:r>
      <w:r w:rsidRPr="00645B33">
        <w:rPr>
          <w:spacing w:val="10"/>
          <w:position w:val="-2"/>
        </w:rPr>
        <w:t>), případně se léčba opírá o antihista</w:t>
      </w:r>
      <w:r w:rsidR="004C71D0" w:rsidRPr="00645B33">
        <w:rPr>
          <w:spacing w:val="10"/>
          <w:position w:val="-2"/>
        </w:rPr>
        <w:t xml:space="preserve">minika </w:t>
      </w:r>
      <w:proofErr w:type="gramStart"/>
      <w:r w:rsidR="004C71D0" w:rsidRPr="00645B33">
        <w:rPr>
          <w:spacing w:val="10"/>
          <w:position w:val="-2"/>
        </w:rPr>
        <w:t>III.generace</w:t>
      </w:r>
      <w:proofErr w:type="gramEnd"/>
      <w:r w:rsidR="004C71D0" w:rsidRPr="00645B33">
        <w:rPr>
          <w:spacing w:val="10"/>
          <w:position w:val="-2"/>
        </w:rPr>
        <w:t xml:space="preserve">, </w:t>
      </w:r>
      <w:r w:rsidR="00645B33">
        <w:rPr>
          <w:spacing w:val="10"/>
          <w:position w:val="-2"/>
        </w:rPr>
        <w:br/>
      </w:r>
      <w:r w:rsidR="004C71D0" w:rsidRPr="00645B33">
        <w:rPr>
          <w:spacing w:val="10"/>
          <w:position w:val="-2"/>
        </w:rPr>
        <w:t xml:space="preserve">u kterých </w:t>
      </w:r>
      <w:r w:rsidRPr="00645B33">
        <w:rPr>
          <w:spacing w:val="10"/>
          <w:position w:val="-2"/>
        </w:rPr>
        <w:t>je popisována  dvakrát vyšší afinita k H1 receptorům</w:t>
      </w:r>
      <w:r w:rsidR="004C71D0" w:rsidRPr="00645B33">
        <w:rPr>
          <w:spacing w:val="10"/>
          <w:position w:val="-2"/>
        </w:rPr>
        <w:t xml:space="preserve">. Mají současně protizánětlivý </w:t>
      </w:r>
      <w:r w:rsidRPr="00645B33">
        <w:rPr>
          <w:spacing w:val="10"/>
          <w:position w:val="-2"/>
        </w:rPr>
        <w:t xml:space="preserve">a imunomodulační účinek a patří sem aktivní izomer cetirizinu, levocetirizin a aktivní metabolit loratadinu, desloratadin. Z nejpoužívanějších preparátů to jsou </w:t>
      </w:r>
      <w:r w:rsidRPr="00645B33">
        <w:rPr>
          <w:i/>
          <w:spacing w:val="10"/>
          <w:position w:val="-2"/>
        </w:rPr>
        <w:t>beclomethason dipropionát, budesonid</w:t>
      </w:r>
      <w:r w:rsidRPr="00645B33">
        <w:rPr>
          <w:spacing w:val="10"/>
          <w:position w:val="-2"/>
        </w:rPr>
        <w:t xml:space="preserve"> a nově </w:t>
      </w:r>
      <w:r w:rsidRPr="00645B33">
        <w:rPr>
          <w:i/>
          <w:spacing w:val="10"/>
          <w:position w:val="-2"/>
        </w:rPr>
        <w:t>fluticason</w:t>
      </w:r>
      <w:r w:rsidRPr="00645B33">
        <w:rPr>
          <w:spacing w:val="10"/>
          <w:position w:val="-2"/>
        </w:rPr>
        <w:t xml:space="preserve"> </w:t>
      </w:r>
      <w:r w:rsidRPr="00645B33">
        <w:rPr>
          <w:i/>
          <w:spacing w:val="10"/>
          <w:position w:val="-2"/>
        </w:rPr>
        <w:t>furoát,</w:t>
      </w:r>
      <w:r w:rsidRPr="00645B33">
        <w:rPr>
          <w:spacing w:val="10"/>
          <w:position w:val="-2"/>
        </w:rPr>
        <w:t xml:space="preserve"> který velmi účinně působí i na oční př</w:t>
      </w:r>
      <w:r w:rsidR="009B6DFB" w:rsidRPr="00645B33">
        <w:rPr>
          <w:spacing w:val="10"/>
          <w:position w:val="-2"/>
        </w:rPr>
        <w:t>íznaky. (Humlová, 2010, s. 134-</w:t>
      </w:r>
      <w:r w:rsidRPr="00645B33">
        <w:rPr>
          <w:spacing w:val="10"/>
          <w:position w:val="-2"/>
        </w:rPr>
        <w:t>135).  Každý pacient by měl mít léčbu nastavenou přesně s ohledem na jeho obtíže a</w:t>
      </w:r>
      <w:r w:rsidR="00CB5015">
        <w:rPr>
          <w:spacing w:val="10"/>
          <w:position w:val="-2"/>
        </w:rPr>
        <w:t xml:space="preserve"> měla by </w:t>
      </w:r>
      <w:proofErr w:type="gramStart"/>
      <w:r w:rsidR="00CB5015">
        <w:rPr>
          <w:spacing w:val="10"/>
          <w:position w:val="-2"/>
        </w:rPr>
        <w:t xml:space="preserve">vycházet  </w:t>
      </w:r>
      <w:r w:rsidRPr="00645B33">
        <w:rPr>
          <w:spacing w:val="10"/>
          <w:position w:val="-2"/>
        </w:rPr>
        <w:t>z</w:t>
      </w:r>
      <w:r w:rsidR="00645B33">
        <w:rPr>
          <w:spacing w:val="10"/>
          <w:position w:val="-2"/>
        </w:rPr>
        <w:t xml:space="preserve"> </w:t>
      </w:r>
      <w:r w:rsidRPr="00645B33">
        <w:rPr>
          <w:spacing w:val="10"/>
          <w:position w:val="-2"/>
        </w:rPr>
        <w:t xml:space="preserve"> konkrétní</w:t>
      </w:r>
      <w:proofErr w:type="gramEnd"/>
      <w:r w:rsidRPr="00645B33">
        <w:rPr>
          <w:spacing w:val="10"/>
          <w:position w:val="-2"/>
        </w:rPr>
        <w:t xml:space="preserve"> </w:t>
      </w:r>
      <w:r w:rsidR="00CB5015">
        <w:rPr>
          <w:spacing w:val="10"/>
          <w:position w:val="-2"/>
        </w:rPr>
        <w:t xml:space="preserve"> </w:t>
      </w:r>
      <w:r w:rsidRPr="00645B33">
        <w:rPr>
          <w:spacing w:val="10"/>
          <w:position w:val="-2"/>
        </w:rPr>
        <w:t>diagnózy. Dodává, že podstatou léčby je nejen farmakologická či imu</w:t>
      </w:r>
      <w:r w:rsidR="00CB5015">
        <w:rPr>
          <w:spacing w:val="10"/>
          <w:position w:val="-2"/>
        </w:rPr>
        <w:t>nologická terapie a klade důraz</w:t>
      </w:r>
      <w:r w:rsidRPr="00645B33">
        <w:rPr>
          <w:spacing w:val="10"/>
          <w:position w:val="-2"/>
        </w:rPr>
        <w:t xml:space="preserve"> na režimová opatření, která mají za úkol minimalizovat expozici alergenu. Za vhodnou</w:t>
      </w:r>
      <w:r w:rsidRPr="003A7578">
        <w:rPr>
          <w:spacing w:val="12"/>
          <w:position w:val="-2"/>
        </w:rPr>
        <w:t xml:space="preserve"> léčbu alergické konjuktivitidy nebo rinitidy považuje podávání antihistaminik II. nebo III. generace, tudíž </w:t>
      </w:r>
      <w:r w:rsidRPr="003A7578">
        <w:rPr>
          <w:i/>
          <w:spacing w:val="12"/>
          <w:position w:val="-2"/>
        </w:rPr>
        <w:t>cetirizin a loratadin</w:t>
      </w:r>
      <w:r w:rsidRPr="003A7578">
        <w:rPr>
          <w:spacing w:val="12"/>
          <w:position w:val="-2"/>
        </w:rPr>
        <w:t xml:space="preserve">, nově </w:t>
      </w:r>
      <w:r w:rsidR="00576A37">
        <w:rPr>
          <w:spacing w:val="12"/>
          <w:position w:val="-2"/>
        </w:rPr>
        <w:br/>
      </w:r>
      <w:r w:rsidRPr="003A7578">
        <w:rPr>
          <w:spacing w:val="12"/>
          <w:position w:val="-2"/>
        </w:rPr>
        <w:t xml:space="preserve">pak </w:t>
      </w:r>
      <w:r w:rsidRPr="003A7578">
        <w:rPr>
          <w:i/>
          <w:spacing w:val="12"/>
          <w:position w:val="-2"/>
        </w:rPr>
        <w:t>fexofenadin,</w:t>
      </w:r>
      <w:r w:rsidR="00576A37">
        <w:rPr>
          <w:spacing w:val="12"/>
          <w:position w:val="-2"/>
        </w:rPr>
        <w:t xml:space="preserve"> </w:t>
      </w:r>
      <w:r w:rsidRPr="003A7578">
        <w:rPr>
          <w:spacing w:val="12"/>
          <w:position w:val="-2"/>
        </w:rPr>
        <w:t>které nemaj</w:t>
      </w:r>
      <w:r w:rsidR="00576A37">
        <w:rPr>
          <w:spacing w:val="12"/>
          <w:position w:val="-2"/>
        </w:rPr>
        <w:t xml:space="preserve">í téměř žádný sedativní </w:t>
      </w:r>
      <w:proofErr w:type="gramStart"/>
      <w:r w:rsidR="00576A37">
        <w:rPr>
          <w:spacing w:val="12"/>
          <w:position w:val="-2"/>
        </w:rPr>
        <w:t>účinek a  nejsou</w:t>
      </w:r>
      <w:proofErr w:type="gramEnd"/>
      <w:r w:rsidR="00576A37">
        <w:rPr>
          <w:spacing w:val="12"/>
          <w:position w:val="-2"/>
        </w:rPr>
        <w:t xml:space="preserve"> kardiotropní. Čáp chápe farmakologickou léčbu </w:t>
      </w:r>
      <w:r w:rsidRPr="003A7578">
        <w:rPr>
          <w:spacing w:val="12"/>
          <w:position w:val="-2"/>
        </w:rPr>
        <w:t xml:space="preserve">jako řešení následku nemoci </w:t>
      </w:r>
      <w:r w:rsidRPr="003A7578">
        <w:rPr>
          <w:spacing w:val="12"/>
          <w:position w:val="-2"/>
        </w:rPr>
        <w:lastRenderedPageBreak/>
        <w:t>a ne její pří</w:t>
      </w:r>
      <w:r w:rsidR="00576A37">
        <w:rPr>
          <w:spacing w:val="12"/>
          <w:position w:val="-2"/>
        </w:rPr>
        <w:t>činy. (Čáp, 2010, s. 325-</w:t>
      </w:r>
      <w:r w:rsidRPr="003A7578">
        <w:rPr>
          <w:spacing w:val="12"/>
          <w:position w:val="-2"/>
        </w:rPr>
        <w:t>326).</w:t>
      </w:r>
    </w:p>
    <w:p w:rsidR="004C71D0" w:rsidRPr="00C66D7C" w:rsidRDefault="00D13FBE">
      <w:pPr>
        <w:pStyle w:val="Standarduser"/>
        <w:spacing w:line="360" w:lineRule="auto"/>
        <w:jc w:val="both"/>
        <w:rPr>
          <w:spacing w:val="12"/>
          <w:position w:val="-2"/>
        </w:rPr>
      </w:pPr>
      <w:proofErr w:type="gramStart"/>
      <w:r w:rsidRPr="00F77569">
        <w:rPr>
          <w:b/>
          <w:spacing w:val="10"/>
          <w:position w:val="-2"/>
        </w:rPr>
        <w:t>3.5   Specifická</w:t>
      </w:r>
      <w:proofErr w:type="gramEnd"/>
      <w:r w:rsidRPr="00F77569">
        <w:rPr>
          <w:b/>
          <w:spacing w:val="10"/>
          <w:position w:val="-2"/>
        </w:rPr>
        <w:t xml:space="preserve"> imunoterapie</w:t>
      </w:r>
    </w:p>
    <w:p w:rsidR="006123D7" w:rsidRDefault="00576A37">
      <w:pPr>
        <w:pStyle w:val="Standarduser"/>
        <w:spacing w:line="360" w:lineRule="auto"/>
        <w:jc w:val="both"/>
        <w:rPr>
          <w:spacing w:val="10"/>
          <w:position w:val="-2"/>
        </w:rPr>
      </w:pPr>
      <w:r>
        <w:rPr>
          <w:spacing w:val="10"/>
          <w:position w:val="-2"/>
        </w:rPr>
        <w:t xml:space="preserve">Šetinová a  kol. </w:t>
      </w:r>
      <w:proofErr w:type="gramStart"/>
      <w:r w:rsidR="004473F4" w:rsidRPr="00F77569">
        <w:rPr>
          <w:spacing w:val="10"/>
          <w:position w:val="-2"/>
        </w:rPr>
        <w:t>vidí</w:t>
      </w:r>
      <w:proofErr w:type="gramEnd"/>
      <w:r w:rsidR="004473F4" w:rsidRPr="00F77569">
        <w:rPr>
          <w:spacing w:val="10"/>
          <w:position w:val="-2"/>
        </w:rPr>
        <w:t xml:space="preserve"> specifickou alegenovou terapii,</w:t>
      </w:r>
      <w:r w:rsidR="00F77569">
        <w:rPr>
          <w:spacing w:val="10"/>
          <w:position w:val="-2"/>
        </w:rPr>
        <w:t xml:space="preserve"> jako jedinou léčebnou metodu. </w:t>
      </w:r>
      <w:r w:rsidR="004473F4" w:rsidRPr="00F77569">
        <w:rPr>
          <w:spacing w:val="10"/>
          <w:position w:val="-2"/>
        </w:rPr>
        <w:t>Používají se v ní standardizované alergeny aplikované ve dvou formách</w:t>
      </w:r>
      <w:r w:rsidR="00C16D5D" w:rsidRPr="00F77569">
        <w:rPr>
          <w:spacing w:val="10"/>
          <w:position w:val="-2"/>
        </w:rPr>
        <w:t>,</w:t>
      </w:r>
      <w:r w:rsidR="004473F4" w:rsidRPr="00F77569">
        <w:rPr>
          <w:spacing w:val="10"/>
          <w:position w:val="-2"/>
        </w:rPr>
        <w:t xml:space="preserve"> </w:t>
      </w:r>
      <w:r w:rsidR="00C16D5D" w:rsidRPr="00F77569">
        <w:rPr>
          <w:spacing w:val="10"/>
          <w:position w:val="-2"/>
        </w:rPr>
        <w:t xml:space="preserve">buď </w:t>
      </w:r>
      <w:r w:rsidR="004473F4" w:rsidRPr="00F77569">
        <w:rPr>
          <w:spacing w:val="10"/>
          <w:position w:val="-2"/>
        </w:rPr>
        <w:t>v</w:t>
      </w:r>
      <w:r w:rsidR="00F77569">
        <w:rPr>
          <w:spacing w:val="10"/>
          <w:position w:val="-2"/>
        </w:rPr>
        <w:t> </w:t>
      </w:r>
      <w:r w:rsidR="004473F4" w:rsidRPr="00F77569">
        <w:rPr>
          <w:spacing w:val="10"/>
          <w:position w:val="-2"/>
        </w:rPr>
        <w:t>injekční</w:t>
      </w:r>
      <w:r w:rsidR="00F77569">
        <w:rPr>
          <w:spacing w:val="10"/>
          <w:position w:val="-2"/>
        </w:rPr>
        <w:t xml:space="preserve"> (viz </w:t>
      </w:r>
      <w:r>
        <w:rPr>
          <w:spacing w:val="10"/>
          <w:position w:val="-2"/>
        </w:rPr>
        <w:t>p</w:t>
      </w:r>
      <w:r w:rsidR="00F77569">
        <w:rPr>
          <w:spacing w:val="10"/>
          <w:position w:val="-2"/>
        </w:rPr>
        <w:t>říl</w:t>
      </w:r>
      <w:r w:rsidR="00BD2809">
        <w:rPr>
          <w:spacing w:val="10"/>
          <w:position w:val="-2"/>
        </w:rPr>
        <w:t>.</w:t>
      </w:r>
      <w:r w:rsidR="00F77569">
        <w:rPr>
          <w:spacing w:val="10"/>
          <w:position w:val="-2"/>
        </w:rPr>
        <w:t xml:space="preserve"> 4, s. 4</w:t>
      </w:r>
      <w:r w:rsidR="00BD2809">
        <w:rPr>
          <w:spacing w:val="10"/>
          <w:position w:val="-2"/>
        </w:rPr>
        <w:t>7</w:t>
      </w:r>
      <w:r w:rsidR="00F77569">
        <w:rPr>
          <w:spacing w:val="10"/>
          <w:position w:val="-2"/>
        </w:rPr>
        <w:t xml:space="preserve">) </w:t>
      </w:r>
      <w:r w:rsidR="004473F4" w:rsidRPr="00F77569">
        <w:rPr>
          <w:spacing w:val="10"/>
          <w:position w:val="-2"/>
        </w:rPr>
        <w:t>nebo</w:t>
      </w:r>
      <w:r w:rsidR="00F77569">
        <w:rPr>
          <w:spacing w:val="10"/>
          <w:position w:val="-2"/>
        </w:rPr>
        <w:t xml:space="preserve"> </w:t>
      </w:r>
      <w:r w:rsidR="004473F4" w:rsidRPr="00F77569">
        <w:rPr>
          <w:spacing w:val="10"/>
          <w:position w:val="-2"/>
        </w:rPr>
        <w:t>kapkové sublinguál</w:t>
      </w:r>
      <w:r w:rsidR="009F4BE6" w:rsidRPr="00F77569">
        <w:rPr>
          <w:spacing w:val="10"/>
          <w:position w:val="-2"/>
        </w:rPr>
        <w:t>ní</w:t>
      </w:r>
      <w:r>
        <w:rPr>
          <w:spacing w:val="10"/>
          <w:position w:val="-2"/>
        </w:rPr>
        <w:t xml:space="preserve"> (viz</w:t>
      </w:r>
      <w:r w:rsidR="00BD2809">
        <w:rPr>
          <w:spacing w:val="10"/>
          <w:position w:val="-2"/>
        </w:rPr>
        <w:t xml:space="preserve"> </w:t>
      </w:r>
      <w:r>
        <w:rPr>
          <w:spacing w:val="10"/>
          <w:position w:val="-2"/>
        </w:rPr>
        <w:t>příl</w:t>
      </w:r>
      <w:r w:rsidR="00BD2809">
        <w:rPr>
          <w:spacing w:val="10"/>
          <w:position w:val="-2"/>
        </w:rPr>
        <w:t>.</w:t>
      </w:r>
      <w:r>
        <w:rPr>
          <w:spacing w:val="10"/>
          <w:position w:val="-2"/>
        </w:rPr>
        <w:t xml:space="preserve"> </w:t>
      </w:r>
      <w:proofErr w:type="gramStart"/>
      <w:r w:rsidR="00BD2809">
        <w:rPr>
          <w:spacing w:val="10"/>
          <w:position w:val="-2"/>
        </w:rPr>
        <w:t>3</w:t>
      </w:r>
      <w:r w:rsidR="00F77569">
        <w:rPr>
          <w:spacing w:val="10"/>
          <w:position w:val="-2"/>
        </w:rPr>
        <w:t>, s</w:t>
      </w:r>
      <w:r>
        <w:rPr>
          <w:spacing w:val="10"/>
          <w:position w:val="-2"/>
        </w:rPr>
        <w:t xml:space="preserve"> .</w:t>
      </w:r>
      <w:r w:rsidR="00BD2809">
        <w:rPr>
          <w:spacing w:val="10"/>
          <w:position w:val="-2"/>
        </w:rPr>
        <w:t>46</w:t>
      </w:r>
      <w:proofErr w:type="gramEnd"/>
      <w:r>
        <w:rPr>
          <w:spacing w:val="10"/>
          <w:position w:val="-2"/>
        </w:rPr>
        <w:t>)</w:t>
      </w:r>
      <w:r w:rsidR="00F77569">
        <w:rPr>
          <w:spacing w:val="10"/>
          <w:position w:val="-2"/>
        </w:rPr>
        <w:t xml:space="preserve">. V současné době jsou </w:t>
      </w:r>
      <w:r w:rsidR="009F4BE6" w:rsidRPr="00F77569">
        <w:rPr>
          <w:spacing w:val="10"/>
          <w:position w:val="-2"/>
        </w:rPr>
        <w:t xml:space="preserve">u nás </w:t>
      </w:r>
      <w:r w:rsidR="004473F4" w:rsidRPr="00F77569">
        <w:rPr>
          <w:spacing w:val="10"/>
          <w:position w:val="-2"/>
        </w:rPr>
        <w:t xml:space="preserve">k </w:t>
      </w:r>
      <w:proofErr w:type="gramStart"/>
      <w:r w:rsidR="004473F4" w:rsidRPr="00F77569">
        <w:rPr>
          <w:spacing w:val="10"/>
          <w:position w:val="-2"/>
        </w:rPr>
        <w:t>dispozici  nové</w:t>
      </w:r>
      <w:proofErr w:type="gramEnd"/>
      <w:r w:rsidR="004473F4" w:rsidRPr="00F77569">
        <w:rPr>
          <w:spacing w:val="10"/>
          <w:position w:val="-2"/>
        </w:rPr>
        <w:t xml:space="preserve"> preparáty, vakcíny </w:t>
      </w:r>
    </w:p>
    <w:p w:rsidR="005659B6" w:rsidRDefault="004473F4">
      <w:pPr>
        <w:pStyle w:val="Standarduser"/>
        <w:spacing w:line="360" w:lineRule="auto"/>
        <w:jc w:val="both"/>
        <w:rPr>
          <w:spacing w:val="10"/>
          <w:position w:val="-2"/>
        </w:rPr>
      </w:pPr>
      <w:r w:rsidRPr="00F77569">
        <w:rPr>
          <w:spacing w:val="10"/>
          <w:position w:val="-2"/>
        </w:rPr>
        <w:t xml:space="preserve">ve </w:t>
      </w:r>
      <w:proofErr w:type="gramStart"/>
      <w:r w:rsidRPr="00F77569">
        <w:rPr>
          <w:spacing w:val="10"/>
          <w:position w:val="-2"/>
        </w:rPr>
        <w:t xml:space="preserve">formě  </w:t>
      </w:r>
      <w:r w:rsidR="00576A37">
        <w:rPr>
          <w:spacing w:val="10"/>
          <w:position w:val="-2"/>
        </w:rPr>
        <w:t>tablet</w:t>
      </w:r>
      <w:proofErr w:type="gramEnd"/>
      <w:r w:rsidR="00576A37">
        <w:rPr>
          <w:spacing w:val="10"/>
          <w:position w:val="-2"/>
        </w:rPr>
        <w:t xml:space="preserve">. Tato tabletová forma </w:t>
      </w:r>
      <w:r w:rsidRPr="00F77569">
        <w:rPr>
          <w:spacing w:val="10"/>
          <w:position w:val="-2"/>
        </w:rPr>
        <w:t xml:space="preserve">pod označením </w:t>
      </w:r>
      <w:r w:rsidRPr="00F77569">
        <w:rPr>
          <w:i/>
          <w:spacing w:val="10"/>
          <w:position w:val="-2"/>
        </w:rPr>
        <w:t>Oralair</w:t>
      </w:r>
      <w:r w:rsidRPr="00F77569">
        <w:rPr>
          <w:spacing w:val="10"/>
          <w:position w:val="-2"/>
        </w:rPr>
        <w:t xml:space="preserve">, je určena </w:t>
      </w:r>
      <w:r w:rsidR="006123D7">
        <w:rPr>
          <w:spacing w:val="10"/>
          <w:position w:val="-2"/>
        </w:rPr>
        <w:br/>
      </w:r>
      <w:r w:rsidRPr="00F77569">
        <w:rPr>
          <w:spacing w:val="10"/>
          <w:position w:val="-2"/>
        </w:rPr>
        <w:t>k léčbě alerg</w:t>
      </w:r>
      <w:r w:rsidR="00F77569">
        <w:rPr>
          <w:spacing w:val="10"/>
          <w:position w:val="-2"/>
        </w:rPr>
        <w:t xml:space="preserve">ií na pyly </w:t>
      </w:r>
      <w:r w:rsidR="00DB18B1">
        <w:rPr>
          <w:spacing w:val="10"/>
          <w:position w:val="-2"/>
        </w:rPr>
        <w:t xml:space="preserve"> </w:t>
      </w:r>
      <w:r w:rsidR="00F77569">
        <w:rPr>
          <w:spacing w:val="10"/>
          <w:position w:val="-2"/>
        </w:rPr>
        <w:t xml:space="preserve">trav </w:t>
      </w:r>
      <w:r w:rsidR="00DB18B1">
        <w:rPr>
          <w:spacing w:val="10"/>
          <w:position w:val="-2"/>
        </w:rPr>
        <w:t xml:space="preserve"> a </w:t>
      </w:r>
      <w:proofErr w:type="gramStart"/>
      <w:r w:rsidR="009F4BE6" w:rsidRPr="00F77569">
        <w:rPr>
          <w:spacing w:val="10"/>
          <w:position w:val="-2"/>
        </w:rPr>
        <w:t>do  budoucna</w:t>
      </w:r>
      <w:proofErr w:type="gramEnd"/>
      <w:r w:rsidR="009F4BE6" w:rsidRPr="00F77569">
        <w:rPr>
          <w:spacing w:val="10"/>
          <w:position w:val="-2"/>
        </w:rPr>
        <w:t xml:space="preserve"> </w:t>
      </w:r>
      <w:r w:rsidRPr="00F77569">
        <w:rPr>
          <w:spacing w:val="10"/>
          <w:position w:val="-2"/>
        </w:rPr>
        <w:t>se očekává i</w:t>
      </w:r>
      <w:r w:rsidR="00576A37">
        <w:rPr>
          <w:spacing w:val="10"/>
          <w:position w:val="-2"/>
        </w:rPr>
        <w:t xml:space="preserve"> další </w:t>
      </w:r>
      <w:r w:rsidRPr="00F77569">
        <w:rPr>
          <w:spacing w:val="10"/>
          <w:position w:val="-2"/>
        </w:rPr>
        <w:t>tabletová</w:t>
      </w:r>
      <w:r w:rsidR="00F77569">
        <w:rPr>
          <w:spacing w:val="10"/>
          <w:position w:val="-2"/>
        </w:rPr>
        <w:t xml:space="preserve"> </w:t>
      </w:r>
      <w:r w:rsidRPr="00F77569">
        <w:rPr>
          <w:spacing w:val="10"/>
          <w:position w:val="-2"/>
        </w:rPr>
        <w:t xml:space="preserve"> forma </w:t>
      </w:r>
      <w:r w:rsidR="00576A37">
        <w:rPr>
          <w:spacing w:val="10"/>
          <w:position w:val="-2"/>
        </w:rPr>
        <w:t xml:space="preserve"> </w:t>
      </w:r>
      <w:r w:rsidRPr="00F77569">
        <w:rPr>
          <w:spacing w:val="10"/>
          <w:position w:val="-2"/>
        </w:rPr>
        <w:t>podnázvem</w:t>
      </w:r>
      <w:r w:rsidR="00576A37">
        <w:rPr>
          <w:spacing w:val="10"/>
          <w:position w:val="-2"/>
        </w:rPr>
        <w:t xml:space="preserve"> </w:t>
      </w:r>
      <w:r w:rsidRPr="00F77569">
        <w:rPr>
          <w:spacing w:val="10"/>
          <w:position w:val="-2"/>
        </w:rPr>
        <w:t xml:space="preserve"> </w:t>
      </w:r>
      <w:r w:rsidRPr="00F77569">
        <w:rPr>
          <w:i/>
          <w:spacing w:val="10"/>
          <w:position w:val="-2"/>
        </w:rPr>
        <w:t>Actair</w:t>
      </w:r>
      <w:r w:rsidRPr="00F77569">
        <w:rPr>
          <w:spacing w:val="10"/>
          <w:position w:val="-2"/>
        </w:rPr>
        <w:t>, k léčbě alergie na roztoče. Tabletové formy nemají nah</w:t>
      </w:r>
      <w:r w:rsidR="00F77569">
        <w:rPr>
          <w:spacing w:val="10"/>
          <w:position w:val="-2"/>
        </w:rPr>
        <w:t xml:space="preserve">radit </w:t>
      </w:r>
      <w:r w:rsidRPr="00F77569">
        <w:rPr>
          <w:spacing w:val="10"/>
          <w:position w:val="-2"/>
        </w:rPr>
        <w:t>injekční</w:t>
      </w:r>
      <w:r w:rsidR="00F77569">
        <w:rPr>
          <w:spacing w:val="10"/>
          <w:position w:val="-2"/>
        </w:rPr>
        <w:t xml:space="preserve"> </w:t>
      </w:r>
      <w:r w:rsidRPr="00F77569">
        <w:rPr>
          <w:spacing w:val="10"/>
          <w:position w:val="-2"/>
        </w:rPr>
        <w:t>a kapkové sublinguální formy, nýbrž js</w:t>
      </w:r>
      <w:r w:rsidR="00576A37">
        <w:rPr>
          <w:spacing w:val="10"/>
          <w:position w:val="-2"/>
        </w:rPr>
        <w:t xml:space="preserve">ou jejich rozšířením. U </w:t>
      </w:r>
      <w:proofErr w:type="gramStart"/>
      <w:r w:rsidR="00576A37">
        <w:rPr>
          <w:spacing w:val="10"/>
          <w:position w:val="-2"/>
        </w:rPr>
        <w:t>subkután</w:t>
      </w:r>
      <w:r w:rsidRPr="00F77569">
        <w:rPr>
          <w:spacing w:val="10"/>
          <w:position w:val="-2"/>
        </w:rPr>
        <w:t xml:space="preserve">ně </w:t>
      </w:r>
      <w:r w:rsidR="00576A37">
        <w:rPr>
          <w:spacing w:val="10"/>
          <w:position w:val="-2"/>
        </w:rPr>
        <w:t xml:space="preserve"> </w:t>
      </w:r>
      <w:r w:rsidRPr="00F77569">
        <w:rPr>
          <w:spacing w:val="10"/>
          <w:position w:val="-2"/>
        </w:rPr>
        <w:t>a</w:t>
      </w:r>
      <w:r w:rsidR="00F77569">
        <w:rPr>
          <w:spacing w:val="10"/>
          <w:position w:val="-2"/>
        </w:rPr>
        <w:t xml:space="preserve"> </w:t>
      </w:r>
      <w:r w:rsidRPr="00F77569">
        <w:rPr>
          <w:spacing w:val="10"/>
          <w:position w:val="-2"/>
        </w:rPr>
        <w:t xml:space="preserve"> sublinguálně</w:t>
      </w:r>
      <w:proofErr w:type="gramEnd"/>
      <w:r w:rsidRPr="00F77569">
        <w:rPr>
          <w:spacing w:val="10"/>
          <w:position w:val="-2"/>
        </w:rPr>
        <w:t xml:space="preserve"> </w:t>
      </w:r>
      <w:r w:rsidR="00F77569">
        <w:rPr>
          <w:spacing w:val="10"/>
          <w:position w:val="-2"/>
        </w:rPr>
        <w:t xml:space="preserve"> </w:t>
      </w:r>
      <w:r w:rsidRPr="00F77569">
        <w:rPr>
          <w:spacing w:val="10"/>
          <w:position w:val="-2"/>
        </w:rPr>
        <w:t>podávaných vakcín dochází k posílení vlivu T - regulačních buně</w:t>
      </w:r>
      <w:r w:rsidR="00576A37">
        <w:rPr>
          <w:spacing w:val="10"/>
          <w:position w:val="-2"/>
        </w:rPr>
        <w:t xml:space="preserve">k na úkor aktivity Th2 -buněk. </w:t>
      </w:r>
      <w:r w:rsidRPr="00F77569">
        <w:rPr>
          <w:spacing w:val="10"/>
          <w:position w:val="-2"/>
        </w:rPr>
        <w:t>To má</w:t>
      </w:r>
      <w:r w:rsidR="00576A37">
        <w:rPr>
          <w:spacing w:val="10"/>
          <w:position w:val="-2"/>
        </w:rPr>
        <w:br/>
      </w:r>
      <w:r w:rsidRPr="00F77569">
        <w:rPr>
          <w:spacing w:val="10"/>
          <w:position w:val="-2"/>
        </w:rPr>
        <w:t xml:space="preserve"> za </w:t>
      </w:r>
      <w:r w:rsidR="00576A37">
        <w:rPr>
          <w:spacing w:val="10"/>
          <w:position w:val="-2"/>
        </w:rPr>
        <w:t xml:space="preserve">následek </w:t>
      </w:r>
      <w:r w:rsidRPr="00F77569">
        <w:rPr>
          <w:spacing w:val="10"/>
          <w:position w:val="-2"/>
        </w:rPr>
        <w:t>snížení produkce alergen - specifického IgE a zvýšení produkce alergen - specifického IgG4</w:t>
      </w:r>
      <w:r w:rsidR="00F77569">
        <w:rPr>
          <w:spacing w:val="10"/>
          <w:position w:val="-2"/>
        </w:rPr>
        <w:t>,</w:t>
      </w:r>
      <w:r w:rsidRPr="00F77569">
        <w:rPr>
          <w:spacing w:val="10"/>
          <w:position w:val="-2"/>
        </w:rPr>
        <w:t xml:space="preserve"> což vede k potlačení aktivity alergické reakce. </w:t>
      </w:r>
      <w:r w:rsidR="00F77569">
        <w:rPr>
          <w:spacing w:val="10"/>
          <w:position w:val="-2"/>
        </w:rPr>
        <w:br/>
      </w:r>
      <w:r w:rsidRPr="00F77569">
        <w:rPr>
          <w:spacing w:val="10"/>
          <w:position w:val="-2"/>
        </w:rPr>
        <w:t>U sublinguálně podávaných vakcín dochází k výraznému účinku na imunitní systém sliznice dutiny ústní. (Šetinová a kol., 2011, s. 102)</w:t>
      </w:r>
      <w:r w:rsidR="00C16D5D" w:rsidRPr="00F77569">
        <w:rPr>
          <w:spacing w:val="10"/>
          <w:position w:val="-2"/>
        </w:rPr>
        <w:t xml:space="preserve">. </w:t>
      </w:r>
      <w:r w:rsidRPr="00F77569">
        <w:rPr>
          <w:spacing w:val="10"/>
          <w:position w:val="-2"/>
        </w:rPr>
        <w:t xml:space="preserve">Kučera dodává, </w:t>
      </w:r>
      <w:r w:rsidR="00F77569">
        <w:rPr>
          <w:spacing w:val="10"/>
          <w:position w:val="-2"/>
        </w:rPr>
        <w:br/>
      </w:r>
      <w:r w:rsidRPr="00F77569">
        <w:rPr>
          <w:spacing w:val="10"/>
          <w:position w:val="-2"/>
        </w:rPr>
        <w:t>že léčba SIT (specificko</w:t>
      </w:r>
      <w:r w:rsidR="00576A37">
        <w:rPr>
          <w:spacing w:val="10"/>
          <w:position w:val="-2"/>
        </w:rPr>
        <w:t xml:space="preserve">u imunoterapií) </w:t>
      </w:r>
      <w:r w:rsidR="009F4BE6" w:rsidRPr="00F77569">
        <w:rPr>
          <w:spacing w:val="10"/>
          <w:position w:val="-2"/>
        </w:rPr>
        <w:t xml:space="preserve">je dlouhodobá </w:t>
      </w:r>
      <w:r w:rsidRPr="00F77569">
        <w:rPr>
          <w:spacing w:val="10"/>
          <w:position w:val="-2"/>
        </w:rPr>
        <w:t>a je plně</w:t>
      </w:r>
      <w:r w:rsidR="0076079F">
        <w:rPr>
          <w:spacing w:val="10"/>
          <w:position w:val="-2"/>
        </w:rPr>
        <w:t xml:space="preserve"> v rukou specialisty alergologa - </w:t>
      </w:r>
      <w:r w:rsidRPr="00F77569">
        <w:rPr>
          <w:spacing w:val="10"/>
          <w:position w:val="-2"/>
        </w:rPr>
        <w:t>imunologa. Indik</w:t>
      </w:r>
      <w:r w:rsidR="009F4BE6" w:rsidRPr="00F77569">
        <w:rPr>
          <w:spacing w:val="10"/>
          <w:position w:val="-2"/>
        </w:rPr>
        <w:t xml:space="preserve">uje se při alergické rinitidě, </w:t>
      </w:r>
      <w:r w:rsidRPr="00F77569">
        <w:rPr>
          <w:spacing w:val="10"/>
          <w:position w:val="-2"/>
        </w:rPr>
        <w:t xml:space="preserve"> </w:t>
      </w:r>
      <w:r w:rsidR="00F77569">
        <w:rPr>
          <w:spacing w:val="10"/>
          <w:position w:val="-2"/>
        </w:rPr>
        <w:br/>
      </w:r>
      <w:r w:rsidRPr="00F77569">
        <w:rPr>
          <w:spacing w:val="10"/>
          <w:position w:val="-2"/>
        </w:rPr>
        <w:t>u průduškového astmatu vyvolaného některým z</w:t>
      </w:r>
      <w:r w:rsidR="00C16D5D" w:rsidRPr="00F77569">
        <w:rPr>
          <w:spacing w:val="10"/>
          <w:position w:val="-2"/>
        </w:rPr>
        <w:t> </w:t>
      </w:r>
      <w:r w:rsidRPr="00F77569">
        <w:rPr>
          <w:spacing w:val="10"/>
          <w:position w:val="-2"/>
        </w:rPr>
        <w:t xml:space="preserve">aeroalergenů a u celkových projevů alergie na jed blanokřídlého hmyzu. Zahájení léčby SIT </w:t>
      </w:r>
      <w:r w:rsidR="00F77569">
        <w:rPr>
          <w:spacing w:val="10"/>
          <w:position w:val="-2"/>
        </w:rPr>
        <w:br/>
      </w:r>
      <w:r w:rsidRPr="00F77569">
        <w:rPr>
          <w:spacing w:val="10"/>
          <w:position w:val="-2"/>
        </w:rPr>
        <w:t>se nedoporučuje u sezónní alergie v době jejich akutních projevů. Nejvhodněj</w:t>
      </w:r>
      <w:r w:rsidR="00576A37">
        <w:rPr>
          <w:spacing w:val="10"/>
          <w:position w:val="-2"/>
        </w:rPr>
        <w:t xml:space="preserve">ším obdobím pro zahájení </w:t>
      </w:r>
      <w:r w:rsidR="002D0892">
        <w:rPr>
          <w:spacing w:val="10"/>
          <w:position w:val="-2"/>
        </w:rPr>
        <w:t xml:space="preserve">léčby </w:t>
      </w:r>
      <w:r w:rsidRPr="00F77569">
        <w:rPr>
          <w:spacing w:val="10"/>
          <w:position w:val="-2"/>
        </w:rPr>
        <w:t xml:space="preserve">je podzim. Aplikace SIT </w:t>
      </w:r>
      <w:r w:rsidR="002D0892">
        <w:rPr>
          <w:spacing w:val="10"/>
          <w:position w:val="-2"/>
        </w:rPr>
        <w:br/>
      </w:r>
      <w:r w:rsidRPr="00F77569">
        <w:rPr>
          <w:spacing w:val="10"/>
          <w:position w:val="-2"/>
        </w:rPr>
        <w:t>se skládá z fáze úvodní, kdy se</w:t>
      </w:r>
      <w:r w:rsidR="00576A37">
        <w:rPr>
          <w:spacing w:val="10"/>
          <w:position w:val="-2"/>
        </w:rPr>
        <w:t xml:space="preserve"> alergen aplikuje jednou týdně </w:t>
      </w:r>
      <w:r w:rsidRPr="00F77569">
        <w:rPr>
          <w:spacing w:val="10"/>
          <w:position w:val="-2"/>
        </w:rPr>
        <w:t xml:space="preserve">a léčby udržovací, kdy se dosažená dávka aplikuje jednou za čtyři týdny. Léčba </w:t>
      </w:r>
      <w:r w:rsidR="002D0892">
        <w:rPr>
          <w:spacing w:val="10"/>
          <w:position w:val="-2"/>
        </w:rPr>
        <w:br/>
      </w:r>
      <w:r w:rsidRPr="00F77569">
        <w:rPr>
          <w:spacing w:val="10"/>
          <w:position w:val="-2"/>
        </w:rPr>
        <w:t>se provádí celoročně, minimálně po dobu 3 - 5let. Její ukončení je posuzováno zcela individuálně, na základě jejího účinku. Předčasně lze</w:t>
      </w:r>
      <w:r w:rsidR="009F4BE6" w:rsidRPr="00F77569">
        <w:rPr>
          <w:spacing w:val="10"/>
          <w:position w:val="-2"/>
        </w:rPr>
        <w:t xml:space="preserve"> léčbu ukončit </w:t>
      </w:r>
      <w:r w:rsidR="002D0892">
        <w:rPr>
          <w:spacing w:val="10"/>
          <w:position w:val="-2"/>
        </w:rPr>
        <w:br/>
      </w:r>
      <w:r w:rsidR="00DB18B1">
        <w:rPr>
          <w:spacing w:val="10"/>
          <w:position w:val="-2"/>
        </w:rPr>
        <w:t xml:space="preserve">v případě, </w:t>
      </w:r>
      <w:proofErr w:type="gramStart"/>
      <w:r w:rsidR="00DB18B1">
        <w:rPr>
          <w:spacing w:val="10"/>
          <w:position w:val="-2"/>
        </w:rPr>
        <w:t xml:space="preserve">kdy  </w:t>
      </w:r>
      <w:r w:rsidRPr="00F77569">
        <w:rPr>
          <w:spacing w:val="10"/>
          <w:position w:val="-2"/>
        </w:rPr>
        <w:t xml:space="preserve">v </w:t>
      </w:r>
      <w:r w:rsidR="00576A37">
        <w:rPr>
          <w:spacing w:val="10"/>
          <w:position w:val="-2"/>
        </w:rPr>
        <w:t xml:space="preserve"> průběhu</w:t>
      </w:r>
      <w:proofErr w:type="gramEnd"/>
      <w:r w:rsidR="00576A37">
        <w:rPr>
          <w:spacing w:val="10"/>
          <w:position w:val="-2"/>
        </w:rPr>
        <w:t xml:space="preserve"> </w:t>
      </w:r>
      <w:r w:rsidR="00DB18B1">
        <w:rPr>
          <w:spacing w:val="10"/>
          <w:position w:val="-2"/>
        </w:rPr>
        <w:t xml:space="preserve"> </w:t>
      </w:r>
      <w:r w:rsidRPr="00F77569">
        <w:rPr>
          <w:spacing w:val="10"/>
          <w:position w:val="-2"/>
        </w:rPr>
        <w:t>léčby dojde k výskytu závažných komplikací nebo</w:t>
      </w:r>
      <w:r w:rsidR="002D0892">
        <w:rPr>
          <w:spacing w:val="10"/>
          <w:position w:val="-2"/>
        </w:rPr>
        <w:br/>
      </w:r>
      <w:r w:rsidRPr="00F77569">
        <w:rPr>
          <w:spacing w:val="10"/>
          <w:position w:val="-2"/>
        </w:rPr>
        <w:t xml:space="preserve"> v případě, že i přes správně prováděnou alergenovou vakcinaci nedojde </w:t>
      </w:r>
      <w:r w:rsidR="002D0892">
        <w:rPr>
          <w:spacing w:val="10"/>
          <w:position w:val="-2"/>
        </w:rPr>
        <w:br/>
      </w:r>
      <w:r w:rsidRPr="00F77569">
        <w:rPr>
          <w:spacing w:val="10"/>
          <w:position w:val="-2"/>
        </w:rPr>
        <w:t xml:space="preserve">po dvou letech k požadovanému efektu. Neinjekční podávání alergenu je </w:t>
      </w:r>
      <w:r w:rsidR="002D0892">
        <w:rPr>
          <w:spacing w:val="10"/>
          <w:position w:val="-2"/>
        </w:rPr>
        <w:br/>
      </w:r>
      <w:r w:rsidRPr="007A6CD9">
        <w:rPr>
          <w:spacing w:val="10"/>
          <w:position w:val="-2"/>
        </w:rPr>
        <w:t>z hlediska možnosti podávání v domácích podmínkách stále aktuálně</w:t>
      </w:r>
      <w:r w:rsidR="00C16D5D" w:rsidRPr="007A6CD9">
        <w:rPr>
          <w:spacing w:val="10"/>
          <w:position w:val="-2"/>
        </w:rPr>
        <w:t xml:space="preserve">jší </w:t>
      </w:r>
      <w:r w:rsidR="007A6CD9">
        <w:rPr>
          <w:spacing w:val="10"/>
          <w:position w:val="-2"/>
        </w:rPr>
        <w:br/>
      </w:r>
      <w:r w:rsidR="00C16D5D" w:rsidRPr="007A6CD9">
        <w:rPr>
          <w:spacing w:val="10"/>
          <w:position w:val="-2"/>
        </w:rPr>
        <w:t>a vyhledávanější formou SIT</w:t>
      </w:r>
      <w:r w:rsidR="0001251B" w:rsidRPr="007A6CD9">
        <w:rPr>
          <w:spacing w:val="10"/>
          <w:position w:val="-2"/>
        </w:rPr>
        <w:t>.</w:t>
      </w:r>
      <w:r w:rsidRPr="007A6CD9">
        <w:rPr>
          <w:spacing w:val="10"/>
          <w:position w:val="-2"/>
        </w:rPr>
        <w:t xml:space="preserve">  Dávkování se od injekční formy poněkud liš</w:t>
      </w:r>
      <w:r w:rsidR="005659B6">
        <w:rPr>
          <w:spacing w:val="10"/>
          <w:position w:val="-2"/>
        </w:rPr>
        <w:t>,</w:t>
      </w:r>
    </w:p>
    <w:p w:rsidR="005659B6" w:rsidRDefault="005659B6">
      <w:pPr>
        <w:pStyle w:val="Standarduser"/>
        <w:spacing w:line="360" w:lineRule="auto"/>
        <w:jc w:val="both"/>
        <w:rPr>
          <w:spacing w:val="10"/>
          <w:position w:val="-2"/>
        </w:rPr>
      </w:pPr>
    </w:p>
    <w:p w:rsidR="005659B6" w:rsidRDefault="005659B6">
      <w:pPr>
        <w:pStyle w:val="Standarduser"/>
        <w:spacing w:line="360" w:lineRule="auto"/>
        <w:jc w:val="both"/>
        <w:rPr>
          <w:spacing w:val="10"/>
          <w:position w:val="-2"/>
        </w:rPr>
      </w:pPr>
    </w:p>
    <w:p w:rsidR="008E64C3" w:rsidRDefault="004473F4">
      <w:pPr>
        <w:pStyle w:val="Standarduser"/>
        <w:spacing w:line="360" w:lineRule="auto"/>
        <w:jc w:val="both"/>
        <w:rPr>
          <w:spacing w:val="10"/>
          <w:position w:val="-2"/>
        </w:rPr>
      </w:pPr>
      <w:r w:rsidRPr="007A6CD9">
        <w:rPr>
          <w:spacing w:val="10"/>
          <w:position w:val="-2"/>
        </w:rPr>
        <w:lastRenderedPageBreak/>
        <w:t xml:space="preserve">nicméně pozitivní na ní je zvláště to, že aplikace kapek či tablet je velmi dobře tolerována. </w:t>
      </w:r>
      <w:r w:rsidR="007A6CD9">
        <w:rPr>
          <w:spacing w:val="10"/>
          <w:position w:val="-2"/>
        </w:rPr>
        <w:t xml:space="preserve"> </w:t>
      </w:r>
      <w:r w:rsidRPr="007A6CD9">
        <w:rPr>
          <w:spacing w:val="10"/>
          <w:position w:val="-2"/>
        </w:rPr>
        <w:t xml:space="preserve">Z důvodu </w:t>
      </w:r>
      <w:r w:rsidR="00576A37">
        <w:rPr>
          <w:spacing w:val="10"/>
          <w:position w:val="-2"/>
        </w:rPr>
        <w:t xml:space="preserve">toho, aby byl účinek slizničně </w:t>
      </w:r>
      <w:r w:rsidRPr="007A6CD9">
        <w:rPr>
          <w:spacing w:val="10"/>
          <w:position w:val="-2"/>
        </w:rPr>
        <w:t>podávaných</w:t>
      </w:r>
      <w:r w:rsidR="00576A37">
        <w:rPr>
          <w:spacing w:val="10"/>
          <w:position w:val="-2"/>
        </w:rPr>
        <w:t xml:space="preserve"> vakcín uspokojivý, je potřeba </w:t>
      </w:r>
      <w:r w:rsidRPr="007A6CD9">
        <w:rPr>
          <w:spacing w:val="10"/>
          <w:position w:val="-2"/>
        </w:rPr>
        <w:t xml:space="preserve">je podávat ve vyšší dávce, než jak je tomu </w:t>
      </w:r>
      <w:r w:rsidR="007A6CD9">
        <w:rPr>
          <w:spacing w:val="10"/>
          <w:position w:val="-2"/>
        </w:rPr>
        <w:br/>
      </w:r>
      <w:r w:rsidRPr="007A6CD9">
        <w:rPr>
          <w:spacing w:val="10"/>
          <w:position w:val="-2"/>
        </w:rPr>
        <w:t>u aplikace in</w:t>
      </w:r>
      <w:r w:rsidR="00576A37">
        <w:rPr>
          <w:spacing w:val="10"/>
          <w:position w:val="-2"/>
        </w:rPr>
        <w:t xml:space="preserve">jekční. U SIT není přesně dána </w:t>
      </w:r>
      <w:r w:rsidRPr="007A6CD9">
        <w:rPr>
          <w:spacing w:val="10"/>
          <w:position w:val="-2"/>
        </w:rPr>
        <w:t>věková hranice. Dětem do vě</w:t>
      </w:r>
      <w:r w:rsidR="0001251B" w:rsidRPr="007A6CD9">
        <w:rPr>
          <w:spacing w:val="10"/>
          <w:position w:val="-2"/>
        </w:rPr>
        <w:t xml:space="preserve">ku </w:t>
      </w:r>
      <w:r w:rsidR="007A6CD9">
        <w:rPr>
          <w:spacing w:val="10"/>
          <w:position w:val="-2"/>
        </w:rPr>
        <w:br/>
      </w:r>
      <w:r w:rsidR="0001251B" w:rsidRPr="007A6CD9">
        <w:rPr>
          <w:spacing w:val="10"/>
          <w:position w:val="-2"/>
        </w:rPr>
        <w:t xml:space="preserve">5 let se vakcinace nepodává </w:t>
      </w:r>
      <w:r w:rsidRPr="007A6CD9">
        <w:rPr>
          <w:spacing w:val="10"/>
          <w:position w:val="-2"/>
        </w:rPr>
        <w:t xml:space="preserve">a to hlavně z důvodu nedostatku informací </w:t>
      </w:r>
      <w:r w:rsidR="007A6CD9">
        <w:rPr>
          <w:spacing w:val="10"/>
          <w:position w:val="-2"/>
        </w:rPr>
        <w:br/>
      </w:r>
      <w:r w:rsidRPr="007A6CD9">
        <w:rPr>
          <w:spacing w:val="10"/>
          <w:position w:val="-2"/>
        </w:rPr>
        <w:t>o účin</w:t>
      </w:r>
      <w:r w:rsidR="0001251B" w:rsidRPr="007A6CD9">
        <w:rPr>
          <w:spacing w:val="10"/>
          <w:position w:val="-2"/>
        </w:rPr>
        <w:t xml:space="preserve">nosti a bezpečnosti. Pacientům </w:t>
      </w:r>
      <w:r w:rsidRPr="007A6CD9">
        <w:rPr>
          <w:spacing w:val="10"/>
          <w:position w:val="-2"/>
        </w:rPr>
        <w:t>ve věkové hranici 55 - 60 let, kteří mohou mít obtíže způsobené některými aeroalergeny</w:t>
      </w:r>
      <w:r w:rsidR="007A6CD9">
        <w:rPr>
          <w:spacing w:val="10"/>
          <w:position w:val="-2"/>
        </w:rPr>
        <w:t xml:space="preserve"> </w:t>
      </w:r>
      <w:r w:rsidRPr="007A6CD9">
        <w:rPr>
          <w:spacing w:val="10"/>
          <w:position w:val="-2"/>
        </w:rPr>
        <w:t xml:space="preserve">již delší dobu </w:t>
      </w:r>
      <w:r w:rsidR="007A6CD9">
        <w:rPr>
          <w:spacing w:val="10"/>
          <w:position w:val="-2"/>
        </w:rPr>
        <w:br/>
      </w:r>
      <w:r w:rsidRPr="007A6CD9">
        <w:rPr>
          <w:spacing w:val="10"/>
          <w:position w:val="-2"/>
        </w:rPr>
        <w:t>a vzhledem k tomu, že mohou</w:t>
      </w:r>
      <w:r w:rsidR="00E45BD2" w:rsidRPr="007A6CD9">
        <w:rPr>
          <w:spacing w:val="10"/>
          <w:position w:val="-2"/>
        </w:rPr>
        <w:t xml:space="preserve"> mít </w:t>
      </w:r>
      <w:r w:rsidRPr="007A6CD9">
        <w:rPr>
          <w:spacing w:val="10"/>
          <w:position w:val="-2"/>
        </w:rPr>
        <w:t>i přidružená onemoc</w:t>
      </w:r>
      <w:r w:rsidR="007A6CD9">
        <w:rPr>
          <w:spacing w:val="10"/>
          <w:position w:val="-2"/>
        </w:rPr>
        <w:t xml:space="preserve">nění, se SIT většinou nepodává. </w:t>
      </w:r>
      <w:r w:rsidRPr="007A6CD9">
        <w:rPr>
          <w:spacing w:val="10"/>
          <w:position w:val="-2"/>
        </w:rPr>
        <w:t xml:space="preserve">Specifická alergenová imunoterapie může být kombinována </w:t>
      </w:r>
      <w:r w:rsidR="007A6CD9">
        <w:rPr>
          <w:spacing w:val="10"/>
          <w:position w:val="-2"/>
        </w:rPr>
        <w:br/>
      </w:r>
      <w:r w:rsidRPr="007A6CD9">
        <w:rPr>
          <w:spacing w:val="10"/>
          <w:position w:val="-2"/>
        </w:rPr>
        <w:t xml:space="preserve">s podáváním vakcín proti infekčním </w:t>
      </w:r>
      <w:r w:rsidR="00A30341">
        <w:rPr>
          <w:spacing w:val="10"/>
          <w:position w:val="-2"/>
        </w:rPr>
        <w:t xml:space="preserve">onemocněním. Mezi </w:t>
      </w:r>
      <w:r w:rsidR="0001251B" w:rsidRPr="007A6CD9">
        <w:rPr>
          <w:spacing w:val="10"/>
          <w:position w:val="-2"/>
        </w:rPr>
        <w:t>aplikací</w:t>
      </w:r>
      <w:r w:rsidR="00E45BD2" w:rsidRPr="007A6CD9">
        <w:rPr>
          <w:spacing w:val="10"/>
          <w:position w:val="-2"/>
        </w:rPr>
        <w:t xml:space="preserve"> </w:t>
      </w:r>
      <w:proofErr w:type="gramStart"/>
      <w:r w:rsidR="0001251B" w:rsidRPr="007A6CD9">
        <w:rPr>
          <w:spacing w:val="10"/>
          <w:position w:val="-2"/>
        </w:rPr>
        <w:t xml:space="preserve">SIT </w:t>
      </w:r>
      <w:r w:rsidR="00E45BD2" w:rsidRPr="007A6CD9">
        <w:rPr>
          <w:spacing w:val="10"/>
          <w:position w:val="-2"/>
        </w:rPr>
        <w:t xml:space="preserve"> </w:t>
      </w:r>
      <w:r w:rsidR="007A6CD9">
        <w:rPr>
          <w:spacing w:val="10"/>
          <w:position w:val="-2"/>
        </w:rPr>
        <w:br/>
      </w:r>
      <w:r w:rsidR="00A30341">
        <w:rPr>
          <w:spacing w:val="10"/>
          <w:position w:val="-2"/>
        </w:rPr>
        <w:t>a  očkováním</w:t>
      </w:r>
      <w:proofErr w:type="gramEnd"/>
      <w:r w:rsidR="00A30341">
        <w:rPr>
          <w:spacing w:val="10"/>
          <w:position w:val="-2"/>
        </w:rPr>
        <w:t xml:space="preserve">  </w:t>
      </w:r>
      <w:r w:rsidRPr="007A6CD9">
        <w:rPr>
          <w:spacing w:val="10"/>
          <w:position w:val="-2"/>
        </w:rPr>
        <w:t>se   doporučuje   odstup alespoň</w:t>
      </w:r>
      <w:r w:rsidR="0001251B" w:rsidRPr="007A6CD9">
        <w:rPr>
          <w:spacing w:val="10"/>
          <w:position w:val="-2"/>
        </w:rPr>
        <w:t xml:space="preserve"> jednoho týdne. Kučera</w:t>
      </w:r>
      <w:r w:rsidR="00E45BD2" w:rsidRPr="007A6CD9">
        <w:rPr>
          <w:spacing w:val="10"/>
          <w:position w:val="-2"/>
        </w:rPr>
        <w:t xml:space="preserve"> </w:t>
      </w:r>
      <w:r w:rsidR="0001251B" w:rsidRPr="007A6CD9">
        <w:rPr>
          <w:spacing w:val="10"/>
          <w:position w:val="-2"/>
        </w:rPr>
        <w:t>řadí SIT</w:t>
      </w:r>
      <w:r w:rsidR="00E45BD2" w:rsidRPr="007A6CD9">
        <w:rPr>
          <w:spacing w:val="10"/>
          <w:position w:val="-2"/>
        </w:rPr>
        <w:t xml:space="preserve"> </w:t>
      </w:r>
      <w:r w:rsidRPr="007A6CD9">
        <w:rPr>
          <w:spacing w:val="10"/>
          <w:position w:val="-2"/>
        </w:rPr>
        <w:t xml:space="preserve"> k</w:t>
      </w:r>
      <w:r w:rsidR="008E64C3">
        <w:rPr>
          <w:spacing w:val="10"/>
          <w:position w:val="-2"/>
        </w:rPr>
        <w:t> </w:t>
      </w:r>
      <w:proofErr w:type="gramStart"/>
      <w:r w:rsidRPr="007A6CD9">
        <w:rPr>
          <w:spacing w:val="10"/>
          <w:position w:val="-2"/>
        </w:rPr>
        <w:t>docela</w:t>
      </w:r>
      <w:r w:rsidR="008E64C3">
        <w:rPr>
          <w:spacing w:val="10"/>
          <w:position w:val="-2"/>
        </w:rPr>
        <w:t xml:space="preserve"> </w:t>
      </w:r>
      <w:r w:rsidR="00A30341">
        <w:rPr>
          <w:spacing w:val="10"/>
          <w:position w:val="-2"/>
        </w:rPr>
        <w:t xml:space="preserve"> </w:t>
      </w:r>
      <w:r w:rsidRPr="007A6CD9">
        <w:rPr>
          <w:spacing w:val="10"/>
          <w:position w:val="-2"/>
        </w:rPr>
        <w:t>nákladné</w:t>
      </w:r>
      <w:proofErr w:type="gramEnd"/>
      <w:r w:rsidR="007550C9" w:rsidRPr="007A6CD9">
        <w:rPr>
          <w:spacing w:val="10"/>
          <w:position w:val="-2"/>
        </w:rPr>
        <w:t xml:space="preserve"> léčbě. (Kučera, 2010, s. 174 -</w:t>
      </w:r>
      <w:r w:rsidRPr="007A6CD9">
        <w:rPr>
          <w:spacing w:val="10"/>
          <w:position w:val="-2"/>
        </w:rPr>
        <w:t>176).</w:t>
      </w:r>
      <w:r w:rsidR="00E45BD2" w:rsidRPr="007A6CD9">
        <w:rPr>
          <w:spacing w:val="10"/>
          <w:position w:val="-2"/>
        </w:rPr>
        <w:t xml:space="preserve"> </w:t>
      </w:r>
      <w:proofErr w:type="gramStart"/>
      <w:r w:rsidRPr="007A6CD9">
        <w:rPr>
          <w:spacing w:val="10"/>
          <w:position w:val="-2"/>
        </w:rPr>
        <w:t>Bystroň  upřesňuje</w:t>
      </w:r>
      <w:proofErr w:type="gramEnd"/>
      <w:r w:rsidRPr="007A6CD9">
        <w:rPr>
          <w:spacing w:val="10"/>
          <w:position w:val="-2"/>
        </w:rPr>
        <w:t xml:space="preserve">, </w:t>
      </w:r>
      <w:r w:rsidR="00A30341">
        <w:rPr>
          <w:spacing w:val="10"/>
          <w:position w:val="-2"/>
        </w:rPr>
        <w:br/>
      </w:r>
      <w:r w:rsidRPr="007A6CD9">
        <w:rPr>
          <w:spacing w:val="10"/>
          <w:position w:val="-2"/>
        </w:rPr>
        <w:t xml:space="preserve">že standardizované alergeny </w:t>
      </w:r>
      <w:r w:rsidRPr="007A6CD9">
        <w:rPr>
          <w:i/>
          <w:spacing w:val="10"/>
          <w:position w:val="-2"/>
        </w:rPr>
        <w:t xml:space="preserve">Phostal </w:t>
      </w:r>
      <w:r w:rsidRPr="007A6CD9">
        <w:rPr>
          <w:spacing w:val="10"/>
          <w:position w:val="-2"/>
        </w:rPr>
        <w:t xml:space="preserve">a </w:t>
      </w:r>
      <w:r w:rsidRPr="007A6CD9">
        <w:rPr>
          <w:i/>
          <w:spacing w:val="10"/>
          <w:position w:val="-2"/>
        </w:rPr>
        <w:t>Staloral</w:t>
      </w:r>
      <w:r w:rsidRPr="007A6CD9">
        <w:rPr>
          <w:spacing w:val="10"/>
          <w:position w:val="-2"/>
        </w:rPr>
        <w:t xml:space="preserve">  jsou k nám dodávány  firmou Stalergenes z Francie. Podotýká, že tato forma imunoterapie je velmi účinnou metodou v léčbě alergií, protože tlumí vznik specifických IgE protilátek </w:t>
      </w:r>
      <w:r w:rsidR="008E64C3">
        <w:rPr>
          <w:spacing w:val="10"/>
          <w:position w:val="-2"/>
        </w:rPr>
        <w:br/>
      </w:r>
      <w:r w:rsidRPr="007A6CD9">
        <w:rPr>
          <w:spacing w:val="10"/>
          <w:position w:val="-2"/>
        </w:rPr>
        <w:t>a současně navozuje tvorbu blokujících protilátek vůči příčinným alergenům. Pokud se terapie SIT zahájí okamžitě, je zde předpoklad lepšího finálního účinku. Bylo taktéž prokázáno,</w:t>
      </w:r>
      <w:r w:rsidR="00E45BD2" w:rsidRPr="007A6CD9">
        <w:rPr>
          <w:spacing w:val="10"/>
          <w:position w:val="-2"/>
        </w:rPr>
        <w:t xml:space="preserve"> že včasné zahájení</w:t>
      </w:r>
      <w:r w:rsidRPr="007A6CD9">
        <w:rPr>
          <w:spacing w:val="10"/>
          <w:position w:val="-2"/>
        </w:rPr>
        <w:t xml:space="preserve"> léčby SIT u alerg</w:t>
      </w:r>
      <w:r w:rsidR="00E45BD2" w:rsidRPr="007A6CD9">
        <w:rPr>
          <w:spacing w:val="10"/>
          <w:position w:val="-2"/>
        </w:rPr>
        <w:t xml:space="preserve">ické rhinokonjuktivitidy, vede </w:t>
      </w:r>
      <w:r w:rsidRPr="007A6CD9">
        <w:rPr>
          <w:spacing w:val="10"/>
          <w:position w:val="-2"/>
        </w:rPr>
        <w:t>ke snížení rizika možné progrese alergického onemocněnído</w:t>
      </w:r>
      <w:r w:rsidR="008E64C3">
        <w:rPr>
          <w:spacing w:val="10"/>
          <w:position w:val="-2"/>
        </w:rPr>
        <w:t xml:space="preserve"> </w:t>
      </w:r>
      <w:r w:rsidRPr="007A6CD9">
        <w:rPr>
          <w:spacing w:val="10"/>
          <w:position w:val="-2"/>
        </w:rPr>
        <w:t xml:space="preserve"> průduškového</w:t>
      </w:r>
      <w:r w:rsidR="008E64C3">
        <w:rPr>
          <w:spacing w:val="10"/>
          <w:position w:val="-2"/>
        </w:rPr>
        <w:t xml:space="preserve"> </w:t>
      </w:r>
      <w:r w:rsidRPr="007A6CD9">
        <w:rPr>
          <w:spacing w:val="10"/>
          <w:position w:val="-2"/>
        </w:rPr>
        <w:t>a</w:t>
      </w:r>
      <w:r w:rsidR="00E45BD2" w:rsidRPr="007A6CD9">
        <w:rPr>
          <w:spacing w:val="10"/>
          <w:position w:val="-2"/>
        </w:rPr>
        <w:t>stmatu. (Bystroň, 2001, s. 69 -</w:t>
      </w:r>
      <w:r w:rsidRPr="007A6CD9">
        <w:rPr>
          <w:spacing w:val="10"/>
          <w:position w:val="-2"/>
        </w:rPr>
        <w:t>70).</w:t>
      </w:r>
      <w:r w:rsidR="00E45BD2" w:rsidRPr="007A6CD9">
        <w:rPr>
          <w:spacing w:val="10"/>
          <w:position w:val="-2"/>
        </w:rPr>
        <w:t xml:space="preserve"> </w:t>
      </w:r>
      <w:proofErr w:type="gramStart"/>
      <w:r w:rsidRPr="007A6CD9">
        <w:rPr>
          <w:spacing w:val="10"/>
          <w:position w:val="-2"/>
        </w:rPr>
        <w:t>Braunová  dodává</w:t>
      </w:r>
      <w:proofErr w:type="gramEnd"/>
      <w:r w:rsidRPr="007A6CD9">
        <w:rPr>
          <w:spacing w:val="10"/>
          <w:position w:val="-2"/>
        </w:rPr>
        <w:t>, že</w:t>
      </w:r>
      <w:r w:rsidR="0001251B" w:rsidRPr="007A6CD9">
        <w:rPr>
          <w:spacing w:val="10"/>
          <w:position w:val="-2"/>
        </w:rPr>
        <w:t xml:space="preserve"> v případě léčby SIT jde sice o kauzální léčbu, většinou </w:t>
      </w:r>
      <w:r w:rsidRPr="007A6CD9">
        <w:rPr>
          <w:spacing w:val="10"/>
          <w:position w:val="-2"/>
        </w:rPr>
        <w:t>je však kombinovaná s režimovým opatřením a farmakoterapií. Problémem injekčního podávání může být</w:t>
      </w:r>
      <w:r w:rsidR="008E64C3">
        <w:rPr>
          <w:spacing w:val="10"/>
          <w:position w:val="-2"/>
        </w:rPr>
        <w:t xml:space="preserve"> </w:t>
      </w:r>
      <w:r w:rsidRPr="007A6CD9">
        <w:rPr>
          <w:spacing w:val="10"/>
          <w:position w:val="-2"/>
        </w:rPr>
        <w:t xml:space="preserve"> předčasné ukončení pro nespolupráci </w:t>
      </w:r>
      <w:proofErr w:type="gramStart"/>
      <w:r w:rsidRPr="007A6CD9">
        <w:rPr>
          <w:spacing w:val="10"/>
          <w:position w:val="-2"/>
        </w:rPr>
        <w:t>pacienta</w:t>
      </w:r>
      <w:r w:rsidR="008E64C3">
        <w:rPr>
          <w:spacing w:val="10"/>
          <w:position w:val="-2"/>
        </w:rPr>
        <w:t xml:space="preserve"> </w:t>
      </w:r>
      <w:r w:rsidRPr="007A6CD9">
        <w:rPr>
          <w:spacing w:val="10"/>
          <w:position w:val="-2"/>
        </w:rPr>
        <w:t>. Braunová</w:t>
      </w:r>
      <w:proofErr w:type="gramEnd"/>
      <w:r w:rsidRPr="007A6CD9">
        <w:rPr>
          <w:spacing w:val="10"/>
          <w:position w:val="-2"/>
        </w:rPr>
        <w:t xml:space="preserve"> se opírá o skutečnost, že SIT je nutné aplikovat</w:t>
      </w:r>
      <w:r w:rsidR="007A6CD9">
        <w:rPr>
          <w:spacing w:val="10"/>
          <w:position w:val="-2"/>
        </w:rPr>
        <w:t xml:space="preserve"> </w:t>
      </w:r>
      <w:r w:rsidRPr="007A6CD9">
        <w:rPr>
          <w:spacing w:val="10"/>
          <w:position w:val="-2"/>
        </w:rPr>
        <w:t xml:space="preserve"> na specializovaném pracovišti</w:t>
      </w:r>
      <w:r w:rsidR="008E64C3">
        <w:rPr>
          <w:spacing w:val="10"/>
          <w:position w:val="-2"/>
        </w:rPr>
        <w:t xml:space="preserve">, </w:t>
      </w:r>
      <w:r w:rsidRPr="007A6CD9">
        <w:rPr>
          <w:spacing w:val="10"/>
          <w:position w:val="-2"/>
        </w:rPr>
        <w:t xml:space="preserve"> pod dohledem specialisty alergologa -imunologa, aby se předešlo možným rizikům, jakým je např. anafylaxe.</w:t>
      </w:r>
      <w:r w:rsidR="008E64C3">
        <w:rPr>
          <w:spacing w:val="10"/>
          <w:position w:val="-2"/>
        </w:rPr>
        <w:t xml:space="preserve"> </w:t>
      </w:r>
      <w:r w:rsidRPr="007A6CD9">
        <w:rPr>
          <w:spacing w:val="10"/>
          <w:position w:val="-2"/>
        </w:rPr>
        <w:t xml:space="preserve"> Anafylaxe může nast</w:t>
      </w:r>
      <w:r w:rsidR="00E45BD2" w:rsidRPr="007A6CD9">
        <w:rPr>
          <w:spacing w:val="10"/>
          <w:position w:val="-2"/>
        </w:rPr>
        <w:t xml:space="preserve">at záměnou koncentrace alergenu </w:t>
      </w:r>
      <w:r w:rsidRPr="007A6CD9">
        <w:rPr>
          <w:spacing w:val="10"/>
          <w:position w:val="-2"/>
        </w:rPr>
        <w:t xml:space="preserve">omylem při dávkování nebo medikací </w:t>
      </w:r>
      <w:proofErr w:type="gramStart"/>
      <w:r w:rsidRPr="007A6CD9">
        <w:rPr>
          <w:spacing w:val="10"/>
          <w:position w:val="-2"/>
        </w:rPr>
        <w:t xml:space="preserve">pacienta </w:t>
      </w:r>
      <w:r w:rsidR="008E64C3">
        <w:rPr>
          <w:spacing w:val="10"/>
          <w:position w:val="-2"/>
        </w:rPr>
        <w:br/>
      </w:r>
      <w:r w:rsidRPr="007A6CD9">
        <w:rPr>
          <w:spacing w:val="10"/>
          <w:position w:val="-2"/>
        </w:rPr>
        <w:t xml:space="preserve">v </w:t>
      </w:r>
      <w:r w:rsidR="008E64C3">
        <w:rPr>
          <w:spacing w:val="10"/>
          <w:position w:val="-2"/>
        </w:rPr>
        <w:t xml:space="preserve">  </w:t>
      </w:r>
      <w:r w:rsidRPr="007A6CD9">
        <w:rPr>
          <w:spacing w:val="10"/>
          <w:position w:val="-2"/>
        </w:rPr>
        <w:t>souvislosti</w:t>
      </w:r>
      <w:proofErr w:type="gramEnd"/>
      <w:r w:rsidRPr="007A6CD9">
        <w:rPr>
          <w:spacing w:val="10"/>
          <w:position w:val="-2"/>
        </w:rPr>
        <w:t xml:space="preserve"> </w:t>
      </w:r>
      <w:r w:rsidR="008E64C3">
        <w:rPr>
          <w:spacing w:val="10"/>
          <w:position w:val="-2"/>
        </w:rPr>
        <w:t xml:space="preserve"> </w:t>
      </w:r>
      <w:r w:rsidRPr="007A6CD9">
        <w:rPr>
          <w:spacing w:val="10"/>
          <w:position w:val="-2"/>
        </w:rPr>
        <w:t>s</w:t>
      </w:r>
      <w:r w:rsidR="008E64C3">
        <w:rPr>
          <w:spacing w:val="10"/>
          <w:position w:val="-2"/>
        </w:rPr>
        <w:t xml:space="preserve">  </w:t>
      </w:r>
      <w:r w:rsidRPr="007A6CD9">
        <w:rPr>
          <w:spacing w:val="10"/>
          <w:position w:val="-2"/>
        </w:rPr>
        <w:t>užíváním</w:t>
      </w:r>
      <w:r w:rsidR="008E64C3">
        <w:rPr>
          <w:spacing w:val="10"/>
          <w:position w:val="-2"/>
        </w:rPr>
        <w:t xml:space="preserve"> </w:t>
      </w:r>
      <w:r w:rsidRPr="007A6CD9">
        <w:rPr>
          <w:spacing w:val="10"/>
          <w:position w:val="-2"/>
        </w:rPr>
        <w:t xml:space="preserve"> beta - blokátorů. Rizikem </w:t>
      </w:r>
      <w:proofErr w:type="gramStart"/>
      <w:r w:rsidRPr="007A6CD9">
        <w:rPr>
          <w:spacing w:val="10"/>
          <w:position w:val="-2"/>
        </w:rPr>
        <w:t>může</w:t>
      </w:r>
      <w:r w:rsidR="008E64C3">
        <w:rPr>
          <w:spacing w:val="10"/>
          <w:position w:val="-2"/>
        </w:rPr>
        <w:t xml:space="preserve"> </w:t>
      </w:r>
      <w:r w:rsidRPr="007A6CD9">
        <w:rPr>
          <w:spacing w:val="10"/>
          <w:position w:val="-2"/>
        </w:rPr>
        <w:t xml:space="preserve"> být</w:t>
      </w:r>
      <w:proofErr w:type="gramEnd"/>
      <w:r w:rsidR="008E64C3">
        <w:rPr>
          <w:spacing w:val="10"/>
          <w:position w:val="-2"/>
        </w:rPr>
        <w:t xml:space="preserve"> </w:t>
      </w:r>
      <w:r w:rsidRPr="007A6CD9">
        <w:rPr>
          <w:spacing w:val="10"/>
          <w:position w:val="-2"/>
        </w:rPr>
        <w:t xml:space="preserve"> dokonce</w:t>
      </w:r>
    </w:p>
    <w:p w:rsidR="008E64C3" w:rsidRPr="00F607E1" w:rsidRDefault="004473F4">
      <w:pPr>
        <w:pStyle w:val="Standarduser"/>
        <w:spacing w:line="360" w:lineRule="auto"/>
        <w:jc w:val="both"/>
        <w:rPr>
          <w:spacing w:val="10"/>
          <w:position w:val="-2"/>
        </w:rPr>
      </w:pPr>
      <w:proofErr w:type="gramStart"/>
      <w:r w:rsidRPr="00F607E1">
        <w:rPr>
          <w:spacing w:val="10"/>
          <w:position w:val="-2"/>
        </w:rPr>
        <w:t>i</w:t>
      </w:r>
      <w:r w:rsidR="008E64C3" w:rsidRPr="00F607E1">
        <w:rPr>
          <w:spacing w:val="10"/>
          <w:position w:val="-2"/>
        </w:rPr>
        <w:t xml:space="preserve"> </w:t>
      </w:r>
      <w:r w:rsidRPr="00F607E1">
        <w:rPr>
          <w:spacing w:val="10"/>
          <w:position w:val="-2"/>
        </w:rPr>
        <w:t xml:space="preserve"> přecitlivělost</w:t>
      </w:r>
      <w:proofErr w:type="gramEnd"/>
      <w:r w:rsidRPr="00F607E1">
        <w:rPr>
          <w:spacing w:val="10"/>
          <w:position w:val="-2"/>
        </w:rPr>
        <w:t xml:space="preserve"> </w:t>
      </w:r>
      <w:r w:rsidR="008E64C3" w:rsidRPr="00F607E1">
        <w:rPr>
          <w:spacing w:val="10"/>
          <w:position w:val="-2"/>
        </w:rPr>
        <w:t xml:space="preserve"> </w:t>
      </w:r>
      <w:r w:rsidRPr="00F607E1">
        <w:rPr>
          <w:spacing w:val="10"/>
          <w:position w:val="-2"/>
        </w:rPr>
        <w:t xml:space="preserve">pacienta </w:t>
      </w:r>
      <w:r w:rsidR="008E64C3" w:rsidRPr="00F607E1">
        <w:rPr>
          <w:spacing w:val="10"/>
          <w:position w:val="-2"/>
        </w:rPr>
        <w:t xml:space="preserve"> </w:t>
      </w:r>
      <w:r w:rsidRPr="00F607E1">
        <w:rPr>
          <w:spacing w:val="10"/>
          <w:position w:val="-2"/>
        </w:rPr>
        <w:t xml:space="preserve">nebo </w:t>
      </w:r>
      <w:r w:rsidR="008E64C3" w:rsidRPr="00F607E1">
        <w:rPr>
          <w:spacing w:val="10"/>
          <w:position w:val="-2"/>
        </w:rPr>
        <w:t xml:space="preserve"> </w:t>
      </w:r>
      <w:r w:rsidRPr="00F607E1">
        <w:rPr>
          <w:spacing w:val="10"/>
          <w:position w:val="-2"/>
        </w:rPr>
        <w:t xml:space="preserve">podání </w:t>
      </w:r>
      <w:r w:rsidR="008E64C3" w:rsidRPr="00F607E1">
        <w:rPr>
          <w:spacing w:val="10"/>
          <w:position w:val="-2"/>
        </w:rPr>
        <w:t xml:space="preserve"> </w:t>
      </w:r>
      <w:r w:rsidRPr="00F607E1">
        <w:rPr>
          <w:spacing w:val="10"/>
          <w:position w:val="-2"/>
        </w:rPr>
        <w:t>alergenu</w:t>
      </w:r>
      <w:r w:rsidR="008E64C3" w:rsidRPr="00F607E1">
        <w:rPr>
          <w:spacing w:val="10"/>
          <w:position w:val="-2"/>
        </w:rPr>
        <w:t xml:space="preserve"> </w:t>
      </w:r>
      <w:r w:rsidRPr="00F607E1">
        <w:rPr>
          <w:spacing w:val="10"/>
          <w:position w:val="-2"/>
        </w:rPr>
        <w:t xml:space="preserve"> pacientovi </w:t>
      </w:r>
      <w:r w:rsidR="008E64C3" w:rsidRPr="00F607E1">
        <w:rPr>
          <w:spacing w:val="10"/>
          <w:position w:val="-2"/>
        </w:rPr>
        <w:t xml:space="preserve"> </w:t>
      </w:r>
      <w:r w:rsidRPr="00F607E1">
        <w:rPr>
          <w:spacing w:val="10"/>
          <w:position w:val="-2"/>
        </w:rPr>
        <w:t>astmatikovi</w:t>
      </w:r>
    </w:p>
    <w:p w:rsidR="008E64C3" w:rsidRPr="00F607E1" w:rsidRDefault="004473F4">
      <w:pPr>
        <w:pStyle w:val="Standarduser"/>
        <w:spacing w:line="360" w:lineRule="auto"/>
        <w:jc w:val="both"/>
        <w:rPr>
          <w:spacing w:val="10"/>
          <w:position w:val="-2"/>
        </w:rPr>
      </w:pPr>
      <w:r w:rsidRPr="00F607E1">
        <w:rPr>
          <w:spacing w:val="10"/>
          <w:position w:val="-2"/>
        </w:rPr>
        <w:t>s exacerbovaným astmatem. Braunová také upozorňuje na nutnost kontroly</w:t>
      </w:r>
    </w:p>
    <w:p w:rsidR="007158E7" w:rsidRDefault="00AD68D7">
      <w:pPr>
        <w:pStyle w:val="Standarduser"/>
        <w:spacing w:line="360" w:lineRule="auto"/>
        <w:jc w:val="both"/>
        <w:rPr>
          <w:spacing w:val="10"/>
          <w:position w:val="-2"/>
        </w:rPr>
      </w:pPr>
      <w:r>
        <w:rPr>
          <w:spacing w:val="10"/>
          <w:position w:val="-2"/>
        </w:rPr>
        <w:t xml:space="preserve">pacientů se </w:t>
      </w:r>
      <w:r w:rsidR="004473F4" w:rsidRPr="00F607E1">
        <w:rPr>
          <w:spacing w:val="10"/>
          <w:position w:val="-2"/>
        </w:rPr>
        <w:t>zpětným hodnocením imunoterapie.</w:t>
      </w:r>
      <w:r w:rsidR="00E45BD2" w:rsidRPr="00F607E1">
        <w:rPr>
          <w:spacing w:val="10"/>
          <w:position w:val="-2"/>
        </w:rPr>
        <w:t xml:space="preserve"> (Braunová, 2003, s. 171 -</w:t>
      </w:r>
      <w:r w:rsidR="004473F4" w:rsidRPr="00F607E1">
        <w:rPr>
          <w:spacing w:val="10"/>
          <w:position w:val="-2"/>
        </w:rPr>
        <w:t>172).</w:t>
      </w:r>
    </w:p>
    <w:p w:rsidR="007158E7" w:rsidRDefault="007158E7">
      <w:pPr>
        <w:pStyle w:val="Standarduser"/>
        <w:spacing w:line="360" w:lineRule="auto"/>
        <w:jc w:val="both"/>
        <w:rPr>
          <w:spacing w:val="10"/>
          <w:position w:val="-2"/>
        </w:rPr>
      </w:pPr>
    </w:p>
    <w:p w:rsidR="007158E7" w:rsidRDefault="007158E7">
      <w:pPr>
        <w:pStyle w:val="Standarduser"/>
        <w:spacing w:line="360" w:lineRule="auto"/>
        <w:jc w:val="both"/>
        <w:rPr>
          <w:spacing w:val="10"/>
          <w:position w:val="-2"/>
        </w:rPr>
      </w:pPr>
    </w:p>
    <w:p w:rsidR="00AD68D7" w:rsidRDefault="004473F4">
      <w:pPr>
        <w:pStyle w:val="Standarduser"/>
        <w:spacing w:line="360" w:lineRule="auto"/>
        <w:jc w:val="both"/>
        <w:rPr>
          <w:spacing w:val="10"/>
          <w:position w:val="-2"/>
        </w:rPr>
      </w:pPr>
      <w:r w:rsidRPr="00F607E1">
        <w:rPr>
          <w:spacing w:val="10"/>
          <w:position w:val="-2"/>
        </w:rPr>
        <w:lastRenderedPageBreak/>
        <w:t xml:space="preserve">Špičák považuje SIT za </w:t>
      </w:r>
      <w:r w:rsidR="00AD68D7">
        <w:rPr>
          <w:spacing w:val="10"/>
          <w:position w:val="-2"/>
        </w:rPr>
        <w:t xml:space="preserve">jedinou možnou léčebnou metodu, která </w:t>
      </w:r>
      <w:r w:rsidRPr="00F607E1">
        <w:rPr>
          <w:spacing w:val="10"/>
          <w:position w:val="-2"/>
        </w:rPr>
        <w:t xml:space="preserve">až do současnosti prošla dlouhým vývojem. Používá </w:t>
      </w:r>
      <w:proofErr w:type="gramStart"/>
      <w:r w:rsidRPr="00F607E1">
        <w:rPr>
          <w:spacing w:val="10"/>
          <w:position w:val="-2"/>
        </w:rPr>
        <w:t xml:space="preserve">standardizované </w:t>
      </w:r>
      <w:r w:rsidR="00D04A76" w:rsidRPr="00F607E1">
        <w:rPr>
          <w:spacing w:val="10"/>
          <w:position w:val="-2"/>
        </w:rPr>
        <w:t xml:space="preserve"> </w:t>
      </w:r>
      <w:r w:rsidRPr="00F607E1">
        <w:rPr>
          <w:spacing w:val="10"/>
          <w:position w:val="-2"/>
        </w:rPr>
        <w:t>alergeny</w:t>
      </w:r>
      <w:proofErr w:type="gramEnd"/>
      <w:r w:rsidRPr="00F607E1">
        <w:rPr>
          <w:spacing w:val="10"/>
          <w:position w:val="-2"/>
        </w:rPr>
        <w:t xml:space="preserve"> a  její</w:t>
      </w:r>
      <w:r w:rsidR="00D04A76" w:rsidRPr="00F607E1">
        <w:rPr>
          <w:spacing w:val="10"/>
          <w:position w:val="-2"/>
        </w:rPr>
        <w:t xml:space="preserve"> </w:t>
      </w:r>
      <w:r w:rsidRPr="00F607E1">
        <w:rPr>
          <w:spacing w:val="10"/>
          <w:position w:val="-2"/>
        </w:rPr>
        <w:t xml:space="preserve"> účinnost je</w:t>
      </w:r>
      <w:r w:rsidR="00D04A76" w:rsidRPr="00F607E1">
        <w:rPr>
          <w:spacing w:val="10"/>
          <w:position w:val="-2"/>
        </w:rPr>
        <w:t xml:space="preserve"> </w:t>
      </w:r>
      <w:r w:rsidR="00AD68D7">
        <w:rPr>
          <w:spacing w:val="10"/>
          <w:position w:val="-2"/>
        </w:rPr>
        <w:t xml:space="preserve"> podložena </w:t>
      </w:r>
      <w:r w:rsidRPr="00F607E1">
        <w:rPr>
          <w:spacing w:val="10"/>
          <w:position w:val="-2"/>
        </w:rPr>
        <w:t>placebem</w:t>
      </w:r>
      <w:r w:rsidR="00AD68D7">
        <w:rPr>
          <w:spacing w:val="10"/>
          <w:position w:val="-2"/>
        </w:rPr>
        <w:t xml:space="preserve"> kontrolovanými </w:t>
      </w:r>
      <w:r w:rsidR="00E45BD2" w:rsidRPr="00F607E1">
        <w:rPr>
          <w:spacing w:val="10"/>
          <w:position w:val="-2"/>
        </w:rPr>
        <w:t>studiemi.</w:t>
      </w:r>
      <w:r w:rsidR="00AD68D7">
        <w:rPr>
          <w:spacing w:val="10"/>
          <w:position w:val="-2"/>
        </w:rPr>
        <w:t xml:space="preserve"> </w:t>
      </w:r>
      <w:r w:rsidRPr="00F607E1">
        <w:rPr>
          <w:spacing w:val="10"/>
          <w:position w:val="-2"/>
        </w:rPr>
        <w:t>Nejvyužívanější formou je</w:t>
      </w:r>
      <w:r w:rsidR="0001251B" w:rsidRPr="00F607E1">
        <w:rPr>
          <w:spacing w:val="10"/>
          <w:position w:val="-2"/>
        </w:rPr>
        <w:t xml:space="preserve"> </w:t>
      </w:r>
      <w:r w:rsidRPr="00F607E1">
        <w:rPr>
          <w:spacing w:val="10"/>
          <w:position w:val="-2"/>
        </w:rPr>
        <w:t>forma injekční pro léčbu pyl</w:t>
      </w:r>
      <w:r w:rsidR="00A30341">
        <w:rPr>
          <w:spacing w:val="10"/>
          <w:position w:val="-2"/>
        </w:rPr>
        <w:t xml:space="preserve">ových, roztočových, plísňových </w:t>
      </w:r>
      <w:r w:rsidRPr="00F607E1">
        <w:rPr>
          <w:spacing w:val="10"/>
          <w:position w:val="-2"/>
        </w:rPr>
        <w:t xml:space="preserve">alergií a alergií na hmyz. Byly prováděny i pokusy o aplikaci bronchiální, perorální </w:t>
      </w:r>
      <w:r w:rsidR="00AD68D7">
        <w:rPr>
          <w:spacing w:val="10"/>
          <w:position w:val="-2"/>
        </w:rPr>
        <w:br/>
      </w:r>
      <w:r w:rsidRPr="00F607E1">
        <w:rPr>
          <w:spacing w:val="10"/>
          <w:position w:val="-2"/>
        </w:rPr>
        <w:t>a nasální,</w:t>
      </w:r>
      <w:r w:rsidR="00A30341">
        <w:rPr>
          <w:spacing w:val="10"/>
          <w:position w:val="-2"/>
        </w:rPr>
        <w:t xml:space="preserve"> bohužel však nebyl zaznamenán </w:t>
      </w:r>
      <w:r w:rsidRPr="00F607E1">
        <w:rPr>
          <w:spacing w:val="10"/>
          <w:position w:val="-2"/>
        </w:rPr>
        <w:t>prokazatelný účinek. Za velký pokrok se považuje sublin</w:t>
      </w:r>
      <w:r w:rsidR="00A30341">
        <w:rPr>
          <w:spacing w:val="10"/>
          <w:position w:val="-2"/>
        </w:rPr>
        <w:t xml:space="preserve">guální podávání SIT. Z počátku </w:t>
      </w:r>
      <w:r w:rsidRPr="00F607E1">
        <w:rPr>
          <w:spacing w:val="10"/>
          <w:position w:val="-2"/>
        </w:rPr>
        <w:t>bylo užívání Staloralu 100 IR, později se však ukázalo, že pro sublinguální podání je potřeba vyšší dávky, proto byla na trh uvedena varianta Staloral 300 IR. Pro pyly trav byla vyvinuta nová, tabletová forma  Oralair, která však nemá nahradit</w:t>
      </w:r>
      <w:r w:rsidR="00AD68D7">
        <w:rPr>
          <w:spacing w:val="10"/>
          <w:position w:val="-2"/>
        </w:rPr>
        <w:t xml:space="preserve"> </w:t>
      </w:r>
      <w:r w:rsidRPr="00F607E1">
        <w:rPr>
          <w:spacing w:val="10"/>
          <w:position w:val="-2"/>
        </w:rPr>
        <w:t>injekční</w:t>
      </w:r>
      <w:r w:rsidR="00AD68D7">
        <w:rPr>
          <w:spacing w:val="10"/>
          <w:position w:val="-2"/>
        </w:rPr>
        <w:t xml:space="preserve"> </w:t>
      </w:r>
      <w:r w:rsidR="00A30341">
        <w:rPr>
          <w:spacing w:val="10"/>
          <w:position w:val="-2"/>
        </w:rPr>
        <w:t xml:space="preserve">či sublinguální </w:t>
      </w:r>
      <w:r w:rsidRPr="00F607E1">
        <w:rPr>
          <w:spacing w:val="10"/>
          <w:position w:val="-2"/>
        </w:rPr>
        <w:t>kapkovou formu vakcíny. (Špičák, 2010,</w:t>
      </w:r>
      <w:r w:rsidR="007550C9" w:rsidRPr="00F607E1">
        <w:rPr>
          <w:spacing w:val="10"/>
          <w:position w:val="-2"/>
        </w:rPr>
        <w:t xml:space="preserve"> </w:t>
      </w:r>
      <w:r w:rsidR="00AD68D7">
        <w:rPr>
          <w:spacing w:val="10"/>
          <w:position w:val="-2"/>
        </w:rPr>
        <w:br/>
      </w:r>
      <w:r w:rsidRPr="00F607E1">
        <w:rPr>
          <w:spacing w:val="10"/>
          <w:position w:val="-2"/>
        </w:rPr>
        <w:t>s.</w:t>
      </w:r>
      <w:r w:rsidR="007550C9" w:rsidRPr="00F607E1">
        <w:rPr>
          <w:spacing w:val="10"/>
          <w:position w:val="-2"/>
        </w:rPr>
        <w:t xml:space="preserve"> </w:t>
      </w:r>
      <w:r w:rsidRPr="00F607E1">
        <w:rPr>
          <w:spacing w:val="10"/>
          <w:position w:val="-2"/>
        </w:rPr>
        <w:t>275-276).</w:t>
      </w:r>
      <w:r w:rsidR="00A30341">
        <w:rPr>
          <w:spacing w:val="10"/>
          <w:position w:val="-2"/>
        </w:rPr>
        <w:t xml:space="preserve"> Špičák klade důraz </w:t>
      </w:r>
      <w:r w:rsidRPr="00F607E1">
        <w:rPr>
          <w:spacing w:val="10"/>
          <w:position w:val="-2"/>
        </w:rPr>
        <w:t xml:space="preserve">na místo kontaktu s alergenem </w:t>
      </w:r>
      <w:r w:rsidR="00AD68D7">
        <w:rPr>
          <w:spacing w:val="10"/>
          <w:position w:val="-2"/>
        </w:rPr>
        <w:br/>
      </w:r>
      <w:r w:rsidRPr="00F607E1">
        <w:rPr>
          <w:spacing w:val="10"/>
          <w:position w:val="-2"/>
        </w:rPr>
        <w:t>u sublinguálního podávání, kterým je sliznice dutiny ústní. Je místem imunologické tolera</w:t>
      </w:r>
      <w:r w:rsidR="00A30341">
        <w:rPr>
          <w:spacing w:val="10"/>
          <w:position w:val="-2"/>
        </w:rPr>
        <w:t xml:space="preserve">nce, ve kterém hrají důležitou </w:t>
      </w:r>
      <w:r w:rsidRPr="00F607E1">
        <w:rPr>
          <w:spacing w:val="10"/>
          <w:position w:val="-2"/>
        </w:rPr>
        <w:t xml:space="preserve">úlohu orální slizniční Langerhansovy buňky (oLCs). Tato forma podání byla hlavně předepisována dětem do 15 let věku. Pro dospělé se otevřela možnost preskripce teprve </w:t>
      </w:r>
      <w:r w:rsidR="00AD68D7">
        <w:rPr>
          <w:spacing w:val="10"/>
          <w:position w:val="-2"/>
        </w:rPr>
        <w:br/>
      </w:r>
      <w:r w:rsidRPr="00F607E1">
        <w:rPr>
          <w:spacing w:val="10"/>
          <w:position w:val="-2"/>
        </w:rPr>
        <w:t xml:space="preserve">od června 2010, kdy došlo ke zrušení věkového limitu pro podávání SIT. Předepisovány jsou přípravky Staloral a Staloral 300, kdy Staloral 300 byl vyroben pro potřebu vyššího dávkování. Tablety </w:t>
      </w:r>
      <w:r w:rsidR="00BD2809">
        <w:rPr>
          <w:spacing w:val="10"/>
          <w:position w:val="-2"/>
        </w:rPr>
        <w:t xml:space="preserve"> </w:t>
      </w:r>
      <w:r w:rsidRPr="00F607E1">
        <w:rPr>
          <w:spacing w:val="10"/>
          <w:position w:val="-2"/>
        </w:rPr>
        <w:t>Oralair 100 IR a 300 IR byly jako první</w:t>
      </w:r>
      <w:r w:rsidR="00A30341">
        <w:rPr>
          <w:spacing w:val="10"/>
          <w:position w:val="-2"/>
        </w:rPr>
        <w:t xml:space="preserve"> forma tabletové SIT </w:t>
      </w:r>
      <w:r w:rsidRPr="00F607E1">
        <w:rPr>
          <w:spacing w:val="10"/>
          <w:position w:val="-2"/>
        </w:rPr>
        <w:t>uvedeny na náš trh v</w:t>
      </w:r>
      <w:r w:rsidR="00A30341">
        <w:rPr>
          <w:spacing w:val="10"/>
          <w:position w:val="-2"/>
        </w:rPr>
        <w:t> </w:t>
      </w:r>
      <w:r w:rsidRPr="00F607E1">
        <w:rPr>
          <w:spacing w:val="10"/>
          <w:position w:val="-2"/>
        </w:rPr>
        <w:t>lis</w:t>
      </w:r>
      <w:r w:rsidR="00A30341">
        <w:rPr>
          <w:spacing w:val="10"/>
          <w:position w:val="-2"/>
        </w:rPr>
        <w:t xml:space="preserve">topadu </w:t>
      </w:r>
      <w:proofErr w:type="gramStart"/>
      <w:r w:rsidR="007550C9" w:rsidRPr="00F607E1">
        <w:rPr>
          <w:spacing w:val="10"/>
          <w:position w:val="-2"/>
        </w:rPr>
        <w:t xml:space="preserve">2010 </w:t>
      </w:r>
      <w:r w:rsidR="00A30341">
        <w:rPr>
          <w:spacing w:val="10"/>
          <w:position w:val="-2"/>
        </w:rPr>
        <w:br/>
      </w:r>
      <w:r w:rsidR="007550C9" w:rsidRPr="00F607E1">
        <w:rPr>
          <w:spacing w:val="10"/>
          <w:position w:val="-2"/>
        </w:rPr>
        <w:t xml:space="preserve">a </w:t>
      </w:r>
      <w:r w:rsidR="00A30341">
        <w:rPr>
          <w:spacing w:val="10"/>
          <w:position w:val="-2"/>
        </w:rPr>
        <w:t xml:space="preserve"> jsou</w:t>
      </w:r>
      <w:proofErr w:type="gramEnd"/>
      <w:r w:rsidR="00A30341">
        <w:rPr>
          <w:spacing w:val="10"/>
          <w:position w:val="-2"/>
        </w:rPr>
        <w:t xml:space="preserve"> </w:t>
      </w:r>
      <w:r w:rsidR="007550C9" w:rsidRPr="00F607E1">
        <w:rPr>
          <w:spacing w:val="10"/>
          <w:position w:val="-2"/>
        </w:rPr>
        <w:t>indikovány</w:t>
      </w:r>
      <w:r w:rsidR="00A30341">
        <w:rPr>
          <w:spacing w:val="10"/>
          <w:position w:val="-2"/>
        </w:rPr>
        <w:t xml:space="preserve"> </w:t>
      </w:r>
      <w:r w:rsidR="007550C9" w:rsidRPr="00F607E1">
        <w:rPr>
          <w:spacing w:val="10"/>
          <w:position w:val="-2"/>
        </w:rPr>
        <w:t xml:space="preserve"> </w:t>
      </w:r>
      <w:r w:rsidRPr="00F607E1">
        <w:rPr>
          <w:spacing w:val="10"/>
          <w:position w:val="-2"/>
        </w:rPr>
        <w:t>k</w:t>
      </w:r>
      <w:r w:rsidR="00A30341">
        <w:rPr>
          <w:spacing w:val="10"/>
          <w:position w:val="-2"/>
        </w:rPr>
        <w:t xml:space="preserve"> </w:t>
      </w:r>
      <w:r w:rsidRPr="00F607E1">
        <w:rPr>
          <w:spacing w:val="10"/>
          <w:position w:val="-2"/>
        </w:rPr>
        <w:t xml:space="preserve"> léčbě alergické rýmy a konjuktivitidy vyvolané alergeny pylů trav. Tablety Oralair jsou určeny nejen pro dospělé, ale i pro děti </w:t>
      </w:r>
      <w:proofErr w:type="gramStart"/>
      <w:r w:rsidRPr="00F607E1">
        <w:rPr>
          <w:spacing w:val="10"/>
          <w:position w:val="-2"/>
        </w:rPr>
        <w:t>starší</w:t>
      </w:r>
      <w:proofErr w:type="gramEnd"/>
      <w:r w:rsidR="00A30341">
        <w:rPr>
          <w:spacing w:val="10"/>
          <w:position w:val="-2"/>
        </w:rPr>
        <w:t xml:space="preserve"> </w:t>
      </w:r>
      <w:r w:rsidRPr="00F607E1">
        <w:rPr>
          <w:spacing w:val="10"/>
          <w:position w:val="-2"/>
        </w:rPr>
        <w:t xml:space="preserve"> pěti </w:t>
      </w:r>
      <w:proofErr w:type="gramStart"/>
      <w:r w:rsidRPr="00F607E1">
        <w:rPr>
          <w:spacing w:val="10"/>
          <w:position w:val="-2"/>
        </w:rPr>
        <w:t>let</w:t>
      </w:r>
      <w:proofErr w:type="gramEnd"/>
      <w:r w:rsidRPr="00F607E1">
        <w:rPr>
          <w:spacing w:val="10"/>
          <w:position w:val="-2"/>
        </w:rPr>
        <w:t xml:space="preserve">. Zahajovací léčba trvá jeden měsíc. Balení pro zahajovací léčbu obsahuje blistr, </w:t>
      </w:r>
      <w:r w:rsidR="007550C9" w:rsidRPr="00F607E1">
        <w:rPr>
          <w:spacing w:val="10"/>
          <w:position w:val="-2"/>
        </w:rPr>
        <w:t xml:space="preserve">v němž jsou tři tablety 100 IR </w:t>
      </w:r>
      <w:r w:rsidRPr="00F607E1">
        <w:rPr>
          <w:spacing w:val="10"/>
          <w:position w:val="-2"/>
        </w:rPr>
        <w:t xml:space="preserve">a větší blistr s 28 tabletami 300 IR.  První tableta má být podána v ordinaci alergologa -imunologa. Tableta se vloží do prostoru pod špičku jazyka a nechá se tam asi jednu minutu. Poté se může polknout. Nesmí se rozkousat. Poté musí pacient zůstat 30 minut </w:t>
      </w:r>
      <w:r w:rsidR="00AD68D7">
        <w:rPr>
          <w:spacing w:val="10"/>
          <w:position w:val="-2"/>
        </w:rPr>
        <w:br/>
      </w:r>
      <w:r w:rsidRPr="00F607E1">
        <w:rPr>
          <w:spacing w:val="10"/>
          <w:position w:val="-2"/>
        </w:rPr>
        <w:t xml:space="preserve">pod dohledem specialisty. Tyto tablety se mají </w:t>
      </w:r>
      <w:r w:rsidR="007550C9" w:rsidRPr="00F607E1">
        <w:rPr>
          <w:spacing w:val="10"/>
          <w:position w:val="-2"/>
        </w:rPr>
        <w:t>užívat každý den, čtyři měsíce</w:t>
      </w:r>
    </w:p>
    <w:p w:rsidR="00AD68D7" w:rsidRPr="00EB3E9A" w:rsidRDefault="004473F4">
      <w:pPr>
        <w:pStyle w:val="Standarduser"/>
        <w:spacing w:line="360" w:lineRule="auto"/>
        <w:jc w:val="both"/>
        <w:rPr>
          <w:spacing w:val="10"/>
          <w:position w:val="-2"/>
        </w:rPr>
      </w:pPr>
      <w:r w:rsidRPr="00EB3E9A">
        <w:rPr>
          <w:spacing w:val="10"/>
          <w:position w:val="-2"/>
        </w:rPr>
        <w:t xml:space="preserve">před </w:t>
      </w:r>
      <w:r w:rsidR="00A30341">
        <w:rPr>
          <w:spacing w:val="10"/>
          <w:position w:val="-2"/>
        </w:rPr>
        <w:t xml:space="preserve">zahájením pylové sezony trav a </w:t>
      </w:r>
      <w:r w:rsidRPr="00EB3E9A">
        <w:rPr>
          <w:spacing w:val="10"/>
          <w:position w:val="-2"/>
        </w:rPr>
        <w:t>užívají se</w:t>
      </w:r>
      <w:r w:rsidR="00970BD3" w:rsidRPr="00EB3E9A">
        <w:rPr>
          <w:spacing w:val="10"/>
          <w:position w:val="-2"/>
        </w:rPr>
        <w:t xml:space="preserve"> po</w:t>
      </w:r>
      <w:r w:rsidRPr="00EB3E9A">
        <w:rPr>
          <w:spacing w:val="10"/>
          <w:position w:val="-2"/>
        </w:rPr>
        <w:t xml:space="preserve"> celou její dobu. Po sezoně</w:t>
      </w:r>
    </w:p>
    <w:p w:rsidR="006123D7" w:rsidRDefault="004473F4">
      <w:pPr>
        <w:pStyle w:val="Standarduser"/>
        <w:spacing w:line="360" w:lineRule="auto"/>
        <w:jc w:val="both"/>
        <w:rPr>
          <w:spacing w:val="10"/>
          <w:position w:val="-2"/>
        </w:rPr>
      </w:pPr>
      <w:proofErr w:type="gramStart"/>
      <w:r w:rsidRPr="00EB3E9A">
        <w:rPr>
          <w:spacing w:val="10"/>
          <w:position w:val="-2"/>
        </w:rPr>
        <w:t>se l</w:t>
      </w:r>
      <w:r w:rsidR="00970BD3" w:rsidRPr="00EB3E9A">
        <w:rPr>
          <w:spacing w:val="10"/>
          <w:position w:val="-2"/>
        </w:rPr>
        <w:t>éčba</w:t>
      </w:r>
      <w:proofErr w:type="gramEnd"/>
      <w:r w:rsidR="00970BD3" w:rsidRPr="00EB3E9A">
        <w:rPr>
          <w:spacing w:val="10"/>
          <w:position w:val="-2"/>
        </w:rPr>
        <w:t xml:space="preserve"> těmito tabletami přerušuje</w:t>
      </w:r>
      <w:r w:rsidRPr="00EB3E9A">
        <w:rPr>
          <w:spacing w:val="10"/>
          <w:position w:val="-2"/>
        </w:rPr>
        <w:t xml:space="preserve"> a znovu se začíná následující rok čtyři měsíce před danou pylovou sezonou. (Špičák, 2011, s.</w:t>
      </w:r>
      <w:r w:rsidR="00970BD3" w:rsidRPr="00EB3E9A">
        <w:rPr>
          <w:spacing w:val="10"/>
          <w:position w:val="-2"/>
        </w:rPr>
        <w:t xml:space="preserve"> 11-</w:t>
      </w:r>
      <w:r w:rsidRPr="00EB3E9A">
        <w:rPr>
          <w:spacing w:val="10"/>
          <w:position w:val="-2"/>
        </w:rPr>
        <w:t>20)</w:t>
      </w:r>
      <w:r w:rsidR="00970BD3" w:rsidRPr="00EB3E9A">
        <w:rPr>
          <w:spacing w:val="10"/>
          <w:position w:val="-2"/>
        </w:rPr>
        <w:t xml:space="preserve">.  </w:t>
      </w:r>
      <w:r w:rsidRPr="00EB3E9A">
        <w:rPr>
          <w:spacing w:val="10"/>
          <w:position w:val="-2"/>
        </w:rPr>
        <w:t>Peprníková</w:t>
      </w:r>
    </w:p>
    <w:p w:rsidR="006123D7" w:rsidRDefault="006123D7">
      <w:pPr>
        <w:pStyle w:val="Standarduser"/>
        <w:spacing w:line="360" w:lineRule="auto"/>
        <w:jc w:val="both"/>
        <w:rPr>
          <w:spacing w:val="10"/>
          <w:position w:val="-2"/>
        </w:rPr>
      </w:pPr>
    </w:p>
    <w:p w:rsidR="00014BA1" w:rsidRDefault="00970BD3">
      <w:pPr>
        <w:pStyle w:val="Standarduser"/>
        <w:spacing w:line="360" w:lineRule="auto"/>
        <w:jc w:val="both"/>
        <w:rPr>
          <w:spacing w:val="10"/>
          <w:position w:val="-2"/>
        </w:rPr>
      </w:pPr>
      <w:r w:rsidRPr="00EB3E9A">
        <w:rPr>
          <w:spacing w:val="10"/>
          <w:position w:val="-2"/>
        </w:rPr>
        <w:t xml:space="preserve"> </w:t>
      </w:r>
      <w:r w:rsidR="004473F4" w:rsidRPr="00EB3E9A">
        <w:rPr>
          <w:spacing w:val="10"/>
          <w:position w:val="-2"/>
        </w:rPr>
        <w:t xml:space="preserve"> </w:t>
      </w:r>
      <w:r w:rsidR="00EB3E9A">
        <w:rPr>
          <w:spacing w:val="10"/>
          <w:position w:val="-2"/>
        </w:rPr>
        <w:br/>
      </w:r>
      <w:r w:rsidR="004473F4" w:rsidRPr="00EB3E9A">
        <w:rPr>
          <w:spacing w:val="10"/>
          <w:position w:val="-2"/>
        </w:rPr>
        <w:lastRenderedPageBreak/>
        <w:t>a</w:t>
      </w:r>
      <w:r w:rsidRPr="00EB3E9A">
        <w:rPr>
          <w:spacing w:val="10"/>
          <w:position w:val="-2"/>
        </w:rPr>
        <w:t xml:space="preserve"> </w:t>
      </w:r>
      <w:r w:rsidR="00A30341">
        <w:rPr>
          <w:spacing w:val="10"/>
          <w:position w:val="-2"/>
        </w:rPr>
        <w:t xml:space="preserve"> kol. </w:t>
      </w:r>
      <w:proofErr w:type="gramStart"/>
      <w:r w:rsidR="004473F4" w:rsidRPr="00EB3E9A">
        <w:rPr>
          <w:spacing w:val="10"/>
          <w:position w:val="-2"/>
        </w:rPr>
        <w:t>dodávají</w:t>
      </w:r>
      <w:proofErr w:type="gramEnd"/>
      <w:r w:rsidR="004473F4" w:rsidRPr="00EB3E9A">
        <w:rPr>
          <w:spacing w:val="10"/>
          <w:position w:val="-2"/>
        </w:rPr>
        <w:t>,</w:t>
      </w:r>
      <w:r w:rsidRPr="00EB3E9A">
        <w:rPr>
          <w:spacing w:val="10"/>
          <w:position w:val="-2"/>
        </w:rPr>
        <w:t xml:space="preserve"> </w:t>
      </w:r>
      <w:r w:rsidR="004473F4" w:rsidRPr="00EB3E9A">
        <w:rPr>
          <w:spacing w:val="10"/>
          <w:position w:val="-2"/>
        </w:rPr>
        <w:t xml:space="preserve"> že existuje kromě</w:t>
      </w:r>
      <w:r w:rsidRPr="00EB3E9A">
        <w:rPr>
          <w:spacing w:val="10"/>
          <w:position w:val="-2"/>
        </w:rPr>
        <w:t xml:space="preserve"> </w:t>
      </w:r>
      <w:r w:rsidR="004473F4" w:rsidRPr="00EB3E9A">
        <w:rPr>
          <w:spacing w:val="10"/>
          <w:position w:val="-2"/>
        </w:rPr>
        <w:t xml:space="preserve"> klasického</w:t>
      </w:r>
      <w:r w:rsidRPr="00EB3E9A">
        <w:rPr>
          <w:spacing w:val="10"/>
          <w:position w:val="-2"/>
        </w:rPr>
        <w:t xml:space="preserve"> </w:t>
      </w:r>
      <w:r w:rsidR="004473F4" w:rsidRPr="00EB3E9A">
        <w:rPr>
          <w:spacing w:val="10"/>
          <w:position w:val="-2"/>
        </w:rPr>
        <w:t xml:space="preserve"> </w:t>
      </w:r>
      <w:r w:rsidRPr="00EB3E9A">
        <w:rPr>
          <w:spacing w:val="10"/>
          <w:position w:val="-2"/>
        </w:rPr>
        <w:t xml:space="preserve">injekčního </w:t>
      </w:r>
      <w:r w:rsidR="004473F4" w:rsidRPr="00EB3E9A">
        <w:rPr>
          <w:spacing w:val="10"/>
          <w:position w:val="-2"/>
        </w:rPr>
        <w:t xml:space="preserve">podávání SIT </w:t>
      </w:r>
      <w:r w:rsidR="00A9055C" w:rsidRPr="00EB3E9A">
        <w:rPr>
          <w:spacing w:val="10"/>
          <w:position w:val="-2"/>
        </w:rPr>
        <w:t xml:space="preserve"> </w:t>
      </w:r>
      <w:r w:rsidR="004473F4" w:rsidRPr="00EB3E9A">
        <w:rPr>
          <w:spacing w:val="10"/>
          <w:position w:val="-2"/>
        </w:rPr>
        <w:t xml:space="preserve">také  zrychlený postup, který významně zkracuje  základní (iniciální) fázi </w:t>
      </w:r>
      <w:r w:rsidR="00EB3E9A">
        <w:rPr>
          <w:spacing w:val="10"/>
          <w:position w:val="-2"/>
        </w:rPr>
        <w:br/>
      </w:r>
      <w:r w:rsidR="004473F4" w:rsidRPr="00EB3E9A">
        <w:rPr>
          <w:spacing w:val="10"/>
          <w:position w:val="-2"/>
        </w:rPr>
        <w:t xml:space="preserve">k dosažení udržovací dávky daného alergenu. Může se použít buď „rush“, kdy se opakovaně podává alergen v jednom dni několik dnů po sobě, což </w:t>
      </w:r>
      <w:r w:rsidR="009E1326">
        <w:rPr>
          <w:spacing w:val="10"/>
          <w:position w:val="-2"/>
        </w:rPr>
        <w:br/>
      </w:r>
      <w:r w:rsidR="004473F4" w:rsidRPr="00EB3E9A">
        <w:rPr>
          <w:spacing w:val="10"/>
          <w:position w:val="-2"/>
        </w:rPr>
        <w:t>se aplikuje většinou za hospitalizace nebo se využívá „cluster“, kdy se podává</w:t>
      </w:r>
    </w:p>
    <w:p w:rsidR="009E1326" w:rsidRDefault="004473F4">
      <w:pPr>
        <w:pStyle w:val="Standarduser"/>
        <w:spacing w:line="360" w:lineRule="auto"/>
        <w:jc w:val="both"/>
        <w:rPr>
          <w:spacing w:val="10"/>
          <w:position w:val="-2"/>
        </w:rPr>
      </w:pPr>
      <w:r w:rsidRPr="00EB3E9A">
        <w:rPr>
          <w:spacing w:val="10"/>
          <w:position w:val="-2"/>
        </w:rPr>
        <w:t>především ambulantně. (Peprníková a kol., 2010, s. 25)</w:t>
      </w:r>
      <w:r w:rsidR="00356F82" w:rsidRPr="00EB3E9A">
        <w:rPr>
          <w:spacing w:val="10"/>
          <w:position w:val="-2"/>
        </w:rPr>
        <w:t xml:space="preserve">. </w:t>
      </w:r>
      <w:r w:rsidRPr="00EB3E9A">
        <w:rPr>
          <w:spacing w:val="10"/>
          <w:position w:val="-2"/>
        </w:rPr>
        <w:t xml:space="preserve">Bystroň potvrzuje, </w:t>
      </w:r>
      <w:r w:rsidR="009E1326">
        <w:rPr>
          <w:spacing w:val="10"/>
          <w:position w:val="-2"/>
        </w:rPr>
        <w:br/>
      </w:r>
      <w:r w:rsidRPr="00EB3E9A">
        <w:rPr>
          <w:spacing w:val="10"/>
          <w:position w:val="-2"/>
        </w:rPr>
        <w:t xml:space="preserve">že vakcíny jsou indikovány specialistou, alergologem - imunologem a aplikují se formou injekcí nebo kapek pod jazyk, přičemž za pozitivní považuje skutečnost, že podjazykové vakcíny jsou z velké části hrazeny pojišťovnou </w:t>
      </w:r>
      <w:r w:rsidR="00EB3E9A">
        <w:rPr>
          <w:spacing w:val="10"/>
          <w:position w:val="-2"/>
        </w:rPr>
        <w:br/>
      </w:r>
      <w:r w:rsidRPr="00EB3E9A">
        <w:rPr>
          <w:spacing w:val="10"/>
          <w:position w:val="-2"/>
        </w:rPr>
        <w:t>i pr</w:t>
      </w:r>
      <w:r w:rsidR="00A9055C" w:rsidRPr="00EB3E9A">
        <w:rPr>
          <w:spacing w:val="10"/>
          <w:position w:val="-2"/>
        </w:rPr>
        <w:t>o dospělé pacienty. Jako novinka je</w:t>
      </w:r>
      <w:r w:rsidRPr="00EB3E9A">
        <w:rPr>
          <w:spacing w:val="10"/>
          <w:position w:val="-2"/>
        </w:rPr>
        <w:t xml:space="preserve"> tabletov</w:t>
      </w:r>
      <w:r w:rsidR="00A9055C" w:rsidRPr="00EB3E9A">
        <w:rPr>
          <w:spacing w:val="10"/>
          <w:position w:val="-2"/>
        </w:rPr>
        <w:t>á</w:t>
      </w:r>
      <w:r w:rsidRPr="00EB3E9A">
        <w:rPr>
          <w:spacing w:val="10"/>
          <w:position w:val="-2"/>
        </w:rPr>
        <w:t xml:space="preserve"> form</w:t>
      </w:r>
      <w:r w:rsidR="00A9055C" w:rsidRPr="00EB3E9A">
        <w:rPr>
          <w:spacing w:val="10"/>
          <w:position w:val="-2"/>
        </w:rPr>
        <w:t xml:space="preserve">a </w:t>
      </w:r>
      <w:r w:rsidRPr="00EB3E9A">
        <w:rPr>
          <w:spacing w:val="10"/>
          <w:position w:val="-2"/>
        </w:rPr>
        <w:t>vakcíny</w:t>
      </w:r>
      <w:r w:rsidR="00A9055C" w:rsidRPr="00EB3E9A">
        <w:rPr>
          <w:spacing w:val="10"/>
          <w:position w:val="-2"/>
        </w:rPr>
        <w:t xml:space="preserve"> </w:t>
      </w:r>
      <w:r w:rsidRPr="00EB3E9A">
        <w:rPr>
          <w:spacing w:val="10"/>
          <w:position w:val="-2"/>
        </w:rPr>
        <w:t xml:space="preserve"> Oralair, která se podává po dobu pěti měsíců, přesněji</w:t>
      </w:r>
      <w:r w:rsidR="00A9055C" w:rsidRPr="00EB3E9A">
        <w:rPr>
          <w:spacing w:val="10"/>
          <w:position w:val="-2"/>
        </w:rPr>
        <w:t xml:space="preserve"> </w:t>
      </w:r>
      <w:r w:rsidRPr="00EB3E9A">
        <w:rPr>
          <w:spacing w:val="10"/>
          <w:position w:val="-2"/>
        </w:rPr>
        <w:t>4 měsíce</w:t>
      </w:r>
      <w:r w:rsidR="00A9055C" w:rsidRPr="00EB3E9A">
        <w:rPr>
          <w:spacing w:val="10"/>
          <w:position w:val="-2"/>
        </w:rPr>
        <w:t xml:space="preserve"> </w:t>
      </w:r>
      <w:r w:rsidRPr="00EB3E9A">
        <w:rPr>
          <w:spacing w:val="10"/>
          <w:position w:val="-2"/>
        </w:rPr>
        <w:t xml:space="preserve">před </w:t>
      </w:r>
      <w:r w:rsidR="00014BA1" w:rsidRPr="00EB3E9A">
        <w:rPr>
          <w:spacing w:val="10"/>
          <w:position w:val="-2"/>
        </w:rPr>
        <w:t>opakovaně alergen</w:t>
      </w:r>
      <w:r w:rsidR="00014BA1">
        <w:rPr>
          <w:spacing w:val="10"/>
          <w:position w:val="-2"/>
        </w:rPr>
        <w:br/>
      </w:r>
      <w:r w:rsidR="00014BA1" w:rsidRPr="00EB3E9A">
        <w:rPr>
          <w:spacing w:val="10"/>
          <w:position w:val="-2"/>
        </w:rPr>
        <w:t xml:space="preserve"> v jednom dni, s týdenními pauzami mezi aplikacemi a to </w:t>
      </w:r>
      <w:r w:rsidRPr="00EB3E9A">
        <w:rPr>
          <w:spacing w:val="10"/>
          <w:position w:val="-2"/>
        </w:rPr>
        <w:t xml:space="preserve">sezónou a 1 měsíc </w:t>
      </w:r>
      <w:r w:rsidR="00EB3E9A">
        <w:rPr>
          <w:spacing w:val="10"/>
          <w:position w:val="-2"/>
        </w:rPr>
        <w:br/>
      </w:r>
      <w:r w:rsidRPr="00EB3E9A">
        <w:rPr>
          <w:spacing w:val="10"/>
          <w:position w:val="-2"/>
        </w:rPr>
        <w:t xml:space="preserve">v průběhu pylové sezony. Jedná se </w:t>
      </w:r>
      <w:r w:rsidR="009E1326">
        <w:rPr>
          <w:spacing w:val="10"/>
          <w:position w:val="-2"/>
        </w:rPr>
        <w:t xml:space="preserve">o </w:t>
      </w:r>
      <w:r w:rsidRPr="00EB3E9A">
        <w:rPr>
          <w:spacing w:val="10"/>
          <w:position w:val="-2"/>
        </w:rPr>
        <w:t>vak</w:t>
      </w:r>
      <w:r w:rsidR="009E1326">
        <w:rPr>
          <w:spacing w:val="10"/>
          <w:position w:val="-2"/>
        </w:rPr>
        <w:t xml:space="preserve">cínu na pyly trav. Bystroň dále </w:t>
      </w:r>
      <w:r w:rsidRPr="00EB3E9A">
        <w:rPr>
          <w:spacing w:val="10"/>
          <w:position w:val="-2"/>
        </w:rPr>
        <w:t>poukazuje na klinické studie Oralairu, které vykazovaly velmi dobré výsledky. Injekční léčbu vakcínami řadí</w:t>
      </w:r>
      <w:r w:rsidR="00356F82" w:rsidRPr="00EB3E9A">
        <w:rPr>
          <w:spacing w:val="10"/>
          <w:position w:val="-2"/>
        </w:rPr>
        <w:t xml:space="preserve"> </w:t>
      </w:r>
      <w:r w:rsidRPr="00EB3E9A">
        <w:rPr>
          <w:spacing w:val="10"/>
          <w:position w:val="-2"/>
        </w:rPr>
        <w:t>k nejčastěji využívané léčbě, u které je možné urychlit úvodní</w:t>
      </w:r>
      <w:r w:rsidR="00A9055C" w:rsidRPr="00EB3E9A">
        <w:rPr>
          <w:spacing w:val="10"/>
          <w:position w:val="-2"/>
        </w:rPr>
        <w:t xml:space="preserve"> </w:t>
      </w:r>
      <w:r w:rsidRPr="00EB3E9A">
        <w:rPr>
          <w:spacing w:val="10"/>
          <w:position w:val="-2"/>
        </w:rPr>
        <w:t xml:space="preserve">část léčby, která běžně trvá 3 měsíce, kdy se </w:t>
      </w:r>
      <w:proofErr w:type="gramStart"/>
      <w:r w:rsidRPr="00EB3E9A">
        <w:rPr>
          <w:spacing w:val="10"/>
          <w:position w:val="-2"/>
        </w:rPr>
        <w:t xml:space="preserve">jednou </w:t>
      </w:r>
      <w:r w:rsidR="00D33823">
        <w:rPr>
          <w:spacing w:val="10"/>
          <w:position w:val="-2"/>
        </w:rPr>
        <w:t xml:space="preserve"> </w:t>
      </w:r>
      <w:r w:rsidRPr="00EB3E9A">
        <w:rPr>
          <w:spacing w:val="10"/>
          <w:position w:val="-2"/>
        </w:rPr>
        <w:t>týdně</w:t>
      </w:r>
      <w:proofErr w:type="gramEnd"/>
      <w:r w:rsidRPr="00EB3E9A">
        <w:rPr>
          <w:spacing w:val="10"/>
          <w:position w:val="-2"/>
        </w:rPr>
        <w:t xml:space="preserve"> </w:t>
      </w:r>
      <w:r w:rsidR="00A9055C" w:rsidRPr="00EB3E9A">
        <w:rPr>
          <w:spacing w:val="10"/>
          <w:position w:val="-2"/>
        </w:rPr>
        <w:t xml:space="preserve"> </w:t>
      </w:r>
      <w:r w:rsidRPr="00EB3E9A">
        <w:rPr>
          <w:spacing w:val="10"/>
          <w:position w:val="-2"/>
        </w:rPr>
        <w:t xml:space="preserve">aplikují </w:t>
      </w:r>
      <w:r w:rsidR="00D33823">
        <w:rPr>
          <w:spacing w:val="10"/>
          <w:position w:val="-2"/>
        </w:rPr>
        <w:t xml:space="preserve"> </w:t>
      </w:r>
      <w:r w:rsidRPr="00EB3E9A">
        <w:rPr>
          <w:spacing w:val="10"/>
          <w:position w:val="-2"/>
        </w:rPr>
        <w:t>postupně se zvyšující dávky alergenu. Příkladem ze své praxe popisuje podání této zrychlené ú</w:t>
      </w:r>
      <w:r w:rsidR="00D33823">
        <w:rPr>
          <w:spacing w:val="10"/>
          <w:position w:val="-2"/>
        </w:rPr>
        <w:t xml:space="preserve">vodní fáze. Podmínkou zahájení </w:t>
      </w:r>
      <w:r w:rsidRPr="00EB3E9A">
        <w:rPr>
          <w:spacing w:val="10"/>
          <w:position w:val="-2"/>
        </w:rPr>
        <w:t>je dobrá tolerance podávané vakcíny pacientem. Pacientovi se v průběhu jednoho</w:t>
      </w:r>
      <w:r w:rsidR="00A9055C" w:rsidRPr="00EB3E9A">
        <w:rPr>
          <w:spacing w:val="10"/>
          <w:position w:val="-2"/>
        </w:rPr>
        <w:t xml:space="preserve"> </w:t>
      </w:r>
      <w:r w:rsidRPr="00EB3E9A">
        <w:rPr>
          <w:spacing w:val="10"/>
          <w:position w:val="-2"/>
        </w:rPr>
        <w:t>praco</w:t>
      </w:r>
      <w:r w:rsidR="00D33823">
        <w:rPr>
          <w:spacing w:val="10"/>
          <w:position w:val="-2"/>
        </w:rPr>
        <w:t xml:space="preserve">vního dne </w:t>
      </w:r>
      <w:proofErr w:type="gramStart"/>
      <w:r w:rsidR="00D33823">
        <w:rPr>
          <w:spacing w:val="10"/>
          <w:position w:val="-2"/>
        </w:rPr>
        <w:t>podávají  postupně</w:t>
      </w:r>
      <w:proofErr w:type="gramEnd"/>
      <w:r w:rsidR="00D33823">
        <w:rPr>
          <w:spacing w:val="10"/>
          <w:position w:val="-2"/>
        </w:rPr>
        <w:t xml:space="preserve"> se  </w:t>
      </w:r>
      <w:r w:rsidRPr="00EB3E9A">
        <w:rPr>
          <w:spacing w:val="10"/>
          <w:position w:val="-2"/>
        </w:rPr>
        <w:t>zvyšující dávky dané alergenové vakcíny,</w:t>
      </w:r>
      <w:r w:rsidR="00A9055C" w:rsidRPr="00EB3E9A">
        <w:rPr>
          <w:spacing w:val="10"/>
          <w:position w:val="-2"/>
        </w:rPr>
        <w:t xml:space="preserve"> </w:t>
      </w:r>
      <w:r w:rsidRPr="00EB3E9A">
        <w:rPr>
          <w:spacing w:val="10"/>
          <w:position w:val="-2"/>
        </w:rPr>
        <w:t xml:space="preserve"> čímž se dosáhne toho, že tento pacient se dostane na udržovací dávku během tohoto dne a tím si  ušetří 3 měsíce docházení na aplikace vakcíny. </w:t>
      </w:r>
      <w:r w:rsidR="00EB3E9A">
        <w:rPr>
          <w:spacing w:val="10"/>
          <w:position w:val="-2"/>
        </w:rPr>
        <w:br/>
      </w:r>
      <w:r w:rsidRPr="00EB3E9A">
        <w:rPr>
          <w:spacing w:val="10"/>
          <w:position w:val="-2"/>
        </w:rPr>
        <w:t xml:space="preserve">Při zrychlené formě aplikace se u pacienta </w:t>
      </w:r>
      <w:proofErr w:type="gramStart"/>
      <w:r w:rsidRPr="00EB3E9A">
        <w:rPr>
          <w:spacing w:val="10"/>
          <w:position w:val="-2"/>
        </w:rPr>
        <w:t>docílí  mnohem</w:t>
      </w:r>
      <w:proofErr w:type="gramEnd"/>
      <w:r w:rsidR="00A9055C" w:rsidRPr="00EB3E9A">
        <w:rPr>
          <w:spacing w:val="10"/>
          <w:position w:val="-2"/>
        </w:rPr>
        <w:t xml:space="preserve"> </w:t>
      </w:r>
      <w:r w:rsidR="00D33823">
        <w:rPr>
          <w:spacing w:val="10"/>
          <w:position w:val="-2"/>
        </w:rPr>
        <w:t xml:space="preserve"> rychleji zvýšené tvorby </w:t>
      </w:r>
      <w:r w:rsidRPr="00EB3E9A">
        <w:rPr>
          <w:spacing w:val="10"/>
          <w:position w:val="-2"/>
        </w:rPr>
        <w:t>tzv. blokujících protilátek, chránící ho již v následující sezoně</w:t>
      </w:r>
      <w:r w:rsidR="009E1326">
        <w:rPr>
          <w:spacing w:val="10"/>
          <w:position w:val="-2"/>
        </w:rPr>
        <w:t>,</w:t>
      </w:r>
      <w:r w:rsidRPr="00EB3E9A">
        <w:rPr>
          <w:spacing w:val="10"/>
          <w:position w:val="-2"/>
        </w:rPr>
        <w:t xml:space="preserve"> </w:t>
      </w:r>
      <w:r w:rsidR="00EB3E9A">
        <w:rPr>
          <w:spacing w:val="10"/>
          <w:position w:val="-2"/>
        </w:rPr>
        <w:br/>
      </w:r>
      <w:r w:rsidR="00D33823">
        <w:rPr>
          <w:spacing w:val="10"/>
          <w:position w:val="-2"/>
        </w:rPr>
        <w:t xml:space="preserve">po zahájení </w:t>
      </w:r>
      <w:r w:rsidRPr="00EB3E9A">
        <w:rPr>
          <w:spacing w:val="10"/>
          <w:position w:val="-2"/>
        </w:rPr>
        <w:t>léčby injekční vakcínou. Klasická forma aplikace vykazuje léčebný efekt často</w:t>
      </w:r>
      <w:r w:rsidR="00EB3E9A">
        <w:rPr>
          <w:spacing w:val="10"/>
          <w:position w:val="-2"/>
        </w:rPr>
        <w:t xml:space="preserve"> </w:t>
      </w:r>
      <w:proofErr w:type="gramStart"/>
      <w:r w:rsidR="00A9055C" w:rsidRPr="00EB3E9A">
        <w:rPr>
          <w:spacing w:val="10"/>
          <w:position w:val="-2"/>
        </w:rPr>
        <w:t>ve  druhé</w:t>
      </w:r>
      <w:proofErr w:type="gramEnd"/>
      <w:r w:rsidR="00A9055C" w:rsidRPr="00EB3E9A">
        <w:rPr>
          <w:spacing w:val="10"/>
          <w:position w:val="-2"/>
        </w:rPr>
        <w:t xml:space="preserve">  nebo  třetí  sezoně  </w:t>
      </w:r>
      <w:r w:rsidRPr="00EB3E9A">
        <w:rPr>
          <w:spacing w:val="10"/>
          <w:position w:val="-2"/>
        </w:rPr>
        <w:t>po</w:t>
      </w:r>
      <w:r w:rsidR="00A9055C" w:rsidRPr="00EB3E9A">
        <w:rPr>
          <w:spacing w:val="10"/>
          <w:position w:val="-2"/>
        </w:rPr>
        <w:t xml:space="preserve"> </w:t>
      </w:r>
      <w:r w:rsidRPr="00EB3E9A">
        <w:rPr>
          <w:spacing w:val="10"/>
          <w:position w:val="-2"/>
        </w:rPr>
        <w:t xml:space="preserve"> její</w:t>
      </w:r>
      <w:r w:rsidR="00A9055C" w:rsidRPr="00EB3E9A">
        <w:rPr>
          <w:spacing w:val="10"/>
          <w:position w:val="-2"/>
        </w:rPr>
        <w:t>m</w:t>
      </w:r>
      <w:r w:rsidRPr="00EB3E9A">
        <w:rPr>
          <w:spacing w:val="10"/>
          <w:position w:val="-2"/>
        </w:rPr>
        <w:t xml:space="preserve"> zahájení. (Bystroň, 2011, s.</w:t>
      </w:r>
      <w:r w:rsidR="00A9055C" w:rsidRPr="00EB3E9A">
        <w:rPr>
          <w:spacing w:val="10"/>
          <w:position w:val="-2"/>
        </w:rPr>
        <w:t xml:space="preserve"> </w:t>
      </w:r>
      <w:r w:rsidRPr="00EB3E9A">
        <w:rPr>
          <w:spacing w:val="10"/>
          <w:position w:val="-2"/>
        </w:rPr>
        <w:t>132).</w:t>
      </w:r>
      <w:r w:rsidR="00A9055C" w:rsidRPr="00EB3E9A">
        <w:rPr>
          <w:spacing w:val="10"/>
          <w:position w:val="-2"/>
        </w:rPr>
        <w:t xml:space="preserve">  </w:t>
      </w:r>
      <w:proofErr w:type="gramStart"/>
      <w:r w:rsidR="00D33823">
        <w:rPr>
          <w:spacing w:val="10"/>
          <w:position w:val="-2"/>
        </w:rPr>
        <w:t xml:space="preserve">Seberová  </w:t>
      </w:r>
      <w:r w:rsidRPr="00EB3E9A">
        <w:rPr>
          <w:spacing w:val="10"/>
          <w:position w:val="-2"/>
        </w:rPr>
        <w:t>sděluje</w:t>
      </w:r>
      <w:proofErr w:type="gramEnd"/>
      <w:r w:rsidRPr="00EB3E9A">
        <w:rPr>
          <w:spacing w:val="10"/>
          <w:position w:val="-2"/>
        </w:rPr>
        <w:t>, že SIT</w:t>
      </w:r>
      <w:r w:rsidR="00A9055C" w:rsidRPr="00EB3E9A">
        <w:rPr>
          <w:spacing w:val="10"/>
          <w:position w:val="-2"/>
        </w:rPr>
        <w:t xml:space="preserve"> </w:t>
      </w:r>
      <w:r w:rsidRPr="00EB3E9A">
        <w:rPr>
          <w:spacing w:val="10"/>
          <w:position w:val="-2"/>
        </w:rPr>
        <w:t xml:space="preserve"> není</w:t>
      </w:r>
      <w:r w:rsidR="00A9055C" w:rsidRPr="00EB3E9A">
        <w:rPr>
          <w:spacing w:val="10"/>
          <w:position w:val="-2"/>
        </w:rPr>
        <w:t xml:space="preserve"> </w:t>
      </w:r>
      <w:r w:rsidRPr="00EB3E9A">
        <w:rPr>
          <w:spacing w:val="10"/>
          <w:position w:val="-2"/>
        </w:rPr>
        <w:t xml:space="preserve"> léčba, která</w:t>
      </w:r>
      <w:r w:rsidR="00A9055C" w:rsidRPr="00EB3E9A">
        <w:rPr>
          <w:spacing w:val="10"/>
          <w:position w:val="-2"/>
        </w:rPr>
        <w:t xml:space="preserve"> </w:t>
      </w:r>
      <w:r w:rsidRPr="00EB3E9A">
        <w:rPr>
          <w:spacing w:val="10"/>
          <w:position w:val="-2"/>
        </w:rPr>
        <w:t xml:space="preserve"> by byla vhodná</w:t>
      </w:r>
    </w:p>
    <w:p w:rsidR="009E1326" w:rsidRPr="005E43C5" w:rsidRDefault="004473F4">
      <w:pPr>
        <w:pStyle w:val="Standarduser"/>
        <w:spacing w:line="360" w:lineRule="auto"/>
        <w:jc w:val="both"/>
        <w:rPr>
          <w:spacing w:val="10"/>
          <w:position w:val="-2"/>
        </w:rPr>
      </w:pPr>
      <w:r w:rsidRPr="005E43C5">
        <w:rPr>
          <w:spacing w:val="10"/>
          <w:position w:val="-2"/>
        </w:rPr>
        <w:t>pro každého pacienta. Její indikaci je potřeba dobře zvážit a posoudit i možná</w:t>
      </w:r>
    </w:p>
    <w:p w:rsidR="00EB3E9A" w:rsidRPr="005E43C5" w:rsidRDefault="004473F4">
      <w:pPr>
        <w:pStyle w:val="Standarduser"/>
        <w:spacing w:line="360" w:lineRule="auto"/>
        <w:jc w:val="both"/>
        <w:rPr>
          <w:spacing w:val="10"/>
          <w:position w:val="-2"/>
        </w:rPr>
      </w:pPr>
      <w:r w:rsidRPr="005E43C5">
        <w:rPr>
          <w:spacing w:val="10"/>
          <w:position w:val="-2"/>
        </w:rPr>
        <w:t>rizika. Léčbu musí indikovat lékař alergolog na základě podrobného vyšetření</w:t>
      </w:r>
    </w:p>
    <w:p w:rsidR="007746C1" w:rsidRDefault="00D33823">
      <w:pPr>
        <w:pStyle w:val="Standarduser"/>
        <w:spacing w:line="360" w:lineRule="auto"/>
        <w:jc w:val="both"/>
        <w:rPr>
          <w:spacing w:val="10"/>
          <w:position w:val="-2"/>
        </w:rPr>
      </w:pPr>
      <w:r>
        <w:rPr>
          <w:spacing w:val="10"/>
          <w:position w:val="-2"/>
        </w:rPr>
        <w:t xml:space="preserve">Za tuto léčbu </w:t>
      </w:r>
      <w:r w:rsidR="004473F4" w:rsidRPr="005E43C5">
        <w:rPr>
          <w:spacing w:val="10"/>
          <w:position w:val="-2"/>
        </w:rPr>
        <w:t xml:space="preserve">také po celou její dobu plně zodpovídá. Seberová pokládá </w:t>
      </w:r>
      <w:r w:rsidR="00EB3E9A" w:rsidRPr="005E43C5">
        <w:rPr>
          <w:spacing w:val="10"/>
          <w:position w:val="-2"/>
        </w:rPr>
        <w:br/>
      </w:r>
      <w:r w:rsidR="004473F4" w:rsidRPr="005E43C5">
        <w:rPr>
          <w:spacing w:val="10"/>
          <w:position w:val="-2"/>
        </w:rPr>
        <w:t>za velmi důležité</w:t>
      </w:r>
      <w:r w:rsidR="001364B7" w:rsidRPr="005E43C5">
        <w:rPr>
          <w:spacing w:val="10"/>
          <w:position w:val="-2"/>
        </w:rPr>
        <w:t xml:space="preserve"> obeznámit s principy léčby SIT</w:t>
      </w:r>
      <w:r w:rsidR="004473F4" w:rsidRPr="005E43C5">
        <w:rPr>
          <w:spacing w:val="10"/>
          <w:position w:val="-2"/>
        </w:rPr>
        <w:t xml:space="preserve"> i ostatní lékaře, u kterých </w:t>
      </w:r>
    </w:p>
    <w:p w:rsidR="007746C1" w:rsidRDefault="007746C1">
      <w:pPr>
        <w:pStyle w:val="Standarduser"/>
        <w:spacing w:line="360" w:lineRule="auto"/>
        <w:jc w:val="both"/>
        <w:rPr>
          <w:spacing w:val="10"/>
          <w:position w:val="-2"/>
        </w:rPr>
      </w:pPr>
    </w:p>
    <w:p w:rsidR="007746C1" w:rsidRDefault="007746C1">
      <w:pPr>
        <w:pStyle w:val="Standarduser"/>
        <w:spacing w:line="360" w:lineRule="auto"/>
        <w:jc w:val="both"/>
        <w:rPr>
          <w:spacing w:val="10"/>
          <w:position w:val="-2"/>
        </w:rPr>
      </w:pPr>
    </w:p>
    <w:p w:rsidR="00392DF9" w:rsidRPr="005E43C5" w:rsidRDefault="007746C1">
      <w:pPr>
        <w:pStyle w:val="Standarduser"/>
        <w:spacing w:line="360" w:lineRule="auto"/>
        <w:jc w:val="both"/>
        <w:rPr>
          <w:spacing w:val="10"/>
          <w:position w:val="-2"/>
        </w:rPr>
      </w:pPr>
      <w:r>
        <w:rPr>
          <w:spacing w:val="10"/>
          <w:position w:val="-2"/>
        </w:rPr>
        <w:lastRenderedPageBreak/>
        <w:t>je</w:t>
      </w:r>
      <w:r w:rsidR="004473F4" w:rsidRPr="005E43C5">
        <w:rPr>
          <w:spacing w:val="10"/>
          <w:position w:val="-2"/>
        </w:rPr>
        <w:t xml:space="preserve"> pacient v péči. (Seberová, 2007, s. 314).</w:t>
      </w:r>
      <w:r w:rsidR="00A9055C" w:rsidRPr="005E43C5">
        <w:rPr>
          <w:spacing w:val="10"/>
          <w:position w:val="-2"/>
        </w:rPr>
        <w:t xml:space="preserve"> </w:t>
      </w:r>
      <w:r w:rsidR="004473F4" w:rsidRPr="005E43C5">
        <w:rPr>
          <w:spacing w:val="10"/>
          <w:position w:val="-2"/>
        </w:rPr>
        <w:t>Kozlovská upřesňuje, že při sublinguálním podává</w:t>
      </w:r>
      <w:r w:rsidR="0019648E" w:rsidRPr="005E43C5">
        <w:rPr>
          <w:spacing w:val="10"/>
          <w:position w:val="-2"/>
        </w:rPr>
        <w:t>ní se alergen podává častěji (</w:t>
      </w:r>
      <w:r w:rsidR="004473F4" w:rsidRPr="005E43C5">
        <w:rPr>
          <w:spacing w:val="10"/>
          <w:position w:val="-2"/>
        </w:rPr>
        <w:t xml:space="preserve">3-5x týdně) a ve vyšší koncetraci. Celková </w:t>
      </w:r>
      <w:r w:rsidR="00A9055C" w:rsidRPr="005E43C5">
        <w:rPr>
          <w:spacing w:val="10"/>
          <w:position w:val="-2"/>
        </w:rPr>
        <w:t xml:space="preserve">doba léčby je 3-5 let. Dodává, </w:t>
      </w:r>
      <w:r w:rsidR="004473F4" w:rsidRPr="005E43C5">
        <w:rPr>
          <w:spacing w:val="10"/>
          <w:position w:val="-2"/>
        </w:rPr>
        <w:t xml:space="preserve">že podávání </w:t>
      </w:r>
      <w:r w:rsidR="0019648E" w:rsidRPr="005E43C5">
        <w:rPr>
          <w:spacing w:val="10"/>
          <w:position w:val="-2"/>
        </w:rPr>
        <w:br/>
      </w:r>
      <w:r w:rsidR="00D33823">
        <w:rPr>
          <w:spacing w:val="10"/>
          <w:position w:val="-2"/>
        </w:rPr>
        <w:t xml:space="preserve">je bezpečnější a </w:t>
      </w:r>
      <w:r w:rsidR="004473F4" w:rsidRPr="005E43C5">
        <w:rPr>
          <w:spacing w:val="10"/>
          <w:position w:val="-2"/>
        </w:rPr>
        <w:t>na rozdíl od injekční formy aplikace nevyžaduje podávání</w:t>
      </w:r>
      <w:r w:rsidR="005E43C5">
        <w:rPr>
          <w:spacing w:val="10"/>
          <w:position w:val="-2"/>
        </w:rPr>
        <w:br/>
        <w:t>v ordinaci. (</w:t>
      </w:r>
      <w:r w:rsidR="004473F4" w:rsidRPr="005E43C5">
        <w:rPr>
          <w:spacing w:val="10"/>
          <w:position w:val="-2"/>
        </w:rPr>
        <w:t xml:space="preserve">Kozlovská, 2008, </w:t>
      </w:r>
      <w:r w:rsidR="004473F4" w:rsidRPr="005E43C5">
        <w:rPr>
          <w:rFonts w:ascii="Arial CE" w:hAnsi="Arial CE"/>
          <w:color w:val="000000"/>
          <w:spacing w:val="10"/>
          <w:position w:val="-2"/>
          <w:sz w:val="19"/>
        </w:rPr>
        <w:t>[</w:t>
      </w:r>
      <w:r w:rsidR="0019648E" w:rsidRPr="005E43C5">
        <w:rPr>
          <w:rFonts w:ascii="Arial CE" w:hAnsi="Arial CE"/>
          <w:color w:val="000000"/>
          <w:spacing w:val="10"/>
          <w:position w:val="-2"/>
          <w:sz w:val="19"/>
        </w:rPr>
        <w:t>online</w:t>
      </w:r>
      <w:r w:rsidR="004473F4" w:rsidRPr="005E43C5">
        <w:rPr>
          <w:rFonts w:ascii="arial, sans-serif" w:hAnsi="arial, sans-serif"/>
          <w:color w:val="000000"/>
          <w:spacing w:val="10"/>
          <w:position w:val="-2"/>
          <w:sz w:val="19"/>
        </w:rPr>
        <w:t xml:space="preserve"> ]).</w:t>
      </w:r>
      <w:r w:rsidR="004473F4" w:rsidRPr="005E43C5">
        <w:rPr>
          <w:spacing w:val="10"/>
          <w:position w:val="-2"/>
        </w:rPr>
        <w:t xml:space="preserve"> Nováková potvrzuje pravidelné</w:t>
      </w:r>
      <w:r w:rsidR="001430FD">
        <w:rPr>
          <w:spacing w:val="10"/>
          <w:position w:val="-2"/>
        </w:rPr>
        <w:t xml:space="preserve"> </w:t>
      </w:r>
      <w:r w:rsidR="004473F4" w:rsidRPr="005E43C5">
        <w:rPr>
          <w:spacing w:val="10"/>
          <w:position w:val="-2"/>
        </w:rPr>
        <w:t>podávání aler</w:t>
      </w:r>
      <w:r w:rsidR="00A9055C" w:rsidRPr="005E43C5">
        <w:rPr>
          <w:spacing w:val="10"/>
          <w:position w:val="-2"/>
        </w:rPr>
        <w:t xml:space="preserve">genu při léčbě </w:t>
      </w:r>
      <w:proofErr w:type="gramStart"/>
      <w:r w:rsidR="00A9055C" w:rsidRPr="005E43C5">
        <w:rPr>
          <w:spacing w:val="10"/>
          <w:position w:val="-2"/>
        </w:rPr>
        <w:t xml:space="preserve">SIT, </w:t>
      </w:r>
      <w:r w:rsidR="00D33823">
        <w:rPr>
          <w:spacing w:val="10"/>
          <w:position w:val="-2"/>
        </w:rPr>
        <w:t xml:space="preserve"> </w:t>
      </w:r>
      <w:r w:rsidR="00A9055C" w:rsidRPr="005E43C5">
        <w:rPr>
          <w:spacing w:val="10"/>
          <w:position w:val="-2"/>
        </w:rPr>
        <w:t>kdy</w:t>
      </w:r>
      <w:proofErr w:type="gramEnd"/>
      <w:r w:rsidR="00A9055C" w:rsidRPr="005E43C5">
        <w:rPr>
          <w:spacing w:val="10"/>
          <w:position w:val="-2"/>
        </w:rPr>
        <w:t xml:space="preserve"> dochází </w:t>
      </w:r>
      <w:r w:rsidR="004473F4" w:rsidRPr="005E43C5">
        <w:rPr>
          <w:spacing w:val="10"/>
          <w:position w:val="-2"/>
        </w:rPr>
        <w:t xml:space="preserve"> k</w:t>
      </w:r>
      <w:r w:rsidR="00A9055C" w:rsidRPr="005E43C5">
        <w:rPr>
          <w:spacing w:val="10"/>
          <w:position w:val="-2"/>
        </w:rPr>
        <w:t xml:space="preserve"> </w:t>
      </w:r>
      <w:r w:rsidR="00D33823">
        <w:rPr>
          <w:spacing w:val="10"/>
          <w:position w:val="-2"/>
        </w:rPr>
        <w:t xml:space="preserve"> </w:t>
      </w:r>
      <w:r w:rsidR="005E43C5">
        <w:rPr>
          <w:spacing w:val="10"/>
          <w:position w:val="-2"/>
        </w:rPr>
        <w:t>v</w:t>
      </w:r>
      <w:r w:rsidR="004473F4" w:rsidRPr="005E43C5">
        <w:rPr>
          <w:spacing w:val="10"/>
          <w:position w:val="-2"/>
        </w:rPr>
        <w:t>zestupnému podávání dávky alergenu v krátkých časový</w:t>
      </w:r>
      <w:r w:rsidR="0019648E" w:rsidRPr="005E43C5">
        <w:rPr>
          <w:spacing w:val="10"/>
          <w:position w:val="-2"/>
        </w:rPr>
        <w:t xml:space="preserve">ch intervalech. Desenbilizace </w:t>
      </w:r>
      <w:r w:rsidR="004473F4" w:rsidRPr="005E43C5">
        <w:rPr>
          <w:spacing w:val="10"/>
          <w:position w:val="-2"/>
        </w:rPr>
        <w:t>se</w:t>
      </w:r>
      <w:r w:rsidR="005E43C5">
        <w:rPr>
          <w:spacing w:val="10"/>
          <w:position w:val="-2"/>
        </w:rPr>
        <w:t xml:space="preserve"> </w:t>
      </w:r>
      <w:r w:rsidR="004473F4" w:rsidRPr="005E43C5">
        <w:rPr>
          <w:spacing w:val="10"/>
          <w:position w:val="-2"/>
        </w:rPr>
        <w:t>pak projevuje</w:t>
      </w:r>
      <w:r w:rsidR="0019648E" w:rsidRPr="005E43C5">
        <w:rPr>
          <w:spacing w:val="10"/>
          <w:position w:val="-2"/>
        </w:rPr>
        <w:t xml:space="preserve">  </w:t>
      </w:r>
      <w:r w:rsidR="001430FD">
        <w:rPr>
          <w:spacing w:val="10"/>
          <w:position w:val="-2"/>
        </w:rPr>
        <w:br/>
      </w:r>
      <w:r w:rsidR="0019648E" w:rsidRPr="005E43C5">
        <w:rPr>
          <w:spacing w:val="10"/>
          <w:position w:val="-2"/>
        </w:rPr>
        <w:t>na základě</w:t>
      </w:r>
      <w:r w:rsidR="00A94621" w:rsidRPr="005E43C5">
        <w:rPr>
          <w:spacing w:val="10"/>
          <w:position w:val="-2"/>
        </w:rPr>
        <w:t xml:space="preserve"> </w:t>
      </w:r>
      <w:r w:rsidR="0019648E" w:rsidRPr="005E43C5">
        <w:rPr>
          <w:spacing w:val="10"/>
          <w:position w:val="-2"/>
        </w:rPr>
        <w:t>postupného</w:t>
      </w:r>
      <w:r w:rsidR="00A94621" w:rsidRPr="005E43C5">
        <w:rPr>
          <w:spacing w:val="10"/>
          <w:position w:val="-2"/>
        </w:rPr>
        <w:t xml:space="preserve"> </w:t>
      </w:r>
      <w:r w:rsidR="004473F4" w:rsidRPr="005E43C5">
        <w:rPr>
          <w:spacing w:val="10"/>
          <w:position w:val="-2"/>
        </w:rPr>
        <w:t xml:space="preserve">přivykání organizmu na příčinný alergen. Během léčby by mělo docházet k postupnému zmírnění až vymizení příznaků alergie </w:t>
      </w:r>
      <w:r w:rsidR="001430FD">
        <w:rPr>
          <w:spacing w:val="10"/>
          <w:position w:val="-2"/>
        </w:rPr>
        <w:br/>
      </w:r>
      <w:r w:rsidR="004473F4" w:rsidRPr="005E43C5">
        <w:rPr>
          <w:spacing w:val="10"/>
          <w:position w:val="-2"/>
        </w:rPr>
        <w:t xml:space="preserve">na daný alergen. (Nováková, 2009, </w:t>
      </w:r>
      <w:r w:rsidR="004473F4" w:rsidRPr="005E43C5">
        <w:rPr>
          <w:rFonts w:ascii="Arial CE" w:hAnsi="Arial CE"/>
          <w:color w:val="000000"/>
          <w:spacing w:val="10"/>
          <w:position w:val="-2"/>
          <w:sz w:val="19"/>
        </w:rPr>
        <w:t>[online</w:t>
      </w:r>
      <w:r w:rsidR="004473F4" w:rsidRPr="005E43C5">
        <w:rPr>
          <w:rFonts w:ascii="arial, sans-serif" w:hAnsi="arial, sans-serif"/>
          <w:color w:val="000000"/>
          <w:spacing w:val="10"/>
          <w:position w:val="-2"/>
          <w:sz w:val="19"/>
        </w:rPr>
        <w:t xml:space="preserve"> ]).</w:t>
      </w:r>
    </w:p>
    <w:p w:rsidR="00392DF9" w:rsidRPr="005E43C5" w:rsidRDefault="00392DF9">
      <w:pPr>
        <w:pStyle w:val="Standarduser"/>
        <w:spacing w:line="360" w:lineRule="auto"/>
        <w:jc w:val="both"/>
        <w:rPr>
          <w:spacing w:val="10"/>
          <w:position w:val="-2"/>
        </w:rPr>
      </w:pPr>
    </w:p>
    <w:p w:rsidR="00392DF9" w:rsidRPr="003A7578" w:rsidRDefault="00392DF9">
      <w:pPr>
        <w:pStyle w:val="Standarduser"/>
        <w:spacing w:line="360" w:lineRule="auto"/>
        <w:jc w:val="both"/>
        <w:rPr>
          <w:spacing w:val="12"/>
          <w:position w:val="-2"/>
        </w:rPr>
      </w:pPr>
    </w:p>
    <w:p w:rsidR="00A94621" w:rsidRPr="003A7578" w:rsidRDefault="00A94621">
      <w:pPr>
        <w:pStyle w:val="Standarduser"/>
        <w:spacing w:line="360" w:lineRule="auto"/>
        <w:jc w:val="both"/>
        <w:rPr>
          <w:spacing w:val="12"/>
          <w:position w:val="-2"/>
        </w:rPr>
      </w:pPr>
    </w:p>
    <w:p w:rsidR="00A94621" w:rsidRPr="003A7578" w:rsidRDefault="00A94621">
      <w:pPr>
        <w:pStyle w:val="Standarduser"/>
        <w:spacing w:line="360" w:lineRule="auto"/>
        <w:jc w:val="both"/>
        <w:rPr>
          <w:spacing w:val="12"/>
          <w:position w:val="-2"/>
        </w:rPr>
      </w:pPr>
    </w:p>
    <w:p w:rsidR="00A94621" w:rsidRPr="003A7578" w:rsidRDefault="00A94621">
      <w:pPr>
        <w:pStyle w:val="Standarduser"/>
        <w:spacing w:line="360" w:lineRule="auto"/>
        <w:jc w:val="both"/>
        <w:rPr>
          <w:spacing w:val="12"/>
          <w:position w:val="-2"/>
        </w:rPr>
      </w:pPr>
    </w:p>
    <w:p w:rsidR="00014BA1" w:rsidRDefault="00014BA1">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BF1354" w:rsidRDefault="00BF1354">
      <w:pPr>
        <w:pStyle w:val="Standarduser"/>
        <w:spacing w:line="360" w:lineRule="auto"/>
        <w:jc w:val="both"/>
        <w:rPr>
          <w:spacing w:val="12"/>
          <w:position w:val="-2"/>
        </w:rPr>
      </w:pPr>
    </w:p>
    <w:p w:rsidR="00392DF9" w:rsidRPr="00684879" w:rsidRDefault="004473F4">
      <w:pPr>
        <w:pStyle w:val="Standarduser"/>
        <w:spacing w:line="360" w:lineRule="auto"/>
        <w:jc w:val="both"/>
        <w:rPr>
          <w:b/>
          <w:spacing w:val="10"/>
          <w:position w:val="-2"/>
        </w:rPr>
      </w:pPr>
      <w:proofErr w:type="gramStart"/>
      <w:r w:rsidRPr="00684879">
        <w:rPr>
          <w:b/>
          <w:bCs/>
          <w:spacing w:val="10"/>
          <w:position w:val="-2"/>
        </w:rPr>
        <w:lastRenderedPageBreak/>
        <w:t>4   OŠETŘOVATELSKÁ PÉČE</w:t>
      </w:r>
      <w:proofErr w:type="gramEnd"/>
      <w:r w:rsidRPr="00684879">
        <w:rPr>
          <w:b/>
          <w:bCs/>
          <w:spacing w:val="10"/>
          <w:position w:val="-2"/>
        </w:rPr>
        <w:t xml:space="preserve"> O PACIENTA S ALERGIÍ</w:t>
      </w:r>
    </w:p>
    <w:p w:rsidR="00392DF9" w:rsidRPr="00470ECB" w:rsidRDefault="00392DF9">
      <w:pPr>
        <w:pStyle w:val="Standarduser"/>
        <w:spacing w:line="360" w:lineRule="auto"/>
        <w:jc w:val="both"/>
        <w:rPr>
          <w:spacing w:val="10"/>
          <w:position w:val="-2"/>
        </w:rPr>
      </w:pPr>
    </w:p>
    <w:p w:rsidR="00392DF9" w:rsidRPr="00470ECB" w:rsidRDefault="00A94621">
      <w:pPr>
        <w:pStyle w:val="Standarduser"/>
        <w:spacing w:line="360" w:lineRule="auto"/>
        <w:jc w:val="both"/>
        <w:rPr>
          <w:spacing w:val="10"/>
          <w:position w:val="-2"/>
        </w:rPr>
      </w:pPr>
      <w:proofErr w:type="gramStart"/>
      <w:r w:rsidRPr="00470ECB">
        <w:rPr>
          <w:b/>
          <w:bCs/>
          <w:spacing w:val="10"/>
          <w:position w:val="-2"/>
        </w:rPr>
        <w:t xml:space="preserve">4.1   </w:t>
      </w:r>
      <w:r w:rsidR="004473F4" w:rsidRPr="00470ECB">
        <w:rPr>
          <w:b/>
          <w:bCs/>
          <w:spacing w:val="10"/>
          <w:position w:val="-2"/>
        </w:rPr>
        <w:t>Psychologická</w:t>
      </w:r>
      <w:proofErr w:type="gramEnd"/>
      <w:r w:rsidR="004473F4" w:rsidRPr="00470ECB">
        <w:rPr>
          <w:b/>
          <w:bCs/>
          <w:spacing w:val="10"/>
          <w:position w:val="-2"/>
        </w:rPr>
        <w:t xml:space="preserve"> a sociální problematika pacientů a rodiny v praxi</w:t>
      </w:r>
    </w:p>
    <w:p w:rsidR="00EE43BB" w:rsidRDefault="004473F4">
      <w:pPr>
        <w:pStyle w:val="Standarduser"/>
        <w:spacing w:line="360" w:lineRule="auto"/>
        <w:jc w:val="both"/>
        <w:rPr>
          <w:spacing w:val="12"/>
          <w:position w:val="-2"/>
        </w:rPr>
      </w:pPr>
      <w:r w:rsidRPr="00470ECB">
        <w:rPr>
          <w:spacing w:val="10"/>
          <w:position w:val="-2"/>
        </w:rPr>
        <w:t>Šimoníčková poukazuje na zvyšující se úlohu sester jak v primární péči, tak sester specialistek a to nejen v alergologii, ale ve všech oborech.  Zamýšlí se nad úkony a výkony, které během dne</w:t>
      </w:r>
      <w:r w:rsidR="00A94621" w:rsidRPr="00470ECB">
        <w:rPr>
          <w:spacing w:val="10"/>
          <w:position w:val="-2"/>
        </w:rPr>
        <w:t xml:space="preserve"> sestra </w:t>
      </w:r>
      <w:r w:rsidRPr="00470ECB">
        <w:rPr>
          <w:spacing w:val="10"/>
          <w:position w:val="-2"/>
        </w:rPr>
        <w:t xml:space="preserve">vykonává a vyzdvihuje </w:t>
      </w:r>
      <w:proofErr w:type="gramStart"/>
      <w:r w:rsidRPr="00470ECB">
        <w:rPr>
          <w:spacing w:val="10"/>
          <w:position w:val="-2"/>
        </w:rPr>
        <w:t>nejdůležitější</w:t>
      </w:r>
      <w:r w:rsidR="000B7320">
        <w:rPr>
          <w:spacing w:val="10"/>
          <w:position w:val="-2"/>
        </w:rPr>
        <w:t xml:space="preserve"> </w:t>
      </w:r>
      <w:r w:rsidRPr="00470ECB">
        <w:rPr>
          <w:spacing w:val="10"/>
          <w:position w:val="-2"/>
        </w:rPr>
        <w:t xml:space="preserve"> prvek</w:t>
      </w:r>
      <w:proofErr w:type="gramEnd"/>
      <w:r w:rsidRPr="00470ECB">
        <w:rPr>
          <w:spacing w:val="10"/>
          <w:position w:val="-2"/>
        </w:rPr>
        <w:t xml:space="preserve"> </w:t>
      </w:r>
      <w:r w:rsidR="00A94621" w:rsidRPr="00470ECB">
        <w:rPr>
          <w:spacing w:val="10"/>
          <w:position w:val="-2"/>
        </w:rPr>
        <w:t xml:space="preserve">její </w:t>
      </w:r>
      <w:r w:rsidRPr="00470ECB">
        <w:rPr>
          <w:spacing w:val="10"/>
          <w:position w:val="-2"/>
        </w:rPr>
        <w:t xml:space="preserve"> práce, kterým je bezprostřední kontakt s pacientem,</w:t>
      </w:r>
      <w:r w:rsidR="001364B7" w:rsidRPr="00470ECB">
        <w:rPr>
          <w:spacing w:val="10"/>
          <w:position w:val="-2"/>
        </w:rPr>
        <w:t xml:space="preserve"> který vzniká po jeho příchodu </w:t>
      </w:r>
      <w:r w:rsidRPr="00470ECB">
        <w:rPr>
          <w:spacing w:val="10"/>
          <w:position w:val="-2"/>
        </w:rPr>
        <w:t xml:space="preserve">do ordinace nebo zdravotnického zařízení. </w:t>
      </w:r>
      <w:r w:rsidR="00A94621" w:rsidRPr="00470ECB">
        <w:rPr>
          <w:spacing w:val="10"/>
          <w:position w:val="-2"/>
        </w:rPr>
        <w:t>Čí</w:t>
      </w:r>
      <w:r w:rsidR="001C4903">
        <w:rPr>
          <w:spacing w:val="10"/>
          <w:position w:val="-2"/>
        </w:rPr>
        <w:t xml:space="preserve">m je nemoc </w:t>
      </w:r>
      <w:r w:rsidRPr="00470ECB">
        <w:rPr>
          <w:spacing w:val="10"/>
          <w:position w:val="-2"/>
        </w:rPr>
        <w:t>pacienta delší, tím</w:t>
      </w:r>
      <w:r w:rsidR="001C4903">
        <w:rPr>
          <w:spacing w:val="10"/>
          <w:position w:val="-2"/>
        </w:rPr>
        <w:t xml:space="preserve"> ji provázejí větší problémy a </w:t>
      </w:r>
      <w:r w:rsidRPr="00470ECB">
        <w:rPr>
          <w:spacing w:val="10"/>
          <w:position w:val="-2"/>
        </w:rPr>
        <w:t xml:space="preserve">proto pokládá </w:t>
      </w:r>
      <w:r w:rsidR="00470ECB">
        <w:rPr>
          <w:spacing w:val="10"/>
          <w:position w:val="-2"/>
        </w:rPr>
        <w:br/>
      </w:r>
      <w:r w:rsidRPr="00470ECB">
        <w:rPr>
          <w:spacing w:val="10"/>
          <w:position w:val="-2"/>
        </w:rPr>
        <w:t>za podstatné umět pacientovi naslouchat. Šimoníčková ukazuje na některé aspekty chronického alergického onemocnění od dětství do dospívání. Tvrdí, že u chronicky nemocného pacienta je velmi důležitý věk, který se velkou měrou podílí n</w:t>
      </w:r>
      <w:r w:rsidR="000B7320">
        <w:rPr>
          <w:spacing w:val="10"/>
          <w:position w:val="-2"/>
        </w:rPr>
        <w:t xml:space="preserve">a pochopení léčby, spolupráci, </w:t>
      </w:r>
      <w:r w:rsidRPr="00470ECB">
        <w:rPr>
          <w:spacing w:val="10"/>
          <w:position w:val="-2"/>
        </w:rPr>
        <w:t xml:space="preserve">na změně životního stylu </w:t>
      </w:r>
      <w:r w:rsidR="00470ECB">
        <w:rPr>
          <w:spacing w:val="10"/>
          <w:position w:val="-2"/>
        </w:rPr>
        <w:br/>
      </w:r>
      <w:r w:rsidRPr="00470ECB">
        <w:rPr>
          <w:spacing w:val="10"/>
          <w:position w:val="-2"/>
        </w:rPr>
        <w:t xml:space="preserve">a odráží se i na reakcích na výsledky léčby. Chronické onemocnění dítěte </w:t>
      </w:r>
      <w:r w:rsidR="00A94621" w:rsidRPr="00470ECB">
        <w:rPr>
          <w:spacing w:val="10"/>
          <w:position w:val="-2"/>
        </w:rPr>
        <w:br/>
      </w:r>
      <w:r w:rsidRPr="00470ECB">
        <w:rPr>
          <w:spacing w:val="10"/>
          <w:position w:val="-2"/>
        </w:rPr>
        <w:t>v raném věku velmi často zaskočí rodiče, kteří na tuto skutečnost nejsou připraveni a špatně se s touto situací vyrovnávají. V předškolním věku dokáže dítě velmi int</w:t>
      </w:r>
      <w:r w:rsidR="000B7320">
        <w:rPr>
          <w:spacing w:val="10"/>
          <w:position w:val="-2"/>
        </w:rPr>
        <w:t xml:space="preserve">enzivně vnímat nemoc, která se </w:t>
      </w:r>
      <w:r w:rsidR="001C4903">
        <w:rPr>
          <w:spacing w:val="10"/>
          <w:position w:val="-2"/>
        </w:rPr>
        <w:t xml:space="preserve">pro něj stává </w:t>
      </w:r>
      <w:r w:rsidRPr="00470ECB">
        <w:rPr>
          <w:spacing w:val="10"/>
          <w:position w:val="-2"/>
        </w:rPr>
        <w:t xml:space="preserve">i psychickou zátěží. Velmi často se v tomto období projevuje „syndrom bílého pláště“.  Navíc při dlouhodobé nemocnosti je dítě izolováno od svých vrstevníků </w:t>
      </w:r>
      <w:r w:rsidR="000B7320">
        <w:rPr>
          <w:spacing w:val="10"/>
          <w:position w:val="-2"/>
        </w:rPr>
        <w:br/>
      </w:r>
      <w:r w:rsidRPr="00470ECB">
        <w:rPr>
          <w:spacing w:val="10"/>
          <w:position w:val="-2"/>
        </w:rPr>
        <w:t xml:space="preserve">v kolektivu a rodiče mají větší absenci v práci. Jako kompenzaci za nemoc dostávají </w:t>
      </w:r>
      <w:proofErr w:type="gramStart"/>
      <w:r w:rsidRPr="00470ECB">
        <w:rPr>
          <w:spacing w:val="10"/>
          <w:position w:val="-2"/>
        </w:rPr>
        <w:t>děti</w:t>
      </w:r>
      <w:r w:rsidR="001C4903">
        <w:rPr>
          <w:spacing w:val="10"/>
          <w:position w:val="-2"/>
        </w:rPr>
        <w:t xml:space="preserve"> </w:t>
      </w:r>
      <w:r w:rsidRPr="00470ECB">
        <w:rPr>
          <w:spacing w:val="10"/>
          <w:position w:val="-2"/>
        </w:rPr>
        <w:t xml:space="preserve"> od</w:t>
      </w:r>
      <w:proofErr w:type="gramEnd"/>
      <w:r w:rsidRPr="00470ECB">
        <w:rPr>
          <w:spacing w:val="10"/>
          <w:position w:val="-2"/>
        </w:rPr>
        <w:t xml:space="preserve"> </w:t>
      </w:r>
      <w:r w:rsidR="001C4903">
        <w:rPr>
          <w:spacing w:val="10"/>
          <w:position w:val="-2"/>
        </w:rPr>
        <w:t xml:space="preserve"> </w:t>
      </w:r>
      <w:r w:rsidRPr="00470ECB">
        <w:rPr>
          <w:spacing w:val="10"/>
          <w:position w:val="-2"/>
        </w:rPr>
        <w:t>svých</w:t>
      </w:r>
      <w:r w:rsidR="000B7320">
        <w:rPr>
          <w:spacing w:val="10"/>
          <w:position w:val="-2"/>
        </w:rPr>
        <w:t xml:space="preserve"> </w:t>
      </w:r>
      <w:r w:rsidRPr="00470ECB">
        <w:rPr>
          <w:spacing w:val="10"/>
          <w:position w:val="-2"/>
        </w:rPr>
        <w:t xml:space="preserve"> rodičů  absolutně nevhodné dárky ve formě domácích mazlíčků.  Ve školním věku se chronický průběh alergi</w:t>
      </w:r>
      <w:r w:rsidR="001C4903">
        <w:rPr>
          <w:spacing w:val="10"/>
          <w:position w:val="-2"/>
        </w:rPr>
        <w:t xml:space="preserve">e dítěte velmi výrazně projeví </w:t>
      </w:r>
      <w:proofErr w:type="gramStart"/>
      <w:r w:rsidRPr="00470ECB">
        <w:rPr>
          <w:spacing w:val="10"/>
          <w:position w:val="-2"/>
        </w:rPr>
        <w:t xml:space="preserve">nejen </w:t>
      </w:r>
      <w:r w:rsidR="000B7320">
        <w:rPr>
          <w:spacing w:val="10"/>
          <w:position w:val="-2"/>
        </w:rPr>
        <w:t xml:space="preserve"> </w:t>
      </w:r>
      <w:r w:rsidRPr="00470ECB">
        <w:rPr>
          <w:spacing w:val="10"/>
          <w:position w:val="-2"/>
        </w:rPr>
        <w:t>na</w:t>
      </w:r>
      <w:proofErr w:type="gramEnd"/>
      <w:r w:rsidRPr="00470ECB">
        <w:rPr>
          <w:spacing w:val="10"/>
          <w:position w:val="-2"/>
        </w:rPr>
        <w:t xml:space="preserve"> kvalitě jeho života, ale i na kvalitě </w:t>
      </w:r>
      <w:r w:rsidR="000B7320">
        <w:rPr>
          <w:spacing w:val="10"/>
          <w:position w:val="-2"/>
        </w:rPr>
        <w:t xml:space="preserve"> života  </w:t>
      </w:r>
      <w:r w:rsidRPr="00470ECB">
        <w:rPr>
          <w:spacing w:val="10"/>
          <w:position w:val="-2"/>
        </w:rPr>
        <w:t>celé rodiny. Může mít problémy se začleněním do kolektivu</w:t>
      </w:r>
      <w:r w:rsidR="00A94621" w:rsidRPr="00470ECB">
        <w:rPr>
          <w:spacing w:val="10"/>
          <w:position w:val="-2"/>
        </w:rPr>
        <w:t>.</w:t>
      </w:r>
      <w:r w:rsidRPr="00470ECB">
        <w:rPr>
          <w:spacing w:val="10"/>
          <w:position w:val="-2"/>
        </w:rPr>
        <w:t xml:space="preserve"> </w:t>
      </w:r>
      <w:r w:rsidR="00A94621" w:rsidRPr="00470ECB">
        <w:rPr>
          <w:spacing w:val="10"/>
          <w:position w:val="-2"/>
        </w:rPr>
        <w:t>Z</w:t>
      </w:r>
      <w:r w:rsidRPr="00470ECB">
        <w:rPr>
          <w:spacing w:val="10"/>
          <w:position w:val="-2"/>
        </w:rPr>
        <w:t xml:space="preserve">horšení nemoci může vést </w:t>
      </w:r>
      <w:r w:rsidR="000B7320">
        <w:rPr>
          <w:spacing w:val="10"/>
          <w:position w:val="-2"/>
        </w:rPr>
        <w:br/>
      </w:r>
      <w:r w:rsidRPr="00470ECB">
        <w:rPr>
          <w:spacing w:val="10"/>
          <w:position w:val="-2"/>
        </w:rPr>
        <w:t>k absenci ve škole a ke zhoršení pros</w:t>
      </w:r>
      <w:r w:rsidR="001C4903">
        <w:rPr>
          <w:spacing w:val="10"/>
          <w:position w:val="-2"/>
        </w:rPr>
        <w:t xml:space="preserve">pěchu. Pravidelné užívání léků </w:t>
      </w:r>
      <w:r w:rsidRPr="00470ECB">
        <w:rPr>
          <w:spacing w:val="10"/>
          <w:position w:val="-2"/>
        </w:rPr>
        <w:t>nechávají někteří</w:t>
      </w:r>
      <w:r w:rsidR="000B7320">
        <w:rPr>
          <w:spacing w:val="10"/>
          <w:position w:val="-2"/>
        </w:rPr>
        <w:t xml:space="preserve"> </w:t>
      </w:r>
      <w:r w:rsidR="001C4903">
        <w:rPr>
          <w:spacing w:val="10"/>
          <w:position w:val="-2"/>
        </w:rPr>
        <w:t xml:space="preserve"> </w:t>
      </w:r>
      <w:r w:rsidRPr="00470ECB">
        <w:rPr>
          <w:spacing w:val="10"/>
          <w:position w:val="-2"/>
        </w:rPr>
        <w:t>rodiče</w:t>
      </w:r>
      <w:r w:rsidR="001C4903">
        <w:rPr>
          <w:spacing w:val="10"/>
          <w:position w:val="-2"/>
        </w:rPr>
        <w:t xml:space="preserve"> </w:t>
      </w:r>
      <w:r w:rsidRPr="00470ECB">
        <w:rPr>
          <w:spacing w:val="10"/>
          <w:position w:val="-2"/>
        </w:rPr>
        <w:t xml:space="preserve"> </w:t>
      </w:r>
      <w:r w:rsidR="000B7320">
        <w:rPr>
          <w:spacing w:val="10"/>
          <w:position w:val="-2"/>
        </w:rPr>
        <w:t>někdy</w:t>
      </w:r>
      <w:r w:rsidR="00E90961">
        <w:rPr>
          <w:spacing w:val="10"/>
          <w:position w:val="-2"/>
        </w:rPr>
        <w:t xml:space="preserve"> plně </w:t>
      </w:r>
      <w:r w:rsidRPr="00470ECB">
        <w:rPr>
          <w:spacing w:val="10"/>
          <w:position w:val="-2"/>
        </w:rPr>
        <w:t xml:space="preserve">na dítěti, </w:t>
      </w:r>
      <w:proofErr w:type="gramStart"/>
      <w:r w:rsidRPr="00470ECB">
        <w:rPr>
          <w:spacing w:val="10"/>
          <w:position w:val="-2"/>
        </w:rPr>
        <w:t>bez</w:t>
      </w:r>
      <w:proofErr w:type="gramEnd"/>
      <w:r w:rsidRPr="00470ECB">
        <w:rPr>
          <w:spacing w:val="10"/>
          <w:position w:val="-2"/>
        </w:rPr>
        <w:t xml:space="preserve"> </w:t>
      </w:r>
      <w:r w:rsidR="00E90961">
        <w:rPr>
          <w:spacing w:val="10"/>
          <w:position w:val="-2"/>
        </w:rPr>
        <w:t xml:space="preserve"> </w:t>
      </w:r>
      <w:r w:rsidRPr="00470ECB">
        <w:rPr>
          <w:spacing w:val="10"/>
          <w:position w:val="-2"/>
        </w:rPr>
        <w:t xml:space="preserve">toho, </w:t>
      </w:r>
      <w:proofErr w:type="gramStart"/>
      <w:r w:rsidRPr="00470ECB">
        <w:rPr>
          <w:spacing w:val="10"/>
          <w:position w:val="-2"/>
        </w:rPr>
        <w:t>aniž</w:t>
      </w:r>
      <w:proofErr w:type="gramEnd"/>
      <w:r w:rsidRPr="00470ECB">
        <w:rPr>
          <w:spacing w:val="10"/>
          <w:position w:val="-2"/>
        </w:rPr>
        <w:t xml:space="preserve"> by ho kontrolovali. Období dospívání hraje v onemocnění velkou roli. Dospívající pacienti </w:t>
      </w:r>
      <w:r w:rsidR="00E90961">
        <w:rPr>
          <w:spacing w:val="10"/>
          <w:position w:val="-2"/>
        </w:rPr>
        <w:br/>
      </w:r>
      <w:r w:rsidRPr="00470ECB">
        <w:rPr>
          <w:spacing w:val="10"/>
          <w:position w:val="-2"/>
        </w:rPr>
        <w:t xml:space="preserve">se obvykle za svoji nemoc stydí a mnohdy nejsou </w:t>
      </w:r>
      <w:proofErr w:type="gramStart"/>
      <w:r w:rsidRPr="00470ECB">
        <w:rPr>
          <w:spacing w:val="10"/>
          <w:position w:val="-2"/>
        </w:rPr>
        <w:t>vstřícní  ke</w:t>
      </w:r>
      <w:proofErr w:type="gramEnd"/>
      <w:r w:rsidRPr="00470ECB">
        <w:rPr>
          <w:spacing w:val="10"/>
          <w:position w:val="-2"/>
        </w:rPr>
        <w:t xml:space="preserve"> změnám ve svém životě. Problémy nastávají i při výběru povolání.</w:t>
      </w:r>
      <w:r w:rsidR="00301D8F">
        <w:rPr>
          <w:spacing w:val="10"/>
          <w:position w:val="-2"/>
        </w:rPr>
        <w:t xml:space="preserve"> </w:t>
      </w:r>
      <w:r w:rsidRPr="00470ECB">
        <w:rPr>
          <w:spacing w:val="10"/>
          <w:position w:val="-2"/>
        </w:rPr>
        <w:t xml:space="preserve">(Šimoníčková, 2007, s. 205 </w:t>
      </w:r>
      <w:r w:rsidR="000B7320">
        <w:rPr>
          <w:spacing w:val="10"/>
          <w:position w:val="-2"/>
        </w:rPr>
        <w:t>-</w:t>
      </w:r>
      <w:r w:rsidRPr="00470ECB">
        <w:rPr>
          <w:spacing w:val="10"/>
          <w:position w:val="-2"/>
        </w:rPr>
        <w:t xml:space="preserve"> 207).</w:t>
      </w:r>
      <w:r w:rsidR="000B7320">
        <w:rPr>
          <w:spacing w:val="10"/>
          <w:position w:val="-2"/>
        </w:rPr>
        <w:t xml:space="preserve"> </w:t>
      </w:r>
      <w:r w:rsidRPr="00470ECB">
        <w:rPr>
          <w:spacing w:val="10"/>
          <w:position w:val="-2"/>
        </w:rPr>
        <w:t xml:space="preserve">Mihál věnuje pozornost úloze rodiny </w:t>
      </w:r>
      <w:r w:rsidR="003A7578" w:rsidRPr="00470ECB">
        <w:rPr>
          <w:spacing w:val="10"/>
          <w:position w:val="-2"/>
        </w:rPr>
        <w:t xml:space="preserve">v péči o nemocné dítě </w:t>
      </w:r>
      <w:r w:rsidR="000B7320">
        <w:rPr>
          <w:spacing w:val="10"/>
          <w:position w:val="-2"/>
        </w:rPr>
        <w:br/>
      </w:r>
      <w:r w:rsidR="003A7578" w:rsidRPr="00470ECB">
        <w:rPr>
          <w:spacing w:val="10"/>
          <w:position w:val="-2"/>
        </w:rPr>
        <w:t>v různých</w:t>
      </w:r>
      <w:r w:rsidR="000B7320">
        <w:rPr>
          <w:spacing w:val="10"/>
          <w:position w:val="-2"/>
        </w:rPr>
        <w:t xml:space="preserve"> </w:t>
      </w:r>
      <w:r w:rsidRPr="00470ECB">
        <w:rPr>
          <w:spacing w:val="10"/>
          <w:position w:val="-2"/>
        </w:rPr>
        <w:t xml:space="preserve">etapách jeho vývoje. Zaměřuje se hlavně na sourozence a rodiče </w:t>
      </w:r>
      <w:proofErr w:type="gramStart"/>
      <w:r w:rsidRPr="00470ECB">
        <w:rPr>
          <w:spacing w:val="10"/>
          <w:position w:val="-2"/>
        </w:rPr>
        <w:t>d</w:t>
      </w:r>
      <w:r w:rsidR="000B7320">
        <w:rPr>
          <w:spacing w:val="10"/>
          <w:position w:val="-2"/>
        </w:rPr>
        <w:t xml:space="preserve">louhodobě </w:t>
      </w:r>
      <w:r w:rsidR="00EE43BB">
        <w:rPr>
          <w:spacing w:val="10"/>
          <w:position w:val="-2"/>
        </w:rPr>
        <w:t xml:space="preserve"> </w:t>
      </w:r>
      <w:r w:rsidR="000B7320">
        <w:rPr>
          <w:spacing w:val="10"/>
          <w:position w:val="-2"/>
        </w:rPr>
        <w:t>nemocných</w:t>
      </w:r>
      <w:proofErr w:type="gramEnd"/>
      <w:r w:rsidR="000B7320">
        <w:rPr>
          <w:spacing w:val="10"/>
          <w:position w:val="-2"/>
        </w:rPr>
        <w:t xml:space="preserve"> </w:t>
      </w:r>
      <w:r w:rsidR="00EE43BB">
        <w:rPr>
          <w:spacing w:val="10"/>
          <w:position w:val="-2"/>
        </w:rPr>
        <w:t xml:space="preserve"> </w:t>
      </w:r>
      <w:r w:rsidR="000B7320">
        <w:rPr>
          <w:spacing w:val="10"/>
          <w:position w:val="-2"/>
        </w:rPr>
        <w:t xml:space="preserve">dětí. Chápe, </w:t>
      </w:r>
      <w:r w:rsidRPr="00470ECB">
        <w:rPr>
          <w:spacing w:val="10"/>
          <w:position w:val="-2"/>
        </w:rPr>
        <w:t>že nemoc</w:t>
      </w:r>
      <w:r w:rsidR="005F0F16" w:rsidRPr="003A7578">
        <w:rPr>
          <w:spacing w:val="12"/>
          <w:position w:val="-2"/>
        </w:rPr>
        <w:t xml:space="preserve"> </w:t>
      </w:r>
      <w:r w:rsidRPr="003A7578">
        <w:rPr>
          <w:spacing w:val="12"/>
          <w:position w:val="-2"/>
        </w:rPr>
        <w:t xml:space="preserve">dítěte </w:t>
      </w:r>
      <w:proofErr w:type="gramStart"/>
      <w:r w:rsidRPr="003A7578">
        <w:rPr>
          <w:spacing w:val="12"/>
          <w:position w:val="-2"/>
        </w:rPr>
        <w:t xml:space="preserve">ovlivní </w:t>
      </w:r>
      <w:r w:rsidR="00EE43BB">
        <w:rPr>
          <w:spacing w:val="12"/>
          <w:position w:val="-2"/>
        </w:rPr>
        <w:t xml:space="preserve"> </w:t>
      </w:r>
      <w:r w:rsidRPr="003A7578">
        <w:rPr>
          <w:spacing w:val="12"/>
          <w:position w:val="-2"/>
        </w:rPr>
        <w:t>běžný</w:t>
      </w:r>
      <w:proofErr w:type="gramEnd"/>
      <w:r w:rsidRPr="003A7578">
        <w:rPr>
          <w:spacing w:val="12"/>
          <w:position w:val="-2"/>
        </w:rPr>
        <w:t xml:space="preserve"> chod</w:t>
      </w:r>
    </w:p>
    <w:p w:rsidR="00EE43BB" w:rsidRDefault="00EE43BB">
      <w:pPr>
        <w:pStyle w:val="Standarduser"/>
        <w:spacing w:line="360" w:lineRule="auto"/>
        <w:jc w:val="both"/>
        <w:rPr>
          <w:spacing w:val="12"/>
          <w:position w:val="-2"/>
        </w:rPr>
      </w:pPr>
    </w:p>
    <w:p w:rsidR="00014BA1" w:rsidRDefault="004473F4">
      <w:pPr>
        <w:pStyle w:val="Standarduser"/>
        <w:spacing w:line="360" w:lineRule="auto"/>
        <w:jc w:val="both"/>
        <w:rPr>
          <w:spacing w:val="10"/>
          <w:position w:val="-2"/>
        </w:rPr>
      </w:pPr>
      <w:r w:rsidRPr="000B7320">
        <w:rPr>
          <w:spacing w:val="10"/>
          <w:position w:val="-2"/>
        </w:rPr>
        <w:lastRenderedPageBreak/>
        <w:t xml:space="preserve">rodiny, </w:t>
      </w:r>
      <w:proofErr w:type="gramStart"/>
      <w:r w:rsidRPr="000B7320">
        <w:rPr>
          <w:spacing w:val="10"/>
          <w:position w:val="-2"/>
        </w:rPr>
        <w:t xml:space="preserve">ve </w:t>
      </w:r>
      <w:r w:rsidR="00E90961">
        <w:rPr>
          <w:spacing w:val="10"/>
          <w:position w:val="-2"/>
        </w:rPr>
        <w:t xml:space="preserve"> </w:t>
      </w:r>
      <w:r w:rsidRPr="000B7320">
        <w:rPr>
          <w:spacing w:val="10"/>
          <w:position w:val="-2"/>
        </w:rPr>
        <w:t>které</w:t>
      </w:r>
      <w:proofErr w:type="gramEnd"/>
      <w:r w:rsidRPr="000B7320">
        <w:rPr>
          <w:spacing w:val="10"/>
          <w:position w:val="-2"/>
        </w:rPr>
        <w:t xml:space="preserve"> </w:t>
      </w:r>
      <w:r w:rsidR="00E90961">
        <w:rPr>
          <w:spacing w:val="10"/>
          <w:position w:val="-2"/>
        </w:rPr>
        <w:t xml:space="preserve"> </w:t>
      </w:r>
      <w:r w:rsidRPr="000B7320">
        <w:rPr>
          <w:spacing w:val="10"/>
          <w:position w:val="-2"/>
        </w:rPr>
        <w:t xml:space="preserve">se  najednou objeví strach, úzkost, napětí a neklid. </w:t>
      </w:r>
      <w:r w:rsidR="005F0F16" w:rsidRPr="000B7320">
        <w:rPr>
          <w:spacing w:val="10"/>
          <w:position w:val="-2"/>
        </w:rPr>
        <w:t xml:space="preserve"> </w:t>
      </w:r>
      <w:r w:rsidRPr="000B7320">
        <w:rPr>
          <w:spacing w:val="10"/>
          <w:position w:val="-2"/>
        </w:rPr>
        <w:t>Mihál cítí potřebu využívat možnosti přítomnosti rodičů při veškerých vy</w:t>
      </w:r>
      <w:r w:rsidR="006F62BA" w:rsidRPr="000B7320">
        <w:rPr>
          <w:spacing w:val="10"/>
          <w:position w:val="-2"/>
        </w:rPr>
        <w:t xml:space="preserve">šetřeních, návštěvách u lékaře </w:t>
      </w:r>
      <w:r w:rsidRPr="000B7320">
        <w:rPr>
          <w:spacing w:val="10"/>
          <w:position w:val="-2"/>
        </w:rPr>
        <w:t>i při hospitalizaci. Tvrdí, že</w:t>
      </w:r>
      <w:r w:rsidR="00DA54C5" w:rsidRPr="000B7320">
        <w:rPr>
          <w:spacing w:val="10"/>
          <w:position w:val="-2"/>
        </w:rPr>
        <w:t xml:space="preserve"> </w:t>
      </w:r>
      <w:r w:rsidRPr="000B7320">
        <w:rPr>
          <w:spacing w:val="10"/>
          <w:position w:val="-2"/>
        </w:rPr>
        <w:t>i sebelepší zdravotnic</w:t>
      </w:r>
      <w:r w:rsidR="00E90961">
        <w:rPr>
          <w:spacing w:val="10"/>
          <w:position w:val="-2"/>
        </w:rPr>
        <w:t xml:space="preserve">ká péče, která </w:t>
      </w:r>
      <w:proofErr w:type="gramStart"/>
      <w:r w:rsidR="00E90961">
        <w:rPr>
          <w:spacing w:val="10"/>
          <w:position w:val="-2"/>
        </w:rPr>
        <w:t>se  neuskuteční</w:t>
      </w:r>
      <w:proofErr w:type="gramEnd"/>
      <w:r w:rsidR="00E90961">
        <w:rPr>
          <w:spacing w:val="10"/>
          <w:position w:val="-2"/>
        </w:rPr>
        <w:t xml:space="preserve">  za  přítomnosti rodiče</w:t>
      </w:r>
      <w:r w:rsidRPr="000B7320">
        <w:rPr>
          <w:spacing w:val="10"/>
          <w:position w:val="-2"/>
        </w:rPr>
        <w:t>, ne</w:t>
      </w:r>
      <w:r w:rsidR="00E90961">
        <w:rPr>
          <w:spacing w:val="10"/>
          <w:position w:val="-2"/>
        </w:rPr>
        <w:t>ní pro dítě ideální. Domnívá se</w:t>
      </w:r>
      <w:r w:rsidRPr="000B7320">
        <w:rPr>
          <w:spacing w:val="10"/>
          <w:position w:val="-2"/>
        </w:rPr>
        <w:t>, že rodiče by měli mít v péči o dítě své nezastupitelné místo. Pro pochopení a zvládání nemoci je však zapotřebí, aby byli dostatečně informováni</w:t>
      </w:r>
      <w:r w:rsidR="00DA54C5" w:rsidRPr="000B7320">
        <w:rPr>
          <w:spacing w:val="10"/>
          <w:position w:val="-2"/>
        </w:rPr>
        <w:t xml:space="preserve"> </w:t>
      </w:r>
      <w:r w:rsidR="000B7320">
        <w:rPr>
          <w:spacing w:val="10"/>
          <w:position w:val="-2"/>
        </w:rPr>
        <w:br/>
      </w:r>
      <w:r w:rsidRPr="000B7320">
        <w:rPr>
          <w:spacing w:val="10"/>
          <w:position w:val="-2"/>
        </w:rPr>
        <w:t>a edukováni. Jen tak lze dosáhnout očekávaných výsledků.  Mihál se také zamýšlí nad problémem, který se týká spolupráce mezi zdravotníky a rodiči. Poukazuje na to, že zdravotničtí pracovníci si velmi dobře uvědomují</w:t>
      </w:r>
      <w:r w:rsidR="005F0F16" w:rsidRPr="000B7320">
        <w:rPr>
          <w:spacing w:val="10"/>
          <w:position w:val="-2"/>
        </w:rPr>
        <w:t xml:space="preserve"> </w:t>
      </w:r>
      <w:proofErr w:type="gramStart"/>
      <w:r w:rsidR="005F0F16" w:rsidRPr="000B7320">
        <w:rPr>
          <w:spacing w:val="10"/>
          <w:position w:val="-2"/>
        </w:rPr>
        <w:t xml:space="preserve">své </w:t>
      </w:r>
      <w:r w:rsidRPr="000B7320">
        <w:rPr>
          <w:spacing w:val="10"/>
          <w:position w:val="-2"/>
        </w:rPr>
        <w:t xml:space="preserve"> povinnosti</w:t>
      </w:r>
      <w:proofErr w:type="gramEnd"/>
      <w:r w:rsidRPr="000B7320">
        <w:rPr>
          <w:spacing w:val="10"/>
          <w:position w:val="-2"/>
        </w:rPr>
        <w:t xml:space="preserve"> vůči pacientům</w:t>
      </w:r>
      <w:r w:rsidR="005F0F16" w:rsidRPr="000B7320">
        <w:rPr>
          <w:spacing w:val="10"/>
          <w:position w:val="-2"/>
        </w:rPr>
        <w:t xml:space="preserve"> i </w:t>
      </w:r>
      <w:r w:rsidR="000B7320">
        <w:rPr>
          <w:spacing w:val="10"/>
          <w:position w:val="-2"/>
        </w:rPr>
        <w:t xml:space="preserve"> </w:t>
      </w:r>
      <w:r w:rsidR="005F0F16" w:rsidRPr="000B7320">
        <w:rPr>
          <w:spacing w:val="10"/>
          <w:position w:val="-2"/>
        </w:rPr>
        <w:t>postih</w:t>
      </w:r>
      <w:r w:rsidR="000B7320">
        <w:rPr>
          <w:spacing w:val="10"/>
          <w:position w:val="-2"/>
        </w:rPr>
        <w:t>y</w:t>
      </w:r>
      <w:r w:rsidR="005F0F16" w:rsidRPr="000B7320">
        <w:rPr>
          <w:spacing w:val="10"/>
          <w:position w:val="-2"/>
        </w:rPr>
        <w:t xml:space="preserve"> </w:t>
      </w:r>
      <w:r w:rsidRPr="000B7320">
        <w:rPr>
          <w:spacing w:val="10"/>
          <w:position w:val="-2"/>
        </w:rPr>
        <w:t xml:space="preserve"> </w:t>
      </w:r>
      <w:r w:rsidR="000B7320">
        <w:rPr>
          <w:spacing w:val="10"/>
          <w:position w:val="-2"/>
        </w:rPr>
        <w:t xml:space="preserve">v  </w:t>
      </w:r>
      <w:r w:rsidRPr="000B7320">
        <w:rPr>
          <w:spacing w:val="10"/>
          <w:position w:val="-2"/>
        </w:rPr>
        <w:t xml:space="preserve">případě pochybení, což ale neplatí </w:t>
      </w:r>
      <w:r w:rsidR="000B7320">
        <w:rPr>
          <w:spacing w:val="10"/>
          <w:position w:val="-2"/>
        </w:rPr>
        <w:br/>
      </w:r>
      <w:r w:rsidRPr="000B7320">
        <w:rPr>
          <w:spacing w:val="10"/>
          <w:position w:val="-2"/>
        </w:rPr>
        <w:t>v případě vztahu pacient nebo rodič ke svému lékaři. Mihál uvádí příklad, tzv. „turizmu“ rodičů, kteří jso</w:t>
      </w:r>
      <w:r w:rsidR="00E90961">
        <w:rPr>
          <w:spacing w:val="10"/>
          <w:position w:val="-2"/>
        </w:rPr>
        <w:t xml:space="preserve">u schopni v případě onemocnění svého </w:t>
      </w:r>
      <w:proofErr w:type="gramStart"/>
      <w:r w:rsidRPr="000B7320">
        <w:rPr>
          <w:spacing w:val="10"/>
          <w:position w:val="-2"/>
        </w:rPr>
        <w:t>dítěte  „vystřídat</w:t>
      </w:r>
      <w:proofErr w:type="gramEnd"/>
      <w:r w:rsidRPr="000B7320">
        <w:rPr>
          <w:spacing w:val="10"/>
          <w:position w:val="-2"/>
        </w:rPr>
        <w:t>“ několik lékařů, bez toho, aniž</w:t>
      </w:r>
      <w:r w:rsidR="006F62BA" w:rsidRPr="000B7320">
        <w:rPr>
          <w:spacing w:val="10"/>
          <w:position w:val="-2"/>
        </w:rPr>
        <w:t xml:space="preserve"> by dalšího lékaře informovali </w:t>
      </w:r>
      <w:r w:rsidR="000B7320">
        <w:rPr>
          <w:spacing w:val="10"/>
          <w:position w:val="-2"/>
        </w:rPr>
        <w:br/>
      </w:r>
      <w:r w:rsidRPr="000B7320">
        <w:rPr>
          <w:spacing w:val="10"/>
          <w:position w:val="-2"/>
        </w:rPr>
        <w:t>o předchozí návštěvě jiného lékaře. Často se stává, že neuvedou ani léčbu, která byla jejich dítěti doporučena. Dodává také,</w:t>
      </w:r>
      <w:r w:rsidR="005F0F16" w:rsidRPr="000B7320">
        <w:rPr>
          <w:spacing w:val="10"/>
          <w:position w:val="-2"/>
        </w:rPr>
        <w:t xml:space="preserve"> </w:t>
      </w:r>
      <w:r w:rsidR="00E90961">
        <w:rPr>
          <w:spacing w:val="10"/>
          <w:position w:val="-2"/>
        </w:rPr>
        <w:t xml:space="preserve">že je </w:t>
      </w:r>
      <w:r w:rsidRPr="000B7320">
        <w:rPr>
          <w:spacing w:val="10"/>
          <w:position w:val="-2"/>
        </w:rPr>
        <w:t xml:space="preserve">potřeba zamyslet se </w:t>
      </w:r>
      <w:r w:rsidR="00301D8F">
        <w:rPr>
          <w:spacing w:val="10"/>
          <w:position w:val="-2"/>
        </w:rPr>
        <w:br/>
      </w:r>
      <w:r w:rsidRPr="000B7320">
        <w:rPr>
          <w:spacing w:val="10"/>
          <w:position w:val="-2"/>
        </w:rPr>
        <w:t xml:space="preserve">nad </w:t>
      </w:r>
      <w:proofErr w:type="gramStart"/>
      <w:r w:rsidRPr="000B7320">
        <w:rPr>
          <w:spacing w:val="10"/>
          <w:position w:val="-2"/>
        </w:rPr>
        <w:t>compliancí,  která</w:t>
      </w:r>
      <w:proofErr w:type="gramEnd"/>
      <w:r w:rsidRPr="000B7320">
        <w:rPr>
          <w:spacing w:val="10"/>
          <w:position w:val="-2"/>
        </w:rPr>
        <w:t xml:space="preserve"> se stává hlavním fenoménem, na kterém</w:t>
      </w:r>
      <w:r w:rsidR="005F0F16" w:rsidRPr="000B7320">
        <w:rPr>
          <w:spacing w:val="10"/>
          <w:position w:val="-2"/>
        </w:rPr>
        <w:t xml:space="preserve"> </w:t>
      </w:r>
      <w:r w:rsidRPr="000B7320">
        <w:rPr>
          <w:spacing w:val="10"/>
          <w:position w:val="-2"/>
        </w:rPr>
        <w:t xml:space="preserve">se společně podílejí rodiče a zdravotníci. Mihál je přesvědčen, že nerespektování léčby </w:t>
      </w:r>
      <w:r w:rsidR="000B7320">
        <w:rPr>
          <w:spacing w:val="10"/>
          <w:position w:val="-2"/>
        </w:rPr>
        <w:br/>
      </w:r>
      <w:r w:rsidRPr="000B7320">
        <w:rPr>
          <w:spacing w:val="10"/>
          <w:position w:val="-2"/>
        </w:rPr>
        <w:t xml:space="preserve">je důsledkem nedokonalé komunikace mezi pacientem nebo jeho rodičem </w:t>
      </w:r>
      <w:r w:rsidR="000B7320">
        <w:rPr>
          <w:spacing w:val="10"/>
          <w:position w:val="-2"/>
        </w:rPr>
        <w:br/>
      </w:r>
      <w:r w:rsidRPr="000B7320">
        <w:rPr>
          <w:spacing w:val="10"/>
          <w:position w:val="-2"/>
        </w:rPr>
        <w:t>a zdravotníkem. Každou non - complianci pokládá za selhání zdravotníků. Ti však dávají vinu pacientům nebo jejich rodičům. Mihál popisuje praxi, kdy se nejen on, ale i ostatní z</w:t>
      </w:r>
      <w:r w:rsidR="00E90961">
        <w:rPr>
          <w:spacing w:val="10"/>
          <w:position w:val="-2"/>
        </w:rPr>
        <w:t xml:space="preserve">dravotničtí pracovníci setkali </w:t>
      </w:r>
      <w:r w:rsidRPr="000B7320">
        <w:rPr>
          <w:spacing w:val="10"/>
          <w:position w:val="-2"/>
        </w:rPr>
        <w:t>s</w:t>
      </w:r>
      <w:r w:rsidR="005F0F16" w:rsidRPr="000B7320">
        <w:rPr>
          <w:spacing w:val="10"/>
          <w:position w:val="-2"/>
        </w:rPr>
        <w:t> </w:t>
      </w:r>
      <w:r w:rsidRPr="000B7320">
        <w:rPr>
          <w:spacing w:val="10"/>
          <w:position w:val="-2"/>
        </w:rPr>
        <w:t>pacienty</w:t>
      </w:r>
      <w:r w:rsidR="005F0F16" w:rsidRPr="000B7320">
        <w:rPr>
          <w:spacing w:val="10"/>
          <w:position w:val="-2"/>
        </w:rPr>
        <w:t xml:space="preserve"> </w:t>
      </w:r>
      <w:r w:rsidR="00E90961">
        <w:rPr>
          <w:spacing w:val="10"/>
          <w:position w:val="-2"/>
        </w:rPr>
        <w:t>nebo rodiči,</w:t>
      </w:r>
    </w:p>
    <w:p w:rsidR="00301D8F" w:rsidRDefault="00E90961">
      <w:pPr>
        <w:pStyle w:val="Standarduser"/>
        <w:spacing w:line="360" w:lineRule="auto"/>
        <w:jc w:val="both"/>
        <w:rPr>
          <w:spacing w:val="10"/>
          <w:position w:val="-2"/>
        </w:rPr>
      </w:pPr>
      <w:r>
        <w:rPr>
          <w:spacing w:val="10"/>
          <w:position w:val="-2"/>
        </w:rPr>
        <w:t xml:space="preserve">kteří </w:t>
      </w:r>
      <w:r w:rsidR="004473F4" w:rsidRPr="000B7320">
        <w:rPr>
          <w:spacing w:val="10"/>
          <w:position w:val="-2"/>
        </w:rPr>
        <w:t>vědomě vynechávají</w:t>
      </w:r>
      <w:r w:rsidR="005F0F16" w:rsidRPr="000B7320">
        <w:rPr>
          <w:spacing w:val="10"/>
          <w:position w:val="-2"/>
        </w:rPr>
        <w:t xml:space="preserve"> dětem</w:t>
      </w:r>
      <w:r w:rsidR="004473F4" w:rsidRPr="000B7320">
        <w:rPr>
          <w:spacing w:val="10"/>
          <w:position w:val="-2"/>
        </w:rPr>
        <w:t xml:space="preserve"> léky, pozměňují dávkování nebo dokonce sami od sebe léčbu ukončí. Upozorňuje </w:t>
      </w:r>
      <w:r w:rsidR="005F0F16" w:rsidRPr="000B7320">
        <w:rPr>
          <w:spacing w:val="10"/>
          <w:position w:val="-2"/>
        </w:rPr>
        <w:t>na Hippokrata, který poukazova</w:t>
      </w:r>
      <w:r w:rsidR="00DA54C5" w:rsidRPr="000B7320">
        <w:rPr>
          <w:spacing w:val="10"/>
          <w:position w:val="-2"/>
        </w:rPr>
        <w:t>l</w:t>
      </w:r>
      <w:r w:rsidR="005F0F16" w:rsidRPr="000B7320">
        <w:rPr>
          <w:spacing w:val="10"/>
          <w:position w:val="-2"/>
        </w:rPr>
        <w:t xml:space="preserve"> </w:t>
      </w:r>
      <w:r w:rsidR="000B7320">
        <w:rPr>
          <w:spacing w:val="10"/>
          <w:position w:val="-2"/>
        </w:rPr>
        <w:br/>
      </w:r>
      <w:r w:rsidR="004473F4" w:rsidRPr="000B7320">
        <w:rPr>
          <w:spacing w:val="10"/>
          <w:position w:val="-2"/>
        </w:rPr>
        <w:t xml:space="preserve">na takové chování některých pacientů a zabýval se myšlenkou, proč se vlastně takto pacienti nebo jejich rodiče chovají. Zda </w:t>
      </w:r>
      <w:r w:rsidR="000B7320">
        <w:rPr>
          <w:spacing w:val="10"/>
          <w:position w:val="-2"/>
        </w:rPr>
        <w:t>to není  podmíněné  tím</w:t>
      </w:r>
      <w:r w:rsidR="006F62BA" w:rsidRPr="000B7320">
        <w:rPr>
          <w:spacing w:val="10"/>
          <w:position w:val="-2"/>
        </w:rPr>
        <w:t>,</w:t>
      </w:r>
      <w:r w:rsidR="005F0F16" w:rsidRPr="000B7320">
        <w:rPr>
          <w:spacing w:val="10"/>
          <w:position w:val="-2"/>
        </w:rPr>
        <w:t xml:space="preserve"> </w:t>
      </w:r>
      <w:r w:rsidR="000B7320">
        <w:rPr>
          <w:spacing w:val="10"/>
          <w:position w:val="-2"/>
        </w:rPr>
        <w:br/>
      </w:r>
      <w:r w:rsidR="006F62BA" w:rsidRPr="000B7320">
        <w:rPr>
          <w:spacing w:val="10"/>
          <w:position w:val="-2"/>
        </w:rPr>
        <w:t xml:space="preserve">že </w:t>
      </w:r>
      <w:r w:rsidR="004473F4" w:rsidRPr="000B7320">
        <w:rPr>
          <w:spacing w:val="10"/>
          <w:position w:val="-2"/>
        </w:rPr>
        <w:t xml:space="preserve"> pacient</w:t>
      </w:r>
      <w:r w:rsidR="005F0F16" w:rsidRPr="000B7320">
        <w:rPr>
          <w:spacing w:val="10"/>
          <w:position w:val="-2"/>
        </w:rPr>
        <w:t xml:space="preserve"> </w:t>
      </w:r>
      <w:r w:rsidR="006F62BA" w:rsidRPr="000B7320">
        <w:rPr>
          <w:spacing w:val="10"/>
          <w:position w:val="-2"/>
        </w:rPr>
        <w:t xml:space="preserve"> nebo</w:t>
      </w:r>
      <w:r w:rsidR="005F0F16" w:rsidRPr="000B7320">
        <w:rPr>
          <w:spacing w:val="10"/>
          <w:position w:val="-2"/>
        </w:rPr>
        <w:t xml:space="preserve"> </w:t>
      </w:r>
      <w:r w:rsidR="006F62BA" w:rsidRPr="000B7320">
        <w:rPr>
          <w:spacing w:val="10"/>
          <w:position w:val="-2"/>
        </w:rPr>
        <w:t xml:space="preserve"> </w:t>
      </w:r>
      <w:r w:rsidR="004473F4" w:rsidRPr="000B7320">
        <w:rPr>
          <w:spacing w:val="10"/>
          <w:position w:val="-2"/>
        </w:rPr>
        <w:t>jeho</w:t>
      </w:r>
      <w:r w:rsidR="006F62BA" w:rsidRPr="000B7320">
        <w:rPr>
          <w:spacing w:val="10"/>
          <w:position w:val="-2"/>
        </w:rPr>
        <w:t xml:space="preserve"> </w:t>
      </w:r>
      <w:r w:rsidR="004473F4" w:rsidRPr="000B7320">
        <w:rPr>
          <w:spacing w:val="10"/>
          <w:position w:val="-2"/>
        </w:rPr>
        <w:t xml:space="preserve"> rodič</w:t>
      </w:r>
      <w:r w:rsidR="006F62BA" w:rsidRPr="000B7320">
        <w:rPr>
          <w:spacing w:val="10"/>
          <w:position w:val="-2"/>
        </w:rPr>
        <w:t xml:space="preserve"> </w:t>
      </w:r>
      <w:r w:rsidR="005F0F16" w:rsidRPr="000B7320">
        <w:rPr>
          <w:spacing w:val="10"/>
          <w:position w:val="-2"/>
        </w:rPr>
        <w:t xml:space="preserve"> dostatečně </w:t>
      </w:r>
      <w:r w:rsidR="004473F4" w:rsidRPr="000B7320">
        <w:rPr>
          <w:spacing w:val="10"/>
          <w:position w:val="-2"/>
        </w:rPr>
        <w:t xml:space="preserve"> </w:t>
      </w:r>
      <w:r w:rsidR="005F0F16" w:rsidRPr="000B7320">
        <w:rPr>
          <w:spacing w:val="10"/>
          <w:position w:val="-2"/>
        </w:rPr>
        <w:t xml:space="preserve">neporozuměl, tomu, co </w:t>
      </w:r>
      <w:r w:rsidR="00DA54C5" w:rsidRPr="000B7320">
        <w:rPr>
          <w:spacing w:val="10"/>
          <w:position w:val="-2"/>
        </w:rPr>
        <w:t xml:space="preserve"> mu  bylo doporučeno </w:t>
      </w:r>
      <w:r>
        <w:rPr>
          <w:spacing w:val="10"/>
          <w:position w:val="-2"/>
        </w:rPr>
        <w:t xml:space="preserve"> </w:t>
      </w:r>
      <w:r w:rsidR="00DA54C5" w:rsidRPr="000B7320">
        <w:rPr>
          <w:spacing w:val="10"/>
          <w:position w:val="-2"/>
        </w:rPr>
        <w:t xml:space="preserve">a  předepsáno a  zda  má  dostatek </w:t>
      </w:r>
      <w:r w:rsidR="004473F4" w:rsidRPr="000B7320">
        <w:rPr>
          <w:spacing w:val="10"/>
          <w:position w:val="-2"/>
        </w:rPr>
        <w:t xml:space="preserve">finančních, </w:t>
      </w:r>
      <w:proofErr w:type="gramStart"/>
      <w:r w:rsidR="004473F4" w:rsidRPr="000B7320">
        <w:rPr>
          <w:spacing w:val="10"/>
          <w:position w:val="-2"/>
        </w:rPr>
        <w:t xml:space="preserve">technických </w:t>
      </w:r>
      <w:r w:rsidR="00BA46FD" w:rsidRPr="000B7320">
        <w:rPr>
          <w:spacing w:val="10"/>
          <w:position w:val="-2"/>
        </w:rPr>
        <w:t xml:space="preserve"> </w:t>
      </w:r>
      <w:r w:rsidR="004473F4" w:rsidRPr="000B7320">
        <w:rPr>
          <w:spacing w:val="10"/>
          <w:position w:val="-2"/>
        </w:rPr>
        <w:t>nebo</w:t>
      </w:r>
      <w:proofErr w:type="gramEnd"/>
      <w:r w:rsidR="004473F4" w:rsidRPr="000B7320">
        <w:rPr>
          <w:spacing w:val="10"/>
          <w:position w:val="-2"/>
        </w:rPr>
        <w:t xml:space="preserve"> emocionálních prostředků a možností k realizaci daných doporučení nebo zda můžeme jednání matky, která je v důsledku</w:t>
      </w:r>
      <w:r w:rsidR="00BA46FD" w:rsidRPr="000B7320">
        <w:rPr>
          <w:spacing w:val="10"/>
          <w:position w:val="-2"/>
        </w:rPr>
        <w:t xml:space="preserve"> nemoci svého dítěte vyčerpaná </w:t>
      </w:r>
      <w:r w:rsidR="000B7320">
        <w:rPr>
          <w:spacing w:val="10"/>
          <w:position w:val="-2"/>
        </w:rPr>
        <w:br/>
      </w:r>
      <w:r w:rsidR="004473F4" w:rsidRPr="000B7320">
        <w:rPr>
          <w:spacing w:val="10"/>
          <w:position w:val="-2"/>
        </w:rPr>
        <w:t xml:space="preserve">a </w:t>
      </w:r>
      <w:r>
        <w:rPr>
          <w:spacing w:val="10"/>
          <w:position w:val="-2"/>
        </w:rPr>
        <w:t xml:space="preserve"> </w:t>
      </w:r>
      <w:r w:rsidR="004473F4" w:rsidRPr="000B7320">
        <w:rPr>
          <w:spacing w:val="10"/>
          <w:position w:val="-2"/>
        </w:rPr>
        <w:t xml:space="preserve">ustrašená považovat za úmyslné </w:t>
      </w:r>
      <w:r>
        <w:rPr>
          <w:spacing w:val="10"/>
          <w:position w:val="-2"/>
        </w:rPr>
        <w:t xml:space="preserve"> </w:t>
      </w:r>
      <w:r w:rsidR="004473F4" w:rsidRPr="000B7320">
        <w:rPr>
          <w:spacing w:val="10"/>
          <w:position w:val="-2"/>
        </w:rPr>
        <w:t xml:space="preserve">nerespektování léčby. Mihál </w:t>
      </w:r>
      <w:r>
        <w:rPr>
          <w:spacing w:val="10"/>
          <w:position w:val="-2"/>
        </w:rPr>
        <w:t xml:space="preserve"> </w:t>
      </w:r>
      <w:r w:rsidR="004473F4" w:rsidRPr="000B7320">
        <w:rPr>
          <w:spacing w:val="10"/>
          <w:position w:val="-2"/>
        </w:rPr>
        <w:t>doporučuje</w:t>
      </w:r>
    </w:p>
    <w:p w:rsidR="00BB4A9E" w:rsidRDefault="00BB4A9E">
      <w:pPr>
        <w:pStyle w:val="Standarduser"/>
        <w:spacing w:line="360" w:lineRule="auto"/>
        <w:jc w:val="both"/>
        <w:rPr>
          <w:spacing w:val="10"/>
          <w:position w:val="-2"/>
        </w:rPr>
      </w:pPr>
    </w:p>
    <w:p w:rsidR="00BB4A9E" w:rsidRDefault="00BB4A9E">
      <w:pPr>
        <w:pStyle w:val="Standarduser"/>
        <w:spacing w:line="360" w:lineRule="auto"/>
        <w:jc w:val="both"/>
        <w:rPr>
          <w:spacing w:val="10"/>
          <w:position w:val="-2"/>
        </w:rPr>
      </w:pPr>
    </w:p>
    <w:p w:rsidR="00BB4A9E" w:rsidRDefault="00BB4A9E">
      <w:pPr>
        <w:pStyle w:val="Standarduser"/>
        <w:spacing w:line="360" w:lineRule="auto"/>
        <w:jc w:val="both"/>
        <w:rPr>
          <w:spacing w:val="10"/>
          <w:position w:val="-2"/>
        </w:rPr>
      </w:pPr>
    </w:p>
    <w:p w:rsidR="00BB4A9E" w:rsidRDefault="003910B0">
      <w:pPr>
        <w:pStyle w:val="Standarduser"/>
        <w:spacing w:line="360" w:lineRule="auto"/>
        <w:jc w:val="both"/>
        <w:rPr>
          <w:spacing w:val="10"/>
          <w:position w:val="-2"/>
        </w:rPr>
      </w:pPr>
      <w:r>
        <w:rPr>
          <w:spacing w:val="10"/>
          <w:position w:val="-2"/>
        </w:rPr>
        <w:lastRenderedPageBreak/>
        <w:t>zdokonalit kvalitu komunikace</w:t>
      </w:r>
      <w:r w:rsidR="004473F4" w:rsidRPr="00301D8F">
        <w:rPr>
          <w:spacing w:val="10"/>
          <w:position w:val="-2"/>
        </w:rPr>
        <w:t xml:space="preserve"> mezi zdravotníkem a pacientem proto,</w:t>
      </w:r>
    </w:p>
    <w:p w:rsidR="00BB4A9E" w:rsidRDefault="004473F4">
      <w:pPr>
        <w:pStyle w:val="Standarduser"/>
        <w:spacing w:line="360" w:lineRule="auto"/>
        <w:jc w:val="both"/>
        <w:rPr>
          <w:spacing w:val="10"/>
          <w:position w:val="-2"/>
        </w:rPr>
      </w:pPr>
      <w:r w:rsidRPr="00301D8F">
        <w:rPr>
          <w:spacing w:val="10"/>
          <w:position w:val="-2"/>
        </w:rPr>
        <w:t xml:space="preserve">aby </w:t>
      </w:r>
      <w:proofErr w:type="gramStart"/>
      <w:r w:rsidRPr="00301D8F">
        <w:rPr>
          <w:spacing w:val="10"/>
          <w:position w:val="-2"/>
        </w:rPr>
        <w:t>léčebná  doporučení</w:t>
      </w:r>
      <w:proofErr w:type="gramEnd"/>
      <w:r w:rsidRPr="00301D8F">
        <w:rPr>
          <w:spacing w:val="10"/>
          <w:position w:val="-2"/>
        </w:rPr>
        <w:t xml:space="preserve"> byla efektivní a hlavně respektována. (Mihál, 2003, </w:t>
      </w:r>
    </w:p>
    <w:p w:rsidR="003B3B35" w:rsidRPr="00301D8F" w:rsidRDefault="004473F4">
      <w:pPr>
        <w:pStyle w:val="Standarduser"/>
        <w:spacing w:line="360" w:lineRule="auto"/>
        <w:jc w:val="both"/>
        <w:rPr>
          <w:spacing w:val="10"/>
          <w:position w:val="-2"/>
        </w:rPr>
      </w:pPr>
      <w:r w:rsidRPr="00301D8F">
        <w:rPr>
          <w:spacing w:val="10"/>
          <w:position w:val="-2"/>
        </w:rPr>
        <w:t xml:space="preserve">s. 198 </w:t>
      </w:r>
      <w:r w:rsidR="009B6DFB" w:rsidRPr="00301D8F">
        <w:rPr>
          <w:spacing w:val="10"/>
          <w:position w:val="-2"/>
        </w:rPr>
        <w:t>-</w:t>
      </w:r>
      <w:r w:rsidRPr="00301D8F">
        <w:rPr>
          <w:spacing w:val="10"/>
          <w:position w:val="-2"/>
        </w:rPr>
        <w:t xml:space="preserve"> 199)</w:t>
      </w:r>
      <w:r w:rsidR="00BA46FD" w:rsidRPr="00301D8F">
        <w:rPr>
          <w:spacing w:val="10"/>
          <w:position w:val="-2"/>
        </w:rPr>
        <w:t>.</w:t>
      </w:r>
      <w:r w:rsidR="00E90961">
        <w:rPr>
          <w:spacing w:val="10"/>
          <w:position w:val="-2"/>
        </w:rPr>
        <w:t xml:space="preserve"> Čapková </w:t>
      </w:r>
      <w:r w:rsidRPr="00301D8F">
        <w:rPr>
          <w:spacing w:val="10"/>
          <w:position w:val="-2"/>
        </w:rPr>
        <w:t>dělí rodiče pacientů na dvě skupiny:</w:t>
      </w:r>
    </w:p>
    <w:p w:rsidR="00301D8F" w:rsidRDefault="00E90961">
      <w:pPr>
        <w:pStyle w:val="Standarduser"/>
        <w:numPr>
          <w:ilvl w:val="0"/>
          <w:numId w:val="3"/>
        </w:numPr>
        <w:spacing w:line="360" w:lineRule="auto"/>
        <w:jc w:val="both"/>
        <w:rPr>
          <w:spacing w:val="10"/>
          <w:position w:val="-2"/>
        </w:rPr>
      </w:pPr>
      <w:r>
        <w:rPr>
          <w:spacing w:val="10"/>
          <w:position w:val="-2"/>
        </w:rPr>
        <w:t>rodiče</w:t>
      </w:r>
      <w:r w:rsidR="004473F4" w:rsidRPr="00301D8F">
        <w:rPr>
          <w:spacing w:val="10"/>
          <w:position w:val="-2"/>
        </w:rPr>
        <w:t xml:space="preserve">, </w:t>
      </w:r>
      <w:proofErr w:type="gramStart"/>
      <w:r w:rsidR="004473F4" w:rsidRPr="00301D8F">
        <w:rPr>
          <w:spacing w:val="10"/>
          <w:position w:val="-2"/>
        </w:rPr>
        <w:t xml:space="preserve">kteří </w:t>
      </w:r>
      <w:r w:rsidR="003B3B35" w:rsidRPr="00301D8F">
        <w:rPr>
          <w:spacing w:val="10"/>
          <w:position w:val="-2"/>
        </w:rPr>
        <w:t xml:space="preserve"> </w:t>
      </w:r>
      <w:r w:rsidR="004473F4" w:rsidRPr="00301D8F">
        <w:rPr>
          <w:spacing w:val="10"/>
          <w:position w:val="-2"/>
        </w:rPr>
        <w:t>nemoc</w:t>
      </w:r>
      <w:proofErr w:type="gramEnd"/>
      <w:r w:rsidR="004473F4" w:rsidRPr="00301D8F">
        <w:rPr>
          <w:spacing w:val="10"/>
          <w:position w:val="-2"/>
        </w:rPr>
        <w:t xml:space="preserve"> svého dítěte podceňují</w:t>
      </w:r>
      <w:r w:rsidR="003910B0">
        <w:rPr>
          <w:spacing w:val="10"/>
          <w:position w:val="-2"/>
        </w:rPr>
        <w:t>,</w:t>
      </w:r>
      <w:r w:rsidR="004473F4" w:rsidRPr="00301D8F">
        <w:rPr>
          <w:spacing w:val="10"/>
          <w:position w:val="-2"/>
        </w:rPr>
        <w:t xml:space="preserve"> ne</w:t>
      </w:r>
      <w:r w:rsidR="003B3B35" w:rsidRPr="00301D8F">
        <w:rPr>
          <w:spacing w:val="10"/>
          <w:position w:val="-2"/>
        </w:rPr>
        <w:t>věří  moderní léčbě,</w:t>
      </w:r>
    </w:p>
    <w:p w:rsidR="003910B0" w:rsidRDefault="00301D8F" w:rsidP="003B3B35">
      <w:pPr>
        <w:pStyle w:val="Standarduser"/>
        <w:spacing w:line="360" w:lineRule="auto"/>
        <w:jc w:val="both"/>
        <w:rPr>
          <w:spacing w:val="10"/>
          <w:position w:val="-2"/>
        </w:rPr>
      </w:pPr>
      <w:r>
        <w:rPr>
          <w:spacing w:val="10"/>
          <w:position w:val="-2"/>
        </w:rPr>
        <w:t xml:space="preserve">         </w:t>
      </w:r>
      <w:r w:rsidR="003B3B35" w:rsidRPr="00301D8F">
        <w:rPr>
          <w:spacing w:val="10"/>
          <w:position w:val="-2"/>
        </w:rPr>
        <w:t>vyhledávají</w:t>
      </w:r>
      <w:r>
        <w:rPr>
          <w:spacing w:val="10"/>
          <w:position w:val="-2"/>
        </w:rPr>
        <w:t xml:space="preserve"> </w:t>
      </w:r>
      <w:r w:rsidR="003B3B35" w:rsidRPr="00301D8F">
        <w:rPr>
          <w:spacing w:val="10"/>
          <w:position w:val="-2"/>
        </w:rPr>
        <w:t xml:space="preserve">léčitele, </w:t>
      </w:r>
      <w:r w:rsidR="004473F4" w:rsidRPr="00301D8F">
        <w:rPr>
          <w:spacing w:val="10"/>
          <w:position w:val="-2"/>
        </w:rPr>
        <w:t xml:space="preserve">nedodržují léčbu ani léčebná opatření a nechodí </w:t>
      </w:r>
    </w:p>
    <w:p w:rsidR="00392DF9" w:rsidRPr="00301D8F" w:rsidRDefault="003910B0" w:rsidP="003B3B35">
      <w:pPr>
        <w:pStyle w:val="Standarduser"/>
        <w:spacing w:line="360" w:lineRule="auto"/>
        <w:jc w:val="both"/>
        <w:rPr>
          <w:spacing w:val="10"/>
          <w:position w:val="-2"/>
        </w:rPr>
      </w:pPr>
      <w:r>
        <w:rPr>
          <w:spacing w:val="10"/>
          <w:position w:val="-2"/>
        </w:rPr>
        <w:t xml:space="preserve">          na</w:t>
      </w:r>
      <w:r w:rsidR="00301D8F">
        <w:rPr>
          <w:spacing w:val="10"/>
          <w:position w:val="-2"/>
        </w:rPr>
        <w:t xml:space="preserve"> </w:t>
      </w:r>
      <w:proofErr w:type="gramStart"/>
      <w:r w:rsidR="004473F4" w:rsidRPr="00301D8F">
        <w:rPr>
          <w:spacing w:val="10"/>
          <w:position w:val="-2"/>
        </w:rPr>
        <w:t>pravidelné</w:t>
      </w:r>
      <w:r w:rsidR="00E90961">
        <w:rPr>
          <w:spacing w:val="10"/>
          <w:position w:val="-2"/>
        </w:rPr>
        <w:t xml:space="preserve">  </w:t>
      </w:r>
      <w:r w:rsidR="004473F4" w:rsidRPr="00301D8F">
        <w:rPr>
          <w:spacing w:val="10"/>
          <w:position w:val="-2"/>
        </w:rPr>
        <w:t>kontroly</w:t>
      </w:r>
      <w:proofErr w:type="gramEnd"/>
      <w:r w:rsidR="004473F4" w:rsidRPr="00301D8F">
        <w:rPr>
          <w:spacing w:val="10"/>
          <w:position w:val="-2"/>
        </w:rPr>
        <w:t>.</w:t>
      </w:r>
    </w:p>
    <w:p w:rsidR="003B3B35" w:rsidRPr="00301D8F" w:rsidRDefault="004473F4">
      <w:pPr>
        <w:pStyle w:val="Standarduser"/>
        <w:numPr>
          <w:ilvl w:val="0"/>
          <w:numId w:val="3"/>
        </w:numPr>
        <w:spacing w:line="360" w:lineRule="auto"/>
        <w:jc w:val="both"/>
        <w:rPr>
          <w:spacing w:val="10"/>
          <w:position w:val="-2"/>
        </w:rPr>
      </w:pPr>
      <w:r w:rsidRPr="00301D8F">
        <w:rPr>
          <w:spacing w:val="10"/>
          <w:position w:val="-2"/>
        </w:rPr>
        <w:t xml:space="preserve">rodiče pacientů, kteří nejsou lhostejní k doporučené léčbě, snaží se </w:t>
      </w:r>
    </w:p>
    <w:p w:rsidR="00392DF9" w:rsidRPr="00301D8F" w:rsidRDefault="00301D8F" w:rsidP="003B3B35">
      <w:pPr>
        <w:pStyle w:val="Standarduser"/>
        <w:spacing w:line="360" w:lineRule="auto"/>
        <w:jc w:val="both"/>
        <w:rPr>
          <w:spacing w:val="10"/>
          <w:position w:val="-2"/>
        </w:rPr>
      </w:pPr>
      <w:r>
        <w:rPr>
          <w:spacing w:val="10"/>
          <w:position w:val="-2"/>
        </w:rPr>
        <w:t xml:space="preserve">        </w:t>
      </w:r>
      <w:r w:rsidR="003B3B35" w:rsidRPr="00301D8F">
        <w:rPr>
          <w:spacing w:val="10"/>
          <w:position w:val="-2"/>
        </w:rPr>
        <w:t xml:space="preserve"> </w:t>
      </w:r>
      <w:r w:rsidR="004473F4" w:rsidRPr="00301D8F">
        <w:rPr>
          <w:spacing w:val="10"/>
          <w:position w:val="-2"/>
        </w:rPr>
        <w:t>spolupracovat a zaj</w:t>
      </w:r>
      <w:r w:rsidR="003910B0">
        <w:rPr>
          <w:spacing w:val="10"/>
          <w:position w:val="-2"/>
        </w:rPr>
        <w:t xml:space="preserve">ímají se o </w:t>
      </w:r>
      <w:r w:rsidR="004473F4" w:rsidRPr="00301D8F">
        <w:rPr>
          <w:spacing w:val="10"/>
          <w:position w:val="-2"/>
        </w:rPr>
        <w:t>nové možnosti léčby.</w:t>
      </w:r>
    </w:p>
    <w:p w:rsidR="00392DF9" w:rsidRPr="00301D8F" w:rsidRDefault="004473F4">
      <w:pPr>
        <w:pStyle w:val="Standarduser"/>
        <w:spacing w:line="360" w:lineRule="auto"/>
        <w:jc w:val="both"/>
        <w:rPr>
          <w:spacing w:val="10"/>
          <w:position w:val="-2"/>
        </w:rPr>
      </w:pPr>
      <w:r w:rsidRPr="00301D8F">
        <w:rPr>
          <w:spacing w:val="10"/>
          <w:position w:val="-2"/>
        </w:rPr>
        <w:t>Čapková považuje postoj rodičů k nemocnému dítěti za neobyčejně významný. Podotýká, že rodiče chtějí vidět v ordinaci vždy vlídného lékaře a sestru, požadují odpovědi na veškeré svoje otázky a přejí si dostatečné množství času na vyšetření. Většina z nich by hned při první návště</w:t>
      </w:r>
      <w:r w:rsidR="003910B0">
        <w:rPr>
          <w:spacing w:val="10"/>
          <w:position w:val="-2"/>
        </w:rPr>
        <w:t xml:space="preserve">vě uvítala i okamžité vyléčení </w:t>
      </w:r>
      <w:r w:rsidRPr="00301D8F">
        <w:rPr>
          <w:spacing w:val="10"/>
          <w:position w:val="-2"/>
        </w:rPr>
        <w:t>svého dítěte. Konzultace po telefonu a možnost kdykoliv zavolat, pokud se vys</w:t>
      </w:r>
      <w:r w:rsidR="0039290D">
        <w:rPr>
          <w:spacing w:val="10"/>
          <w:position w:val="-2"/>
        </w:rPr>
        <w:t xml:space="preserve">kytne nějaký problém </w:t>
      </w:r>
      <w:proofErr w:type="gramStart"/>
      <w:r w:rsidR="003910B0">
        <w:rPr>
          <w:spacing w:val="10"/>
          <w:position w:val="-2"/>
        </w:rPr>
        <w:t>je</w:t>
      </w:r>
      <w:proofErr w:type="gramEnd"/>
      <w:r w:rsidR="003910B0">
        <w:rPr>
          <w:spacing w:val="10"/>
          <w:position w:val="-2"/>
        </w:rPr>
        <w:t xml:space="preserve"> přáním </w:t>
      </w:r>
      <w:r w:rsidRPr="00301D8F">
        <w:rPr>
          <w:spacing w:val="10"/>
          <w:position w:val="-2"/>
        </w:rPr>
        <w:t>téměř všech. Čapková zdůrazňuje, že je zapotřebí umět pacientovi naslouchat, porozumět mu a umět s ním správně komunikovat a hlavně mu nikdy</w:t>
      </w:r>
      <w:r w:rsidR="0039290D">
        <w:rPr>
          <w:spacing w:val="10"/>
          <w:position w:val="-2"/>
        </w:rPr>
        <w:t xml:space="preserve"> nedávat najevo, že spěcháme. (</w:t>
      </w:r>
      <w:r w:rsidRPr="00301D8F">
        <w:rPr>
          <w:spacing w:val="10"/>
          <w:position w:val="-2"/>
        </w:rPr>
        <w:t>Čapková, 2005, s. 192).</w:t>
      </w:r>
    </w:p>
    <w:p w:rsidR="00014BA1" w:rsidRDefault="00014BA1" w:rsidP="00A079C5">
      <w:pPr>
        <w:pStyle w:val="Standarduser"/>
        <w:spacing w:line="360" w:lineRule="auto"/>
        <w:jc w:val="both"/>
        <w:rPr>
          <w:spacing w:val="10"/>
          <w:position w:val="-2"/>
        </w:rPr>
      </w:pPr>
    </w:p>
    <w:p w:rsidR="00A079C5" w:rsidRPr="00301D8F" w:rsidRDefault="0076079F" w:rsidP="00A079C5">
      <w:pPr>
        <w:pStyle w:val="Standarduser"/>
        <w:spacing w:line="360" w:lineRule="auto"/>
        <w:jc w:val="both"/>
        <w:rPr>
          <w:b/>
          <w:bCs/>
          <w:spacing w:val="10"/>
          <w:position w:val="-2"/>
        </w:rPr>
      </w:pPr>
      <w:proofErr w:type="gramStart"/>
      <w:r>
        <w:rPr>
          <w:b/>
          <w:bCs/>
          <w:spacing w:val="10"/>
          <w:position w:val="-2"/>
        </w:rPr>
        <w:t xml:space="preserve">4.2  </w:t>
      </w:r>
      <w:r w:rsidR="004473F4" w:rsidRPr="00301D8F">
        <w:rPr>
          <w:b/>
          <w:bCs/>
          <w:spacing w:val="10"/>
          <w:position w:val="-2"/>
        </w:rPr>
        <w:t>Edukace</w:t>
      </w:r>
      <w:proofErr w:type="gramEnd"/>
    </w:p>
    <w:p w:rsidR="00392DF9" w:rsidRPr="00925461" w:rsidRDefault="004473F4" w:rsidP="00A079C5">
      <w:pPr>
        <w:pStyle w:val="Standarduser"/>
        <w:spacing w:line="360" w:lineRule="auto"/>
        <w:jc w:val="both"/>
        <w:rPr>
          <w:spacing w:val="10"/>
          <w:position w:val="-2"/>
        </w:rPr>
      </w:pPr>
      <w:proofErr w:type="gramStart"/>
      <w:r w:rsidRPr="00301D8F">
        <w:rPr>
          <w:spacing w:val="10"/>
          <w:position w:val="-2"/>
        </w:rPr>
        <w:t>Voříšková  považuje</w:t>
      </w:r>
      <w:proofErr w:type="gramEnd"/>
      <w:r w:rsidRPr="00301D8F">
        <w:rPr>
          <w:spacing w:val="10"/>
          <w:position w:val="-2"/>
        </w:rPr>
        <w:t xml:space="preserve"> edukaci za základní pilíř ošetřovatelské péče, zvláště pak</w:t>
      </w:r>
      <w:r w:rsidR="003910B0">
        <w:rPr>
          <w:spacing w:val="10"/>
          <w:position w:val="-2"/>
        </w:rPr>
        <w:t xml:space="preserve"> </w:t>
      </w:r>
      <w:r w:rsidRPr="00301D8F">
        <w:rPr>
          <w:spacing w:val="10"/>
          <w:position w:val="-2"/>
        </w:rPr>
        <w:t>v oboru alergologie a klinické imunologie, kdy se edukační činnost sestry stává hlavní činností v péči o alergické pacienty. Pro dosažení dobrých výsledků</w:t>
      </w:r>
      <w:r w:rsidR="003A7578" w:rsidRPr="00301D8F">
        <w:rPr>
          <w:spacing w:val="10"/>
          <w:position w:val="-2"/>
        </w:rPr>
        <w:t xml:space="preserve"> léčby </w:t>
      </w:r>
      <w:r w:rsidRPr="00301D8F">
        <w:rPr>
          <w:spacing w:val="10"/>
          <w:position w:val="-2"/>
        </w:rPr>
        <w:t>a zkvalitnění</w:t>
      </w:r>
      <w:r w:rsidR="0039290D">
        <w:rPr>
          <w:spacing w:val="10"/>
          <w:position w:val="-2"/>
        </w:rPr>
        <w:t xml:space="preserve">m života pacienta je </w:t>
      </w:r>
      <w:proofErr w:type="gramStart"/>
      <w:r w:rsidR="0039290D">
        <w:rPr>
          <w:spacing w:val="10"/>
          <w:position w:val="-2"/>
        </w:rPr>
        <w:t xml:space="preserve">zapotřebí  </w:t>
      </w:r>
      <w:r w:rsidRPr="00301D8F">
        <w:rPr>
          <w:spacing w:val="10"/>
          <w:position w:val="-2"/>
        </w:rPr>
        <w:t>získání</w:t>
      </w:r>
      <w:proofErr w:type="gramEnd"/>
      <w:r w:rsidRPr="00301D8F">
        <w:rPr>
          <w:spacing w:val="10"/>
          <w:position w:val="-2"/>
        </w:rPr>
        <w:t xml:space="preserve"> důvěry mezi pacientem, jeho rodinou a ošetřujícím zdravotníkem. Do popředí staví</w:t>
      </w:r>
      <w:r w:rsidR="003A7578" w:rsidRPr="00301D8F">
        <w:rPr>
          <w:spacing w:val="10"/>
          <w:position w:val="-2"/>
        </w:rPr>
        <w:t xml:space="preserve"> komunikační schopnosti sestry </w:t>
      </w:r>
      <w:r w:rsidRPr="00301D8F">
        <w:rPr>
          <w:spacing w:val="10"/>
          <w:position w:val="-2"/>
        </w:rPr>
        <w:t xml:space="preserve">a navázání spolupráce mezi sestrou </w:t>
      </w:r>
      <w:r w:rsidR="003910B0">
        <w:rPr>
          <w:spacing w:val="10"/>
          <w:position w:val="-2"/>
        </w:rPr>
        <w:br/>
      </w:r>
      <w:r w:rsidRPr="00301D8F">
        <w:rPr>
          <w:spacing w:val="10"/>
          <w:position w:val="-2"/>
        </w:rPr>
        <w:t xml:space="preserve">a pacientem. Voříšková chápe význam </w:t>
      </w:r>
      <w:proofErr w:type="gramStart"/>
      <w:r w:rsidRPr="00301D8F">
        <w:rPr>
          <w:spacing w:val="10"/>
          <w:position w:val="-2"/>
        </w:rPr>
        <w:t xml:space="preserve">edukace </w:t>
      </w:r>
      <w:r w:rsidR="0039290D">
        <w:rPr>
          <w:spacing w:val="10"/>
          <w:position w:val="-2"/>
        </w:rPr>
        <w:t xml:space="preserve"> </w:t>
      </w:r>
      <w:r w:rsidRPr="00301D8F">
        <w:rPr>
          <w:spacing w:val="10"/>
          <w:position w:val="-2"/>
        </w:rPr>
        <w:t>pacienta</w:t>
      </w:r>
      <w:proofErr w:type="gramEnd"/>
      <w:r w:rsidR="003910B0">
        <w:rPr>
          <w:spacing w:val="10"/>
          <w:position w:val="-2"/>
        </w:rPr>
        <w:t xml:space="preserve"> </w:t>
      </w:r>
      <w:r w:rsidR="0039290D">
        <w:rPr>
          <w:spacing w:val="10"/>
          <w:position w:val="-2"/>
        </w:rPr>
        <w:t xml:space="preserve"> </w:t>
      </w:r>
      <w:r w:rsidRPr="00301D8F">
        <w:rPr>
          <w:spacing w:val="10"/>
          <w:position w:val="-2"/>
        </w:rPr>
        <w:t>jako proces předávání nových informací</w:t>
      </w:r>
      <w:r w:rsidR="0039290D">
        <w:rPr>
          <w:spacing w:val="10"/>
          <w:position w:val="-2"/>
        </w:rPr>
        <w:t xml:space="preserve">, výuku určitých nových návyků </w:t>
      </w:r>
      <w:r w:rsidRPr="00301D8F">
        <w:rPr>
          <w:spacing w:val="10"/>
          <w:position w:val="-2"/>
        </w:rPr>
        <w:t xml:space="preserve">a dovedností. Poukazuje na potřebu aktivního přístupu pacienta ke svému </w:t>
      </w:r>
      <w:r w:rsidR="003A7578" w:rsidRPr="00301D8F">
        <w:rPr>
          <w:spacing w:val="10"/>
          <w:position w:val="-2"/>
        </w:rPr>
        <w:t xml:space="preserve">zdraví. </w:t>
      </w:r>
      <w:r w:rsidR="0039290D">
        <w:rPr>
          <w:spacing w:val="10"/>
          <w:position w:val="-2"/>
        </w:rPr>
        <w:t xml:space="preserve">Za cíl </w:t>
      </w:r>
      <w:r w:rsidRPr="00301D8F">
        <w:rPr>
          <w:spacing w:val="10"/>
          <w:position w:val="-2"/>
        </w:rPr>
        <w:t xml:space="preserve">edukačního procesu pokládá získání potřebných informací a dovedností. Hlavní </w:t>
      </w:r>
      <w:proofErr w:type="gramStart"/>
      <w:r w:rsidRPr="00301D8F">
        <w:rPr>
          <w:spacing w:val="10"/>
          <w:position w:val="-2"/>
        </w:rPr>
        <w:t>důraz</w:t>
      </w:r>
      <w:r w:rsidR="00A079C5" w:rsidRPr="00301D8F">
        <w:rPr>
          <w:spacing w:val="10"/>
          <w:position w:val="-2"/>
        </w:rPr>
        <w:t xml:space="preserve"> </w:t>
      </w:r>
      <w:r w:rsidRPr="00301D8F">
        <w:rPr>
          <w:spacing w:val="10"/>
          <w:position w:val="-2"/>
        </w:rPr>
        <w:t xml:space="preserve"> klade</w:t>
      </w:r>
      <w:proofErr w:type="gramEnd"/>
      <w:r w:rsidR="0039290D">
        <w:rPr>
          <w:spacing w:val="10"/>
          <w:position w:val="-2"/>
        </w:rPr>
        <w:t xml:space="preserve"> </w:t>
      </w:r>
      <w:r w:rsidRPr="00301D8F">
        <w:rPr>
          <w:spacing w:val="10"/>
          <w:position w:val="-2"/>
        </w:rPr>
        <w:t xml:space="preserve"> na complianci pacienta. (Voříšková, 2010, s. 49)</w:t>
      </w:r>
      <w:r w:rsidR="00A079C5" w:rsidRPr="00301D8F">
        <w:rPr>
          <w:spacing w:val="10"/>
          <w:position w:val="-2"/>
        </w:rPr>
        <w:t>.</w:t>
      </w:r>
      <w:r w:rsidR="003910B0">
        <w:rPr>
          <w:spacing w:val="10"/>
          <w:position w:val="-2"/>
        </w:rPr>
        <w:t xml:space="preserve"> </w:t>
      </w:r>
      <w:r w:rsidR="0039290D">
        <w:rPr>
          <w:spacing w:val="10"/>
          <w:position w:val="-2"/>
        </w:rPr>
        <w:t xml:space="preserve">Seberová pokládá </w:t>
      </w:r>
      <w:r w:rsidRPr="00301D8F">
        <w:rPr>
          <w:spacing w:val="10"/>
          <w:position w:val="-2"/>
        </w:rPr>
        <w:t xml:space="preserve">edukaci za velmi důležitou součást komplexní léčby pacientů a </w:t>
      </w:r>
      <w:r w:rsidR="00DD67C8">
        <w:rPr>
          <w:spacing w:val="10"/>
          <w:position w:val="-2"/>
        </w:rPr>
        <w:t>pro její úspěšnost</w:t>
      </w:r>
      <w:r w:rsidRPr="00301D8F">
        <w:rPr>
          <w:spacing w:val="10"/>
          <w:position w:val="-2"/>
        </w:rPr>
        <w:t xml:space="preserve"> je zapotřebí získat ke spolupráci pacienta. Samotná edukace musí směřovat k objasnění hlavní podstaty alergického </w:t>
      </w:r>
      <w:r w:rsidRPr="00925461">
        <w:rPr>
          <w:spacing w:val="10"/>
          <w:position w:val="-2"/>
        </w:rPr>
        <w:lastRenderedPageBreak/>
        <w:t>onemocnění, jeho průběhu a prognózy. Informovat pacienta o</w:t>
      </w:r>
      <w:r w:rsidR="003A7578" w:rsidRPr="00925461">
        <w:rPr>
          <w:spacing w:val="10"/>
          <w:position w:val="-2"/>
        </w:rPr>
        <w:t xml:space="preserve"> možných komplikacích považuje </w:t>
      </w:r>
      <w:r w:rsidRPr="00925461">
        <w:rPr>
          <w:spacing w:val="10"/>
          <w:position w:val="-2"/>
        </w:rPr>
        <w:t>za samozřejmost. Zvláštní pozornost je potřeba zaměřit na objasnění mechanismu působ</w:t>
      </w:r>
      <w:r w:rsidR="0039290D">
        <w:rPr>
          <w:spacing w:val="10"/>
          <w:position w:val="-2"/>
        </w:rPr>
        <w:t xml:space="preserve">ení jednotlivých léků a nácviku </w:t>
      </w:r>
      <w:proofErr w:type="gramStart"/>
      <w:r w:rsidRPr="00925461">
        <w:rPr>
          <w:spacing w:val="10"/>
          <w:position w:val="-2"/>
        </w:rPr>
        <w:t>aplikace  jejich</w:t>
      </w:r>
      <w:proofErr w:type="gramEnd"/>
      <w:r w:rsidRPr="00925461">
        <w:rPr>
          <w:spacing w:val="10"/>
          <w:position w:val="-2"/>
        </w:rPr>
        <w:t xml:space="preserve"> topických forem. Edukace</w:t>
      </w:r>
      <w:r w:rsidR="00925461">
        <w:rPr>
          <w:spacing w:val="10"/>
          <w:position w:val="-2"/>
        </w:rPr>
        <w:t xml:space="preserve"> </w:t>
      </w:r>
      <w:r w:rsidRPr="00925461">
        <w:rPr>
          <w:spacing w:val="10"/>
          <w:position w:val="-2"/>
        </w:rPr>
        <w:t>by podle Seber</w:t>
      </w:r>
      <w:r w:rsidR="00925461">
        <w:rPr>
          <w:spacing w:val="10"/>
          <w:position w:val="-2"/>
        </w:rPr>
        <w:t>o</w:t>
      </w:r>
      <w:r w:rsidRPr="00925461">
        <w:rPr>
          <w:spacing w:val="10"/>
          <w:position w:val="-2"/>
        </w:rPr>
        <w:t>vé měla tvořit samostatnou kapitolu, která by se z</w:t>
      </w:r>
      <w:r w:rsidR="00E71F15" w:rsidRPr="00925461">
        <w:rPr>
          <w:spacing w:val="10"/>
          <w:position w:val="-2"/>
        </w:rPr>
        <w:t>a</w:t>
      </w:r>
      <w:r w:rsidR="0039290D">
        <w:rPr>
          <w:spacing w:val="10"/>
          <w:position w:val="-2"/>
        </w:rPr>
        <w:t xml:space="preserve">bývala režimovými </w:t>
      </w:r>
      <w:r w:rsidRPr="00925461">
        <w:rPr>
          <w:spacing w:val="10"/>
          <w:position w:val="-2"/>
        </w:rPr>
        <w:t>opat</w:t>
      </w:r>
      <w:r w:rsidR="00E71F15" w:rsidRPr="00925461">
        <w:rPr>
          <w:spacing w:val="10"/>
          <w:position w:val="-2"/>
        </w:rPr>
        <w:t xml:space="preserve">řeními a eliminacemi alergenu. (Seberová, 2007, s. </w:t>
      </w:r>
      <w:r w:rsidRPr="00925461">
        <w:rPr>
          <w:spacing w:val="10"/>
          <w:position w:val="-2"/>
        </w:rPr>
        <w:t>314).</w:t>
      </w:r>
      <w:r w:rsidR="00A079C5" w:rsidRPr="00925461">
        <w:rPr>
          <w:spacing w:val="10"/>
          <w:position w:val="-2"/>
        </w:rPr>
        <w:t xml:space="preserve"> </w:t>
      </w:r>
      <w:r w:rsidR="0039290D">
        <w:rPr>
          <w:spacing w:val="10"/>
          <w:position w:val="-2"/>
        </w:rPr>
        <w:t xml:space="preserve">Novák </w:t>
      </w:r>
      <w:r w:rsidRPr="00925461">
        <w:rPr>
          <w:spacing w:val="10"/>
          <w:position w:val="-2"/>
        </w:rPr>
        <w:t>popisuje metodiku pro odstranění roztočových alergenů podle medicíny založené na důkazech. Její opatření jsou rozdělena do tří skupin.</w:t>
      </w:r>
    </w:p>
    <w:p w:rsidR="00392DF9" w:rsidRPr="00925461" w:rsidRDefault="004473F4">
      <w:pPr>
        <w:pStyle w:val="Standarduser"/>
        <w:numPr>
          <w:ilvl w:val="0"/>
          <w:numId w:val="4"/>
        </w:numPr>
        <w:spacing w:line="360" w:lineRule="auto"/>
        <w:jc w:val="both"/>
        <w:rPr>
          <w:spacing w:val="10"/>
          <w:position w:val="-2"/>
        </w:rPr>
      </w:pPr>
      <w:r w:rsidRPr="00925461">
        <w:rPr>
          <w:spacing w:val="10"/>
          <w:position w:val="-2"/>
        </w:rPr>
        <w:t>První skupinu tvoří opatření, která jsou nezbytně nutná.</w:t>
      </w:r>
    </w:p>
    <w:p w:rsidR="00392DF9" w:rsidRPr="00925461" w:rsidRDefault="004473F4">
      <w:pPr>
        <w:pStyle w:val="Standarduser"/>
        <w:numPr>
          <w:ilvl w:val="0"/>
          <w:numId w:val="4"/>
        </w:numPr>
        <w:spacing w:line="360" w:lineRule="auto"/>
        <w:jc w:val="both"/>
        <w:rPr>
          <w:spacing w:val="10"/>
          <w:position w:val="-2"/>
        </w:rPr>
      </w:pPr>
      <w:r w:rsidRPr="00925461">
        <w:rPr>
          <w:spacing w:val="10"/>
          <w:position w:val="-2"/>
        </w:rPr>
        <w:t>Ve druhé skupině jsou zařazena opatření doplňující.</w:t>
      </w:r>
    </w:p>
    <w:p w:rsidR="00392DF9" w:rsidRPr="00925461" w:rsidRDefault="004473F4">
      <w:pPr>
        <w:pStyle w:val="Standarduser"/>
        <w:numPr>
          <w:ilvl w:val="0"/>
          <w:numId w:val="4"/>
        </w:numPr>
        <w:spacing w:line="360" w:lineRule="auto"/>
        <w:jc w:val="both"/>
        <w:rPr>
          <w:spacing w:val="10"/>
          <w:position w:val="-2"/>
        </w:rPr>
      </w:pPr>
      <w:r w:rsidRPr="00925461">
        <w:rPr>
          <w:spacing w:val="10"/>
          <w:position w:val="-2"/>
        </w:rPr>
        <w:t>Třetí skupinu tvoří opatření náhradní.</w:t>
      </w:r>
    </w:p>
    <w:p w:rsidR="00392DF9" w:rsidRDefault="004473F4">
      <w:pPr>
        <w:pStyle w:val="Standarduser"/>
        <w:spacing w:line="360" w:lineRule="auto"/>
        <w:jc w:val="both"/>
        <w:rPr>
          <w:spacing w:val="10"/>
          <w:position w:val="-2"/>
        </w:rPr>
      </w:pPr>
      <w:r w:rsidRPr="00925461">
        <w:rPr>
          <w:spacing w:val="10"/>
          <w:position w:val="-2"/>
        </w:rPr>
        <w:t xml:space="preserve">Opatření v první skupině mají za úkol nepropouštět do okolí </w:t>
      </w:r>
      <w:proofErr w:type="gramStart"/>
      <w:r w:rsidRPr="00925461">
        <w:rPr>
          <w:spacing w:val="10"/>
          <w:position w:val="-2"/>
        </w:rPr>
        <w:t>roztoče a  s nimi</w:t>
      </w:r>
      <w:proofErr w:type="gramEnd"/>
      <w:r w:rsidRPr="00925461">
        <w:rPr>
          <w:spacing w:val="10"/>
          <w:position w:val="-2"/>
        </w:rPr>
        <w:t xml:space="preserve"> </w:t>
      </w:r>
      <w:r w:rsidR="00925461">
        <w:rPr>
          <w:spacing w:val="10"/>
          <w:position w:val="-2"/>
        </w:rPr>
        <w:br/>
      </w:r>
      <w:r w:rsidRPr="00925461">
        <w:rPr>
          <w:spacing w:val="10"/>
          <w:position w:val="-2"/>
        </w:rPr>
        <w:t xml:space="preserve">i jejich alergeny, které se již nachází v polštářích, pokrývkách nebo </w:t>
      </w:r>
      <w:r w:rsidR="00925461">
        <w:rPr>
          <w:spacing w:val="10"/>
          <w:position w:val="-2"/>
        </w:rPr>
        <w:br/>
      </w:r>
      <w:r w:rsidRPr="00925461">
        <w:rPr>
          <w:spacing w:val="10"/>
          <w:position w:val="-2"/>
        </w:rPr>
        <w:t>v matracích. Dalším, neméně důležitým úkolem je dosažení vyhynutí osídlení roztočů v matracích.</w:t>
      </w:r>
    </w:p>
    <w:p w:rsidR="00925461" w:rsidRPr="00925461" w:rsidRDefault="00925461">
      <w:pPr>
        <w:pStyle w:val="Standarduser"/>
        <w:spacing w:line="360" w:lineRule="auto"/>
        <w:jc w:val="both"/>
        <w:rPr>
          <w:spacing w:val="10"/>
          <w:position w:val="-2"/>
        </w:rPr>
      </w:pPr>
    </w:p>
    <w:p w:rsidR="00392DF9" w:rsidRPr="00925461" w:rsidRDefault="004473F4">
      <w:pPr>
        <w:pStyle w:val="Standarduser"/>
        <w:spacing w:line="360" w:lineRule="auto"/>
        <w:jc w:val="both"/>
        <w:rPr>
          <w:b/>
          <w:spacing w:val="10"/>
          <w:position w:val="-2"/>
        </w:rPr>
      </w:pPr>
      <w:r w:rsidRPr="00925461">
        <w:rPr>
          <w:b/>
          <w:spacing w:val="10"/>
          <w:position w:val="-2"/>
        </w:rPr>
        <w:t>Opatření I. skupiny:</w:t>
      </w:r>
    </w:p>
    <w:p w:rsidR="00392DF9" w:rsidRPr="00925461" w:rsidRDefault="004473F4">
      <w:pPr>
        <w:pStyle w:val="Standarduser"/>
        <w:numPr>
          <w:ilvl w:val="0"/>
          <w:numId w:val="5"/>
        </w:numPr>
        <w:spacing w:line="360" w:lineRule="auto"/>
        <w:jc w:val="both"/>
        <w:rPr>
          <w:spacing w:val="10"/>
          <w:position w:val="-2"/>
        </w:rPr>
      </w:pPr>
      <w:r w:rsidRPr="00925461">
        <w:rPr>
          <w:spacing w:val="10"/>
          <w:position w:val="-2"/>
        </w:rPr>
        <w:t>povlečení na lůžka musí být ze speciálního materiál</w:t>
      </w:r>
      <w:r w:rsidR="00925461">
        <w:rPr>
          <w:spacing w:val="10"/>
          <w:position w:val="-2"/>
        </w:rPr>
        <w:t xml:space="preserve">u certifikovaného </w:t>
      </w:r>
      <w:r w:rsidR="00925461">
        <w:rPr>
          <w:spacing w:val="10"/>
          <w:position w:val="-2"/>
        </w:rPr>
        <w:br/>
        <w:t xml:space="preserve">         </w:t>
      </w:r>
      <w:r w:rsidRPr="00925461">
        <w:rPr>
          <w:spacing w:val="10"/>
          <w:position w:val="-2"/>
        </w:rPr>
        <w:t>a</w:t>
      </w:r>
      <w:r w:rsidR="00925461">
        <w:rPr>
          <w:spacing w:val="10"/>
          <w:position w:val="-2"/>
        </w:rPr>
        <w:t xml:space="preserve"> </w:t>
      </w:r>
      <w:r w:rsidRPr="00925461">
        <w:rPr>
          <w:spacing w:val="10"/>
          <w:position w:val="-2"/>
        </w:rPr>
        <w:t>o</w:t>
      </w:r>
      <w:r w:rsidR="00564CF0">
        <w:rPr>
          <w:spacing w:val="10"/>
          <w:position w:val="-2"/>
        </w:rPr>
        <w:t xml:space="preserve">věřeného, např. značky </w:t>
      </w:r>
      <w:proofErr w:type="gramStart"/>
      <w:r w:rsidR="00564CF0">
        <w:rPr>
          <w:spacing w:val="10"/>
          <w:position w:val="-2"/>
        </w:rPr>
        <w:t xml:space="preserve">Pristine, </w:t>
      </w:r>
      <w:r w:rsidR="00925461">
        <w:rPr>
          <w:spacing w:val="10"/>
          <w:position w:val="-2"/>
        </w:rPr>
        <w:t>( viz</w:t>
      </w:r>
      <w:proofErr w:type="gramEnd"/>
      <w:r w:rsidR="00564CF0">
        <w:rPr>
          <w:spacing w:val="10"/>
          <w:position w:val="-2"/>
        </w:rPr>
        <w:t xml:space="preserve"> </w:t>
      </w:r>
      <w:r w:rsidR="00925461">
        <w:rPr>
          <w:spacing w:val="10"/>
          <w:position w:val="-2"/>
        </w:rPr>
        <w:t xml:space="preserve"> </w:t>
      </w:r>
      <w:r w:rsidR="001F3332">
        <w:rPr>
          <w:spacing w:val="10"/>
          <w:position w:val="-2"/>
        </w:rPr>
        <w:t>p</w:t>
      </w:r>
      <w:r w:rsidR="00925461">
        <w:rPr>
          <w:spacing w:val="10"/>
          <w:position w:val="-2"/>
        </w:rPr>
        <w:t>říl</w:t>
      </w:r>
      <w:r w:rsidR="00200AA4">
        <w:rPr>
          <w:spacing w:val="10"/>
          <w:position w:val="-2"/>
        </w:rPr>
        <w:t>.</w:t>
      </w:r>
      <w:r w:rsidR="00925461">
        <w:rPr>
          <w:spacing w:val="10"/>
          <w:position w:val="-2"/>
        </w:rPr>
        <w:t xml:space="preserve"> 1, s. 4</w:t>
      </w:r>
      <w:r w:rsidR="00B0279C">
        <w:rPr>
          <w:spacing w:val="10"/>
          <w:position w:val="-2"/>
        </w:rPr>
        <w:t>4</w:t>
      </w:r>
      <w:r w:rsidR="00925461">
        <w:rPr>
          <w:spacing w:val="10"/>
          <w:position w:val="-2"/>
        </w:rPr>
        <w:t>)</w:t>
      </w:r>
    </w:p>
    <w:p w:rsidR="00925461" w:rsidRDefault="00925461" w:rsidP="00925461">
      <w:pPr>
        <w:pStyle w:val="Standarduser"/>
        <w:spacing w:line="360" w:lineRule="auto"/>
        <w:jc w:val="both"/>
        <w:rPr>
          <w:spacing w:val="10"/>
          <w:position w:val="-2"/>
        </w:rPr>
      </w:pPr>
      <w:r>
        <w:rPr>
          <w:spacing w:val="10"/>
          <w:position w:val="-2"/>
        </w:rPr>
        <w:t xml:space="preserve">         </w:t>
      </w:r>
      <w:r w:rsidR="004473F4" w:rsidRPr="00925461">
        <w:rPr>
          <w:spacing w:val="10"/>
          <w:position w:val="-2"/>
        </w:rPr>
        <w:t>speciální povlaky musí pokrývat matrace takovým způsobem, ja</w:t>
      </w:r>
      <w:r w:rsidR="003A7578" w:rsidRPr="00925461">
        <w:rPr>
          <w:spacing w:val="10"/>
          <w:position w:val="-2"/>
        </w:rPr>
        <w:t>ko by</w:t>
      </w:r>
    </w:p>
    <w:p w:rsidR="00392DF9" w:rsidRPr="00925461" w:rsidRDefault="00925461" w:rsidP="00925461">
      <w:pPr>
        <w:pStyle w:val="Standarduser"/>
        <w:spacing w:line="360" w:lineRule="auto"/>
        <w:jc w:val="both"/>
        <w:rPr>
          <w:spacing w:val="10"/>
          <w:position w:val="-2"/>
        </w:rPr>
      </w:pPr>
      <w:r>
        <w:rPr>
          <w:spacing w:val="10"/>
          <w:position w:val="-2"/>
        </w:rPr>
        <w:t xml:space="preserve">     </w:t>
      </w:r>
      <w:r w:rsidR="003A7578" w:rsidRPr="00925461">
        <w:rPr>
          <w:spacing w:val="10"/>
          <w:position w:val="-2"/>
        </w:rPr>
        <w:t xml:space="preserve"> </w:t>
      </w:r>
      <w:r>
        <w:rPr>
          <w:spacing w:val="10"/>
          <w:position w:val="-2"/>
        </w:rPr>
        <w:t xml:space="preserve">   </w:t>
      </w:r>
      <w:r w:rsidR="003A7578" w:rsidRPr="00925461">
        <w:rPr>
          <w:spacing w:val="10"/>
          <w:position w:val="-2"/>
        </w:rPr>
        <w:t>byly</w:t>
      </w:r>
      <w:r>
        <w:rPr>
          <w:spacing w:val="10"/>
          <w:position w:val="-2"/>
        </w:rPr>
        <w:t xml:space="preserve"> v </w:t>
      </w:r>
      <w:r w:rsidR="00E71F15" w:rsidRPr="00925461">
        <w:rPr>
          <w:spacing w:val="10"/>
          <w:position w:val="-2"/>
        </w:rPr>
        <w:t>těsném</w:t>
      </w:r>
      <w:r>
        <w:rPr>
          <w:spacing w:val="10"/>
          <w:position w:val="-2"/>
        </w:rPr>
        <w:t>,</w:t>
      </w:r>
      <w:r w:rsidR="00E71F15" w:rsidRPr="00925461">
        <w:rPr>
          <w:spacing w:val="10"/>
          <w:position w:val="-2"/>
        </w:rPr>
        <w:t xml:space="preserve"> </w:t>
      </w:r>
      <w:r w:rsidR="004473F4" w:rsidRPr="00925461">
        <w:rPr>
          <w:spacing w:val="10"/>
          <w:position w:val="-2"/>
        </w:rPr>
        <w:t>uzavřeném vaku</w:t>
      </w:r>
    </w:p>
    <w:p w:rsidR="00392DF9" w:rsidRPr="00925461" w:rsidRDefault="00BC7919">
      <w:pPr>
        <w:pStyle w:val="Standarduser"/>
        <w:numPr>
          <w:ilvl w:val="0"/>
          <w:numId w:val="5"/>
        </w:numPr>
        <w:spacing w:line="360" w:lineRule="auto"/>
        <w:jc w:val="both"/>
        <w:rPr>
          <w:spacing w:val="10"/>
          <w:position w:val="-2"/>
        </w:rPr>
      </w:pPr>
      <w:r w:rsidRPr="00925461">
        <w:rPr>
          <w:spacing w:val="10"/>
          <w:position w:val="-2"/>
        </w:rPr>
        <w:t>povlaky proti roztočům</w:t>
      </w:r>
      <w:r w:rsidR="004473F4" w:rsidRPr="00925461">
        <w:rPr>
          <w:spacing w:val="10"/>
          <w:position w:val="-2"/>
        </w:rPr>
        <w:t xml:space="preserve"> by měla být pokryta všechna lůžka</w:t>
      </w:r>
    </w:p>
    <w:p w:rsidR="00392DF9" w:rsidRDefault="00925461" w:rsidP="00925461">
      <w:pPr>
        <w:pStyle w:val="Standarduser"/>
        <w:numPr>
          <w:ilvl w:val="0"/>
          <w:numId w:val="5"/>
        </w:numPr>
        <w:spacing w:line="360" w:lineRule="auto"/>
        <w:jc w:val="both"/>
        <w:rPr>
          <w:spacing w:val="10"/>
          <w:position w:val="-2"/>
        </w:rPr>
      </w:pPr>
      <w:r>
        <w:rPr>
          <w:spacing w:val="10"/>
          <w:position w:val="-2"/>
        </w:rPr>
        <w:t>hračky z textilu nepoužívat.</w:t>
      </w:r>
      <w:r w:rsidR="004473F4" w:rsidRPr="00925461">
        <w:rPr>
          <w:spacing w:val="10"/>
          <w:position w:val="-2"/>
        </w:rPr>
        <w:t xml:space="preserve"> </w:t>
      </w:r>
      <w:r>
        <w:rPr>
          <w:spacing w:val="10"/>
          <w:position w:val="-2"/>
        </w:rPr>
        <w:t>P</w:t>
      </w:r>
      <w:r w:rsidR="004473F4" w:rsidRPr="00925461">
        <w:rPr>
          <w:spacing w:val="10"/>
          <w:position w:val="-2"/>
        </w:rPr>
        <w:t xml:space="preserve">okud je to nutné, je potřeba je vyprat </w:t>
      </w:r>
      <w:r>
        <w:rPr>
          <w:spacing w:val="10"/>
          <w:position w:val="-2"/>
        </w:rPr>
        <w:br/>
        <w:t xml:space="preserve">         </w:t>
      </w:r>
      <w:r w:rsidR="004473F4" w:rsidRPr="00925461">
        <w:rPr>
          <w:spacing w:val="10"/>
          <w:position w:val="-2"/>
        </w:rPr>
        <w:t>a vymáchat v pračce a dát po vysušení vymrazit do mrazáku</w:t>
      </w:r>
    </w:p>
    <w:p w:rsidR="00925461" w:rsidRPr="00925461" w:rsidRDefault="00925461" w:rsidP="00A91C13">
      <w:pPr>
        <w:pStyle w:val="Standarduser"/>
        <w:spacing w:line="360" w:lineRule="auto"/>
        <w:jc w:val="both"/>
        <w:rPr>
          <w:spacing w:val="10"/>
          <w:position w:val="-2"/>
        </w:rPr>
      </w:pPr>
    </w:p>
    <w:p w:rsidR="00392DF9" w:rsidRPr="00925461" w:rsidRDefault="00E71F15">
      <w:pPr>
        <w:pStyle w:val="Standarduser"/>
        <w:spacing w:line="360" w:lineRule="auto"/>
        <w:jc w:val="both"/>
        <w:rPr>
          <w:b/>
          <w:spacing w:val="10"/>
          <w:position w:val="-2"/>
        </w:rPr>
      </w:pPr>
      <w:r w:rsidRPr="00925461">
        <w:rPr>
          <w:b/>
          <w:spacing w:val="10"/>
          <w:position w:val="-2"/>
        </w:rPr>
        <w:t xml:space="preserve">Opatření II. </w:t>
      </w:r>
      <w:r w:rsidR="004473F4" w:rsidRPr="00925461">
        <w:rPr>
          <w:b/>
          <w:spacing w:val="10"/>
          <w:position w:val="-2"/>
        </w:rPr>
        <w:t>a III. skupiny:</w:t>
      </w:r>
    </w:p>
    <w:p w:rsidR="00392DF9" w:rsidRPr="00925461" w:rsidRDefault="004473F4">
      <w:pPr>
        <w:pStyle w:val="Standarduser"/>
        <w:numPr>
          <w:ilvl w:val="0"/>
          <w:numId w:val="6"/>
        </w:numPr>
        <w:spacing w:line="360" w:lineRule="auto"/>
        <w:jc w:val="both"/>
        <w:rPr>
          <w:spacing w:val="10"/>
          <w:position w:val="-2"/>
        </w:rPr>
      </w:pPr>
      <w:r w:rsidRPr="00925461">
        <w:rPr>
          <w:spacing w:val="10"/>
          <w:position w:val="-2"/>
        </w:rPr>
        <w:t xml:space="preserve">odstranit z bytu koberce </w:t>
      </w:r>
    </w:p>
    <w:p w:rsidR="00392DF9" w:rsidRPr="00925461" w:rsidRDefault="004473F4">
      <w:pPr>
        <w:pStyle w:val="Standarduser"/>
        <w:numPr>
          <w:ilvl w:val="0"/>
          <w:numId w:val="6"/>
        </w:numPr>
        <w:spacing w:line="360" w:lineRule="auto"/>
        <w:jc w:val="both"/>
        <w:rPr>
          <w:spacing w:val="10"/>
          <w:position w:val="-2"/>
        </w:rPr>
      </w:pPr>
      <w:r w:rsidRPr="00925461">
        <w:rPr>
          <w:spacing w:val="10"/>
          <w:position w:val="-2"/>
        </w:rPr>
        <w:t>odstranit záclony, závěsy, přehozy, dečky</w:t>
      </w:r>
    </w:p>
    <w:p w:rsidR="00392DF9" w:rsidRPr="00925461" w:rsidRDefault="004473F4">
      <w:pPr>
        <w:pStyle w:val="Standarduser"/>
        <w:numPr>
          <w:ilvl w:val="0"/>
          <w:numId w:val="6"/>
        </w:numPr>
        <w:spacing w:line="360" w:lineRule="auto"/>
        <w:jc w:val="both"/>
        <w:rPr>
          <w:spacing w:val="10"/>
          <w:position w:val="-2"/>
        </w:rPr>
      </w:pPr>
      <w:r w:rsidRPr="00925461">
        <w:rPr>
          <w:spacing w:val="10"/>
          <w:position w:val="-2"/>
        </w:rPr>
        <w:t>pravidelně větrat</w:t>
      </w:r>
    </w:p>
    <w:p w:rsidR="00392DF9" w:rsidRPr="00925461" w:rsidRDefault="00925461">
      <w:pPr>
        <w:pStyle w:val="Standarduser"/>
        <w:numPr>
          <w:ilvl w:val="0"/>
          <w:numId w:val="6"/>
        </w:numPr>
        <w:spacing w:line="360" w:lineRule="auto"/>
        <w:jc w:val="both"/>
        <w:rPr>
          <w:spacing w:val="10"/>
          <w:position w:val="-2"/>
        </w:rPr>
      </w:pPr>
      <w:r>
        <w:rPr>
          <w:spacing w:val="10"/>
          <w:position w:val="-2"/>
        </w:rPr>
        <w:t xml:space="preserve">šaty </w:t>
      </w:r>
      <w:r w:rsidR="004473F4" w:rsidRPr="00925461">
        <w:rPr>
          <w:spacing w:val="10"/>
          <w:position w:val="-2"/>
        </w:rPr>
        <w:t>zavírat do skříní</w:t>
      </w:r>
    </w:p>
    <w:p w:rsidR="00392DF9" w:rsidRPr="00925461" w:rsidRDefault="004473F4">
      <w:pPr>
        <w:pStyle w:val="Standarduser"/>
        <w:numPr>
          <w:ilvl w:val="0"/>
          <w:numId w:val="6"/>
        </w:numPr>
        <w:spacing w:line="360" w:lineRule="auto"/>
        <w:jc w:val="both"/>
        <w:rPr>
          <w:spacing w:val="10"/>
          <w:position w:val="-2"/>
        </w:rPr>
      </w:pPr>
      <w:r w:rsidRPr="00925461">
        <w:rPr>
          <w:spacing w:val="10"/>
          <w:position w:val="-2"/>
        </w:rPr>
        <w:t>prach stírat na vlhko</w:t>
      </w:r>
    </w:p>
    <w:p w:rsidR="00633225" w:rsidRDefault="00633225" w:rsidP="00633225">
      <w:pPr>
        <w:pStyle w:val="Standarduser"/>
        <w:spacing w:line="360" w:lineRule="auto"/>
        <w:jc w:val="both"/>
        <w:rPr>
          <w:spacing w:val="12"/>
          <w:position w:val="-2"/>
        </w:rPr>
      </w:pPr>
    </w:p>
    <w:p w:rsidR="00392DF9" w:rsidRPr="00925461" w:rsidRDefault="00633225" w:rsidP="00633225">
      <w:pPr>
        <w:pStyle w:val="Standarduser"/>
        <w:numPr>
          <w:ilvl w:val="0"/>
          <w:numId w:val="36"/>
        </w:numPr>
        <w:spacing w:line="360" w:lineRule="auto"/>
        <w:jc w:val="both"/>
        <w:rPr>
          <w:spacing w:val="10"/>
          <w:position w:val="-2"/>
        </w:rPr>
      </w:pPr>
      <w:r>
        <w:rPr>
          <w:spacing w:val="10"/>
          <w:position w:val="-2"/>
        </w:rPr>
        <w:lastRenderedPageBreak/>
        <w:t xml:space="preserve">    </w:t>
      </w:r>
      <w:r w:rsidR="004473F4" w:rsidRPr="00925461">
        <w:rPr>
          <w:spacing w:val="10"/>
          <w:position w:val="-2"/>
        </w:rPr>
        <w:t>regulovat relativní vlhkost vzduchu na</w:t>
      </w:r>
      <w:r w:rsidR="000F10E5" w:rsidRPr="00925461">
        <w:rPr>
          <w:spacing w:val="10"/>
          <w:position w:val="-2"/>
        </w:rPr>
        <w:t xml:space="preserve"> </w:t>
      </w:r>
      <w:r w:rsidR="004473F4" w:rsidRPr="00925461">
        <w:rPr>
          <w:spacing w:val="10"/>
          <w:position w:val="-2"/>
        </w:rPr>
        <w:t>40-50%</w:t>
      </w:r>
    </w:p>
    <w:p w:rsidR="00392DF9" w:rsidRPr="00925461" w:rsidRDefault="004473F4" w:rsidP="00925461">
      <w:pPr>
        <w:pStyle w:val="Standarduser"/>
        <w:numPr>
          <w:ilvl w:val="0"/>
          <w:numId w:val="6"/>
        </w:numPr>
        <w:spacing w:line="360" w:lineRule="auto"/>
        <w:jc w:val="both"/>
        <w:rPr>
          <w:spacing w:val="10"/>
          <w:position w:val="-2"/>
        </w:rPr>
      </w:pPr>
      <w:r w:rsidRPr="00925461">
        <w:rPr>
          <w:spacing w:val="10"/>
          <w:position w:val="-2"/>
        </w:rPr>
        <w:t>ložnici vybavit jednoduše</w:t>
      </w:r>
      <w:r w:rsidR="000F10E5" w:rsidRPr="00925461">
        <w:rPr>
          <w:spacing w:val="10"/>
          <w:position w:val="-2"/>
        </w:rPr>
        <w:t>.</w:t>
      </w:r>
      <w:r w:rsidRPr="00925461">
        <w:rPr>
          <w:spacing w:val="10"/>
          <w:position w:val="-2"/>
        </w:rPr>
        <w:t xml:space="preserve"> </w:t>
      </w:r>
      <w:r w:rsidR="000F10E5" w:rsidRPr="00925461">
        <w:rPr>
          <w:spacing w:val="10"/>
          <w:position w:val="-2"/>
        </w:rPr>
        <w:t>A</w:t>
      </w:r>
      <w:r w:rsidRPr="00925461">
        <w:rPr>
          <w:spacing w:val="10"/>
          <w:position w:val="-2"/>
        </w:rPr>
        <w:t xml:space="preserve">lergické dítě by </w:t>
      </w:r>
      <w:r w:rsidR="000F10E5" w:rsidRPr="00925461">
        <w:rPr>
          <w:spacing w:val="10"/>
          <w:position w:val="-2"/>
        </w:rPr>
        <w:t xml:space="preserve">se mělo zdržet hraní </w:t>
      </w:r>
      <w:r w:rsidR="00925461">
        <w:rPr>
          <w:spacing w:val="10"/>
          <w:position w:val="-2"/>
        </w:rPr>
        <w:br/>
        <w:t xml:space="preserve">         </w:t>
      </w:r>
      <w:r w:rsidR="000F10E5" w:rsidRPr="00925461">
        <w:rPr>
          <w:spacing w:val="10"/>
          <w:position w:val="-2"/>
        </w:rPr>
        <w:t>na koberci</w:t>
      </w:r>
      <w:r w:rsidR="00925461">
        <w:rPr>
          <w:spacing w:val="10"/>
          <w:position w:val="-2"/>
        </w:rPr>
        <w:t xml:space="preserve"> </w:t>
      </w:r>
      <w:r w:rsidR="00A91C13">
        <w:rPr>
          <w:spacing w:val="10"/>
          <w:position w:val="-2"/>
        </w:rPr>
        <w:t>nebo</w:t>
      </w:r>
      <w:r w:rsidRPr="00925461">
        <w:rPr>
          <w:spacing w:val="10"/>
          <w:position w:val="-2"/>
        </w:rPr>
        <w:t xml:space="preserve"> skákat po pohovkách</w:t>
      </w:r>
    </w:p>
    <w:p w:rsidR="00546094" w:rsidRDefault="004473F4">
      <w:pPr>
        <w:pStyle w:val="Standarduser"/>
        <w:numPr>
          <w:ilvl w:val="0"/>
          <w:numId w:val="6"/>
        </w:numPr>
        <w:spacing w:line="360" w:lineRule="auto"/>
        <w:jc w:val="both"/>
        <w:rPr>
          <w:spacing w:val="10"/>
          <w:position w:val="-2"/>
        </w:rPr>
      </w:pPr>
      <w:r w:rsidRPr="00925461">
        <w:rPr>
          <w:spacing w:val="10"/>
          <w:position w:val="-2"/>
        </w:rPr>
        <w:t>při neodstranění koberců a čalouněného nábytku používat k</w:t>
      </w:r>
      <w:r w:rsidR="00546094">
        <w:rPr>
          <w:spacing w:val="10"/>
          <w:position w:val="-2"/>
        </w:rPr>
        <w:t> </w:t>
      </w:r>
      <w:r w:rsidRPr="00925461">
        <w:rPr>
          <w:spacing w:val="10"/>
          <w:position w:val="-2"/>
        </w:rPr>
        <w:t>vysávání</w:t>
      </w:r>
    </w:p>
    <w:p w:rsidR="00392DF9" w:rsidRPr="00925461" w:rsidRDefault="00546094">
      <w:pPr>
        <w:pStyle w:val="Standarduser"/>
        <w:spacing w:line="360" w:lineRule="auto"/>
        <w:jc w:val="both"/>
        <w:rPr>
          <w:spacing w:val="10"/>
          <w:position w:val="-2"/>
        </w:rPr>
      </w:pPr>
      <w:r>
        <w:rPr>
          <w:spacing w:val="10"/>
          <w:position w:val="-2"/>
        </w:rPr>
        <w:t xml:space="preserve">         vysav</w:t>
      </w:r>
      <w:r w:rsidR="00A91C13">
        <w:rPr>
          <w:spacing w:val="10"/>
          <w:position w:val="-2"/>
        </w:rPr>
        <w:t>ač</w:t>
      </w:r>
      <w:r w:rsidR="000F10E5" w:rsidRPr="00925461">
        <w:rPr>
          <w:spacing w:val="10"/>
          <w:position w:val="-2"/>
        </w:rPr>
        <w:t xml:space="preserve"> </w:t>
      </w:r>
      <w:r w:rsidR="004473F4" w:rsidRPr="00925461">
        <w:rPr>
          <w:spacing w:val="10"/>
          <w:position w:val="-2"/>
        </w:rPr>
        <w:t>vybavený HEPA filtrem, který obsahuje zdvojené stěny sáčků</w:t>
      </w:r>
    </w:p>
    <w:p w:rsidR="00392DF9" w:rsidRPr="00925461" w:rsidRDefault="004473F4">
      <w:pPr>
        <w:pStyle w:val="Standarduser"/>
        <w:numPr>
          <w:ilvl w:val="0"/>
          <w:numId w:val="6"/>
        </w:numPr>
        <w:spacing w:line="360" w:lineRule="auto"/>
        <w:jc w:val="both"/>
        <w:rPr>
          <w:spacing w:val="10"/>
          <w:position w:val="-2"/>
        </w:rPr>
      </w:pPr>
      <w:r w:rsidRPr="00925461">
        <w:rPr>
          <w:spacing w:val="10"/>
          <w:position w:val="-2"/>
        </w:rPr>
        <w:t>v případě ponec</w:t>
      </w:r>
      <w:r w:rsidR="00A91C13">
        <w:rPr>
          <w:spacing w:val="10"/>
          <w:position w:val="-2"/>
        </w:rPr>
        <w:t xml:space="preserve">hání bytových textilií je prát </w:t>
      </w:r>
      <w:r w:rsidRPr="00925461">
        <w:rPr>
          <w:spacing w:val="10"/>
          <w:position w:val="-2"/>
        </w:rPr>
        <w:t>nejméně na 60°C</w:t>
      </w:r>
    </w:p>
    <w:p w:rsidR="00A91C13" w:rsidRDefault="004473F4">
      <w:pPr>
        <w:pStyle w:val="Standarduser"/>
        <w:numPr>
          <w:ilvl w:val="0"/>
          <w:numId w:val="6"/>
        </w:numPr>
        <w:spacing w:line="360" w:lineRule="auto"/>
        <w:jc w:val="both"/>
        <w:rPr>
          <w:spacing w:val="10"/>
          <w:position w:val="-2"/>
        </w:rPr>
      </w:pPr>
      <w:r w:rsidRPr="00925461">
        <w:rPr>
          <w:spacing w:val="10"/>
          <w:position w:val="-2"/>
        </w:rPr>
        <w:t>v případě používání čističek vzduchu, ventilátorů a klimatizací, je</w:t>
      </w:r>
    </w:p>
    <w:p w:rsidR="00A91C13" w:rsidRDefault="00A91C13" w:rsidP="000F10E5">
      <w:pPr>
        <w:pStyle w:val="Standarduser"/>
        <w:spacing w:line="360" w:lineRule="auto"/>
        <w:jc w:val="both"/>
        <w:rPr>
          <w:spacing w:val="10"/>
          <w:position w:val="-2"/>
        </w:rPr>
      </w:pPr>
      <w:r>
        <w:rPr>
          <w:spacing w:val="10"/>
          <w:position w:val="-2"/>
        </w:rPr>
        <w:t xml:space="preserve">       </w:t>
      </w:r>
      <w:r w:rsidR="004473F4" w:rsidRPr="00925461">
        <w:rPr>
          <w:spacing w:val="10"/>
          <w:position w:val="-2"/>
        </w:rPr>
        <w:t xml:space="preserve"> </w:t>
      </w:r>
      <w:r>
        <w:rPr>
          <w:spacing w:val="10"/>
          <w:position w:val="-2"/>
        </w:rPr>
        <w:t xml:space="preserve">  zapotřebí </w:t>
      </w:r>
      <w:r w:rsidR="004473F4" w:rsidRPr="00925461">
        <w:rPr>
          <w:spacing w:val="10"/>
          <w:position w:val="-2"/>
        </w:rPr>
        <w:t>pravidelně čistit nebo vyměňovat jejich filtry. (Novák, 2009,</w:t>
      </w:r>
    </w:p>
    <w:p w:rsidR="00392DF9" w:rsidRPr="00925461" w:rsidRDefault="00A91C13" w:rsidP="000F10E5">
      <w:pPr>
        <w:pStyle w:val="Standarduser"/>
        <w:spacing w:line="360" w:lineRule="auto"/>
        <w:jc w:val="both"/>
        <w:rPr>
          <w:spacing w:val="10"/>
          <w:position w:val="-2"/>
        </w:rPr>
      </w:pPr>
      <w:r>
        <w:rPr>
          <w:spacing w:val="10"/>
          <w:position w:val="-2"/>
        </w:rPr>
        <w:t xml:space="preserve">       </w:t>
      </w:r>
      <w:r w:rsidR="004473F4" w:rsidRPr="00925461">
        <w:rPr>
          <w:spacing w:val="10"/>
          <w:position w:val="-2"/>
        </w:rPr>
        <w:t xml:space="preserve"> </w:t>
      </w:r>
      <w:r>
        <w:rPr>
          <w:spacing w:val="10"/>
          <w:position w:val="-2"/>
        </w:rPr>
        <w:t xml:space="preserve"> </w:t>
      </w:r>
      <w:r w:rsidR="004473F4" w:rsidRPr="00925461">
        <w:rPr>
          <w:spacing w:val="10"/>
          <w:position w:val="-2"/>
        </w:rPr>
        <w:t>s. 47 - 53)</w:t>
      </w:r>
      <w:r>
        <w:rPr>
          <w:spacing w:val="10"/>
          <w:position w:val="-2"/>
        </w:rPr>
        <w:t>.</w:t>
      </w:r>
    </w:p>
    <w:p w:rsidR="000F10E5" w:rsidRPr="00925461" w:rsidRDefault="000F10E5" w:rsidP="000F10E5">
      <w:pPr>
        <w:pStyle w:val="Standarduser"/>
        <w:spacing w:line="360" w:lineRule="auto"/>
        <w:jc w:val="both"/>
        <w:rPr>
          <w:spacing w:val="10"/>
          <w:position w:val="-2"/>
        </w:rPr>
      </w:pPr>
    </w:p>
    <w:p w:rsidR="00392DF9" w:rsidRPr="00925461" w:rsidRDefault="004473F4">
      <w:pPr>
        <w:pStyle w:val="Standarduser"/>
        <w:spacing w:line="360" w:lineRule="auto"/>
        <w:jc w:val="both"/>
        <w:rPr>
          <w:spacing w:val="10"/>
          <w:position w:val="-2"/>
        </w:rPr>
      </w:pPr>
      <w:r w:rsidRPr="00925461">
        <w:rPr>
          <w:spacing w:val="10"/>
          <w:position w:val="-2"/>
        </w:rPr>
        <w:t>Režimová opatření pokládá Janíčková za důležitou složku v léčbě alergického onemocnění, protože vedou k eliminaci alergenů.</w:t>
      </w:r>
    </w:p>
    <w:p w:rsidR="00392DF9" w:rsidRPr="00925461" w:rsidRDefault="004473F4">
      <w:pPr>
        <w:pStyle w:val="Standarduser"/>
        <w:spacing w:line="360" w:lineRule="auto"/>
        <w:jc w:val="both"/>
        <w:rPr>
          <w:b/>
          <w:spacing w:val="10"/>
          <w:position w:val="-2"/>
        </w:rPr>
      </w:pPr>
      <w:r w:rsidRPr="00925461">
        <w:rPr>
          <w:b/>
          <w:spacing w:val="10"/>
          <w:position w:val="-2"/>
        </w:rPr>
        <w:t>Z</w:t>
      </w:r>
      <w:r w:rsidR="00BC7919" w:rsidRPr="00925461">
        <w:rPr>
          <w:b/>
          <w:spacing w:val="10"/>
          <w:position w:val="-2"/>
        </w:rPr>
        <w:t> opatření proti roztočům doplňuje:</w:t>
      </w:r>
    </w:p>
    <w:p w:rsidR="00392DF9" w:rsidRPr="00925461" w:rsidRDefault="004473F4">
      <w:pPr>
        <w:pStyle w:val="Standarduser"/>
        <w:numPr>
          <w:ilvl w:val="0"/>
          <w:numId w:val="7"/>
        </w:numPr>
        <w:spacing w:line="360" w:lineRule="auto"/>
        <w:jc w:val="both"/>
        <w:rPr>
          <w:spacing w:val="10"/>
          <w:position w:val="-2"/>
        </w:rPr>
      </w:pPr>
      <w:r w:rsidRPr="00925461">
        <w:rPr>
          <w:spacing w:val="10"/>
          <w:position w:val="-2"/>
        </w:rPr>
        <w:t xml:space="preserve">pokud </w:t>
      </w:r>
      <w:r w:rsidR="00BC7919" w:rsidRPr="00925461">
        <w:rPr>
          <w:spacing w:val="10"/>
          <w:position w:val="-2"/>
        </w:rPr>
        <w:t>si rodina nemůže</w:t>
      </w:r>
      <w:r w:rsidRPr="00925461">
        <w:rPr>
          <w:spacing w:val="10"/>
          <w:position w:val="-2"/>
        </w:rPr>
        <w:t xml:space="preserve"> opatřit speciální </w:t>
      </w:r>
      <w:r w:rsidR="00714302" w:rsidRPr="00925461">
        <w:rPr>
          <w:spacing w:val="10"/>
          <w:position w:val="-2"/>
        </w:rPr>
        <w:t>povlaky proti roztočům</w:t>
      </w:r>
      <w:r w:rsidRPr="00925461">
        <w:rPr>
          <w:spacing w:val="10"/>
          <w:position w:val="-2"/>
        </w:rPr>
        <w:t>, prát</w:t>
      </w:r>
    </w:p>
    <w:p w:rsidR="00392DF9" w:rsidRPr="00925461" w:rsidRDefault="004473F4">
      <w:pPr>
        <w:pStyle w:val="Standarduser"/>
        <w:spacing w:line="360" w:lineRule="auto"/>
        <w:jc w:val="both"/>
        <w:rPr>
          <w:spacing w:val="10"/>
          <w:position w:val="-2"/>
        </w:rPr>
      </w:pPr>
      <w:r w:rsidRPr="00925461">
        <w:rPr>
          <w:spacing w:val="10"/>
          <w:position w:val="-2"/>
        </w:rPr>
        <w:t xml:space="preserve">         </w:t>
      </w:r>
      <w:r w:rsidR="00121736">
        <w:rPr>
          <w:spacing w:val="10"/>
          <w:position w:val="-2"/>
        </w:rPr>
        <w:t xml:space="preserve">polštáře a </w:t>
      </w:r>
      <w:r w:rsidRPr="00925461">
        <w:rPr>
          <w:spacing w:val="10"/>
          <w:position w:val="-2"/>
        </w:rPr>
        <w:t>pokrývky 1x za 2měsíce při teplotě minimálně 60° C</w:t>
      </w:r>
    </w:p>
    <w:p w:rsidR="00392DF9" w:rsidRPr="00925461" w:rsidRDefault="004473F4">
      <w:pPr>
        <w:pStyle w:val="Standarduser"/>
        <w:numPr>
          <w:ilvl w:val="0"/>
          <w:numId w:val="7"/>
        </w:numPr>
        <w:spacing w:line="360" w:lineRule="auto"/>
        <w:jc w:val="both"/>
        <w:rPr>
          <w:spacing w:val="10"/>
          <w:position w:val="-2"/>
        </w:rPr>
      </w:pPr>
      <w:r w:rsidRPr="00925461">
        <w:rPr>
          <w:spacing w:val="10"/>
          <w:position w:val="-2"/>
        </w:rPr>
        <w:t>povlečení prát 1x za 2 týdny</w:t>
      </w:r>
    </w:p>
    <w:p w:rsidR="00392DF9" w:rsidRPr="00925461" w:rsidRDefault="004473F4">
      <w:pPr>
        <w:pStyle w:val="Standarduser"/>
        <w:numPr>
          <w:ilvl w:val="0"/>
          <w:numId w:val="7"/>
        </w:numPr>
        <w:spacing w:line="360" w:lineRule="auto"/>
        <w:jc w:val="both"/>
        <w:rPr>
          <w:spacing w:val="10"/>
          <w:position w:val="-2"/>
        </w:rPr>
      </w:pPr>
      <w:r w:rsidRPr="00925461">
        <w:rPr>
          <w:spacing w:val="10"/>
          <w:position w:val="-2"/>
        </w:rPr>
        <w:t>matrace luxovat 1x týdně</w:t>
      </w:r>
    </w:p>
    <w:p w:rsidR="00392DF9" w:rsidRPr="00925461" w:rsidRDefault="00392DF9">
      <w:pPr>
        <w:pStyle w:val="Standarduser"/>
        <w:spacing w:line="360" w:lineRule="auto"/>
        <w:jc w:val="both"/>
        <w:rPr>
          <w:spacing w:val="10"/>
          <w:position w:val="-2"/>
        </w:rPr>
      </w:pPr>
    </w:p>
    <w:p w:rsidR="00392DF9" w:rsidRPr="00925461" w:rsidRDefault="004473F4">
      <w:pPr>
        <w:pStyle w:val="Standarduser"/>
        <w:spacing w:line="360" w:lineRule="auto"/>
        <w:jc w:val="both"/>
        <w:rPr>
          <w:b/>
          <w:spacing w:val="10"/>
          <w:position w:val="-2"/>
        </w:rPr>
      </w:pPr>
      <w:r w:rsidRPr="00200AA4">
        <w:rPr>
          <w:b/>
          <w:spacing w:val="10"/>
          <w:position w:val="-2"/>
        </w:rPr>
        <w:t>u alergií na domovní plísně doporučuje</w:t>
      </w:r>
      <w:r w:rsidRPr="00925461">
        <w:rPr>
          <w:b/>
          <w:spacing w:val="10"/>
          <w:position w:val="-2"/>
        </w:rPr>
        <w:t>:</w:t>
      </w:r>
    </w:p>
    <w:p w:rsidR="00392DF9" w:rsidRPr="00925461" w:rsidRDefault="004473F4">
      <w:pPr>
        <w:pStyle w:val="Standarduser"/>
        <w:numPr>
          <w:ilvl w:val="0"/>
          <w:numId w:val="8"/>
        </w:numPr>
        <w:spacing w:line="360" w:lineRule="auto"/>
        <w:jc w:val="both"/>
        <w:rPr>
          <w:spacing w:val="10"/>
          <w:position w:val="-2"/>
        </w:rPr>
      </w:pPr>
      <w:r w:rsidRPr="00925461">
        <w:rPr>
          <w:spacing w:val="10"/>
          <w:position w:val="-2"/>
        </w:rPr>
        <w:t>v bytech udržovat vlhkost pod 55 %</w:t>
      </w:r>
    </w:p>
    <w:p w:rsidR="00392DF9" w:rsidRPr="00925461" w:rsidRDefault="004473F4">
      <w:pPr>
        <w:pStyle w:val="Standarduser"/>
        <w:numPr>
          <w:ilvl w:val="0"/>
          <w:numId w:val="8"/>
        </w:numPr>
        <w:spacing w:line="360" w:lineRule="auto"/>
        <w:jc w:val="both"/>
        <w:rPr>
          <w:spacing w:val="10"/>
          <w:position w:val="-2"/>
        </w:rPr>
      </w:pPr>
      <w:r w:rsidRPr="00925461">
        <w:rPr>
          <w:spacing w:val="10"/>
          <w:position w:val="-2"/>
        </w:rPr>
        <w:t>často větrat</w:t>
      </w:r>
    </w:p>
    <w:p w:rsidR="00392DF9" w:rsidRPr="00925461" w:rsidRDefault="004473F4">
      <w:pPr>
        <w:pStyle w:val="Standarduser"/>
        <w:numPr>
          <w:ilvl w:val="0"/>
          <w:numId w:val="8"/>
        </w:numPr>
        <w:spacing w:line="360" w:lineRule="auto"/>
        <w:jc w:val="both"/>
        <w:rPr>
          <w:spacing w:val="10"/>
          <w:position w:val="-2"/>
        </w:rPr>
      </w:pPr>
      <w:r w:rsidRPr="00925461">
        <w:rPr>
          <w:spacing w:val="10"/>
          <w:position w:val="-2"/>
        </w:rPr>
        <w:t>z dětských pokojů a ložnic odstranit veškeré pokojové květiny</w:t>
      </w:r>
    </w:p>
    <w:p w:rsidR="00392DF9" w:rsidRPr="00925461" w:rsidRDefault="004473F4">
      <w:pPr>
        <w:pStyle w:val="Standarduser"/>
        <w:numPr>
          <w:ilvl w:val="0"/>
          <w:numId w:val="8"/>
        </w:numPr>
        <w:spacing w:line="360" w:lineRule="auto"/>
        <w:jc w:val="both"/>
        <w:rPr>
          <w:spacing w:val="10"/>
          <w:position w:val="-2"/>
        </w:rPr>
      </w:pPr>
      <w:r w:rsidRPr="00925461">
        <w:rPr>
          <w:spacing w:val="10"/>
          <w:position w:val="-2"/>
        </w:rPr>
        <w:t>nepoužívat čističky vzduchu s vodní nádrží a zvlhčovače</w:t>
      </w:r>
    </w:p>
    <w:p w:rsidR="00A91C13" w:rsidRDefault="004473F4" w:rsidP="00714302">
      <w:pPr>
        <w:pStyle w:val="Standarduser"/>
        <w:numPr>
          <w:ilvl w:val="0"/>
          <w:numId w:val="8"/>
        </w:numPr>
        <w:spacing w:line="360" w:lineRule="auto"/>
        <w:jc w:val="both"/>
        <w:rPr>
          <w:spacing w:val="10"/>
          <w:position w:val="-2"/>
        </w:rPr>
      </w:pPr>
      <w:r w:rsidRPr="00925461">
        <w:rPr>
          <w:spacing w:val="10"/>
          <w:position w:val="-2"/>
        </w:rPr>
        <w:t>viditelné povlaky plísní nikdy mechanicky neoškrabávat, ale hned</w:t>
      </w:r>
    </w:p>
    <w:p w:rsidR="00392DF9" w:rsidRPr="00925461" w:rsidRDefault="00A91C13" w:rsidP="00714302">
      <w:pPr>
        <w:pStyle w:val="Standarduser"/>
        <w:spacing w:line="360" w:lineRule="auto"/>
        <w:jc w:val="both"/>
        <w:rPr>
          <w:spacing w:val="10"/>
          <w:position w:val="-2"/>
        </w:rPr>
      </w:pPr>
      <w:r>
        <w:rPr>
          <w:spacing w:val="10"/>
          <w:position w:val="-2"/>
        </w:rPr>
        <w:t xml:space="preserve">         zlikvidovat </w:t>
      </w:r>
      <w:r w:rsidR="004473F4" w:rsidRPr="00925461">
        <w:rPr>
          <w:spacing w:val="10"/>
          <w:position w:val="-2"/>
        </w:rPr>
        <w:t>protiplísňovými prostředky. (Janíčková, 2009, s. 166)</w:t>
      </w:r>
      <w:r>
        <w:rPr>
          <w:spacing w:val="10"/>
          <w:position w:val="-2"/>
        </w:rPr>
        <w:t>.</w:t>
      </w:r>
    </w:p>
    <w:p w:rsidR="00392DF9" w:rsidRPr="00200AA4" w:rsidRDefault="00633225">
      <w:pPr>
        <w:pStyle w:val="Standarduser"/>
        <w:spacing w:line="360" w:lineRule="auto"/>
        <w:jc w:val="both"/>
        <w:rPr>
          <w:b/>
          <w:spacing w:val="12"/>
          <w:position w:val="-2"/>
        </w:rPr>
      </w:pPr>
      <w:r w:rsidRPr="00200AA4">
        <w:rPr>
          <w:b/>
          <w:spacing w:val="12"/>
          <w:position w:val="-2"/>
        </w:rPr>
        <w:t>Špičák</w:t>
      </w:r>
      <w:r w:rsidR="004473F4" w:rsidRPr="00200AA4">
        <w:rPr>
          <w:b/>
          <w:spacing w:val="12"/>
          <w:position w:val="-2"/>
        </w:rPr>
        <w:t xml:space="preserve"> alergikům doporučuje:</w:t>
      </w:r>
    </w:p>
    <w:p w:rsidR="00392DF9" w:rsidRPr="003A7578" w:rsidRDefault="004473F4">
      <w:pPr>
        <w:pStyle w:val="Standarduser"/>
        <w:numPr>
          <w:ilvl w:val="0"/>
          <w:numId w:val="10"/>
        </w:numPr>
        <w:spacing w:line="360" w:lineRule="auto"/>
        <w:jc w:val="both"/>
        <w:rPr>
          <w:spacing w:val="12"/>
          <w:position w:val="-2"/>
        </w:rPr>
      </w:pPr>
      <w:r w:rsidRPr="003A7578">
        <w:rPr>
          <w:spacing w:val="12"/>
          <w:position w:val="-2"/>
        </w:rPr>
        <w:t>při příchodu domů se převléci, vysprchovat se a umýt si vlasy</w:t>
      </w:r>
    </w:p>
    <w:p w:rsidR="00392DF9" w:rsidRPr="003A7578" w:rsidRDefault="004473F4">
      <w:pPr>
        <w:pStyle w:val="Standarduser"/>
        <w:numPr>
          <w:ilvl w:val="0"/>
          <w:numId w:val="10"/>
        </w:numPr>
        <w:spacing w:line="360" w:lineRule="auto"/>
        <w:jc w:val="both"/>
        <w:rPr>
          <w:spacing w:val="12"/>
          <w:position w:val="-2"/>
        </w:rPr>
      </w:pPr>
      <w:r w:rsidRPr="003A7578">
        <w:rPr>
          <w:spacing w:val="12"/>
          <w:position w:val="-2"/>
        </w:rPr>
        <w:t>větrání provádět přes další místnost</w:t>
      </w:r>
    </w:p>
    <w:p w:rsidR="00392DF9" w:rsidRPr="003A7578" w:rsidRDefault="004473F4">
      <w:pPr>
        <w:pStyle w:val="Standarduser"/>
        <w:numPr>
          <w:ilvl w:val="0"/>
          <w:numId w:val="10"/>
        </w:numPr>
        <w:spacing w:line="360" w:lineRule="auto"/>
        <w:jc w:val="both"/>
        <w:rPr>
          <w:spacing w:val="12"/>
          <w:position w:val="-2"/>
        </w:rPr>
      </w:pPr>
      <w:r w:rsidRPr="003A7578">
        <w:rPr>
          <w:spacing w:val="12"/>
          <w:position w:val="-2"/>
        </w:rPr>
        <w:t>používat čističky vzduchu (Špičák, 2011, s. 22)</w:t>
      </w:r>
      <w:r w:rsidR="00A91C13">
        <w:rPr>
          <w:spacing w:val="12"/>
          <w:position w:val="-2"/>
        </w:rPr>
        <w:t>.</w:t>
      </w:r>
    </w:p>
    <w:p w:rsidR="00014BA1" w:rsidRDefault="00014BA1">
      <w:pPr>
        <w:pStyle w:val="Standarduser"/>
        <w:spacing w:line="360" w:lineRule="auto"/>
        <w:jc w:val="both"/>
        <w:rPr>
          <w:spacing w:val="12"/>
          <w:position w:val="-2"/>
        </w:rPr>
      </w:pPr>
    </w:p>
    <w:p w:rsidR="00392DF9" w:rsidRPr="00121736" w:rsidRDefault="00121736">
      <w:pPr>
        <w:pStyle w:val="Standarduser"/>
        <w:spacing w:line="360" w:lineRule="auto"/>
        <w:jc w:val="both"/>
        <w:rPr>
          <w:spacing w:val="10"/>
          <w:position w:val="-2"/>
        </w:rPr>
      </w:pPr>
      <w:r>
        <w:rPr>
          <w:spacing w:val="10"/>
          <w:position w:val="-2"/>
        </w:rPr>
        <w:t xml:space="preserve">Rybníček </w:t>
      </w:r>
      <w:r w:rsidR="004473F4" w:rsidRPr="00121736">
        <w:rPr>
          <w:spacing w:val="10"/>
          <w:position w:val="-2"/>
        </w:rPr>
        <w:t>doplňuje rady pro alergiky, které uvádí Špičák</w:t>
      </w:r>
      <w:r w:rsidR="00F74630" w:rsidRPr="00121736">
        <w:rPr>
          <w:spacing w:val="10"/>
          <w:position w:val="-2"/>
        </w:rPr>
        <w:t xml:space="preserve"> (2011)</w:t>
      </w:r>
      <w:r w:rsidR="004473F4" w:rsidRPr="00121736">
        <w:rPr>
          <w:spacing w:val="10"/>
          <w:position w:val="-2"/>
        </w:rPr>
        <w:t>:</w:t>
      </w:r>
    </w:p>
    <w:p w:rsidR="00392DF9" w:rsidRPr="00121736" w:rsidRDefault="004473F4">
      <w:pPr>
        <w:pStyle w:val="Standarduser"/>
        <w:numPr>
          <w:ilvl w:val="0"/>
          <w:numId w:val="11"/>
        </w:numPr>
        <w:spacing w:line="360" w:lineRule="auto"/>
        <w:jc w:val="both"/>
        <w:rPr>
          <w:spacing w:val="10"/>
          <w:position w:val="-2"/>
        </w:rPr>
      </w:pPr>
      <w:r w:rsidRPr="00121736">
        <w:rPr>
          <w:spacing w:val="10"/>
          <w:position w:val="-2"/>
        </w:rPr>
        <w:t>větrat krátce, cca 5 min. několikrát denně</w:t>
      </w:r>
    </w:p>
    <w:p w:rsidR="00392DF9" w:rsidRPr="00121736" w:rsidRDefault="00121736">
      <w:pPr>
        <w:pStyle w:val="Standarduser"/>
        <w:numPr>
          <w:ilvl w:val="0"/>
          <w:numId w:val="11"/>
        </w:numPr>
        <w:spacing w:line="360" w:lineRule="auto"/>
        <w:jc w:val="both"/>
        <w:rPr>
          <w:spacing w:val="10"/>
          <w:position w:val="-2"/>
        </w:rPr>
      </w:pPr>
      <w:r>
        <w:rPr>
          <w:spacing w:val="10"/>
          <w:position w:val="-2"/>
        </w:rPr>
        <w:lastRenderedPageBreak/>
        <w:t xml:space="preserve">používat protipylové sítě </w:t>
      </w:r>
      <w:r w:rsidR="004473F4" w:rsidRPr="00121736">
        <w:rPr>
          <w:spacing w:val="10"/>
          <w:position w:val="-2"/>
        </w:rPr>
        <w:t>do oken</w:t>
      </w:r>
    </w:p>
    <w:p w:rsidR="00121736" w:rsidRDefault="004473F4">
      <w:pPr>
        <w:pStyle w:val="Standarduser"/>
        <w:numPr>
          <w:ilvl w:val="0"/>
          <w:numId w:val="11"/>
        </w:numPr>
        <w:spacing w:line="360" w:lineRule="auto"/>
        <w:jc w:val="both"/>
        <w:rPr>
          <w:spacing w:val="10"/>
          <w:position w:val="-2"/>
        </w:rPr>
      </w:pPr>
      <w:r w:rsidRPr="00121736">
        <w:rPr>
          <w:spacing w:val="10"/>
          <w:position w:val="-2"/>
        </w:rPr>
        <w:t>na polštáře, přikrývky a matrace p</w:t>
      </w:r>
      <w:r w:rsidR="00121736">
        <w:rPr>
          <w:spacing w:val="10"/>
          <w:position w:val="-2"/>
        </w:rPr>
        <w:t>oužívat speciální protiroztočové</w:t>
      </w:r>
    </w:p>
    <w:p w:rsidR="00392DF9" w:rsidRPr="00121736" w:rsidRDefault="00121736" w:rsidP="00121736">
      <w:pPr>
        <w:pStyle w:val="Standarduser"/>
        <w:spacing w:line="360" w:lineRule="auto"/>
        <w:jc w:val="both"/>
        <w:rPr>
          <w:spacing w:val="10"/>
          <w:position w:val="-2"/>
        </w:rPr>
      </w:pPr>
      <w:r>
        <w:rPr>
          <w:spacing w:val="10"/>
          <w:position w:val="-2"/>
        </w:rPr>
        <w:t xml:space="preserve">        </w:t>
      </w:r>
      <w:r w:rsidR="004473F4" w:rsidRPr="00121736">
        <w:rPr>
          <w:spacing w:val="10"/>
          <w:position w:val="-2"/>
        </w:rPr>
        <w:t xml:space="preserve"> povlaky</w:t>
      </w:r>
    </w:p>
    <w:p w:rsidR="00392DF9" w:rsidRPr="00121736" w:rsidRDefault="004473F4" w:rsidP="00121736">
      <w:pPr>
        <w:pStyle w:val="Standarduser"/>
        <w:numPr>
          <w:ilvl w:val="0"/>
          <w:numId w:val="11"/>
        </w:numPr>
        <w:spacing w:line="360" w:lineRule="auto"/>
        <w:jc w:val="both"/>
        <w:rPr>
          <w:spacing w:val="10"/>
          <w:position w:val="-2"/>
        </w:rPr>
      </w:pPr>
      <w:r w:rsidRPr="00121736">
        <w:rPr>
          <w:spacing w:val="10"/>
          <w:position w:val="-2"/>
        </w:rPr>
        <w:t xml:space="preserve">přikrývky  a  polštáře z dutého vlákna prát při </w:t>
      </w:r>
      <w:proofErr w:type="gramStart"/>
      <w:r w:rsidRPr="00121736">
        <w:rPr>
          <w:spacing w:val="10"/>
          <w:position w:val="-2"/>
        </w:rPr>
        <w:t>teplotě  nad</w:t>
      </w:r>
      <w:proofErr w:type="gramEnd"/>
      <w:r w:rsidRPr="00121736">
        <w:rPr>
          <w:spacing w:val="10"/>
          <w:position w:val="-2"/>
        </w:rPr>
        <w:t xml:space="preserve"> 60° C </w:t>
      </w:r>
      <w:r w:rsidR="00121736">
        <w:rPr>
          <w:spacing w:val="10"/>
          <w:position w:val="-2"/>
        </w:rPr>
        <w:br/>
        <w:t xml:space="preserve">         </w:t>
      </w:r>
      <w:r w:rsidRPr="00121736">
        <w:rPr>
          <w:spacing w:val="10"/>
          <w:position w:val="-2"/>
        </w:rPr>
        <w:t>a podle</w:t>
      </w:r>
      <w:r w:rsidR="00121736">
        <w:rPr>
          <w:spacing w:val="10"/>
          <w:position w:val="-2"/>
        </w:rPr>
        <w:t xml:space="preserve"> </w:t>
      </w:r>
      <w:r w:rsidRPr="00121736">
        <w:rPr>
          <w:spacing w:val="10"/>
          <w:position w:val="-2"/>
        </w:rPr>
        <w:t>podmínek je vymrazovat nebo naopak slunit</w:t>
      </w:r>
    </w:p>
    <w:p w:rsidR="00392DF9" w:rsidRPr="00121736" w:rsidRDefault="004473F4">
      <w:pPr>
        <w:pStyle w:val="Standarduser"/>
        <w:numPr>
          <w:ilvl w:val="0"/>
          <w:numId w:val="12"/>
        </w:numPr>
        <w:spacing w:line="360" w:lineRule="auto"/>
        <w:jc w:val="both"/>
        <w:rPr>
          <w:spacing w:val="10"/>
          <w:position w:val="-2"/>
        </w:rPr>
      </w:pPr>
      <w:r w:rsidRPr="00121736">
        <w:rPr>
          <w:spacing w:val="10"/>
          <w:position w:val="-2"/>
        </w:rPr>
        <w:t>nechovat zvířata v bytech</w:t>
      </w:r>
    </w:p>
    <w:p w:rsidR="00392DF9" w:rsidRPr="00121736" w:rsidRDefault="00121736">
      <w:pPr>
        <w:pStyle w:val="Standarduser"/>
        <w:numPr>
          <w:ilvl w:val="0"/>
          <w:numId w:val="12"/>
        </w:numPr>
        <w:spacing w:line="360" w:lineRule="auto"/>
        <w:jc w:val="both"/>
        <w:rPr>
          <w:spacing w:val="10"/>
          <w:position w:val="-2"/>
        </w:rPr>
      </w:pPr>
      <w:r>
        <w:rPr>
          <w:spacing w:val="10"/>
          <w:position w:val="-2"/>
        </w:rPr>
        <w:t xml:space="preserve">pokud </w:t>
      </w:r>
      <w:r w:rsidR="004473F4" w:rsidRPr="00121736">
        <w:rPr>
          <w:spacing w:val="10"/>
          <w:position w:val="-2"/>
        </w:rPr>
        <w:t>nějaké zvířátko v bytě je, nepouštět ho do ložnice</w:t>
      </w:r>
    </w:p>
    <w:p w:rsidR="00392DF9" w:rsidRPr="00121736" w:rsidRDefault="004473F4">
      <w:pPr>
        <w:pStyle w:val="Standarduser"/>
        <w:numPr>
          <w:ilvl w:val="0"/>
          <w:numId w:val="12"/>
        </w:numPr>
        <w:spacing w:line="360" w:lineRule="auto"/>
        <w:jc w:val="both"/>
        <w:rPr>
          <w:spacing w:val="10"/>
          <w:position w:val="-2"/>
        </w:rPr>
      </w:pPr>
      <w:r w:rsidRPr="00121736">
        <w:rPr>
          <w:spacing w:val="10"/>
          <w:position w:val="-2"/>
        </w:rPr>
        <w:t>pro odstranění domácího prachu používat vysavače s kvalitními filtry</w:t>
      </w:r>
    </w:p>
    <w:p w:rsidR="00392DF9" w:rsidRPr="00121736" w:rsidRDefault="004473F4">
      <w:pPr>
        <w:pStyle w:val="Standarduser"/>
        <w:numPr>
          <w:ilvl w:val="0"/>
          <w:numId w:val="12"/>
        </w:numPr>
        <w:spacing w:line="360" w:lineRule="auto"/>
        <w:jc w:val="both"/>
        <w:rPr>
          <w:spacing w:val="10"/>
          <w:position w:val="-2"/>
        </w:rPr>
      </w:pPr>
      <w:r w:rsidRPr="00121736">
        <w:rPr>
          <w:spacing w:val="10"/>
          <w:position w:val="-2"/>
        </w:rPr>
        <w:t>při výstavbě nového domu myslet na centrální vysavač</w:t>
      </w:r>
    </w:p>
    <w:p w:rsidR="00392DF9" w:rsidRPr="00121736" w:rsidRDefault="004473F4">
      <w:pPr>
        <w:pStyle w:val="Standarduser"/>
        <w:numPr>
          <w:ilvl w:val="0"/>
          <w:numId w:val="12"/>
        </w:numPr>
        <w:spacing w:line="360" w:lineRule="auto"/>
        <w:jc w:val="both"/>
        <w:rPr>
          <w:spacing w:val="10"/>
          <w:position w:val="-2"/>
        </w:rPr>
      </w:pPr>
      <w:r w:rsidRPr="00121736">
        <w:rPr>
          <w:spacing w:val="10"/>
          <w:position w:val="-2"/>
        </w:rPr>
        <w:t>u plastových oken využívat mikrocirkulace</w:t>
      </w:r>
    </w:p>
    <w:p w:rsidR="00392DF9" w:rsidRPr="00121736" w:rsidRDefault="004473F4">
      <w:pPr>
        <w:pStyle w:val="Standarduser"/>
        <w:numPr>
          <w:ilvl w:val="0"/>
          <w:numId w:val="12"/>
        </w:numPr>
        <w:spacing w:line="360" w:lineRule="auto"/>
        <w:jc w:val="both"/>
        <w:rPr>
          <w:spacing w:val="10"/>
          <w:position w:val="-2"/>
        </w:rPr>
      </w:pPr>
      <w:r w:rsidRPr="00121736">
        <w:rPr>
          <w:spacing w:val="10"/>
          <w:position w:val="-2"/>
        </w:rPr>
        <w:t>v bytě nekouřit (Rybníček, 2011, s. 2).</w:t>
      </w:r>
    </w:p>
    <w:p w:rsidR="00392DF9" w:rsidRPr="00121736" w:rsidRDefault="00392DF9">
      <w:pPr>
        <w:pStyle w:val="Standarduser"/>
        <w:spacing w:line="360" w:lineRule="auto"/>
        <w:jc w:val="both"/>
        <w:rPr>
          <w:spacing w:val="10"/>
          <w:position w:val="-2"/>
          <w:u w:val="single"/>
        </w:rPr>
      </w:pPr>
    </w:p>
    <w:p w:rsidR="00392DF9" w:rsidRPr="00121736" w:rsidRDefault="0076079F">
      <w:pPr>
        <w:pStyle w:val="Standarduser"/>
        <w:spacing w:line="360" w:lineRule="auto"/>
        <w:jc w:val="both"/>
        <w:rPr>
          <w:b/>
          <w:bCs/>
          <w:spacing w:val="10"/>
          <w:position w:val="-2"/>
        </w:rPr>
      </w:pPr>
      <w:proofErr w:type="gramStart"/>
      <w:r>
        <w:rPr>
          <w:b/>
          <w:bCs/>
          <w:spacing w:val="10"/>
          <w:position w:val="-2"/>
        </w:rPr>
        <w:t xml:space="preserve">4.2.1  </w:t>
      </w:r>
      <w:r w:rsidR="004473F4" w:rsidRPr="00121736">
        <w:rPr>
          <w:b/>
          <w:bCs/>
          <w:spacing w:val="10"/>
          <w:position w:val="-2"/>
        </w:rPr>
        <w:t>Péče</w:t>
      </w:r>
      <w:proofErr w:type="gramEnd"/>
      <w:r w:rsidR="004473F4" w:rsidRPr="00121736">
        <w:rPr>
          <w:b/>
          <w:bCs/>
          <w:spacing w:val="10"/>
          <w:position w:val="-2"/>
        </w:rPr>
        <w:t xml:space="preserve"> o nosní sliznici a správná aplikace léků</w:t>
      </w:r>
    </w:p>
    <w:p w:rsidR="00392DF9" w:rsidRPr="00121736" w:rsidRDefault="004473F4" w:rsidP="00D140F2">
      <w:pPr>
        <w:pStyle w:val="Standarduser"/>
        <w:spacing w:line="360" w:lineRule="auto"/>
        <w:jc w:val="both"/>
        <w:rPr>
          <w:spacing w:val="10"/>
          <w:position w:val="-2"/>
        </w:rPr>
      </w:pPr>
      <w:r w:rsidRPr="00121736">
        <w:rPr>
          <w:spacing w:val="10"/>
          <w:position w:val="-2"/>
        </w:rPr>
        <w:t xml:space="preserve">Seberová klade důraz na správnou hygienu dutiny nosní, která má významný léčebný efekt. Pacienti trpící chronickou rýmou by měli provádět výplachy speciálními roztoky, jako např. </w:t>
      </w:r>
      <w:r w:rsidR="000E61E0" w:rsidRPr="00121736">
        <w:rPr>
          <w:spacing w:val="10"/>
          <w:position w:val="-2"/>
        </w:rPr>
        <w:t>V</w:t>
      </w:r>
      <w:r w:rsidRPr="00121736">
        <w:rPr>
          <w:spacing w:val="10"/>
          <w:position w:val="-2"/>
        </w:rPr>
        <w:t>incentkou nebo mořskou solí</w:t>
      </w:r>
      <w:r w:rsidR="00121736">
        <w:rPr>
          <w:spacing w:val="10"/>
          <w:position w:val="-2"/>
        </w:rPr>
        <w:t xml:space="preserve">. </w:t>
      </w:r>
      <w:r w:rsidRPr="00121736">
        <w:rPr>
          <w:spacing w:val="10"/>
          <w:position w:val="-2"/>
        </w:rPr>
        <w:t>(Seberová, 2007, s. 314).</w:t>
      </w:r>
      <w:r w:rsidR="00121736">
        <w:rPr>
          <w:spacing w:val="10"/>
          <w:position w:val="-2"/>
        </w:rPr>
        <w:t xml:space="preserve"> </w:t>
      </w:r>
      <w:r w:rsidR="000E61E0" w:rsidRPr="00121736">
        <w:rPr>
          <w:spacing w:val="10"/>
          <w:position w:val="-2"/>
        </w:rPr>
        <w:t xml:space="preserve"> </w:t>
      </w:r>
      <w:r w:rsidR="00121736">
        <w:rPr>
          <w:spacing w:val="10"/>
          <w:position w:val="-2"/>
        </w:rPr>
        <w:t xml:space="preserve">Fišerová </w:t>
      </w:r>
      <w:r w:rsidRPr="00121736">
        <w:rPr>
          <w:spacing w:val="10"/>
          <w:position w:val="-2"/>
        </w:rPr>
        <w:t>doporučuje zvýšenou péči o nosní sliznici. Poukazuje na</w:t>
      </w:r>
      <w:r w:rsidR="000E61E0" w:rsidRPr="00121736">
        <w:rPr>
          <w:spacing w:val="10"/>
          <w:position w:val="-2"/>
        </w:rPr>
        <w:t xml:space="preserve"> častý problém zahuštěné</w:t>
      </w:r>
      <w:r w:rsidR="00121736">
        <w:rPr>
          <w:spacing w:val="10"/>
          <w:position w:val="-2"/>
        </w:rPr>
        <w:t xml:space="preserve"> sekrece a </w:t>
      </w:r>
      <w:r w:rsidR="000E61E0" w:rsidRPr="00121736">
        <w:rPr>
          <w:spacing w:val="10"/>
          <w:position w:val="-2"/>
        </w:rPr>
        <w:t>obstrukce</w:t>
      </w:r>
      <w:r w:rsidRPr="00121736">
        <w:rPr>
          <w:spacing w:val="10"/>
          <w:position w:val="-2"/>
        </w:rPr>
        <w:t xml:space="preserve"> v nosních dutinách</w:t>
      </w:r>
      <w:r w:rsidR="00121736">
        <w:rPr>
          <w:spacing w:val="10"/>
          <w:position w:val="-2"/>
        </w:rPr>
        <w:t xml:space="preserve">, </w:t>
      </w:r>
      <w:r w:rsidR="000E61E0" w:rsidRPr="00121736">
        <w:rPr>
          <w:spacing w:val="10"/>
          <w:position w:val="-2"/>
        </w:rPr>
        <w:t>kdy</w:t>
      </w:r>
      <w:r w:rsidR="00121736">
        <w:rPr>
          <w:spacing w:val="10"/>
          <w:position w:val="-2"/>
        </w:rPr>
        <w:t xml:space="preserve"> nemůže docházet k působení </w:t>
      </w:r>
      <w:r w:rsidRPr="00121736">
        <w:rPr>
          <w:spacing w:val="10"/>
          <w:position w:val="-2"/>
        </w:rPr>
        <w:t xml:space="preserve">podaného léku. Ten se velmi často nedostane </w:t>
      </w:r>
      <w:r w:rsidR="00121736">
        <w:rPr>
          <w:spacing w:val="10"/>
          <w:position w:val="-2"/>
        </w:rPr>
        <w:br/>
      </w:r>
      <w:r w:rsidRPr="00121736">
        <w:rPr>
          <w:spacing w:val="10"/>
          <w:position w:val="-2"/>
        </w:rPr>
        <w:t>do kontaktu s takto postiženou sliznicí, ale je následně s hlenem vysmrkán nebo sp</w:t>
      </w:r>
      <w:r w:rsidR="00121736">
        <w:rPr>
          <w:spacing w:val="10"/>
          <w:position w:val="-2"/>
        </w:rPr>
        <w:t xml:space="preserve">olykán. Pro zředění sekrece a </w:t>
      </w:r>
      <w:r w:rsidRPr="00121736">
        <w:rPr>
          <w:spacing w:val="10"/>
          <w:position w:val="-2"/>
        </w:rPr>
        <w:t xml:space="preserve">dosažení uvolnění nosních  </w:t>
      </w:r>
      <w:r w:rsidR="00121736">
        <w:rPr>
          <w:spacing w:val="10"/>
          <w:position w:val="-2"/>
        </w:rPr>
        <w:br/>
      </w:r>
      <w:r w:rsidRPr="00121736">
        <w:rPr>
          <w:spacing w:val="10"/>
          <w:position w:val="-2"/>
        </w:rPr>
        <w:t xml:space="preserve">a paranazálních dutin doporučuje Fišerová hlavně zvlhčování vzduchu </w:t>
      </w:r>
      <w:r w:rsidR="000E61E0" w:rsidRPr="00121736">
        <w:rPr>
          <w:spacing w:val="10"/>
          <w:position w:val="-2"/>
        </w:rPr>
        <w:br/>
      </w:r>
      <w:r w:rsidRPr="00121736">
        <w:rPr>
          <w:spacing w:val="10"/>
          <w:position w:val="-2"/>
        </w:rPr>
        <w:t>a oplachy nosní sliznice. Přiklání se zejména k fyziologickému roztoku, Vincentce, minerální nebo mořské vodě</w:t>
      </w:r>
      <w:r w:rsidR="00AA3B66" w:rsidRPr="00121736">
        <w:rPr>
          <w:spacing w:val="10"/>
          <w:position w:val="-2"/>
        </w:rPr>
        <w:t xml:space="preserve">. </w:t>
      </w:r>
      <w:r w:rsidRPr="00121736">
        <w:rPr>
          <w:spacing w:val="10"/>
          <w:position w:val="-2"/>
        </w:rPr>
        <w:t xml:space="preserve"> (Fišerová, 2010, s. 40).</w:t>
      </w:r>
      <w:r w:rsidR="00AA3B66" w:rsidRPr="00121736">
        <w:rPr>
          <w:spacing w:val="10"/>
          <w:position w:val="-2"/>
        </w:rPr>
        <w:t xml:space="preserve"> </w:t>
      </w:r>
      <w:r w:rsidRPr="00121736">
        <w:rPr>
          <w:spacing w:val="10"/>
          <w:position w:val="-2"/>
        </w:rPr>
        <w:t>Důležitost zvládat správnou techniku aplikace intranazálních léků, považuje Kopřiva</w:t>
      </w:r>
      <w:r w:rsidR="00D140F2">
        <w:rPr>
          <w:spacing w:val="10"/>
          <w:position w:val="-2"/>
        </w:rPr>
        <w:br/>
      </w:r>
      <w:r w:rsidR="00121736">
        <w:rPr>
          <w:spacing w:val="10"/>
          <w:position w:val="-2"/>
        </w:rPr>
        <w:t xml:space="preserve">za </w:t>
      </w:r>
      <w:r w:rsidRPr="00121736">
        <w:rPr>
          <w:spacing w:val="10"/>
          <w:position w:val="-2"/>
        </w:rPr>
        <w:t>prvořadé. (Kopřiva, 2007, s. 115).</w:t>
      </w:r>
      <w:r w:rsidR="00AA3B66" w:rsidRPr="00121736">
        <w:rPr>
          <w:spacing w:val="10"/>
          <w:position w:val="-2"/>
        </w:rPr>
        <w:t xml:space="preserve"> </w:t>
      </w:r>
      <w:r w:rsidR="00121736">
        <w:rPr>
          <w:spacing w:val="10"/>
          <w:position w:val="-2"/>
        </w:rPr>
        <w:t xml:space="preserve">Feketeová, Kašák </w:t>
      </w:r>
      <w:r w:rsidRPr="00121736">
        <w:rPr>
          <w:spacing w:val="10"/>
          <w:position w:val="-2"/>
        </w:rPr>
        <w:t xml:space="preserve">popisují rozdíl </w:t>
      </w:r>
      <w:r w:rsidR="00121736">
        <w:rPr>
          <w:spacing w:val="10"/>
          <w:position w:val="-2"/>
        </w:rPr>
        <w:br/>
      </w:r>
      <w:r w:rsidRPr="00121736">
        <w:rPr>
          <w:spacing w:val="10"/>
          <w:position w:val="-2"/>
        </w:rPr>
        <w:t>v aplikaci nosních kapek a sprejů. Nosní kapky jsou apliko</w:t>
      </w:r>
      <w:r w:rsidR="00121736">
        <w:rPr>
          <w:spacing w:val="10"/>
          <w:position w:val="-2"/>
        </w:rPr>
        <w:t xml:space="preserve">vány pomocí kapátka nebo mohou </w:t>
      </w:r>
      <w:r w:rsidRPr="00121736">
        <w:rPr>
          <w:spacing w:val="10"/>
          <w:position w:val="-2"/>
        </w:rPr>
        <w:t>být aplikovány přímo z kapací lahvičky.</w:t>
      </w:r>
      <w:r w:rsidR="00AA3B66" w:rsidRPr="00121736">
        <w:rPr>
          <w:spacing w:val="10"/>
          <w:position w:val="-2"/>
        </w:rPr>
        <w:t xml:space="preserve">  </w:t>
      </w:r>
      <w:r w:rsidR="00121736">
        <w:rPr>
          <w:spacing w:val="10"/>
          <w:position w:val="-2"/>
        </w:rPr>
        <w:t xml:space="preserve">Správná </w:t>
      </w:r>
      <w:proofErr w:type="gramStart"/>
      <w:r w:rsidRPr="00121736">
        <w:rPr>
          <w:spacing w:val="10"/>
          <w:position w:val="-2"/>
        </w:rPr>
        <w:t>aplikace  zahrnuje</w:t>
      </w:r>
      <w:proofErr w:type="gramEnd"/>
      <w:r w:rsidRPr="00121736">
        <w:rPr>
          <w:spacing w:val="10"/>
          <w:position w:val="-2"/>
        </w:rPr>
        <w:t>:</w:t>
      </w:r>
    </w:p>
    <w:p w:rsidR="00392DF9" w:rsidRPr="003A7578" w:rsidRDefault="003362BD" w:rsidP="00D140F2">
      <w:pPr>
        <w:pStyle w:val="Standarduser"/>
        <w:numPr>
          <w:ilvl w:val="0"/>
          <w:numId w:val="36"/>
        </w:numPr>
        <w:spacing w:line="360" w:lineRule="auto"/>
        <w:jc w:val="both"/>
        <w:rPr>
          <w:spacing w:val="12"/>
          <w:position w:val="-2"/>
        </w:rPr>
      </w:pPr>
      <w:r>
        <w:rPr>
          <w:spacing w:val="12"/>
          <w:position w:val="-2"/>
        </w:rPr>
        <w:t xml:space="preserve">    </w:t>
      </w:r>
      <w:r w:rsidR="00E97F02">
        <w:rPr>
          <w:spacing w:val="12"/>
          <w:position w:val="-2"/>
        </w:rPr>
        <w:t xml:space="preserve"> </w:t>
      </w:r>
      <w:r w:rsidR="004473F4" w:rsidRPr="003A7578">
        <w:rPr>
          <w:spacing w:val="12"/>
          <w:position w:val="-2"/>
        </w:rPr>
        <w:t xml:space="preserve">zprůchodnění </w:t>
      </w:r>
      <w:proofErr w:type="gramStart"/>
      <w:r w:rsidR="004473F4" w:rsidRPr="003A7578">
        <w:rPr>
          <w:spacing w:val="12"/>
          <w:position w:val="-2"/>
        </w:rPr>
        <w:t>nosu ( vyčištění</w:t>
      </w:r>
      <w:proofErr w:type="gramEnd"/>
      <w:r w:rsidR="004473F4" w:rsidRPr="003A7578">
        <w:rPr>
          <w:spacing w:val="12"/>
          <w:position w:val="-2"/>
        </w:rPr>
        <w:t xml:space="preserve"> pomocí vysmrkání)</w:t>
      </w:r>
    </w:p>
    <w:p w:rsidR="00392DF9" w:rsidRPr="00C307B6" w:rsidRDefault="004473F4">
      <w:pPr>
        <w:pStyle w:val="Standarduser"/>
        <w:numPr>
          <w:ilvl w:val="0"/>
          <w:numId w:val="15"/>
        </w:numPr>
        <w:spacing w:line="360" w:lineRule="auto"/>
        <w:jc w:val="both"/>
        <w:rPr>
          <w:spacing w:val="10"/>
          <w:position w:val="-2"/>
        </w:rPr>
      </w:pPr>
      <w:r w:rsidRPr="00C307B6">
        <w:rPr>
          <w:spacing w:val="10"/>
          <w:position w:val="-2"/>
        </w:rPr>
        <w:t>vleže zaklonit hlavu a uklonit se na jednu stranu</w:t>
      </w:r>
    </w:p>
    <w:p w:rsidR="00392DF9" w:rsidRPr="00C307B6" w:rsidRDefault="00C307B6" w:rsidP="00C307B6">
      <w:pPr>
        <w:pStyle w:val="Standarduser"/>
        <w:numPr>
          <w:ilvl w:val="0"/>
          <w:numId w:val="36"/>
        </w:numPr>
        <w:spacing w:line="360" w:lineRule="auto"/>
        <w:jc w:val="both"/>
        <w:rPr>
          <w:spacing w:val="10"/>
          <w:position w:val="-2"/>
        </w:rPr>
      </w:pPr>
      <w:r>
        <w:rPr>
          <w:spacing w:val="10"/>
          <w:position w:val="-2"/>
        </w:rPr>
        <w:t xml:space="preserve">     </w:t>
      </w:r>
      <w:r w:rsidR="004473F4" w:rsidRPr="00C307B6">
        <w:rPr>
          <w:spacing w:val="10"/>
          <w:position w:val="-2"/>
        </w:rPr>
        <w:t>protřepat (jen u suspenze)</w:t>
      </w:r>
    </w:p>
    <w:p w:rsidR="00C307B6" w:rsidRDefault="004473F4">
      <w:pPr>
        <w:pStyle w:val="Standarduser"/>
        <w:numPr>
          <w:ilvl w:val="0"/>
          <w:numId w:val="15"/>
        </w:numPr>
        <w:spacing w:line="360" w:lineRule="auto"/>
        <w:jc w:val="both"/>
        <w:rPr>
          <w:spacing w:val="10"/>
          <w:position w:val="-2"/>
        </w:rPr>
      </w:pPr>
      <w:r w:rsidRPr="00C307B6">
        <w:rPr>
          <w:spacing w:val="10"/>
          <w:position w:val="-2"/>
        </w:rPr>
        <w:lastRenderedPageBreak/>
        <w:t>vložit kapátko nebo nástavec ke kapání do nosní dírky na ukloněné</w:t>
      </w:r>
    </w:p>
    <w:p w:rsidR="00392DF9" w:rsidRPr="00C307B6" w:rsidRDefault="00C307B6" w:rsidP="00C307B6">
      <w:pPr>
        <w:pStyle w:val="Standarduser"/>
        <w:spacing w:line="360" w:lineRule="auto"/>
        <w:jc w:val="both"/>
        <w:rPr>
          <w:spacing w:val="10"/>
          <w:position w:val="-2"/>
        </w:rPr>
      </w:pPr>
      <w:r>
        <w:rPr>
          <w:spacing w:val="10"/>
          <w:position w:val="-2"/>
        </w:rPr>
        <w:t xml:space="preserve">        </w:t>
      </w:r>
      <w:r w:rsidR="004473F4" w:rsidRPr="00C307B6">
        <w:rPr>
          <w:spacing w:val="10"/>
          <w:position w:val="-2"/>
        </w:rPr>
        <w:t xml:space="preserve"> straně</w:t>
      </w:r>
    </w:p>
    <w:p w:rsidR="00392DF9" w:rsidRPr="00C307B6" w:rsidRDefault="004473F4">
      <w:pPr>
        <w:pStyle w:val="Standarduser"/>
        <w:numPr>
          <w:ilvl w:val="0"/>
          <w:numId w:val="15"/>
        </w:numPr>
        <w:spacing w:line="360" w:lineRule="auto"/>
        <w:jc w:val="both"/>
        <w:rPr>
          <w:spacing w:val="10"/>
          <w:position w:val="-2"/>
        </w:rPr>
      </w:pPr>
      <w:r w:rsidRPr="00C307B6">
        <w:rPr>
          <w:spacing w:val="10"/>
          <w:position w:val="-2"/>
        </w:rPr>
        <w:t>aplikovat ordinovaný počet kapek</w:t>
      </w:r>
    </w:p>
    <w:p w:rsidR="00392DF9" w:rsidRPr="00C307B6" w:rsidRDefault="004473F4">
      <w:pPr>
        <w:pStyle w:val="Standarduser"/>
        <w:numPr>
          <w:ilvl w:val="0"/>
          <w:numId w:val="15"/>
        </w:numPr>
        <w:spacing w:line="360" w:lineRule="auto"/>
        <w:jc w:val="both"/>
        <w:rPr>
          <w:spacing w:val="10"/>
          <w:position w:val="-2"/>
        </w:rPr>
      </w:pPr>
      <w:r w:rsidRPr="00C307B6">
        <w:rPr>
          <w:spacing w:val="10"/>
          <w:position w:val="-2"/>
        </w:rPr>
        <w:t>opakovat totéž u druhé nosní dírky</w:t>
      </w:r>
    </w:p>
    <w:p w:rsidR="00392DF9" w:rsidRPr="00C307B6" w:rsidRDefault="00C307B6">
      <w:pPr>
        <w:pStyle w:val="Standarduser"/>
        <w:numPr>
          <w:ilvl w:val="0"/>
          <w:numId w:val="15"/>
        </w:numPr>
        <w:spacing w:line="360" w:lineRule="auto"/>
        <w:jc w:val="both"/>
        <w:rPr>
          <w:spacing w:val="10"/>
          <w:position w:val="-2"/>
        </w:rPr>
      </w:pPr>
      <w:r>
        <w:rPr>
          <w:spacing w:val="10"/>
          <w:position w:val="-2"/>
        </w:rPr>
        <w:t xml:space="preserve">kapátko z nosu </w:t>
      </w:r>
      <w:r w:rsidR="004473F4" w:rsidRPr="00C307B6">
        <w:rPr>
          <w:spacing w:val="10"/>
          <w:position w:val="-2"/>
        </w:rPr>
        <w:t>vydělat stlačené, aby se zpětně nenasál obsah nosu</w:t>
      </w:r>
    </w:p>
    <w:p w:rsidR="00392DF9" w:rsidRPr="00C307B6" w:rsidRDefault="004473F4">
      <w:pPr>
        <w:pStyle w:val="Standarduser"/>
        <w:numPr>
          <w:ilvl w:val="0"/>
          <w:numId w:val="15"/>
        </w:numPr>
        <w:spacing w:line="360" w:lineRule="auto"/>
        <w:jc w:val="both"/>
        <w:rPr>
          <w:spacing w:val="10"/>
          <w:position w:val="-2"/>
        </w:rPr>
      </w:pPr>
      <w:r w:rsidRPr="00C307B6">
        <w:rPr>
          <w:spacing w:val="10"/>
          <w:position w:val="-2"/>
        </w:rPr>
        <w:t>u batolat a větších dětí se postupuje tak, jako u dospělých</w:t>
      </w:r>
    </w:p>
    <w:p w:rsidR="00C307B6" w:rsidRDefault="004473F4">
      <w:pPr>
        <w:pStyle w:val="Standarduser"/>
        <w:numPr>
          <w:ilvl w:val="0"/>
          <w:numId w:val="15"/>
        </w:numPr>
        <w:spacing w:line="360" w:lineRule="auto"/>
        <w:jc w:val="both"/>
        <w:rPr>
          <w:spacing w:val="10"/>
          <w:position w:val="-2"/>
        </w:rPr>
      </w:pPr>
      <w:r w:rsidRPr="00C307B6">
        <w:rPr>
          <w:spacing w:val="10"/>
          <w:position w:val="-2"/>
        </w:rPr>
        <w:t>kojencům nev</w:t>
      </w:r>
      <w:r w:rsidR="00C307B6">
        <w:rPr>
          <w:spacing w:val="10"/>
          <w:position w:val="-2"/>
        </w:rPr>
        <w:t xml:space="preserve">ytíráme nos tamponem navlhčeným dětskými </w:t>
      </w:r>
      <w:r w:rsidRPr="00C307B6">
        <w:rPr>
          <w:spacing w:val="10"/>
          <w:position w:val="-2"/>
        </w:rPr>
        <w:t>nosními</w:t>
      </w:r>
    </w:p>
    <w:p w:rsidR="00392DF9" w:rsidRPr="00C307B6" w:rsidRDefault="00C307B6" w:rsidP="00C307B6">
      <w:pPr>
        <w:pStyle w:val="Standarduser"/>
        <w:spacing w:line="360" w:lineRule="auto"/>
        <w:jc w:val="both"/>
        <w:rPr>
          <w:spacing w:val="10"/>
          <w:position w:val="-2"/>
        </w:rPr>
      </w:pPr>
      <w:r>
        <w:rPr>
          <w:spacing w:val="10"/>
          <w:position w:val="-2"/>
        </w:rPr>
        <w:t xml:space="preserve">        </w:t>
      </w:r>
      <w:r w:rsidR="004473F4" w:rsidRPr="00C307B6">
        <w:rPr>
          <w:spacing w:val="10"/>
          <w:position w:val="-2"/>
        </w:rPr>
        <w:t xml:space="preserve"> kapkami</w:t>
      </w:r>
    </w:p>
    <w:p w:rsidR="00C307B6" w:rsidRDefault="00C307B6">
      <w:pPr>
        <w:pStyle w:val="Standarduser"/>
        <w:spacing w:line="360" w:lineRule="auto"/>
        <w:jc w:val="both"/>
        <w:rPr>
          <w:spacing w:val="10"/>
          <w:position w:val="-2"/>
        </w:rPr>
      </w:pPr>
    </w:p>
    <w:p w:rsidR="00392DF9" w:rsidRPr="00C307B6" w:rsidRDefault="002B635A">
      <w:pPr>
        <w:pStyle w:val="Standarduser"/>
        <w:spacing w:line="360" w:lineRule="auto"/>
        <w:jc w:val="both"/>
        <w:rPr>
          <w:b/>
          <w:bCs/>
          <w:spacing w:val="10"/>
          <w:position w:val="-2"/>
        </w:rPr>
      </w:pPr>
      <w:proofErr w:type="gramStart"/>
      <w:r>
        <w:rPr>
          <w:b/>
          <w:bCs/>
          <w:spacing w:val="10"/>
          <w:position w:val="-2"/>
        </w:rPr>
        <w:t xml:space="preserve">4.2.2  </w:t>
      </w:r>
      <w:r w:rsidR="004473F4" w:rsidRPr="00C307B6">
        <w:rPr>
          <w:b/>
          <w:bCs/>
          <w:spacing w:val="10"/>
          <w:position w:val="-2"/>
        </w:rPr>
        <w:t>Chyby</w:t>
      </w:r>
      <w:proofErr w:type="gramEnd"/>
      <w:r w:rsidR="004473F4" w:rsidRPr="00C307B6">
        <w:rPr>
          <w:b/>
          <w:bCs/>
          <w:spacing w:val="10"/>
          <w:position w:val="-2"/>
        </w:rPr>
        <w:t xml:space="preserve"> při aplikaci:</w:t>
      </w:r>
    </w:p>
    <w:p w:rsidR="00392DF9" w:rsidRPr="00C307B6" w:rsidRDefault="004473F4">
      <w:pPr>
        <w:pStyle w:val="Standarduser"/>
        <w:numPr>
          <w:ilvl w:val="0"/>
          <w:numId w:val="16"/>
        </w:numPr>
        <w:spacing w:line="360" w:lineRule="auto"/>
        <w:jc w:val="both"/>
        <w:rPr>
          <w:spacing w:val="10"/>
          <w:position w:val="-2"/>
        </w:rPr>
      </w:pPr>
      <w:r w:rsidRPr="00C307B6">
        <w:rPr>
          <w:spacing w:val="10"/>
          <w:position w:val="-2"/>
        </w:rPr>
        <w:t>před aplikací -  nevyčištění nosu, neodsátí sekretu u dětí</w:t>
      </w:r>
    </w:p>
    <w:p w:rsidR="00392DF9" w:rsidRPr="00C307B6" w:rsidRDefault="004473F4">
      <w:pPr>
        <w:pStyle w:val="Standarduser"/>
        <w:numPr>
          <w:ilvl w:val="0"/>
          <w:numId w:val="16"/>
        </w:numPr>
        <w:spacing w:line="360" w:lineRule="auto"/>
        <w:jc w:val="both"/>
        <w:rPr>
          <w:spacing w:val="10"/>
          <w:position w:val="-2"/>
        </w:rPr>
      </w:pPr>
      <w:r w:rsidRPr="00C307B6">
        <w:rPr>
          <w:spacing w:val="10"/>
          <w:position w:val="-2"/>
        </w:rPr>
        <w:t>pře</w:t>
      </w:r>
      <w:r w:rsidR="00C307B6">
        <w:rPr>
          <w:spacing w:val="10"/>
          <w:position w:val="-2"/>
        </w:rPr>
        <w:t>d použitím – neprotřepání léku (</w:t>
      </w:r>
      <w:r w:rsidRPr="00C307B6">
        <w:rPr>
          <w:spacing w:val="10"/>
          <w:position w:val="-2"/>
        </w:rPr>
        <w:t xml:space="preserve"> u </w:t>
      </w:r>
      <w:proofErr w:type="gramStart"/>
      <w:r w:rsidRPr="00C307B6">
        <w:rPr>
          <w:spacing w:val="10"/>
          <w:position w:val="-2"/>
        </w:rPr>
        <w:t>suspenze )</w:t>
      </w:r>
      <w:proofErr w:type="gramEnd"/>
    </w:p>
    <w:p w:rsidR="00392DF9" w:rsidRPr="00C307B6" w:rsidRDefault="004473F4">
      <w:pPr>
        <w:pStyle w:val="Standarduser"/>
        <w:numPr>
          <w:ilvl w:val="0"/>
          <w:numId w:val="16"/>
        </w:numPr>
        <w:spacing w:line="360" w:lineRule="auto"/>
        <w:jc w:val="both"/>
        <w:rPr>
          <w:spacing w:val="10"/>
          <w:position w:val="-2"/>
        </w:rPr>
      </w:pPr>
      <w:r w:rsidRPr="00C307B6">
        <w:rPr>
          <w:spacing w:val="10"/>
          <w:position w:val="-2"/>
        </w:rPr>
        <w:t>provedení záklonu hlavy a neuklonění se na jednu nebo druhou stranu</w:t>
      </w:r>
    </w:p>
    <w:p w:rsidR="00392DF9" w:rsidRPr="00C307B6" w:rsidRDefault="00392DF9">
      <w:pPr>
        <w:pStyle w:val="Standarduser"/>
        <w:spacing w:line="360" w:lineRule="auto"/>
        <w:jc w:val="both"/>
        <w:rPr>
          <w:spacing w:val="10"/>
          <w:position w:val="-2"/>
        </w:rPr>
      </w:pPr>
    </w:p>
    <w:p w:rsidR="00CE0746" w:rsidRDefault="002B635A">
      <w:pPr>
        <w:pStyle w:val="Standarduser"/>
        <w:spacing w:line="360" w:lineRule="auto"/>
        <w:jc w:val="both"/>
        <w:rPr>
          <w:b/>
          <w:bCs/>
          <w:spacing w:val="10"/>
          <w:position w:val="-2"/>
        </w:rPr>
      </w:pPr>
      <w:proofErr w:type="gramStart"/>
      <w:r>
        <w:rPr>
          <w:b/>
          <w:bCs/>
          <w:spacing w:val="10"/>
          <w:position w:val="-2"/>
        </w:rPr>
        <w:t xml:space="preserve">4.2.3  </w:t>
      </w:r>
      <w:r w:rsidR="004473F4" w:rsidRPr="00C307B6">
        <w:rPr>
          <w:b/>
          <w:bCs/>
          <w:spacing w:val="10"/>
          <w:position w:val="-2"/>
        </w:rPr>
        <w:t>Správné</w:t>
      </w:r>
      <w:proofErr w:type="gramEnd"/>
      <w:r w:rsidR="004473F4" w:rsidRPr="00C307B6">
        <w:rPr>
          <w:b/>
          <w:bCs/>
          <w:spacing w:val="10"/>
          <w:position w:val="-2"/>
        </w:rPr>
        <w:t xml:space="preserve"> provedení aplikace nosních sprejů</w:t>
      </w:r>
    </w:p>
    <w:p w:rsidR="00392DF9" w:rsidRPr="00CE0746" w:rsidRDefault="00CE0746">
      <w:pPr>
        <w:pStyle w:val="Standarduser"/>
        <w:spacing w:line="360" w:lineRule="auto"/>
        <w:jc w:val="both"/>
        <w:rPr>
          <w:spacing w:val="10"/>
          <w:position w:val="-2"/>
        </w:rPr>
      </w:pPr>
      <w:r w:rsidRPr="00CE0746">
        <w:rPr>
          <w:bCs/>
          <w:spacing w:val="10"/>
          <w:position w:val="-2"/>
        </w:rPr>
        <w:t>Před použitím</w:t>
      </w:r>
      <w:r w:rsidR="004473F4" w:rsidRPr="00CE0746">
        <w:rPr>
          <w:spacing w:val="10"/>
          <w:position w:val="-2"/>
        </w:rPr>
        <w:t>:</w:t>
      </w:r>
    </w:p>
    <w:p w:rsidR="00392DF9" w:rsidRPr="00C307B6" w:rsidRDefault="001F3332">
      <w:pPr>
        <w:pStyle w:val="Standarduser"/>
        <w:numPr>
          <w:ilvl w:val="0"/>
          <w:numId w:val="17"/>
        </w:numPr>
        <w:spacing w:line="360" w:lineRule="auto"/>
        <w:jc w:val="both"/>
        <w:rPr>
          <w:spacing w:val="10"/>
          <w:position w:val="-2"/>
        </w:rPr>
      </w:pPr>
      <w:r>
        <w:rPr>
          <w:spacing w:val="10"/>
          <w:position w:val="-2"/>
        </w:rPr>
        <w:t xml:space="preserve">důkladně protřepat </w:t>
      </w:r>
      <w:r w:rsidR="00C307B6">
        <w:rPr>
          <w:spacing w:val="10"/>
          <w:position w:val="-2"/>
        </w:rPr>
        <w:t>(</w:t>
      </w:r>
      <w:r w:rsidR="004473F4" w:rsidRPr="00C307B6">
        <w:rPr>
          <w:spacing w:val="10"/>
          <w:position w:val="-2"/>
        </w:rPr>
        <w:t>u suspenze)</w:t>
      </w:r>
    </w:p>
    <w:p w:rsidR="00C307B6" w:rsidRDefault="004473F4">
      <w:pPr>
        <w:pStyle w:val="Standarduser"/>
        <w:numPr>
          <w:ilvl w:val="0"/>
          <w:numId w:val="17"/>
        </w:numPr>
        <w:spacing w:line="360" w:lineRule="auto"/>
        <w:jc w:val="both"/>
        <w:rPr>
          <w:spacing w:val="10"/>
          <w:position w:val="-2"/>
        </w:rPr>
      </w:pPr>
      <w:r w:rsidRPr="00C307B6">
        <w:rPr>
          <w:spacing w:val="10"/>
          <w:position w:val="-2"/>
        </w:rPr>
        <w:t>aplikátor naklonit od těla a opakovaně provést stisk rukojeti mechanické</w:t>
      </w:r>
    </w:p>
    <w:p w:rsidR="00C307B6" w:rsidRDefault="00C307B6" w:rsidP="00AA3B66">
      <w:pPr>
        <w:pStyle w:val="Standarduser"/>
        <w:spacing w:line="360" w:lineRule="auto"/>
        <w:jc w:val="both"/>
        <w:rPr>
          <w:spacing w:val="10"/>
          <w:position w:val="-2"/>
        </w:rPr>
      </w:pPr>
      <w:r>
        <w:rPr>
          <w:spacing w:val="10"/>
          <w:position w:val="-2"/>
        </w:rPr>
        <w:t xml:space="preserve">          pump</w:t>
      </w:r>
      <w:r w:rsidR="00AA3B66" w:rsidRPr="00C307B6">
        <w:rPr>
          <w:spacing w:val="10"/>
          <w:position w:val="-2"/>
        </w:rPr>
        <w:t xml:space="preserve"> </w:t>
      </w:r>
      <w:r w:rsidR="004473F4" w:rsidRPr="00C307B6">
        <w:rPr>
          <w:spacing w:val="10"/>
          <w:position w:val="-2"/>
        </w:rPr>
        <w:t>aplikátor</w:t>
      </w:r>
      <w:r>
        <w:rPr>
          <w:spacing w:val="10"/>
          <w:position w:val="-2"/>
        </w:rPr>
        <w:t>u do vzduchu, dokud neuvidíme vycházet jemnou</w:t>
      </w:r>
    </w:p>
    <w:p w:rsidR="00392DF9" w:rsidRPr="00C307B6" w:rsidRDefault="00C307B6" w:rsidP="00AA3B66">
      <w:pPr>
        <w:pStyle w:val="Standarduser"/>
        <w:spacing w:line="360" w:lineRule="auto"/>
        <w:jc w:val="both"/>
        <w:rPr>
          <w:spacing w:val="10"/>
          <w:position w:val="-2"/>
        </w:rPr>
      </w:pPr>
      <w:r>
        <w:rPr>
          <w:spacing w:val="10"/>
          <w:position w:val="-2"/>
        </w:rPr>
        <w:t xml:space="preserve">         </w:t>
      </w:r>
      <w:r w:rsidR="004473F4" w:rsidRPr="00C307B6">
        <w:rPr>
          <w:spacing w:val="10"/>
          <w:position w:val="-2"/>
        </w:rPr>
        <w:t xml:space="preserve"> mlhovinu</w:t>
      </w:r>
    </w:p>
    <w:p w:rsidR="00392DF9" w:rsidRDefault="004473F4">
      <w:pPr>
        <w:pStyle w:val="Standarduser"/>
        <w:numPr>
          <w:ilvl w:val="0"/>
          <w:numId w:val="17"/>
        </w:numPr>
        <w:spacing w:line="360" w:lineRule="auto"/>
        <w:jc w:val="both"/>
        <w:rPr>
          <w:spacing w:val="10"/>
          <w:position w:val="-2"/>
        </w:rPr>
      </w:pPr>
      <w:r w:rsidRPr="00C307B6">
        <w:rPr>
          <w:spacing w:val="10"/>
          <w:position w:val="-2"/>
        </w:rPr>
        <w:t>tento postup opakovat v případě, že sprej denně nepoužijeme</w:t>
      </w:r>
    </w:p>
    <w:p w:rsidR="00014BA1" w:rsidRDefault="00014BA1" w:rsidP="00014BA1">
      <w:pPr>
        <w:pStyle w:val="Standarduser"/>
        <w:spacing w:line="360" w:lineRule="auto"/>
        <w:jc w:val="both"/>
        <w:rPr>
          <w:spacing w:val="10"/>
          <w:position w:val="-2"/>
        </w:rPr>
      </w:pPr>
    </w:p>
    <w:p w:rsidR="00014BA1" w:rsidRPr="00C307B6" w:rsidRDefault="00014BA1" w:rsidP="00014BA1">
      <w:pPr>
        <w:pStyle w:val="Standarduser"/>
        <w:spacing w:line="360" w:lineRule="auto"/>
        <w:jc w:val="both"/>
        <w:rPr>
          <w:spacing w:val="10"/>
          <w:position w:val="-2"/>
        </w:rPr>
      </w:pPr>
    </w:p>
    <w:p w:rsidR="00392DF9" w:rsidRPr="00C307B6" w:rsidRDefault="00392DF9">
      <w:pPr>
        <w:pStyle w:val="Standarduser"/>
        <w:spacing w:line="360" w:lineRule="auto"/>
        <w:jc w:val="both"/>
        <w:rPr>
          <w:spacing w:val="10"/>
          <w:position w:val="-2"/>
        </w:rPr>
      </w:pPr>
    </w:p>
    <w:p w:rsidR="00392DF9" w:rsidRPr="00C307B6" w:rsidRDefault="002B635A">
      <w:pPr>
        <w:pStyle w:val="Standarduser"/>
        <w:spacing w:line="360" w:lineRule="auto"/>
        <w:jc w:val="both"/>
        <w:rPr>
          <w:b/>
          <w:bCs/>
          <w:spacing w:val="10"/>
          <w:position w:val="-2"/>
        </w:rPr>
      </w:pPr>
      <w:proofErr w:type="gramStart"/>
      <w:r>
        <w:rPr>
          <w:b/>
          <w:bCs/>
          <w:spacing w:val="10"/>
          <w:position w:val="-2"/>
        </w:rPr>
        <w:t xml:space="preserve">4.3.4  </w:t>
      </w:r>
      <w:r w:rsidR="004473F4" w:rsidRPr="00C307B6">
        <w:rPr>
          <w:b/>
          <w:bCs/>
          <w:spacing w:val="10"/>
          <w:position w:val="-2"/>
        </w:rPr>
        <w:t>Provedení</w:t>
      </w:r>
      <w:proofErr w:type="gramEnd"/>
      <w:r w:rsidR="004473F4" w:rsidRPr="00C307B6">
        <w:rPr>
          <w:b/>
          <w:bCs/>
          <w:spacing w:val="10"/>
          <w:position w:val="-2"/>
        </w:rPr>
        <w:t xml:space="preserve"> samotné aplikace:</w:t>
      </w:r>
    </w:p>
    <w:p w:rsidR="00392DF9" w:rsidRPr="00C307B6" w:rsidRDefault="001F3332">
      <w:pPr>
        <w:pStyle w:val="Standarduser"/>
        <w:numPr>
          <w:ilvl w:val="0"/>
          <w:numId w:val="14"/>
        </w:numPr>
        <w:spacing w:line="360" w:lineRule="auto"/>
        <w:jc w:val="both"/>
        <w:rPr>
          <w:spacing w:val="10"/>
          <w:position w:val="-2"/>
        </w:rPr>
      </w:pPr>
      <w:r>
        <w:rPr>
          <w:spacing w:val="10"/>
          <w:position w:val="-2"/>
        </w:rPr>
        <w:t>vyčistit nos (vysmrkat se</w:t>
      </w:r>
      <w:r w:rsidR="00C307B6">
        <w:rPr>
          <w:spacing w:val="10"/>
          <w:position w:val="-2"/>
        </w:rPr>
        <w:t>)</w:t>
      </w:r>
    </w:p>
    <w:p w:rsidR="00392DF9" w:rsidRPr="00C307B6" w:rsidRDefault="004473F4">
      <w:pPr>
        <w:pStyle w:val="Standarduser"/>
        <w:numPr>
          <w:ilvl w:val="0"/>
          <w:numId w:val="14"/>
        </w:numPr>
        <w:spacing w:line="360" w:lineRule="auto"/>
        <w:jc w:val="both"/>
        <w:rPr>
          <w:spacing w:val="10"/>
          <w:position w:val="-2"/>
        </w:rPr>
      </w:pPr>
      <w:r w:rsidRPr="00C307B6">
        <w:rPr>
          <w:spacing w:val="10"/>
          <w:position w:val="-2"/>
        </w:rPr>
        <w:t>u suspenze – protřepat</w:t>
      </w:r>
    </w:p>
    <w:p w:rsidR="00392DF9" w:rsidRPr="00C307B6" w:rsidRDefault="004473F4">
      <w:pPr>
        <w:pStyle w:val="Standarduser"/>
        <w:numPr>
          <w:ilvl w:val="0"/>
          <w:numId w:val="14"/>
        </w:numPr>
        <w:spacing w:line="360" w:lineRule="auto"/>
        <w:jc w:val="both"/>
        <w:rPr>
          <w:spacing w:val="10"/>
          <w:position w:val="-2"/>
        </w:rPr>
      </w:pPr>
      <w:r w:rsidRPr="00C307B6">
        <w:rPr>
          <w:spacing w:val="10"/>
          <w:position w:val="-2"/>
        </w:rPr>
        <w:t>sejmout ochranný kryt</w:t>
      </w:r>
    </w:p>
    <w:p w:rsidR="00392DF9" w:rsidRPr="00C307B6" w:rsidRDefault="004473F4">
      <w:pPr>
        <w:pStyle w:val="Standarduser"/>
        <w:numPr>
          <w:ilvl w:val="0"/>
          <w:numId w:val="14"/>
        </w:numPr>
        <w:spacing w:line="360" w:lineRule="auto"/>
        <w:jc w:val="both"/>
        <w:rPr>
          <w:spacing w:val="10"/>
          <w:position w:val="-2"/>
        </w:rPr>
      </w:pPr>
      <w:r w:rsidRPr="00C307B6">
        <w:rPr>
          <w:spacing w:val="10"/>
          <w:position w:val="-2"/>
        </w:rPr>
        <w:t>aplikátoru</w:t>
      </w:r>
    </w:p>
    <w:p w:rsidR="00392DF9" w:rsidRPr="003A7578" w:rsidRDefault="00C307B6">
      <w:pPr>
        <w:pStyle w:val="Standarduser"/>
        <w:numPr>
          <w:ilvl w:val="0"/>
          <w:numId w:val="14"/>
        </w:numPr>
        <w:spacing w:line="360" w:lineRule="auto"/>
        <w:jc w:val="both"/>
        <w:rPr>
          <w:spacing w:val="12"/>
          <w:position w:val="-2"/>
        </w:rPr>
      </w:pPr>
      <w:proofErr w:type="gramStart"/>
      <w:r>
        <w:rPr>
          <w:spacing w:val="12"/>
          <w:position w:val="-2"/>
        </w:rPr>
        <w:t xml:space="preserve">aplikovat </w:t>
      </w:r>
      <w:r w:rsidR="001F3332">
        <w:rPr>
          <w:spacing w:val="12"/>
          <w:position w:val="-2"/>
        </w:rPr>
        <w:t xml:space="preserve"> </w:t>
      </w:r>
      <w:r>
        <w:rPr>
          <w:spacing w:val="12"/>
          <w:position w:val="-2"/>
        </w:rPr>
        <w:t>v</w:t>
      </w:r>
      <w:r w:rsidR="004473F4" w:rsidRPr="003A7578">
        <w:rPr>
          <w:spacing w:val="12"/>
          <w:position w:val="-2"/>
        </w:rPr>
        <w:t xml:space="preserve"> sedě</w:t>
      </w:r>
      <w:proofErr w:type="gramEnd"/>
      <w:r w:rsidR="004473F4" w:rsidRPr="003A7578">
        <w:rPr>
          <w:spacing w:val="12"/>
          <w:position w:val="-2"/>
        </w:rPr>
        <w:t xml:space="preserve"> při ucpání jedné nosní dírky (stlačení nosního křídla)</w:t>
      </w:r>
    </w:p>
    <w:p w:rsidR="00392DF9" w:rsidRPr="003A7578" w:rsidRDefault="004473F4">
      <w:pPr>
        <w:pStyle w:val="Standarduser"/>
        <w:numPr>
          <w:ilvl w:val="0"/>
          <w:numId w:val="14"/>
        </w:numPr>
        <w:spacing w:line="360" w:lineRule="auto"/>
        <w:jc w:val="both"/>
        <w:rPr>
          <w:spacing w:val="12"/>
          <w:position w:val="-2"/>
        </w:rPr>
      </w:pPr>
      <w:r w:rsidRPr="003A7578">
        <w:rPr>
          <w:spacing w:val="12"/>
          <w:position w:val="-2"/>
        </w:rPr>
        <w:t>aplikátor vložit do druhé dírky</w:t>
      </w:r>
    </w:p>
    <w:p w:rsidR="00392DF9" w:rsidRPr="003A7578" w:rsidRDefault="004473F4">
      <w:pPr>
        <w:pStyle w:val="Standarduser"/>
        <w:numPr>
          <w:ilvl w:val="0"/>
          <w:numId w:val="14"/>
        </w:numPr>
        <w:spacing w:line="360" w:lineRule="auto"/>
        <w:jc w:val="both"/>
        <w:rPr>
          <w:spacing w:val="12"/>
          <w:position w:val="-2"/>
        </w:rPr>
      </w:pPr>
      <w:r w:rsidRPr="003A7578">
        <w:rPr>
          <w:spacing w:val="12"/>
          <w:position w:val="-2"/>
        </w:rPr>
        <w:lastRenderedPageBreak/>
        <w:t>předklonit mírně hlavu</w:t>
      </w:r>
    </w:p>
    <w:p w:rsidR="00392DF9" w:rsidRPr="00204B09" w:rsidRDefault="00204B09">
      <w:pPr>
        <w:pStyle w:val="Standarduser"/>
        <w:numPr>
          <w:ilvl w:val="0"/>
          <w:numId w:val="14"/>
        </w:numPr>
        <w:spacing w:line="360" w:lineRule="auto"/>
        <w:jc w:val="both"/>
        <w:rPr>
          <w:spacing w:val="10"/>
          <w:position w:val="-2"/>
        </w:rPr>
      </w:pPr>
      <w:r>
        <w:rPr>
          <w:spacing w:val="10"/>
          <w:position w:val="-2"/>
        </w:rPr>
        <w:t xml:space="preserve">aplikátor zasunout do </w:t>
      </w:r>
      <w:r w:rsidR="004473F4" w:rsidRPr="00204B09">
        <w:rPr>
          <w:spacing w:val="10"/>
          <w:position w:val="-2"/>
        </w:rPr>
        <w:t>nosu co nejhlouběji a odklonit od nosní přepážky</w:t>
      </w:r>
    </w:p>
    <w:p w:rsidR="00204B09" w:rsidRDefault="004473F4">
      <w:pPr>
        <w:pStyle w:val="Standarduser"/>
        <w:numPr>
          <w:ilvl w:val="0"/>
          <w:numId w:val="14"/>
        </w:numPr>
        <w:spacing w:line="360" w:lineRule="auto"/>
        <w:jc w:val="both"/>
        <w:rPr>
          <w:spacing w:val="10"/>
          <w:position w:val="-2"/>
        </w:rPr>
      </w:pPr>
      <w:r w:rsidRPr="00204B09">
        <w:rPr>
          <w:spacing w:val="10"/>
          <w:position w:val="-2"/>
        </w:rPr>
        <w:t>pro uvolnění dané dávk</w:t>
      </w:r>
      <w:r w:rsidR="00204B09">
        <w:rPr>
          <w:spacing w:val="10"/>
          <w:position w:val="-2"/>
        </w:rPr>
        <w:t xml:space="preserve">y zmáčknout nosní nástavec nebo </w:t>
      </w:r>
      <w:r w:rsidRPr="00204B09">
        <w:rPr>
          <w:spacing w:val="10"/>
          <w:position w:val="-2"/>
        </w:rPr>
        <w:t>rukojeť</w:t>
      </w:r>
    </w:p>
    <w:p w:rsidR="00392DF9" w:rsidRPr="00204B09" w:rsidRDefault="00204B09">
      <w:pPr>
        <w:pStyle w:val="Standarduser"/>
        <w:spacing w:line="360" w:lineRule="auto"/>
        <w:jc w:val="both"/>
        <w:rPr>
          <w:spacing w:val="10"/>
          <w:position w:val="-2"/>
        </w:rPr>
      </w:pPr>
      <w:r>
        <w:rPr>
          <w:spacing w:val="10"/>
          <w:position w:val="-2"/>
        </w:rPr>
        <w:t xml:space="preserve">     </w:t>
      </w:r>
      <w:r w:rsidR="004473F4" w:rsidRPr="00204B09">
        <w:rPr>
          <w:spacing w:val="10"/>
          <w:position w:val="-2"/>
        </w:rPr>
        <w:t xml:space="preserve"> </w:t>
      </w:r>
      <w:r>
        <w:rPr>
          <w:spacing w:val="10"/>
          <w:position w:val="-2"/>
        </w:rPr>
        <w:t xml:space="preserve">   </w:t>
      </w:r>
      <w:r w:rsidR="004473F4" w:rsidRPr="00204B09">
        <w:rPr>
          <w:spacing w:val="10"/>
          <w:position w:val="-2"/>
        </w:rPr>
        <w:t>mechanické</w:t>
      </w:r>
      <w:r>
        <w:rPr>
          <w:spacing w:val="10"/>
          <w:position w:val="-2"/>
        </w:rPr>
        <w:t xml:space="preserve"> </w:t>
      </w:r>
      <w:r w:rsidR="004473F4" w:rsidRPr="00204B09">
        <w:rPr>
          <w:spacing w:val="10"/>
          <w:position w:val="-2"/>
        </w:rPr>
        <w:t>pumpy při nádechu</w:t>
      </w:r>
    </w:p>
    <w:p w:rsidR="00392DF9" w:rsidRPr="00204B09" w:rsidRDefault="00204B09" w:rsidP="00204B09">
      <w:pPr>
        <w:pStyle w:val="Standarduser"/>
        <w:numPr>
          <w:ilvl w:val="0"/>
          <w:numId w:val="36"/>
        </w:numPr>
        <w:spacing w:line="360" w:lineRule="auto"/>
        <w:jc w:val="both"/>
        <w:rPr>
          <w:spacing w:val="10"/>
          <w:position w:val="-2"/>
        </w:rPr>
      </w:pPr>
      <w:r>
        <w:rPr>
          <w:spacing w:val="10"/>
          <w:position w:val="-2"/>
        </w:rPr>
        <w:t xml:space="preserve">    </w:t>
      </w:r>
      <w:r w:rsidR="004473F4" w:rsidRPr="00204B09">
        <w:rPr>
          <w:spacing w:val="10"/>
          <w:position w:val="-2"/>
        </w:rPr>
        <w:t>vydechnout ústy</w:t>
      </w:r>
    </w:p>
    <w:p w:rsidR="00392DF9" w:rsidRPr="00204B09" w:rsidRDefault="00204B09" w:rsidP="00204B09">
      <w:pPr>
        <w:pStyle w:val="Standarduser"/>
        <w:spacing w:line="360" w:lineRule="auto"/>
        <w:jc w:val="both"/>
        <w:rPr>
          <w:spacing w:val="10"/>
          <w:position w:val="-2"/>
        </w:rPr>
      </w:pPr>
      <w:r>
        <w:rPr>
          <w:spacing w:val="10"/>
          <w:position w:val="-2"/>
        </w:rPr>
        <w:t xml:space="preserve">         </w:t>
      </w:r>
      <w:r w:rsidR="004473F4" w:rsidRPr="00204B09">
        <w:rPr>
          <w:spacing w:val="10"/>
          <w:position w:val="-2"/>
        </w:rPr>
        <w:t>stejný postup opakovat i u druhé dírky</w:t>
      </w:r>
    </w:p>
    <w:p w:rsidR="00392DF9" w:rsidRPr="00204B09" w:rsidRDefault="00204B09" w:rsidP="00204B09">
      <w:pPr>
        <w:pStyle w:val="Standarduser"/>
        <w:spacing w:line="360" w:lineRule="auto"/>
        <w:jc w:val="both"/>
        <w:rPr>
          <w:spacing w:val="10"/>
          <w:position w:val="-2"/>
        </w:rPr>
      </w:pPr>
      <w:r>
        <w:rPr>
          <w:spacing w:val="10"/>
          <w:position w:val="-2"/>
        </w:rPr>
        <w:t xml:space="preserve">         </w:t>
      </w:r>
      <w:r w:rsidR="004473F4" w:rsidRPr="00204B09">
        <w:rPr>
          <w:spacing w:val="10"/>
          <w:position w:val="-2"/>
        </w:rPr>
        <w:t>očistit nástavec aplikátoru a uzavřít ochranným krytem</w:t>
      </w:r>
    </w:p>
    <w:p w:rsidR="00392DF9" w:rsidRPr="00204B09" w:rsidRDefault="004473F4" w:rsidP="00AA3B66">
      <w:pPr>
        <w:pStyle w:val="Standarduser"/>
        <w:numPr>
          <w:ilvl w:val="0"/>
          <w:numId w:val="18"/>
        </w:numPr>
        <w:spacing w:line="360" w:lineRule="auto"/>
        <w:jc w:val="both"/>
        <w:rPr>
          <w:spacing w:val="10"/>
          <w:position w:val="-2"/>
        </w:rPr>
      </w:pPr>
      <w:r w:rsidRPr="00204B09">
        <w:rPr>
          <w:spacing w:val="10"/>
          <w:position w:val="-2"/>
        </w:rPr>
        <w:t>u kojenců provádí aplikaci dvě dospělé osoby – jedna drží dítě v</w:t>
      </w:r>
      <w:r w:rsidR="00AA3B66" w:rsidRPr="00204B09">
        <w:rPr>
          <w:spacing w:val="10"/>
          <w:position w:val="-2"/>
        </w:rPr>
        <w:t> </w:t>
      </w:r>
      <w:r w:rsidRPr="00204B09">
        <w:rPr>
          <w:spacing w:val="10"/>
          <w:position w:val="-2"/>
        </w:rPr>
        <w:t>náruči</w:t>
      </w:r>
      <w:r w:rsidR="00AA3B66" w:rsidRPr="00204B09">
        <w:rPr>
          <w:spacing w:val="10"/>
          <w:position w:val="-2"/>
        </w:rPr>
        <w:br/>
        <w:t xml:space="preserve">         </w:t>
      </w:r>
      <w:r w:rsidRPr="00204B09">
        <w:rPr>
          <w:spacing w:val="10"/>
          <w:position w:val="-2"/>
        </w:rPr>
        <w:t>se</w:t>
      </w:r>
      <w:r w:rsidR="00204B09">
        <w:rPr>
          <w:spacing w:val="10"/>
          <w:position w:val="-2"/>
        </w:rPr>
        <w:t xml:space="preserve"> </w:t>
      </w:r>
      <w:r w:rsidRPr="00204B09">
        <w:rPr>
          <w:spacing w:val="10"/>
          <w:position w:val="-2"/>
        </w:rPr>
        <w:t xml:space="preserve">vzpřímeným tělíčkem, druhá osoba odsaje obě nosní dírky </w:t>
      </w:r>
      <w:r w:rsidR="00204B09">
        <w:rPr>
          <w:spacing w:val="10"/>
          <w:position w:val="-2"/>
        </w:rPr>
        <w:br/>
        <w:t xml:space="preserve">          a následně </w:t>
      </w:r>
      <w:r w:rsidR="00AA3B66" w:rsidRPr="00204B09">
        <w:rPr>
          <w:spacing w:val="10"/>
          <w:position w:val="-2"/>
        </w:rPr>
        <w:t xml:space="preserve">aplikuje </w:t>
      </w:r>
      <w:r w:rsidRPr="00204B09">
        <w:rPr>
          <w:spacing w:val="10"/>
          <w:position w:val="-2"/>
        </w:rPr>
        <w:t>sprej jako u dospělých</w:t>
      </w:r>
    </w:p>
    <w:p w:rsidR="00204B09" w:rsidRDefault="004473F4">
      <w:pPr>
        <w:pStyle w:val="Standarduser"/>
        <w:numPr>
          <w:ilvl w:val="0"/>
          <w:numId w:val="18"/>
        </w:numPr>
        <w:spacing w:line="360" w:lineRule="auto"/>
        <w:jc w:val="both"/>
        <w:rPr>
          <w:spacing w:val="10"/>
          <w:position w:val="-2"/>
        </w:rPr>
      </w:pPr>
      <w:r w:rsidRPr="00204B09">
        <w:rPr>
          <w:spacing w:val="10"/>
          <w:position w:val="-2"/>
        </w:rPr>
        <w:t>pro batolata a větší děti platí stejný postup jako u dospělých aplikaci</w:t>
      </w:r>
    </w:p>
    <w:p w:rsidR="00392DF9" w:rsidRPr="00204B09" w:rsidRDefault="00204B09">
      <w:pPr>
        <w:pStyle w:val="Standarduser"/>
        <w:spacing w:line="360" w:lineRule="auto"/>
        <w:jc w:val="both"/>
        <w:rPr>
          <w:spacing w:val="10"/>
          <w:position w:val="-2"/>
        </w:rPr>
      </w:pPr>
      <w:r>
        <w:rPr>
          <w:spacing w:val="10"/>
          <w:position w:val="-2"/>
        </w:rPr>
        <w:t xml:space="preserve">        </w:t>
      </w:r>
      <w:r w:rsidR="004473F4" w:rsidRPr="00204B09">
        <w:rPr>
          <w:spacing w:val="10"/>
          <w:position w:val="-2"/>
        </w:rPr>
        <w:t xml:space="preserve"> provádí</w:t>
      </w:r>
      <w:r>
        <w:rPr>
          <w:spacing w:val="10"/>
          <w:position w:val="-2"/>
        </w:rPr>
        <w:t xml:space="preserve"> </w:t>
      </w:r>
      <w:r w:rsidR="004473F4" w:rsidRPr="00204B09">
        <w:rPr>
          <w:spacing w:val="10"/>
          <w:position w:val="-2"/>
        </w:rPr>
        <w:t>dospělá osoba</w:t>
      </w:r>
    </w:p>
    <w:p w:rsidR="00B332CC" w:rsidRPr="00204B09" w:rsidRDefault="00B332CC">
      <w:pPr>
        <w:pStyle w:val="Standarduser"/>
        <w:spacing w:line="360" w:lineRule="auto"/>
        <w:jc w:val="both"/>
        <w:rPr>
          <w:spacing w:val="10"/>
          <w:position w:val="-2"/>
        </w:rPr>
      </w:pPr>
    </w:p>
    <w:p w:rsidR="00392DF9" w:rsidRPr="005F074D" w:rsidRDefault="004473F4">
      <w:pPr>
        <w:pStyle w:val="Standarduser"/>
        <w:spacing w:line="360" w:lineRule="auto"/>
        <w:jc w:val="both"/>
        <w:rPr>
          <w:bCs/>
          <w:spacing w:val="10"/>
          <w:position w:val="-2"/>
        </w:rPr>
      </w:pPr>
      <w:r w:rsidRPr="005F074D">
        <w:rPr>
          <w:bCs/>
          <w:spacing w:val="10"/>
          <w:position w:val="-2"/>
        </w:rPr>
        <w:t>Časté chyby v aplikaci:</w:t>
      </w:r>
    </w:p>
    <w:p w:rsidR="00392DF9" w:rsidRPr="00204B09" w:rsidRDefault="004473F4">
      <w:pPr>
        <w:pStyle w:val="Standarduser"/>
        <w:numPr>
          <w:ilvl w:val="0"/>
          <w:numId w:val="19"/>
        </w:numPr>
        <w:spacing w:line="360" w:lineRule="auto"/>
        <w:jc w:val="both"/>
        <w:rPr>
          <w:spacing w:val="10"/>
          <w:position w:val="-2"/>
        </w:rPr>
      </w:pPr>
      <w:r w:rsidRPr="00204B09">
        <w:rPr>
          <w:spacing w:val="10"/>
          <w:position w:val="-2"/>
        </w:rPr>
        <w:t>záklon hlavy</w:t>
      </w:r>
    </w:p>
    <w:p w:rsidR="00392DF9" w:rsidRPr="00204B09" w:rsidRDefault="004473F4">
      <w:pPr>
        <w:pStyle w:val="Standarduser"/>
        <w:numPr>
          <w:ilvl w:val="0"/>
          <w:numId w:val="19"/>
        </w:numPr>
        <w:spacing w:line="360" w:lineRule="auto"/>
        <w:jc w:val="both"/>
        <w:rPr>
          <w:spacing w:val="10"/>
          <w:position w:val="-2"/>
        </w:rPr>
      </w:pPr>
      <w:r w:rsidRPr="00204B09">
        <w:rPr>
          <w:spacing w:val="10"/>
          <w:position w:val="-2"/>
        </w:rPr>
        <w:t>poloha vleže</w:t>
      </w:r>
    </w:p>
    <w:p w:rsidR="00392DF9" w:rsidRPr="00204B09" w:rsidRDefault="004473F4">
      <w:pPr>
        <w:pStyle w:val="Standarduser"/>
        <w:numPr>
          <w:ilvl w:val="0"/>
          <w:numId w:val="19"/>
        </w:numPr>
        <w:spacing w:line="360" w:lineRule="auto"/>
        <w:jc w:val="both"/>
        <w:rPr>
          <w:spacing w:val="10"/>
          <w:position w:val="-2"/>
        </w:rPr>
      </w:pPr>
      <w:r w:rsidRPr="00204B09">
        <w:rPr>
          <w:spacing w:val="10"/>
          <w:position w:val="-2"/>
        </w:rPr>
        <w:t>nevyčištění nosu</w:t>
      </w:r>
    </w:p>
    <w:p w:rsidR="00392DF9" w:rsidRPr="00204B09" w:rsidRDefault="004473F4">
      <w:pPr>
        <w:pStyle w:val="Standarduser"/>
        <w:numPr>
          <w:ilvl w:val="0"/>
          <w:numId w:val="19"/>
        </w:numPr>
        <w:spacing w:line="360" w:lineRule="auto"/>
        <w:jc w:val="both"/>
        <w:rPr>
          <w:spacing w:val="10"/>
          <w:position w:val="-2"/>
        </w:rPr>
      </w:pPr>
      <w:r w:rsidRPr="00204B09">
        <w:rPr>
          <w:spacing w:val="10"/>
          <w:position w:val="-2"/>
        </w:rPr>
        <w:t>neodsátí sekretu u malých dětí</w:t>
      </w:r>
    </w:p>
    <w:p w:rsidR="00392DF9" w:rsidRPr="00204B09" w:rsidRDefault="00204B09">
      <w:pPr>
        <w:pStyle w:val="Standarduser"/>
        <w:numPr>
          <w:ilvl w:val="0"/>
          <w:numId w:val="19"/>
        </w:numPr>
        <w:spacing w:line="360" w:lineRule="auto"/>
        <w:jc w:val="both"/>
        <w:rPr>
          <w:spacing w:val="10"/>
          <w:position w:val="-2"/>
        </w:rPr>
      </w:pPr>
      <w:r>
        <w:rPr>
          <w:spacing w:val="10"/>
          <w:position w:val="-2"/>
        </w:rPr>
        <w:t>neprotřepání léčiva (</w:t>
      </w:r>
      <w:r w:rsidR="004473F4" w:rsidRPr="00204B09">
        <w:rPr>
          <w:spacing w:val="10"/>
          <w:position w:val="-2"/>
        </w:rPr>
        <w:t>u suspenze)</w:t>
      </w:r>
    </w:p>
    <w:p w:rsidR="00392DF9" w:rsidRPr="00EC69C5" w:rsidRDefault="00B332CC" w:rsidP="00EC69C5">
      <w:pPr>
        <w:pStyle w:val="Standarduser"/>
        <w:numPr>
          <w:ilvl w:val="0"/>
          <w:numId w:val="19"/>
        </w:numPr>
        <w:spacing w:line="360" w:lineRule="auto"/>
        <w:jc w:val="both"/>
        <w:rPr>
          <w:spacing w:val="10"/>
          <w:position w:val="-2"/>
        </w:rPr>
      </w:pPr>
      <w:r w:rsidRPr="00204B09">
        <w:rPr>
          <w:spacing w:val="10"/>
          <w:position w:val="-2"/>
        </w:rPr>
        <w:t xml:space="preserve">neprovedení odklonu </w:t>
      </w:r>
      <w:r w:rsidR="004473F4" w:rsidRPr="00204B09">
        <w:rPr>
          <w:spacing w:val="10"/>
          <w:position w:val="-2"/>
        </w:rPr>
        <w:t>nosního nástavce aplikátoru od přepážky nosní</w:t>
      </w:r>
      <w:r w:rsidR="00204B09">
        <w:rPr>
          <w:spacing w:val="10"/>
          <w:position w:val="-2"/>
        </w:rPr>
        <w:t xml:space="preserve"> </w:t>
      </w:r>
      <w:r w:rsidR="00204B09">
        <w:rPr>
          <w:spacing w:val="10"/>
          <w:position w:val="-2"/>
        </w:rPr>
        <w:br/>
        <w:t xml:space="preserve">        </w:t>
      </w:r>
      <w:r w:rsidR="004473F4" w:rsidRPr="00204B09">
        <w:rPr>
          <w:spacing w:val="10"/>
          <w:position w:val="-2"/>
        </w:rPr>
        <w:t xml:space="preserve"> </w:t>
      </w:r>
      <w:proofErr w:type="gramStart"/>
      <w:r w:rsidR="001F3332">
        <w:rPr>
          <w:spacing w:val="10"/>
          <w:position w:val="-2"/>
        </w:rPr>
        <w:t xml:space="preserve">při  </w:t>
      </w:r>
      <w:r w:rsidR="004473F4" w:rsidRPr="00204B09">
        <w:rPr>
          <w:spacing w:val="10"/>
          <w:position w:val="-2"/>
        </w:rPr>
        <w:t>aplikaci</w:t>
      </w:r>
      <w:proofErr w:type="gramEnd"/>
      <w:r w:rsidR="004473F4" w:rsidRPr="00204B09">
        <w:rPr>
          <w:spacing w:val="10"/>
          <w:position w:val="-2"/>
        </w:rPr>
        <w:t xml:space="preserve"> léčiva</w:t>
      </w:r>
      <w:r w:rsidR="004473F4" w:rsidRPr="00EC69C5">
        <w:rPr>
          <w:spacing w:val="10"/>
          <w:position w:val="-2"/>
        </w:rPr>
        <w:t xml:space="preserve">dle doporučení výrobců, aby nedocházelo k poruše jejich funkce. </w:t>
      </w:r>
      <w:r w:rsidR="00220AEA" w:rsidRPr="00EC69C5">
        <w:rPr>
          <w:spacing w:val="10"/>
          <w:position w:val="-2"/>
        </w:rPr>
        <w:t>(Feketeová, Kašák, 2010, s. 23 -</w:t>
      </w:r>
      <w:r w:rsidR="004473F4" w:rsidRPr="00EC69C5">
        <w:rPr>
          <w:spacing w:val="10"/>
          <w:position w:val="-2"/>
        </w:rPr>
        <w:t xml:space="preserve"> 25)</w:t>
      </w:r>
      <w:r w:rsidR="00765B10" w:rsidRPr="00EC69C5">
        <w:rPr>
          <w:spacing w:val="10"/>
          <w:position w:val="-2"/>
        </w:rPr>
        <w:t>.</w:t>
      </w:r>
      <w:r w:rsidR="00204B09" w:rsidRPr="00EC69C5">
        <w:rPr>
          <w:spacing w:val="10"/>
          <w:position w:val="-2"/>
        </w:rPr>
        <w:t xml:space="preserve"> </w:t>
      </w:r>
      <w:r w:rsidR="00765B10" w:rsidRPr="00EC69C5">
        <w:rPr>
          <w:spacing w:val="10"/>
          <w:position w:val="-2"/>
        </w:rPr>
        <w:t xml:space="preserve"> </w:t>
      </w:r>
      <w:r w:rsidR="004473F4" w:rsidRPr="00EC69C5">
        <w:rPr>
          <w:spacing w:val="10"/>
          <w:position w:val="-2"/>
        </w:rPr>
        <w:t>Poliaková a Boledovičová považují prevenci</w:t>
      </w:r>
      <w:r w:rsidR="00EC69C5">
        <w:rPr>
          <w:spacing w:val="10"/>
          <w:position w:val="-2"/>
        </w:rPr>
        <w:t xml:space="preserve"> </w:t>
      </w:r>
      <w:r w:rsidR="004473F4" w:rsidRPr="00EC69C5">
        <w:rPr>
          <w:spacing w:val="10"/>
          <w:position w:val="-2"/>
        </w:rPr>
        <w:t>za velmi důležitou a nevyhnutelnou součást opatření, vedoucích k zastavení</w:t>
      </w:r>
      <w:r w:rsidR="004473F4" w:rsidRPr="00EC69C5">
        <w:rPr>
          <w:spacing w:val="12"/>
          <w:position w:val="-2"/>
        </w:rPr>
        <w:t xml:space="preserve"> nárůstu alergických onemocnění. Tvrdí, </w:t>
      </w:r>
      <w:r w:rsidR="00EC69C5">
        <w:rPr>
          <w:spacing w:val="12"/>
          <w:position w:val="-2"/>
        </w:rPr>
        <w:br/>
      </w:r>
      <w:r w:rsidR="00765B10" w:rsidRPr="00EC69C5">
        <w:rPr>
          <w:spacing w:val="12"/>
          <w:position w:val="-2"/>
        </w:rPr>
        <w:t xml:space="preserve">že </w:t>
      </w:r>
      <w:r w:rsidR="004473F4" w:rsidRPr="00EC69C5">
        <w:rPr>
          <w:spacing w:val="12"/>
          <w:position w:val="-2"/>
        </w:rPr>
        <w:t xml:space="preserve">na preventivní péči je potřeba myslet už v prvním měsíci těhotenství, na základě zhodnocení rodinné anamnézy z pohledu alergií. Pokud se tato </w:t>
      </w:r>
      <w:r w:rsidR="00014BA1" w:rsidRPr="00EC69C5">
        <w:rPr>
          <w:spacing w:val="10"/>
          <w:position w:val="-2"/>
        </w:rPr>
        <w:t xml:space="preserve">Feketeová s Kašákem dále </w:t>
      </w:r>
      <w:proofErr w:type="gramStart"/>
      <w:r w:rsidR="00014BA1" w:rsidRPr="00EC69C5">
        <w:rPr>
          <w:spacing w:val="10"/>
          <w:position w:val="-2"/>
        </w:rPr>
        <w:t>doporučují</w:t>
      </w:r>
      <w:proofErr w:type="gramEnd"/>
      <w:r w:rsidR="00014BA1" w:rsidRPr="00EC69C5">
        <w:rPr>
          <w:spacing w:val="10"/>
          <w:position w:val="-2"/>
        </w:rPr>
        <w:t xml:space="preserve"> pravidelné čištění nosních sprejů </w:t>
      </w:r>
      <w:r w:rsidR="00014BA1" w:rsidRPr="00EC69C5">
        <w:rPr>
          <w:spacing w:val="10"/>
          <w:position w:val="-2"/>
        </w:rPr>
        <w:br/>
      </w:r>
      <w:r w:rsidR="004473F4" w:rsidRPr="00EC69C5">
        <w:rPr>
          <w:spacing w:val="12"/>
          <w:position w:val="-2"/>
        </w:rPr>
        <w:t xml:space="preserve">anamnéza </w:t>
      </w:r>
      <w:proofErr w:type="gramStart"/>
      <w:r w:rsidR="004473F4" w:rsidRPr="00EC69C5">
        <w:rPr>
          <w:spacing w:val="12"/>
          <w:position w:val="-2"/>
        </w:rPr>
        <w:t>prokáže</w:t>
      </w:r>
      <w:proofErr w:type="gramEnd"/>
      <w:r w:rsidR="004473F4" w:rsidRPr="00EC69C5">
        <w:rPr>
          <w:spacing w:val="12"/>
          <w:position w:val="-2"/>
        </w:rPr>
        <w:t xml:space="preserve"> jako pozivní, je zapotřebí informovat nastávající </w:t>
      </w:r>
      <w:r w:rsidR="00204B09" w:rsidRPr="00EC69C5">
        <w:rPr>
          <w:spacing w:val="12"/>
          <w:position w:val="-2"/>
        </w:rPr>
        <w:t xml:space="preserve">maminku o rizicích </w:t>
      </w:r>
      <w:r w:rsidR="00014BA1" w:rsidRPr="00EC69C5">
        <w:rPr>
          <w:spacing w:val="12"/>
          <w:position w:val="-2"/>
        </w:rPr>
        <w:t xml:space="preserve">onemocnění </w:t>
      </w:r>
      <w:r w:rsidR="004473F4" w:rsidRPr="00EC69C5">
        <w:rPr>
          <w:spacing w:val="12"/>
          <w:position w:val="-2"/>
        </w:rPr>
        <w:t>a edukovat ji o preventivních opatřeních. (Poliaková, Boledovičová, 2010, s. 136-137). Švecová pokládá edukační činnost sestry při léč</w:t>
      </w:r>
      <w:r w:rsidR="00B01C55" w:rsidRPr="00EC69C5">
        <w:rPr>
          <w:spacing w:val="12"/>
          <w:position w:val="-2"/>
        </w:rPr>
        <w:t xml:space="preserve">bě SIT za velmi důležitou </w:t>
      </w:r>
      <w:r w:rsidR="004473F4" w:rsidRPr="00EC69C5">
        <w:rPr>
          <w:spacing w:val="12"/>
          <w:position w:val="-2"/>
        </w:rPr>
        <w:t>a neoddělitelnou součást léčby.</w:t>
      </w:r>
      <w:r w:rsidR="00EC69C5">
        <w:rPr>
          <w:spacing w:val="12"/>
          <w:position w:val="-2"/>
        </w:rPr>
        <w:t xml:space="preserve"> </w:t>
      </w:r>
      <w:r w:rsidR="004473F4" w:rsidRPr="00EC69C5">
        <w:rPr>
          <w:spacing w:val="10"/>
          <w:position w:val="-2"/>
        </w:rPr>
        <w:t>Vysvětluje pojem edukace jako:</w:t>
      </w:r>
    </w:p>
    <w:p w:rsidR="00392DF9" w:rsidRPr="00376F57" w:rsidRDefault="004473F4">
      <w:pPr>
        <w:pStyle w:val="Standarduser"/>
        <w:numPr>
          <w:ilvl w:val="0"/>
          <w:numId w:val="20"/>
        </w:numPr>
        <w:spacing w:line="360" w:lineRule="auto"/>
        <w:jc w:val="both"/>
        <w:rPr>
          <w:spacing w:val="10"/>
          <w:position w:val="-2"/>
        </w:rPr>
      </w:pPr>
      <w:r w:rsidRPr="00376F57">
        <w:rPr>
          <w:spacing w:val="10"/>
          <w:position w:val="-2"/>
        </w:rPr>
        <w:lastRenderedPageBreak/>
        <w:t>výchovu</w:t>
      </w:r>
    </w:p>
    <w:p w:rsidR="00392DF9" w:rsidRPr="00376F57" w:rsidRDefault="004473F4">
      <w:pPr>
        <w:pStyle w:val="Standarduser"/>
        <w:numPr>
          <w:ilvl w:val="0"/>
          <w:numId w:val="20"/>
        </w:numPr>
        <w:spacing w:line="360" w:lineRule="auto"/>
        <w:jc w:val="both"/>
        <w:rPr>
          <w:spacing w:val="10"/>
          <w:position w:val="-2"/>
        </w:rPr>
      </w:pPr>
      <w:r w:rsidRPr="00376F57">
        <w:rPr>
          <w:spacing w:val="10"/>
          <w:position w:val="-2"/>
        </w:rPr>
        <w:t>vzdělávací proces</w:t>
      </w:r>
    </w:p>
    <w:p w:rsidR="00392DF9" w:rsidRPr="00376F57" w:rsidRDefault="004473F4">
      <w:pPr>
        <w:pStyle w:val="Standarduser"/>
        <w:numPr>
          <w:ilvl w:val="0"/>
          <w:numId w:val="20"/>
        </w:numPr>
        <w:spacing w:line="360" w:lineRule="auto"/>
        <w:jc w:val="both"/>
        <w:rPr>
          <w:spacing w:val="10"/>
          <w:position w:val="-2"/>
        </w:rPr>
      </w:pPr>
      <w:r w:rsidRPr="00376F57">
        <w:rPr>
          <w:spacing w:val="10"/>
          <w:position w:val="-2"/>
        </w:rPr>
        <w:t>předávání informací</w:t>
      </w:r>
    </w:p>
    <w:p w:rsidR="00392DF9" w:rsidRPr="00376F57" w:rsidRDefault="004473F4">
      <w:pPr>
        <w:pStyle w:val="Standarduser"/>
        <w:numPr>
          <w:ilvl w:val="0"/>
          <w:numId w:val="20"/>
        </w:numPr>
        <w:spacing w:line="360" w:lineRule="auto"/>
        <w:jc w:val="both"/>
        <w:rPr>
          <w:spacing w:val="10"/>
          <w:position w:val="-2"/>
        </w:rPr>
      </w:pPr>
      <w:r w:rsidRPr="00376F57">
        <w:rPr>
          <w:spacing w:val="10"/>
          <w:position w:val="-2"/>
        </w:rPr>
        <w:t>výuku nových návyků a stereotypů</w:t>
      </w:r>
    </w:p>
    <w:p w:rsidR="00392DF9" w:rsidRPr="00376F57" w:rsidRDefault="004473F4">
      <w:pPr>
        <w:pStyle w:val="Standarduser"/>
        <w:spacing w:line="360" w:lineRule="auto"/>
        <w:jc w:val="both"/>
        <w:rPr>
          <w:spacing w:val="10"/>
          <w:position w:val="-2"/>
        </w:rPr>
      </w:pPr>
      <w:r w:rsidRPr="00376F57">
        <w:rPr>
          <w:spacing w:val="10"/>
          <w:position w:val="-2"/>
        </w:rPr>
        <w:t xml:space="preserve">Podotýká, že efektivita edukace záleží na míře motivace pacienta, přičemž vnitřní motivace závisí na vůli a rysech pacienta a vnější </w:t>
      </w:r>
      <w:proofErr w:type="gramStart"/>
      <w:r w:rsidRPr="00376F57">
        <w:rPr>
          <w:spacing w:val="10"/>
          <w:position w:val="-2"/>
        </w:rPr>
        <w:t xml:space="preserve">motivace  </w:t>
      </w:r>
      <w:r w:rsidR="00376F57">
        <w:rPr>
          <w:spacing w:val="10"/>
          <w:position w:val="-2"/>
        </w:rPr>
        <w:t>je</w:t>
      </w:r>
      <w:proofErr w:type="gramEnd"/>
      <w:r w:rsidR="00376F57">
        <w:rPr>
          <w:spacing w:val="10"/>
          <w:position w:val="-2"/>
        </w:rPr>
        <w:t xml:space="preserve"> dána působením okolí. </w:t>
      </w:r>
      <w:r w:rsidRPr="00376F57">
        <w:rPr>
          <w:spacing w:val="10"/>
          <w:position w:val="-2"/>
        </w:rPr>
        <w:t>O účinné edukaci hovoří Švecová tehdy, pokud je sestra empatická, vnímavá, trpělivá</w:t>
      </w:r>
      <w:r w:rsidR="00376F57">
        <w:rPr>
          <w:spacing w:val="10"/>
          <w:position w:val="-2"/>
        </w:rPr>
        <w:t xml:space="preserve"> </w:t>
      </w:r>
      <w:r w:rsidRPr="00376F57">
        <w:rPr>
          <w:spacing w:val="10"/>
          <w:position w:val="-2"/>
        </w:rPr>
        <w:t>a předvídavá. U edukace SIT doporučuje:</w:t>
      </w:r>
    </w:p>
    <w:p w:rsidR="00392DF9" w:rsidRPr="00376F57" w:rsidRDefault="004473F4">
      <w:pPr>
        <w:pStyle w:val="Standarduser"/>
        <w:numPr>
          <w:ilvl w:val="0"/>
          <w:numId w:val="21"/>
        </w:numPr>
        <w:spacing w:line="360" w:lineRule="auto"/>
        <w:jc w:val="both"/>
        <w:rPr>
          <w:spacing w:val="10"/>
          <w:position w:val="-2"/>
        </w:rPr>
      </w:pPr>
      <w:r w:rsidRPr="00376F57">
        <w:rPr>
          <w:spacing w:val="10"/>
          <w:position w:val="-2"/>
        </w:rPr>
        <w:t>edukovat pacienta před zahájením léčby</w:t>
      </w:r>
    </w:p>
    <w:p w:rsidR="00392DF9" w:rsidRPr="00376F57" w:rsidRDefault="004473F4">
      <w:pPr>
        <w:pStyle w:val="Standarduser"/>
        <w:numPr>
          <w:ilvl w:val="0"/>
          <w:numId w:val="21"/>
        </w:numPr>
        <w:spacing w:line="360" w:lineRule="auto"/>
        <w:jc w:val="both"/>
        <w:rPr>
          <w:spacing w:val="10"/>
          <w:position w:val="-2"/>
        </w:rPr>
      </w:pPr>
      <w:r w:rsidRPr="00376F57">
        <w:rPr>
          <w:spacing w:val="10"/>
          <w:position w:val="-2"/>
        </w:rPr>
        <w:t>vysvětlit pojem a podstatu SIT</w:t>
      </w:r>
    </w:p>
    <w:p w:rsidR="00392DF9" w:rsidRPr="00376F57" w:rsidRDefault="004473F4">
      <w:pPr>
        <w:pStyle w:val="Standarduser"/>
        <w:numPr>
          <w:ilvl w:val="0"/>
          <w:numId w:val="21"/>
        </w:numPr>
        <w:spacing w:line="360" w:lineRule="auto"/>
        <w:jc w:val="both"/>
        <w:rPr>
          <w:spacing w:val="10"/>
          <w:position w:val="-2"/>
        </w:rPr>
      </w:pPr>
      <w:r w:rsidRPr="00376F57">
        <w:rPr>
          <w:spacing w:val="10"/>
          <w:position w:val="-2"/>
        </w:rPr>
        <w:t>poukázat na možné nežádoucí reakce</w:t>
      </w:r>
    </w:p>
    <w:p w:rsidR="00392DF9" w:rsidRPr="00376F57" w:rsidRDefault="004473F4">
      <w:pPr>
        <w:pStyle w:val="Standarduser"/>
        <w:numPr>
          <w:ilvl w:val="0"/>
          <w:numId w:val="21"/>
        </w:numPr>
        <w:spacing w:line="360" w:lineRule="auto"/>
        <w:jc w:val="both"/>
        <w:rPr>
          <w:spacing w:val="10"/>
          <w:position w:val="-2"/>
        </w:rPr>
      </w:pPr>
      <w:r w:rsidRPr="00376F57">
        <w:rPr>
          <w:spacing w:val="10"/>
          <w:position w:val="-2"/>
        </w:rPr>
        <w:t>doporučit režimová opatření</w:t>
      </w:r>
    </w:p>
    <w:p w:rsidR="00392DF9" w:rsidRPr="00376F57" w:rsidRDefault="004473F4" w:rsidP="00B01C55">
      <w:pPr>
        <w:pStyle w:val="Standarduser"/>
        <w:numPr>
          <w:ilvl w:val="0"/>
          <w:numId w:val="22"/>
        </w:numPr>
        <w:spacing w:line="360" w:lineRule="auto"/>
        <w:jc w:val="both"/>
        <w:rPr>
          <w:spacing w:val="10"/>
          <w:position w:val="-2"/>
        </w:rPr>
      </w:pPr>
      <w:r w:rsidRPr="00376F57">
        <w:rPr>
          <w:spacing w:val="10"/>
          <w:position w:val="-2"/>
        </w:rPr>
        <w:t xml:space="preserve">pacient musí s léčbou souhlasit a tento souhlas potvrdit podpisem (Švecová, 2006, </w:t>
      </w:r>
      <w:r w:rsidRPr="00376F57">
        <w:rPr>
          <w:rFonts w:ascii="Arial CE" w:hAnsi="Arial CE"/>
          <w:color w:val="000000"/>
          <w:spacing w:val="10"/>
          <w:position w:val="-2"/>
          <w:sz w:val="19"/>
        </w:rPr>
        <w:t>[online</w:t>
      </w:r>
      <w:r w:rsidR="004637FA">
        <w:rPr>
          <w:rFonts w:ascii="arial, sans-serif" w:hAnsi="arial, sans-serif"/>
          <w:color w:val="000000"/>
          <w:spacing w:val="10"/>
          <w:position w:val="-2"/>
          <w:sz w:val="19"/>
        </w:rPr>
        <w:t xml:space="preserve"> ]). </w:t>
      </w:r>
      <w:r w:rsidRPr="00376F57">
        <w:rPr>
          <w:color w:val="000000"/>
          <w:spacing w:val="10"/>
          <w:position w:val="-2"/>
        </w:rPr>
        <w:t xml:space="preserve">Špičák chápe úspěšnost prevece a jejich opatření </w:t>
      </w:r>
      <w:r w:rsidR="00376F57">
        <w:rPr>
          <w:color w:val="000000"/>
          <w:spacing w:val="10"/>
          <w:position w:val="-2"/>
        </w:rPr>
        <w:br/>
      </w:r>
      <w:r w:rsidRPr="00376F57">
        <w:rPr>
          <w:color w:val="000000"/>
          <w:spacing w:val="10"/>
          <w:position w:val="-2"/>
        </w:rPr>
        <w:t xml:space="preserve">v dokonalé edukaci pacienta a jeho rodiny. Klade důraz na vůli pacienta  </w:t>
      </w:r>
      <w:r w:rsidR="00376F57">
        <w:rPr>
          <w:color w:val="000000"/>
          <w:spacing w:val="10"/>
          <w:position w:val="-2"/>
        </w:rPr>
        <w:br/>
      </w:r>
      <w:r w:rsidRPr="00376F57">
        <w:rPr>
          <w:color w:val="000000"/>
          <w:spacing w:val="10"/>
          <w:position w:val="-2"/>
        </w:rPr>
        <w:t xml:space="preserve">a jeho ochotu spoluracovat a pochopit podstatu svého onemocnění. (Špičák, 2009, </w:t>
      </w:r>
      <w:r w:rsidRPr="00376F57">
        <w:rPr>
          <w:rFonts w:ascii="Arial CE" w:hAnsi="Arial CE"/>
          <w:color w:val="000000"/>
          <w:spacing w:val="10"/>
          <w:position w:val="-2"/>
          <w:sz w:val="19"/>
        </w:rPr>
        <w:t>[online</w:t>
      </w:r>
      <w:r w:rsidRPr="00376F57">
        <w:rPr>
          <w:rFonts w:ascii="arial, sans-serif" w:hAnsi="arial, sans-serif"/>
          <w:color w:val="000000"/>
          <w:spacing w:val="10"/>
          <w:position w:val="-2"/>
          <w:sz w:val="19"/>
        </w:rPr>
        <w:t xml:space="preserve"> ]).</w:t>
      </w:r>
    </w:p>
    <w:p w:rsidR="00392DF9" w:rsidRPr="00376F57" w:rsidRDefault="00392DF9">
      <w:pPr>
        <w:pStyle w:val="Standarduser"/>
        <w:spacing w:line="360" w:lineRule="auto"/>
        <w:jc w:val="both"/>
        <w:rPr>
          <w:spacing w:val="10"/>
          <w:position w:val="-2"/>
        </w:rPr>
      </w:pPr>
    </w:p>
    <w:p w:rsidR="00392DF9" w:rsidRPr="003A7578" w:rsidRDefault="00392DF9">
      <w:pPr>
        <w:pStyle w:val="Standard"/>
        <w:spacing w:line="360" w:lineRule="auto"/>
        <w:rPr>
          <w:spacing w:val="12"/>
          <w:position w:val="-2"/>
          <w:lang w:val="cs-CZ"/>
        </w:rPr>
      </w:pPr>
    </w:p>
    <w:p w:rsidR="00392DF9" w:rsidRPr="003A7578" w:rsidRDefault="00392DF9">
      <w:pPr>
        <w:pStyle w:val="Standard"/>
        <w:spacing w:line="360" w:lineRule="auto"/>
        <w:rPr>
          <w:spacing w:val="12"/>
          <w:position w:val="-2"/>
          <w:lang w:val="cs-CZ"/>
        </w:rPr>
      </w:pPr>
    </w:p>
    <w:p w:rsidR="00014BA1" w:rsidRDefault="00014BA1">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FF3964" w:rsidRDefault="00FF3964">
      <w:pPr>
        <w:pStyle w:val="Standard"/>
        <w:spacing w:line="360" w:lineRule="auto"/>
        <w:jc w:val="both"/>
        <w:rPr>
          <w:spacing w:val="12"/>
          <w:position w:val="-2"/>
          <w:lang w:val="cs-CZ"/>
        </w:rPr>
      </w:pPr>
    </w:p>
    <w:p w:rsidR="00392DF9" w:rsidRPr="00A10AB0" w:rsidRDefault="004473F4">
      <w:pPr>
        <w:pStyle w:val="Standard"/>
        <w:spacing w:line="360" w:lineRule="auto"/>
        <w:jc w:val="both"/>
        <w:rPr>
          <w:b/>
          <w:bCs/>
          <w:spacing w:val="10"/>
          <w:position w:val="-2"/>
        </w:rPr>
      </w:pPr>
      <w:r w:rsidRPr="00A10AB0">
        <w:rPr>
          <w:b/>
          <w:bCs/>
          <w:spacing w:val="10"/>
          <w:position w:val="-2"/>
        </w:rPr>
        <w:lastRenderedPageBreak/>
        <w:t>ZÁVĚR</w:t>
      </w:r>
    </w:p>
    <w:p w:rsidR="005916DF" w:rsidRDefault="004473F4" w:rsidP="00EF29C2">
      <w:pPr>
        <w:pStyle w:val="Standard"/>
        <w:spacing w:line="360" w:lineRule="auto"/>
        <w:jc w:val="both"/>
        <w:rPr>
          <w:rFonts w:eastAsia="Calibri" w:cs="Calibri"/>
          <w:b/>
          <w:bCs/>
          <w:spacing w:val="10"/>
          <w:position w:val="-2"/>
        </w:rPr>
      </w:pPr>
      <w:r w:rsidRPr="00A10AB0">
        <w:rPr>
          <w:rFonts w:eastAsia="Calibri" w:cs="Calibri"/>
          <w:b/>
          <w:bCs/>
          <w:spacing w:val="10"/>
          <w:position w:val="-2"/>
        </w:rPr>
        <w:t xml:space="preserve">  </w:t>
      </w:r>
    </w:p>
    <w:p w:rsidR="005916DF" w:rsidRDefault="004473F4" w:rsidP="00EF29C2">
      <w:pPr>
        <w:pStyle w:val="Standard"/>
        <w:spacing w:line="360" w:lineRule="auto"/>
        <w:jc w:val="both"/>
        <w:rPr>
          <w:rFonts w:eastAsia="Calibri" w:cs="Calibri"/>
          <w:spacing w:val="10"/>
          <w:position w:val="-2"/>
        </w:rPr>
      </w:pPr>
      <w:r w:rsidRPr="00A10AB0">
        <w:rPr>
          <w:rFonts w:eastAsia="Calibri" w:cs="Calibri"/>
          <w:spacing w:val="10"/>
          <w:position w:val="-2"/>
        </w:rPr>
        <w:t>Cílem bakalářské práce bylo  dohledat  dosud pu</w:t>
      </w:r>
      <w:r w:rsidR="003A7578" w:rsidRPr="00A10AB0">
        <w:rPr>
          <w:rFonts w:eastAsia="Calibri" w:cs="Calibri"/>
          <w:spacing w:val="10"/>
          <w:position w:val="-2"/>
        </w:rPr>
        <w:t xml:space="preserve">blikované poznatky </w:t>
      </w:r>
      <w:r w:rsidR="00A10AB0">
        <w:rPr>
          <w:rFonts w:eastAsia="Calibri" w:cs="Calibri"/>
          <w:spacing w:val="10"/>
          <w:position w:val="-2"/>
        </w:rPr>
        <w:br/>
      </w:r>
      <w:r w:rsidR="003A7578" w:rsidRPr="00A10AB0">
        <w:rPr>
          <w:rFonts w:eastAsia="Calibri" w:cs="Calibri"/>
          <w:spacing w:val="10"/>
          <w:position w:val="-2"/>
        </w:rPr>
        <w:t xml:space="preserve">o  bytových </w:t>
      </w:r>
      <w:r w:rsidRPr="00A10AB0">
        <w:rPr>
          <w:rFonts w:eastAsia="Calibri" w:cs="Calibri"/>
          <w:spacing w:val="10"/>
          <w:position w:val="-2"/>
        </w:rPr>
        <w:t xml:space="preserve">a domácích alergenech, jejich diagnostice, léčbě, psychologické </w:t>
      </w:r>
      <w:r w:rsidR="00A10AB0">
        <w:rPr>
          <w:rFonts w:eastAsia="Calibri" w:cs="Calibri"/>
          <w:spacing w:val="10"/>
          <w:position w:val="-2"/>
        </w:rPr>
        <w:br/>
      </w:r>
      <w:r w:rsidRPr="00A10AB0">
        <w:rPr>
          <w:rFonts w:eastAsia="Calibri" w:cs="Calibri"/>
          <w:spacing w:val="10"/>
          <w:position w:val="-2"/>
        </w:rPr>
        <w:t>a sociální problematice pacientů a významu edukace jako stěžejního bodu pro efektivní zvládnutí problémů týkajících se alergií. Na základě pros</w:t>
      </w:r>
      <w:r w:rsidR="003A7578" w:rsidRPr="00A10AB0">
        <w:rPr>
          <w:rFonts w:eastAsia="Calibri" w:cs="Calibri"/>
          <w:spacing w:val="10"/>
          <w:position w:val="-2"/>
        </w:rPr>
        <w:t xml:space="preserve">tudovaných odborných publikací </w:t>
      </w:r>
      <w:r w:rsidRPr="00A10AB0">
        <w:rPr>
          <w:rFonts w:eastAsia="Calibri" w:cs="Calibri"/>
          <w:spacing w:val="10"/>
          <w:position w:val="-2"/>
        </w:rPr>
        <w:t xml:space="preserve">a článků bylo  zjištěno, že problematikou alergenů </w:t>
      </w:r>
      <w:r w:rsidR="00A10AB0">
        <w:rPr>
          <w:rFonts w:eastAsia="Calibri" w:cs="Calibri"/>
          <w:spacing w:val="10"/>
          <w:position w:val="-2"/>
        </w:rPr>
        <w:br/>
      </w:r>
      <w:r w:rsidRPr="00A10AB0">
        <w:rPr>
          <w:rFonts w:eastAsia="Calibri" w:cs="Calibri"/>
          <w:spacing w:val="10"/>
          <w:position w:val="-2"/>
        </w:rPr>
        <w:t>a jejich důsledků se zabývá  velmi mnoho českých i slovenských autorů publikujících v různých relevantních zdrojích.</w:t>
      </w:r>
      <w:r w:rsidR="0069356E" w:rsidRPr="00A10AB0">
        <w:rPr>
          <w:rFonts w:eastAsia="Calibri" w:cs="Calibri"/>
          <w:spacing w:val="10"/>
          <w:position w:val="-2"/>
        </w:rPr>
        <w:t xml:space="preserve"> </w:t>
      </w:r>
      <w:r w:rsidRPr="00A10AB0">
        <w:rPr>
          <w:rFonts w:eastAsia="Calibri" w:cs="Calibri"/>
          <w:spacing w:val="10"/>
          <w:position w:val="-2"/>
          <w:lang w:val="cs-CZ"/>
        </w:rPr>
        <w:t xml:space="preserve">Problematika alergenů bytového a domovního </w:t>
      </w:r>
      <w:proofErr w:type="gramStart"/>
      <w:r w:rsidRPr="00A10AB0">
        <w:rPr>
          <w:rFonts w:eastAsia="Calibri" w:cs="Calibri"/>
          <w:spacing w:val="10"/>
          <w:position w:val="-2"/>
          <w:lang w:val="cs-CZ"/>
        </w:rPr>
        <w:t>prostředí  v uvedených</w:t>
      </w:r>
      <w:proofErr w:type="gramEnd"/>
      <w:r w:rsidRPr="00A10AB0">
        <w:rPr>
          <w:rFonts w:eastAsia="Calibri" w:cs="Calibri"/>
          <w:spacing w:val="10"/>
          <w:position w:val="-2"/>
          <w:lang w:val="cs-CZ"/>
        </w:rPr>
        <w:t xml:space="preserve"> dostupných </w:t>
      </w:r>
      <w:r w:rsidRPr="00A10AB0">
        <w:rPr>
          <w:rFonts w:eastAsia="Calibri" w:cs="Calibri"/>
          <w:spacing w:val="10"/>
          <w:position w:val="-2"/>
        </w:rPr>
        <w:t xml:space="preserve">zdrojích byla zaměřena  </w:t>
      </w:r>
      <w:r w:rsidR="00A10AB0">
        <w:rPr>
          <w:rFonts w:eastAsia="Calibri" w:cs="Calibri"/>
          <w:spacing w:val="10"/>
          <w:position w:val="-2"/>
        </w:rPr>
        <w:br/>
      </w:r>
      <w:r w:rsidR="004637FA">
        <w:rPr>
          <w:rFonts w:eastAsia="Calibri" w:cs="Calibri"/>
          <w:spacing w:val="10"/>
          <w:position w:val="-2"/>
        </w:rPr>
        <w:t>na rozdělení, výskyt</w:t>
      </w:r>
      <w:r w:rsidRPr="00A10AB0">
        <w:rPr>
          <w:rFonts w:eastAsia="Calibri" w:cs="Calibri"/>
          <w:spacing w:val="10"/>
          <w:position w:val="-2"/>
        </w:rPr>
        <w:t>, podmínky pro život  a  příčiny vzniku alergických nemocí. Tímto problémem se zabývali autoři Janíčková, Rupeš, Čáp, Novák, Liška, Vydláková a Špičák. Četně se j</w:t>
      </w:r>
      <w:r w:rsidR="003A7578" w:rsidRPr="00A10AB0">
        <w:rPr>
          <w:rFonts w:eastAsia="Calibri" w:cs="Calibri"/>
          <w:spacing w:val="10"/>
          <w:position w:val="-2"/>
        </w:rPr>
        <w:t xml:space="preserve">ejich dohledané názory shodují </w:t>
      </w:r>
      <w:r w:rsidR="00A10AB0">
        <w:rPr>
          <w:rFonts w:eastAsia="Calibri" w:cs="Calibri"/>
          <w:spacing w:val="10"/>
          <w:position w:val="-2"/>
        </w:rPr>
        <w:br/>
      </w:r>
      <w:r w:rsidR="00330658">
        <w:rPr>
          <w:rFonts w:eastAsia="Calibri" w:cs="Calibri"/>
          <w:spacing w:val="10"/>
          <w:position w:val="-2"/>
        </w:rPr>
        <w:t xml:space="preserve">a poskytují stejné závěry, </w:t>
      </w:r>
      <w:r w:rsidRPr="00A10AB0">
        <w:rPr>
          <w:rFonts w:eastAsia="Calibri" w:cs="Calibri"/>
          <w:spacing w:val="10"/>
          <w:position w:val="-2"/>
        </w:rPr>
        <w:t xml:space="preserve">že mezi nejčastější alergeny bytů a domů patří roztoči řádu Dermatophagoides pteronyssinus a Dermatophagoides farinae </w:t>
      </w:r>
      <w:r w:rsidR="00330658">
        <w:rPr>
          <w:rFonts w:eastAsia="Calibri" w:cs="Calibri"/>
          <w:spacing w:val="10"/>
          <w:position w:val="-2"/>
        </w:rPr>
        <w:br/>
      </w:r>
      <w:r w:rsidRPr="00A10AB0">
        <w:rPr>
          <w:rFonts w:eastAsia="Calibri" w:cs="Calibri"/>
          <w:spacing w:val="10"/>
          <w:position w:val="-2"/>
        </w:rPr>
        <w:t>a plísně, které  patří k nejsilnějším alergenůma a stojí za vznikem alergické rýmy, atopické dermatitidy a astmatu. Mezi plí</w:t>
      </w:r>
      <w:r w:rsidR="00A10AB0">
        <w:rPr>
          <w:rFonts w:eastAsia="Calibri" w:cs="Calibri"/>
          <w:spacing w:val="10"/>
          <w:position w:val="-2"/>
        </w:rPr>
        <w:t xml:space="preserve">sněmi dominuje rod Aspergillus </w:t>
      </w:r>
      <w:r w:rsidRPr="00A10AB0">
        <w:rPr>
          <w:rFonts w:eastAsia="Calibri" w:cs="Calibri"/>
          <w:spacing w:val="10"/>
          <w:position w:val="-2"/>
        </w:rPr>
        <w:t xml:space="preserve">a Penicillinum. (Janíčková, 2009, s. 163-165, Rupeš, 2009, s.57, Čáp, 2010, </w:t>
      </w:r>
      <w:r w:rsidR="00330658">
        <w:rPr>
          <w:rFonts w:eastAsia="Calibri" w:cs="Calibri"/>
          <w:spacing w:val="10"/>
          <w:position w:val="-2"/>
        </w:rPr>
        <w:br/>
      </w:r>
      <w:r w:rsidRPr="00A10AB0">
        <w:rPr>
          <w:rFonts w:eastAsia="Calibri" w:cs="Calibri"/>
          <w:spacing w:val="10"/>
          <w:position w:val="-2"/>
        </w:rPr>
        <w:t>s. 325, Novák, 2009, s. 46, Liška, 2010, s. 462-464, Vydláková, 2010, s. 102, Špičák, 2004, s. 20).</w:t>
      </w:r>
      <w:r w:rsidR="0069356E" w:rsidRPr="00A10AB0">
        <w:rPr>
          <w:rFonts w:eastAsia="Calibri" w:cs="Calibri"/>
          <w:spacing w:val="10"/>
          <w:position w:val="-2"/>
        </w:rPr>
        <w:t xml:space="preserve"> </w:t>
      </w:r>
      <w:r w:rsidRPr="00A10AB0">
        <w:rPr>
          <w:rFonts w:eastAsia="Calibri" w:cs="Calibri"/>
          <w:spacing w:val="10"/>
          <w:position w:val="-2"/>
        </w:rPr>
        <w:t xml:space="preserve">Kohoutová </w:t>
      </w:r>
      <w:r w:rsidR="0069356E" w:rsidRPr="00A10AB0">
        <w:rPr>
          <w:rFonts w:eastAsia="Calibri" w:cs="Calibri"/>
          <w:spacing w:val="10"/>
          <w:position w:val="-2"/>
        </w:rPr>
        <w:t>s Langerovou</w:t>
      </w:r>
      <w:r w:rsidRPr="00A10AB0">
        <w:rPr>
          <w:rFonts w:eastAsia="Calibri" w:cs="Calibri"/>
          <w:spacing w:val="10"/>
          <w:position w:val="-2"/>
        </w:rPr>
        <w:t xml:space="preserve"> a kol. se  ve svých prezentacích zabývají  vznikem onemocnění  horních i dolních cest dýchacích při dlouhodobé expozici plísněmi</w:t>
      </w:r>
      <w:r w:rsidR="00B17A9A">
        <w:rPr>
          <w:rFonts w:eastAsia="Calibri" w:cs="Calibri"/>
          <w:spacing w:val="10"/>
          <w:position w:val="-2"/>
        </w:rPr>
        <w:t>.</w:t>
      </w:r>
      <w:r w:rsidRPr="00A10AB0">
        <w:rPr>
          <w:rFonts w:eastAsia="Calibri" w:cs="Calibri"/>
          <w:spacing w:val="10"/>
          <w:position w:val="-2"/>
        </w:rPr>
        <w:t xml:space="preserve"> ( Kohoutová, 2008, s. 232, Langerová a  kol., 2007, s. 184). Jednotlivé názory se shodují s jejich závěry. Špičák doplňuje bytové alergeny o alergeny pokojových květin</w:t>
      </w:r>
      <w:r w:rsidR="00B17A9A">
        <w:rPr>
          <w:rFonts w:eastAsia="Calibri" w:cs="Calibri"/>
          <w:spacing w:val="10"/>
          <w:position w:val="-2"/>
        </w:rPr>
        <w:t>.</w:t>
      </w:r>
      <w:r w:rsidRPr="00A10AB0">
        <w:rPr>
          <w:rFonts w:eastAsia="Calibri" w:cs="Calibri"/>
          <w:spacing w:val="10"/>
          <w:position w:val="-2"/>
        </w:rPr>
        <w:t xml:space="preserve"> (Špičák, 2006, s. 21-23).</w:t>
      </w:r>
      <w:r w:rsidR="0069356E" w:rsidRPr="00A10AB0">
        <w:rPr>
          <w:rFonts w:eastAsia="Calibri" w:cs="Calibri"/>
          <w:spacing w:val="10"/>
          <w:position w:val="-2"/>
        </w:rPr>
        <w:t xml:space="preserve"> </w:t>
      </w:r>
      <w:r w:rsidR="00330658">
        <w:rPr>
          <w:rFonts w:eastAsia="Calibri" w:cs="Calibri"/>
          <w:spacing w:val="10"/>
          <w:position w:val="-2"/>
        </w:rPr>
        <w:t xml:space="preserve">Alergickou rýmou </w:t>
      </w:r>
      <w:r w:rsidRPr="00A10AB0">
        <w:rPr>
          <w:rFonts w:eastAsia="Calibri" w:cs="Calibri"/>
          <w:spacing w:val="10"/>
          <w:position w:val="-2"/>
        </w:rPr>
        <w:t>a dyskomfortem se zabývá Špi</w:t>
      </w:r>
      <w:r w:rsidR="0069356E" w:rsidRPr="00A10AB0">
        <w:rPr>
          <w:rFonts w:eastAsia="Calibri" w:cs="Calibri"/>
          <w:spacing w:val="10"/>
          <w:position w:val="-2"/>
        </w:rPr>
        <w:t xml:space="preserve">čák, jehož názory korespondují </w:t>
      </w:r>
      <w:r w:rsidRPr="00A10AB0">
        <w:rPr>
          <w:rFonts w:eastAsia="Calibri" w:cs="Calibri"/>
          <w:spacing w:val="10"/>
          <w:position w:val="-2"/>
        </w:rPr>
        <w:t>s názory</w:t>
      </w:r>
      <w:r w:rsidR="00B17A9A">
        <w:rPr>
          <w:rFonts w:eastAsia="Calibri" w:cs="Calibri"/>
          <w:spacing w:val="10"/>
          <w:position w:val="-2"/>
        </w:rPr>
        <w:t xml:space="preserve">  </w:t>
      </w:r>
      <w:r w:rsidRPr="00A10AB0">
        <w:rPr>
          <w:rFonts w:eastAsia="Calibri" w:cs="Calibri"/>
          <w:spacing w:val="10"/>
          <w:position w:val="-2"/>
        </w:rPr>
        <w:t>Humlové</w:t>
      </w:r>
      <w:r w:rsidR="00B17A9A">
        <w:rPr>
          <w:rFonts w:eastAsia="Calibri" w:cs="Calibri"/>
          <w:spacing w:val="10"/>
          <w:position w:val="-2"/>
        </w:rPr>
        <w:t xml:space="preserve"> </w:t>
      </w:r>
      <w:r w:rsidRPr="00A10AB0">
        <w:rPr>
          <w:rFonts w:eastAsia="Calibri" w:cs="Calibri"/>
          <w:spacing w:val="10"/>
          <w:position w:val="-2"/>
        </w:rPr>
        <w:t xml:space="preserve"> a  Seberové,  jenž  popisují  prvotní příznaky alergického onemocnění</w:t>
      </w:r>
      <w:r w:rsidR="00B17A9A">
        <w:rPr>
          <w:rFonts w:eastAsia="Calibri" w:cs="Calibri"/>
          <w:spacing w:val="10"/>
          <w:position w:val="-2"/>
        </w:rPr>
        <w:t>.</w:t>
      </w:r>
      <w:r w:rsidRPr="00A10AB0">
        <w:rPr>
          <w:rFonts w:eastAsia="Calibri" w:cs="Calibri"/>
          <w:spacing w:val="10"/>
          <w:position w:val="-2"/>
        </w:rPr>
        <w:t xml:space="preserve"> ( Špičák, 2007, s. 152-153, Humlová, 2010, s. 132, Seberová, 2007, s.310-311).Diagnostikou alergií se v uvedených dohledaných zdrojích zabývají a spolu se shodují autoři Liška, Špičák, Petrů a kol., Gutová, Lochman a Honzová. Za důležité při diagnostice považují důslednou anamnézu, kožní prick testy a vyšetření specifického IgE</w:t>
      </w:r>
      <w:r w:rsidR="00B17A9A">
        <w:rPr>
          <w:rFonts w:eastAsia="Calibri" w:cs="Calibri"/>
          <w:spacing w:val="10"/>
          <w:position w:val="-2"/>
        </w:rPr>
        <w:t>.</w:t>
      </w:r>
      <w:r w:rsidRPr="00A10AB0">
        <w:rPr>
          <w:rFonts w:eastAsia="Calibri" w:cs="Calibri"/>
          <w:spacing w:val="10"/>
          <w:position w:val="-2"/>
        </w:rPr>
        <w:t xml:space="preserve"> ( Liška, 2010, </w:t>
      </w:r>
      <w:r w:rsidR="00EF29C2">
        <w:rPr>
          <w:rFonts w:eastAsia="Calibri" w:cs="Calibri"/>
          <w:spacing w:val="10"/>
          <w:position w:val="-2"/>
        </w:rPr>
        <w:br/>
      </w:r>
      <w:r w:rsidRPr="00A10AB0">
        <w:rPr>
          <w:rFonts w:eastAsia="Calibri" w:cs="Calibri"/>
          <w:spacing w:val="10"/>
          <w:position w:val="-2"/>
        </w:rPr>
        <w:t>s</w:t>
      </w:r>
      <w:r w:rsidR="00EF29C2">
        <w:rPr>
          <w:rFonts w:eastAsia="Calibri" w:cs="Calibri"/>
          <w:spacing w:val="10"/>
          <w:position w:val="-2"/>
        </w:rPr>
        <w:t>. 464</w:t>
      </w:r>
      <w:r w:rsidRPr="00A10AB0">
        <w:rPr>
          <w:rFonts w:eastAsia="Calibri" w:cs="Calibri"/>
          <w:spacing w:val="10"/>
          <w:position w:val="-2"/>
        </w:rPr>
        <w:t xml:space="preserve"> , Špičák, 2006, s. 21, Petrů et al., 2010, s. 12, Lochman, 2010, s. 29,</w:t>
      </w:r>
    </w:p>
    <w:p w:rsidR="005916DF" w:rsidRDefault="005916DF" w:rsidP="00EF29C2">
      <w:pPr>
        <w:pStyle w:val="Standard"/>
        <w:spacing w:line="360" w:lineRule="auto"/>
        <w:jc w:val="both"/>
        <w:rPr>
          <w:rFonts w:eastAsia="Calibri" w:cs="Calibri"/>
          <w:spacing w:val="10"/>
          <w:position w:val="-2"/>
        </w:rPr>
      </w:pPr>
    </w:p>
    <w:p w:rsidR="00EF29C2" w:rsidRPr="005916DF" w:rsidRDefault="004473F4" w:rsidP="00EF29C2">
      <w:pPr>
        <w:pStyle w:val="Standard"/>
        <w:spacing w:line="360" w:lineRule="auto"/>
        <w:jc w:val="both"/>
        <w:rPr>
          <w:rFonts w:eastAsia="Calibri" w:cs="Calibri"/>
          <w:b/>
          <w:bCs/>
          <w:spacing w:val="10"/>
          <w:position w:val="-2"/>
        </w:rPr>
      </w:pPr>
      <w:r w:rsidRPr="00EF29C2">
        <w:rPr>
          <w:rFonts w:eastAsia="Calibri" w:cs="Calibri"/>
          <w:spacing w:val="10"/>
          <w:position w:val="2"/>
        </w:rPr>
        <w:lastRenderedPageBreak/>
        <w:t>Honzová, 2009, s.168).</w:t>
      </w:r>
      <w:r w:rsidR="00EF29C2" w:rsidRPr="00EF29C2">
        <w:rPr>
          <w:rFonts w:eastAsia="Calibri" w:cs="Calibri"/>
          <w:spacing w:val="10"/>
          <w:position w:val="2"/>
        </w:rPr>
        <w:t xml:space="preserve"> </w:t>
      </w:r>
      <w:r w:rsidRPr="00EF29C2">
        <w:rPr>
          <w:rFonts w:eastAsia="Calibri" w:cs="Calibri"/>
          <w:spacing w:val="10"/>
          <w:position w:val="2"/>
          <w:lang w:val="cs-CZ"/>
        </w:rPr>
        <w:t xml:space="preserve">Poznatky o </w:t>
      </w:r>
      <w:proofErr w:type="gramStart"/>
      <w:r w:rsidRPr="00EF29C2">
        <w:rPr>
          <w:rFonts w:eastAsia="Calibri" w:cs="Calibri"/>
          <w:spacing w:val="10"/>
          <w:position w:val="2"/>
          <w:lang w:val="cs-CZ"/>
        </w:rPr>
        <w:t>možnostech  moderní</w:t>
      </w:r>
      <w:proofErr w:type="gramEnd"/>
      <w:r w:rsidRPr="00EF29C2">
        <w:rPr>
          <w:rFonts w:eastAsia="Calibri" w:cs="Calibri"/>
          <w:spacing w:val="10"/>
          <w:position w:val="2"/>
          <w:lang w:val="cs-CZ"/>
        </w:rPr>
        <w:t xml:space="preserve"> léčby alergií formou injekčních a sublinguálních</w:t>
      </w:r>
      <w:r w:rsidR="00EF29C2">
        <w:rPr>
          <w:rFonts w:eastAsia="Calibri" w:cs="Calibri"/>
          <w:spacing w:val="10"/>
          <w:position w:val="2"/>
          <w:lang w:val="cs-CZ"/>
        </w:rPr>
        <w:t xml:space="preserve"> alergenů </w:t>
      </w:r>
      <w:r w:rsidRPr="00EF29C2">
        <w:rPr>
          <w:rFonts w:eastAsia="Calibri" w:cs="Calibri"/>
          <w:spacing w:val="10"/>
          <w:position w:val="2"/>
          <w:lang w:val="cs-CZ"/>
        </w:rPr>
        <w:t xml:space="preserve"> publikují autoři Šetinová a kol., Kučera, Braunová, Špičák, Peprníková a kol., Bystroň, Panzner a Seberová, kteří </w:t>
      </w:r>
      <w:r w:rsidR="00EF29C2">
        <w:rPr>
          <w:rFonts w:eastAsia="Calibri" w:cs="Calibri"/>
          <w:spacing w:val="10"/>
          <w:position w:val="2"/>
          <w:lang w:val="cs-CZ"/>
        </w:rPr>
        <w:br/>
      </w:r>
      <w:r w:rsidRPr="00EF29C2">
        <w:rPr>
          <w:rFonts w:eastAsia="Calibri" w:cs="Calibri"/>
          <w:spacing w:val="10"/>
          <w:position w:val="2"/>
          <w:lang w:val="cs-CZ"/>
        </w:rPr>
        <w:t>se shodují na</w:t>
      </w:r>
      <w:r w:rsidR="0069356E" w:rsidRPr="00EF29C2">
        <w:rPr>
          <w:rFonts w:eastAsia="Calibri" w:cs="Calibri"/>
          <w:spacing w:val="10"/>
          <w:position w:val="2"/>
          <w:lang w:val="cs-CZ"/>
        </w:rPr>
        <w:t xml:space="preserve"> </w:t>
      </w:r>
      <w:r w:rsidRPr="00EF29C2">
        <w:rPr>
          <w:rFonts w:eastAsia="Calibri" w:cs="Calibri"/>
          <w:spacing w:val="10"/>
          <w:position w:val="2"/>
        </w:rPr>
        <w:t>indikaci, postupu v aplikaci vakcín, poukazují na účinnost této léčby a i na možná rizika</w:t>
      </w:r>
      <w:r w:rsidR="00B17A9A">
        <w:rPr>
          <w:rFonts w:eastAsia="Calibri" w:cs="Calibri"/>
          <w:spacing w:val="10"/>
          <w:position w:val="2"/>
        </w:rPr>
        <w:t>.</w:t>
      </w:r>
      <w:r w:rsidRPr="00EF29C2">
        <w:rPr>
          <w:rFonts w:eastAsia="Calibri" w:cs="Calibri"/>
          <w:spacing w:val="10"/>
          <w:position w:val="2"/>
        </w:rPr>
        <w:t xml:space="preserve"> (Šetinová et al., 2011, s. 102, Kučera, 2010, s. 174-176, Braunová, 2003, s. 171-172, Špičák, 2010, s. 275-276, Špičák, 2011, </w:t>
      </w:r>
      <w:r w:rsidR="00EF29C2">
        <w:rPr>
          <w:rFonts w:eastAsia="Calibri" w:cs="Calibri"/>
          <w:spacing w:val="10"/>
          <w:position w:val="2"/>
        </w:rPr>
        <w:br/>
      </w:r>
      <w:r w:rsidRPr="00EF29C2">
        <w:rPr>
          <w:rFonts w:eastAsia="Calibri" w:cs="Calibri"/>
          <w:spacing w:val="10"/>
          <w:position w:val="2"/>
        </w:rPr>
        <w:t>s. 11-20, Peprníková et al., 2010, s. 25, Bystroň, 2011, s. 132, Panzner, 2010, s. 214-219, Seberová, 2007, s. 314,).</w:t>
      </w:r>
      <w:r w:rsidR="0069356E" w:rsidRPr="00EF29C2">
        <w:rPr>
          <w:rFonts w:eastAsia="Calibri" w:cs="Calibri"/>
          <w:spacing w:val="10"/>
          <w:position w:val="2"/>
          <w:lang w:val="cs-CZ"/>
        </w:rPr>
        <w:t xml:space="preserve"> </w:t>
      </w:r>
      <w:r w:rsidRPr="00EF29C2">
        <w:rPr>
          <w:rFonts w:eastAsia="Calibri" w:cs="Calibri"/>
          <w:spacing w:val="10"/>
          <w:position w:val="2"/>
        </w:rPr>
        <w:t xml:space="preserve">Zhodnocením úlohy sester v péči </w:t>
      </w:r>
      <w:r w:rsidR="00EF29C2">
        <w:rPr>
          <w:rFonts w:eastAsia="Calibri" w:cs="Calibri"/>
          <w:spacing w:val="10"/>
          <w:position w:val="2"/>
        </w:rPr>
        <w:br/>
      </w:r>
      <w:r w:rsidRPr="00EF29C2">
        <w:rPr>
          <w:rFonts w:eastAsia="Calibri" w:cs="Calibri"/>
          <w:spacing w:val="10"/>
          <w:position w:val="2"/>
        </w:rPr>
        <w:t>o pacienta  se z</w:t>
      </w:r>
      <w:r w:rsidR="007140C9" w:rsidRPr="00EF29C2">
        <w:rPr>
          <w:rFonts w:eastAsia="Calibri" w:cs="Calibri"/>
          <w:spacing w:val="10"/>
          <w:position w:val="2"/>
        </w:rPr>
        <w:t xml:space="preserve">abývají autoři Šimoníčková, Čapková a Mihál. </w:t>
      </w:r>
      <w:r w:rsidRPr="00EF29C2">
        <w:rPr>
          <w:rFonts w:eastAsia="Calibri" w:cs="Calibri"/>
          <w:spacing w:val="10"/>
          <w:position w:val="2"/>
        </w:rPr>
        <w:t xml:space="preserve">Šimoníčková </w:t>
      </w:r>
      <w:r w:rsidR="00EF29C2">
        <w:rPr>
          <w:rFonts w:eastAsia="Calibri" w:cs="Calibri"/>
          <w:spacing w:val="10"/>
          <w:position w:val="2"/>
        </w:rPr>
        <w:br/>
      </w:r>
      <w:r w:rsidRPr="00EF29C2">
        <w:rPr>
          <w:rFonts w:eastAsia="Calibri" w:cs="Calibri"/>
          <w:spacing w:val="10"/>
          <w:position w:val="2"/>
        </w:rPr>
        <w:t>se zaměřuje na</w:t>
      </w:r>
      <w:r w:rsidR="00EF29C2">
        <w:rPr>
          <w:rFonts w:eastAsia="Calibri" w:cs="Calibri"/>
          <w:spacing w:val="10"/>
          <w:position w:val="2"/>
        </w:rPr>
        <w:t xml:space="preserve"> rozdílnosti v chápání  nemoci </w:t>
      </w:r>
      <w:r w:rsidRPr="00EF29C2">
        <w:rPr>
          <w:rFonts w:eastAsia="Calibri" w:cs="Calibri"/>
          <w:spacing w:val="10"/>
          <w:position w:val="2"/>
        </w:rPr>
        <w:t>a postoji k nemoci v různých období</w:t>
      </w:r>
      <w:r w:rsidR="00EF29C2">
        <w:rPr>
          <w:rFonts w:eastAsia="Calibri" w:cs="Calibri"/>
          <w:spacing w:val="10"/>
          <w:position w:val="2"/>
        </w:rPr>
        <w:t>ch</w:t>
      </w:r>
      <w:r w:rsidRPr="00EF29C2">
        <w:rPr>
          <w:rFonts w:eastAsia="Calibri" w:cs="Calibri"/>
          <w:spacing w:val="10"/>
          <w:position w:val="2"/>
        </w:rPr>
        <w:t xml:space="preserve"> života pacienta. Klade důraz na pochopení potřeb pacienta </w:t>
      </w:r>
      <w:r w:rsidR="00EF29C2">
        <w:rPr>
          <w:rFonts w:eastAsia="Calibri" w:cs="Calibri"/>
          <w:spacing w:val="10"/>
          <w:position w:val="2"/>
        </w:rPr>
        <w:br/>
      </w:r>
      <w:r w:rsidRPr="00EF29C2">
        <w:rPr>
          <w:rFonts w:eastAsia="Calibri" w:cs="Calibri"/>
          <w:spacing w:val="10"/>
          <w:position w:val="2"/>
        </w:rPr>
        <w:t xml:space="preserve">a poukazuje na zvyšující se </w:t>
      </w:r>
      <w:r w:rsidR="003A7578" w:rsidRPr="00EF29C2">
        <w:rPr>
          <w:rFonts w:eastAsia="Calibri" w:cs="Calibri"/>
          <w:spacing w:val="10"/>
          <w:position w:val="2"/>
        </w:rPr>
        <w:t xml:space="preserve">úlohu sester a  tím se shoduje </w:t>
      </w:r>
      <w:r w:rsidRPr="00EF29C2">
        <w:rPr>
          <w:rFonts w:eastAsia="Calibri" w:cs="Calibri"/>
          <w:spacing w:val="10"/>
          <w:position w:val="2"/>
        </w:rPr>
        <w:t>s Čapkovou</w:t>
      </w:r>
      <w:r w:rsidR="0069356E" w:rsidRPr="00EF29C2">
        <w:rPr>
          <w:rFonts w:eastAsia="Calibri" w:cs="Calibri"/>
          <w:spacing w:val="10"/>
          <w:position w:val="2"/>
        </w:rPr>
        <w:t xml:space="preserve">. </w:t>
      </w:r>
      <w:r w:rsidRPr="00EF29C2">
        <w:rPr>
          <w:rFonts w:eastAsia="Calibri" w:cs="Calibri"/>
          <w:spacing w:val="10"/>
          <w:position w:val="2"/>
        </w:rPr>
        <w:t xml:space="preserve">(Šimoníčková, 2007, s. 205-207, Čapková, 2005, s. 192). Mihál staví </w:t>
      </w:r>
      <w:r w:rsidR="00EF29C2">
        <w:rPr>
          <w:rFonts w:eastAsia="Calibri" w:cs="Calibri"/>
          <w:spacing w:val="10"/>
          <w:position w:val="2"/>
        </w:rPr>
        <w:br/>
        <w:t>do popředí rodinu jako celek,</w:t>
      </w:r>
      <w:r w:rsidRPr="00EF29C2">
        <w:rPr>
          <w:rFonts w:eastAsia="Calibri" w:cs="Calibri"/>
          <w:spacing w:val="10"/>
          <w:position w:val="2"/>
        </w:rPr>
        <w:t xml:space="preserve"> vyzdvihuje roli rodičů i sourozenců při péči</w:t>
      </w:r>
      <w:r w:rsidR="003A7578" w:rsidRPr="00EF29C2">
        <w:rPr>
          <w:rFonts w:eastAsia="Calibri" w:cs="Calibri"/>
          <w:spacing w:val="10"/>
          <w:position w:val="2"/>
        </w:rPr>
        <w:t xml:space="preserve"> </w:t>
      </w:r>
      <w:r w:rsidR="00EF29C2">
        <w:rPr>
          <w:rFonts w:eastAsia="Calibri" w:cs="Calibri"/>
          <w:spacing w:val="10"/>
          <w:position w:val="2"/>
        </w:rPr>
        <w:br/>
      </w:r>
      <w:r w:rsidRPr="00EF29C2">
        <w:rPr>
          <w:rFonts w:eastAsia="Calibri" w:cs="Calibri"/>
          <w:spacing w:val="10"/>
          <w:position w:val="2"/>
        </w:rPr>
        <w:t>o nemocného člena rodiny. Zamýšlí se nad  důsledky nerespektování léčby</w:t>
      </w:r>
      <w:r w:rsidR="00EF29C2">
        <w:rPr>
          <w:rFonts w:eastAsia="Calibri" w:cs="Calibri"/>
          <w:spacing w:val="10"/>
          <w:position w:val="2"/>
        </w:rPr>
        <w:br/>
      </w:r>
      <w:r w:rsidR="007140C9" w:rsidRPr="00EF29C2">
        <w:rPr>
          <w:rFonts w:eastAsia="Calibri" w:cs="Calibri"/>
          <w:spacing w:val="10"/>
          <w:position w:val="2"/>
        </w:rPr>
        <w:t xml:space="preserve">u některých rodičů </w:t>
      </w:r>
      <w:r w:rsidRPr="00EF29C2">
        <w:rPr>
          <w:rFonts w:eastAsia="Calibri" w:cs="Calibri"/>
          <w:spacing w:val="10"/>
          <w:position w:val="2"/>
        </w:rPr>
        <w:t>a srovnává jejich chování s povinnostmi zdravotník</w:t>
      </w:r>
      <w:r w:rsidR="007140C9" w:rsidRPr="00EF29C2">
        <w:rPr>
          <w:rFonts w:eastAsia="Calibri" w:cs="Calibri"/>
          <w:spacing w:val="10"/>
          <w:position w:val="2"/>
        </w:rPr>
        <w:t>ů vůči pacientům</w:t>
      </w:r>
      <w:r w:rsidR="00B17A9A">
        <w:rPr>
          <w:rFonts w:eastAsia="Calibri" w:cs="Calibri"/>
          <w:spacing w:val="10"/>
          <w:position w:val="2"/>
        </w:rPr>
        <w:t>.</w:t>
      </w:r>
      <w:r w:rsidR="007140C9" w:rsidRPr="00EF29C2">
        <w:rPr>
          <w:rFonts w:eastAsia="Calibri" w:cs="Calibri"/>
          <w:spacing w:val="10"/>
          <w:position w:val="2"/>
        </w:rPr>
        <w:t xml:space="preserve"> (Mihál, 2003, </w:t>
      </w:r>
      <w:r w:rsidRPr="00EF29C2">
        <w:rPr>
          <w:rFonts w:eastAsia="Calibri" w:cs="Calibri"/>
          <w:spacing w:val="10"/>
          <w:position w:val="2"/>
        </w:rPr>
        <w:t>s. 198-199).</w:t>
      </w:r>
      <w:r w:rsidR="007140C9" w:rsidRPr="00EF29C2">
        <w:rPr>
          <w:rFonts w:eastAsia="Calibri" w:cs="Calibri"/>
          <w:spacing w:val="10"/>
          <w:position w:val="2"/>
        </w:rPr>
        <w:t xml:space="preserve"> </w:t>
      </w:r>
      <w:r w:rsidRPr="00EF29C2">
        <w:rPr>
          <w:rFonts w:eastAsia="Calibri" w:cs="Calibri"/>
          <w:spacing w:val="10"/>
          <w:position w:val="2"/>
        </w:rPr>
        <w:t>V publikovaných zdrojích autorů Voříškové, Seberové, Nováka, Špičáka, Janíčkové, Kopřivy, Fišerové, Feketeové a Kašáka, Švecové, Pol</w:t>
      </w:r>
      <w:r w:rsidR="007140C9" w:rsidRPr="00EF29C2">
        <w:rPr>
          <w:rFonts w:eastAsia="Calibri" w:cs="Calibri"/>
          <w:spacing w:val="10"/>
          <w:position w:val="2"/>
        </w:rPr>
        <w:t xml:space="preserve">iakové a Boledovičové, dochází </w:t>
      </w:r>
      <w:r w:rsidR="00EF29C2">
        <w:rPr>
          <w:rFonts w:eastAsia="Calibri" w:cs="Calibri"/>
          <w:spacing w:val="10"/>
          <w:position w:val="2"/>
        </w:rPr>
        <w:t xml:space="preserve">k téměř shodným názorům </w:t>
      </w:r>
      <w:r w:rsidRPr="00EF29C2">
        <w:rPr>
          <w:rFonts w:eastAsia="Calibri" w:cs="Calibri"/>
          <w:spacing w:val="10"/>
          <w:position w:val="2"/>
        </w:rPr>
        <w:t xml:space="preserve">jak v prezentaci edukace, která </w:t>
      </w:r>
      <w:r w:rsidR="00EF29C2">
        <w:rPr>
          <w:rFonts w:eastAsia="Calibri" w:cs="Calibri"/>
          <w:spacing w:val="10"/>
          <w:position w:val="2"/>
        </w:rPr>
        <w:t>je hlavní</w:t>
      </w:r>
      <w:r w:rsidRPr="00EF29C2">
        <w:rPr>
          <w:rFonts w:eastAsia="Calibri" w:cs="Calibri"/>
          <w:spacing w:val="10"/>
          <w:position w:val="2"/>
        </w:rPr>
        <w:t xml:space="preserve"> složkou ošetřovatelské </w:t>
      </w:r>
      <w:r w:rsidR="00B17A9A">
        <w:rPr>
          <w:rFonts w:eastAsia="Calibri" w:cs="Calibri"/>
          <w:spacing w:val="10"/>
          <w:position w:val="2"/>
        </w:rPr>
        <w:t xml:space="preserve"> </w:t>
      </w:r>
      <w:r w:rsidRPr="00EF29C2">
        <w:rPr>
          <w:rFonts w:eastAsia="Calibri" w:cs="Calibri"/>
          <w:spacing w:val="10"/>
          <w:position w:val="2"/>
        </w:rPr>
        <w:t>péče, tak v režimových opatřeních. Sho</w:t>
      </w:r>
      <w:r w:rsidR="007140C9" w:rsidRPr="00EF29C2">
        <w:rPr>
          <w:rFonts w:eastAsia="Calibri" w:cs="Calibri"/>
          <w:spacing w:val="10"/>
          <w:position w:val="2"/>
        </w:rPr>
        <w:t xml:space="preserve">dují se i v postupech </w:t>
      </w:r>
      <w:r w:rsidR="00B17A9A">
        <w:rPr>
          <w:rFonts w:eastAsia="Calibri" w:cs="Calibri"/>
          <w:spacing w:val="10"/>
          <w:position w:val="2"/>
        </w:rPr>
        <w:br/>
      </w:r>
      <w:r w:rsidR="007140C9" w:rsidRPr="00EF29C2">
        <w:rPr>
          <w:rFonts w:eastAsia="Calibri" w:cs="Calibri"/>
          <w:spacing w:val="10"/>
          <w:position w:val="2"/>
        </w:rPr>
        <w:t xml:space="preserve">při péči </w:t>
      </w:r>
      <w:r w:rsidRPr="00EF29C2">
        <w:rPr>
          <w:rFonts w:eastAsia="Calibri" w:cs="Calibri"/>
          <w:spacing w:val="10"/>
          <w:position w:val="2"/>
        </w:rPr>
        <w:t xml:space="preserve">o nosní sliznici, kladou stejný důraz na pochopení správné techniky </w:t>
      </w:r>
      <w:r w:rsidR="00EF29C2">
        <w:rPr>
          <w:rFonts w:eastAsia="Calibri" w:cs="Calibri"/>
          <w:spacing w:val="10"/>
          <w:position w:val="2"/>
        </w:rPr>
        <w:br/>
      </w:r>
      <w:r w:rsidRPr="00EF29C2">
        <w:rPr>
          <w:rFonts w:eastAsia="Calibri" w:cs="Calibri"/>
          <w:spacing w:val="10"/>
          <w:position w:val="2"/>
        </w:rPr>
        <w:t>v  aplikaci intranazálních léků a shodně  upozorňují na možné chyby při j</w:t>
      </w:r>
      <w:r w:rsidR="00B17A9A">
        <w:rPr>
          <w:rFonts w:eastAsia="Calibri" w:cs="Calibri"/>
          <w:spacing w:val="10"/>
          <w:position w:val="2"/>
        </w:rPr>
        <w:t>e</w:t>
      </w:r>
      <w:r w:rsidRPr="00EF29C2">
        <w:rPr>
          <w:rFonts w:eastAsia="Calibri" w:cs="Calibri"/>
          <w:spacing w:val="10"/>
          <w:position w:val="2"/>
        </w:rPr>
        <w:t>jich aplikaci</w:t>
      </w:r>
      <w:r w:rsidR="00B17A9A">
        <w:rPr>
          <w:rFonts w:eastAsia="Calibri" w:cs="Calibri"/>
          <w:spacing w:val="10"/>
          <w:position w:val="2"/>
        </w:rPr>
        <w:t>.</w:t>
      </w:r>
      <w:r w:rsidRPr="00EF29C2">
        <w:rPr>
          <w:rFonts w:eastAsia="Calibri" w:cs="Calibri"/>
          <w:spacing w:val="10"/>
          <w:position w:val="2"/>
        </w:rPr>
        <w:t xml:space="preserve"> (Voříšková, 2010, s. 49, Seberová, 2007, s. 314, Novák, 2009, s. 47-53, Špičák, 2004, s. 10, Janíčková, 2009, s. 166, Kopřiva, 2007, s.115, Fišerová, 2010, s. 40, Feketeová , Kašák, 2010, s. 23-25, Švecová, Martincová, 2006, s.36-37, Poliaková, Boledovičová, 2010.s. 136-137).</w:t>
      </w:r>
      <w:r w:rsidR="00EF29C2" w:rsidRPr="00EF29C2">
        <w:rPr>
          <w:rFonts w:eastAsia="Calibri" w:cs="Calibri"/>
          <w:spacing w:val="10"/>
          <w:position w:val="2"/>
        </w:rPr>
        <w:t xml:space="preserve"> </w:t>
      </w:r>
      <w:r w:rsidR="003E339C">
        <w:rPr>
          <w:rFonts w:eastAsia="Calibri" w:cs="Calibri"/>
          <w:spacing w:val="10"/>
          <w:position w:val="2"/>
        </w:rPr>
        <w:t>P</w:t>
      </w:r>
      <w:r w:rsidR="00EF29C2" w:rsidRPr="00EF29C2">
        <w:rPr>
          <w:rFonts w:eastAsia="Calibri" w:cs="Calibri"/>
          <w:spacing w:val="10"/>
          <w:position w:val="2"/>
        </w:rPr>
        <w:t>roblematice alergenů bytového a domovního prostředí je věnována poměrně velká pozornost. Souvisí to s neustálým nárůstem alergických projevů postihující širokou věkovou skupinu pacientů a potřebou zvládnout tuto nemoc, což je podmíněno pochopením podstaty alergického onemocnění a spoluprácí  pacienta a rodiny.</w:t>
      </w:r>
    </w:p>
    <w:p w:rsidR="00014BA1" w:rsidRPr="00EF29C2" w:rsidRDefault="00014BA1" w:rsidP="00EF29C2">
      <w:pPr>
        <w:pStyle w:val="Standard"/>
        <w:spacing w:line="360" w:lineRule="auto"/>
        <w:jc w:val="both"/>
        <w:rPr>
          <w:rFonts w:eastAsia="Calibri" w:cs="Calibri"/>
          <w:spacing w:val="10"/>
          <w:position w:val="2"/>
        </w:rPr>
      </w:pPr>
    </w:p>
    <w:p w:rsidR="00EF29C2" w:rsidRDefault="00EF29C2" w:rsidP="00EF29C2">
      <w:pPr>
        <w:pStyle w:val="Standard"/>
        <w:spacing w:line="360" w:lineRule="auto"/>
        <w:jc w:val="both"/>
        <w:rPr>
          <w:rFonts w:eastAsia="Calibri" w:cs="Calibri"/>
          <w:b/>
          <w:bCs/>
        </w:rPr>
      </w:pPr>
    </w:p>
    <w:p w:rsidR="00392DF9" w:rsidRDefault="004473F4">
      <w:pPr>
        <w:pStyle w:val="Standard"/>
        <w:jc w:val="both"/>
      </w:pPr>
      <w:r>
        <w:rPr>
          <w:rFonts w:eastAsia="Times New Roman" w:cs="Times New Roman"/>
          <w:b/>
          <w:color w:val="000000"/>
          <w:sz w:val="32"/>
        </w:rPr>
        <w:t xml:space="preserve">BIBLIOGRAFICKÉ  A </w:t>
      </w:r>
      <w:r w:rsidR="002C1FF0">
        <w:rPr>
          <w:rFonts w:eastAsia="Times New Roman" w:cs="Times New Roman"/>
          <w:b/>
          <w:color w:val="000000"/>
          <w:sz w:val="32"/>
        </w:rPr>
        <w:t xml:space="preserve"> </w:t>
      </w:r>
      <w:r>
        <w:rPr>
          <w:rFonts w:eastAsia="Times New Roman" w:cs="Times New Roman"/>
          <w:b/>
          <w:color w:val="000000"/>
          <w:sz w:val="32"/>
        </w:rPr>
        <w:t>ELEKTRONICKÉ ZDROJE</w:t>
      </w:r>
    </w:p>
    <w:p w:rsidR="00392DF9" w:rsidRDefault="00392DF9">
      <w:pPr>
        <w:pStyle w:val="Standard"/>
        <w:jc w:val="both"/>
        <w:rPr>
          <w:rFonts w:eastAsia="Times New Roman" w:cs="Times New Roman"/>
          <w:b/>
          <w:color w:val="000000"/>
          <w:sz w:val="32"/>
        </w:rPr>
      </w:pPr>
    </w:p>
    <w:p w:rsidR="002F12BF" w:rsidRDefault="002F12BF" w:rsidP="002F12BF">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BRAUNOVÁ, Jaroslava. Specifická imunoterapie v léčbě alergických stavů.</w:t>
      </w:r>
    </w:p>
    <w:p w:rsidR="00392DF9" w:rsidRDefault="004473F4" w:rsidP="002F12BF">
      <w:pPr>
        <w:pStyle w:val="Standard"/>
        <w:spacing w:line="360" w:lineRule="auto"/>
        <w:jc w:val="both"/>
        <w:rPr>
          <w:rFonts w:eastAsia="Times New Roman" w:cs="Times New Roman"/>
          <w:color w:val="000000"/>
        </w:rPr>
      </w:pPr>
      <w:r>
        <w:rPr>
          <w:rFonts w:eastAsia="Times New Roman" w:cs="Times New Roman"/>
          <w:i/>
          <w:color w:val="000000"/>
        </w:rPr>
        <w:t xml:space="preserve"> Interní medicína pro praxi. </w:t>
      </w:r>
      <w:r>
        <w:rPr>
          <w:rFonts w:eastAsia="Times New Roman" w:cs="Times New Roman"/>
          <w:color w:val="000000"/>
        </w:rPr>
        <w:t>Olomouc:</w:t>
      </w:r>
      <w:r>
        <w:rPr>
          <w:rFonts w:eastAsia="Times New Roman" w:cs="Times New Roman"/>
          <w:i/>
          <w:color w:val="000000"/>
        </w:rPr>
        <w:t xml:space="preserve"> </w:t>
      </w:r>
      <w:r>
        <w:rPr>
          <w:rFonts w:eastAsia="Times New Roman" w:cs="Times New Roman"/>
          <w:color w:val="000000"/>
        </w:rPr>
        <w:t>Solen, 2003, č. 4, 171-172. ISSN 1212-7299.</w:t>
      </w:r>
    </w:p>
    <w:p w:rsidR="002C1FF0" w:rsidRDefault="002C1FF0">
      <w:pPr>
        <w:pStyle w:val="Standard"/>
        <w:spacing w:line="360" w:lineRule="auto"/>
        <w:jc w:val="both"/>
        <w:rPr>
          <w:rFonts w:eastAsia="Times New Roman" w:cs="Times New Roman"/>
          <w:color w:val="000000"/>
        </w:rPr>
      </w:pPr>
    </w:p>
    <w:p w:rsidR="00FC4E3C" w:rsidRDefault="00FC4E3C" w:rsidP="00CC4C72">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 xml:space="preserve">BYSTROŇ, Jaromír. Současné principy léčby alergií u dětí. </w:t>
      </w:r>
      <w:r w:rsidR="004473F4">
        <w:rPr>
          <w:rFonts w:eastAsia="Times New Roman" w:cs="Times New Roman"/>
          <w:i/>
          <w:color w:val="000000"/>
        </w:rPr>
        <w:t>Pediatrie pro praxi</w:t>
      </w:r>
      <w:r w:rsidR="002F12BF">
        <w:rPr>
          <w:rFonts w:eastAsia="Times New Roman" w:cs="Times New Roman"/>
          <w:i/>
          <w:color w:val="000000"/>
        </w:rPr>
        <w:t>.</w:t>
      </w:r>
    </w:p>
    <w:p w:rsidR="00392DF9" w:rsidRPr="002F12BF" w:rsidRDefault="00FC4E3C" w:rsidP="00CC4C72">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Olomouc: Solen, 2001, č. 2, 69-70. ISSN 1213-0494.</w:t>
      </w:r>
    </w:p>
    <w:p w:rsidR="00902724" w:rsidRDefault="00902724" w:rsidP="00902724">
      <w:pPr>
        <w:pStyle w:val="Standard"/>
        <w:spacing w:line="360" w:lineRule="auto"/>
        <w:jc w:val="both"/>
      </w:pPr>
    </w:p>
    <w:p w:rsidR="002F12BF" w:rsidRDefault="00FC4E3C" w:rsidP="002F12BF">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BYSTROŇ, Jaromír.</w:t>
      </w:r>
      <w:r w:rsidR="00902724">
        <w:rPr>
          <w:rFonts w:eastAsia="Times New Roman" w:cs="Times New Roman"/>
          <w:color w:val="000000"/>
        </w:rPr>
        <w:t xml:space="preserve"> </w:t>
      </w:r>
      <w:r w:rsidR="004473F4">
        <w:rPr>
          <w:rFonts w:eastAsia="Times New Roman" w:cs="Times New Roman"/>
          <w:color w:val="000000"/>
        </w:rPr>
        <w:t xml:space="preserve"> Principy léčby pylových alergií. </w:t>
      </w:r>
      <w:r w:rsidR="004473F4">
        <w:rPr>
          <w:rFonts w:eastAsia="Times New Roman" w:cs="Times New Roman"/>
          <w:i/>
          <w:color w:val="000000"/>
        </w:rPr>
        <w:t>Pediatrie pro praxi</w:t>
      </w:r>
      <w:r w:rsidR="002F12BF">
        <w:rPr>
          <w:rFonts w:eastAsia="Times New Roman" w:cs="Times New Roman"/>
          <w:i/>
          <w:color w:val="000000"/>
        </w:rPr>
        <w:t>.</w:t>
      </w:r>
    </w:p>
    <w:p w:rsidR="00392DF9" w:rsidRDefault="00FC4E3C" w:rsidP="002F12BF">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Olomouc:</w:t>
      </w:r>
      <w:r w:rsidR="002F12BF">
        <w:rPr>
          <w:rFonts w:eastAsia="Times New Roman" w:cs="Times New Roman"/>
          <w:color w:val="000000"/>
        </w:rPr>
        <w:t xml:space="preserve"> </w:t>
      </w:r>
      <w:r w:rsidR="004473F4">
        <w:rPr>
          <w:rFonts w:eastAsia="Times New Roman" w:cs="Times New Roman"/>
          <w:color w:val="000000"/>
        </w:rPr>
        <w:t xml:space="preserve">Solen, 2011, </w:t>
      </w:r>
      <w:r w:rsidR="004473F4">
        <w:rPr>
          <w:rFonts w:eastAsia="Times New Roman" w:cs="Times New Roman"/>
          <w:b/>
          <w:color w:val="000000"/>
        </w:rPr>
        <w:t>12</w:t>
      </w:r>
      <w:r w:rsidR="004473F4">
        <w:rPr>
          <w:rFonts w:eastAsia="Times New Roman" w:cs="Times New Roman"/>
          <w:color w:val="000000"/>
        </w:rPr>
        <w:t>(2), 132-134. ISSN 1213-0494.</w:t>
      </w:r>
    </w:p>
    <w:p w:rsidR="002F12BF" w:rsidRDefault="002F12BF">
      <w:pPr>
        <w:pStyle w:val="Standard"/>
        <w:spacing w:line="360" w:lineRule="auto"/>
        <w:jc w:val="both"/>
      </w:pPr>
    </w:p>
    <w:p w:rsidR="002F12BF" w:rsidRDefault="00FC4E3C">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BYSTROŇ, Jaromí</w:t>
      </w:r>
      <w:r w:rsidR="002F12BF">
        <w:rPr>
          <w:rFonts w:eastAsia="Times New Roman" w:cs="Times New Roman"/>
          <w:color w:val="000000"/>
        </w:rPr>
        <w:t xml:space="preserve">r. </w:t>
      </w:r>
      <w:r w:rsidR="004473F4">
        <w:rPr>
          <w:rFonts w:eastAsia="Times New Roman" w:cs="Times New Roman"/>
          <w:color w:val="000000"/>
        </w:rPr>
        <w:t xml:space="preserve">Léčba alergických onemocnění. </w:t>
      </w:r>
      <w:r w:rsidR="004473F4">
        <w:rPr>
          <w:rFonts w:eastAsia="Times New Roman" w:cs="Times New Roman"/>
          <w:i/>
          <w:color w:val="000000"/>
        </w:rPr>
        <w:t>Praktické lékárenství.</w:t>
      </w:r>
    </w:p>
    <w:p w:rsidR="00392DF9" w:rsidRPr="002F12BF" w:rsidRDefault="00FC4E3C">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Olomouc: Solen, 2011,</w:t>
      </w:r>
      <w:r w:rsidR="004473F4">
        <w:rPr>
          <w:rFonts w:eastAsia="Times New Roman" w:cs="Times New Roman"/>
          <w:b/>
          <w:color w:val="000000"/>
        </w:rPr>
        <w:t xml:space="preserve"> 7</w:t>
      </w:r>
      <w:r w:rsidR="004473F4">
        <w:rPr>
          <w:rFonts w:eastAsia="Times New Roman" w:cs="Times New Roman"/>
          <w:color w:val="000000"/>
        </w:rPr>
        <w:t>(2), 63-67. ISSN 1801-2434.</w:t>
      </w:r>
    </w:p>
    <w:p w:rsidR="00902724" w:rsidRDefault="00FC4E3C">
      <w:pPr>
        <w:pStyle w:val="Standard"/>
        <w:spacing w:line="360" w:lineRule="auto"/>
        <w:jc w:val="both"/>
        <w:rPr>
          <w:rFonts w:eastAsia="Times New Roman" w:cs="Times New Roman"/>
          <w:color w:val="000000"/>
        </w:rPr>
      </w:pPr>
      <w:r>
        <w:rPr>
          <w:rFonts w:eastAsia="Times New Roman" w:cs="Times New Roman"/>
          <w:color w:val="000000"/>
        </w:rPr>
        <w:t xml:space="preserve"> </w:t>
      </w:r>
      <w:r w:rsidR="00902724">
        <w:rPr>
          <w:rFonts w:eastAsia="Times New Roman" w:cs="Times New Roman"/>
          <w:color w:val="000000"/>
        </w:rPr>
        <w:t>Dostupn</w:t>
      </w:r>
      <w:r w:rsidR="00984D41">
        <w:rPr>
          <w:rFonts w:eastAsia="Times New Roman" w:cs="Times New Roman"/>
          <w:color w:val="000000"/>
        </w:rPr>
        <w:t>é z : http</w:t>
      </w:r>
      <w:r w:rsidR="00AE50F1">
        <w:rPr>
          <w:rFonts w:eastAsia="Times New Roman" w:cs="Times New Roman"/>
          <w:color w:val="000000"/>
        </w:rPr>
        <w:t>:</w:t>
      </w:r>
      <w:r w:rsidR="00984D41">
        <w:rPr>
          <w:rFonts w:eastAsia="Times New Roman" w:cs="Times New Roman"/>
          <w:color w:val="000000"/>
        </w:rPr>
        <w:t>//www.praktickelekarenstvi.cz/pdfs/lek/2011/02/04.pdf</w:t>
      </w:r>
    </w:p>
    <w:p w:rsidR="00984D41" w:rsidRDefault="00984D41">
      <w:pPr>
        <w:pStyle w:val="Standard"/>
        <w:spacing w:line="360" w:lineRule="auto"/>
        <w:jc w:val="both"/>
      </w:pPr>
    </w:p>
    <w:p w:rsidR="00FC4E3C" w:rsidRDefault="00FC4E3C" w:rsidP="00984D41">
      <w:pPr>
        <w:pStyle w:val="Standard"/>
        <w:spacing w:line="360" w:lineRule="auto"/>
        <w:jc w:val="both"/>
        <w:rPr>
          <w:rFonts w:eastAsia="Times New Roman" w:cs="Times New Roman"/>
          <w:b/>
          <w:color w:val="000000"/>
        </w:rPr>
      </w:pPr>
      <w:r>
        <w:rPr>
          <w:rFonts w:eastAsia="Times New Roman" w:cs="Times New Roman"/>
          <w:color w:val="000000"/>
        </w:rPr>
        <w:t xml:space="preserve"> </w:t>
      </w:r>
      <w:r w:rsidR="004473F4">
        <w:rPr>
          <w:rFonts w:eastAsia="Times New Roman" w:cs="Times New Roman"/>
          <w:color w:val="000000"/>
        </w:rPr>
        <w:t xml:space="preserve">ČAPKOVÁ, Štěpánka. Jak se žije dětským ekzematiků. </w:t>
      </w:r>
      <w:r w:rsidR="004473F4">
        <w:rPr>
          <w:rFonts w:eastAsia="Times New Roman" w:cs="Times New Roman"/>
          <w:i/>
          <w:color w:val="000000"/>
        </w:rPr>
        <w:t>Alergie.</w:t>
      </w:r>
      <w:r w:rsidR="004473F4">
        <w:rPr>
          <w:rFonts w:eastAsia="Times New Roman" w:cs="Times New Roman"/>
          <w:color w:val="000000"/>
        </w:rPr>
        <w:t xml:space="preserve"> Praha: Tigis, </w:t>
      </w:r>
      <w:r w:rsidR="002F12BF">
        <w:rPr>
          <w:rFonts w:eastAsia="Times New Roman" w:cs="Times New Roman"/>
          <w:color w:val="000000"/>
        </w:rPr>
        <w:t xml:space="preserve"> </w:t>
      </w:r>
      <w:r w:rsidR="004473F4">
        <w:rPr>
          <w:rFonts w:eastAsia="Times New Roman" w:cs="Times New Roman"/>
          <w:color w:val="000000"/>
        </w:rPr>
        <w:t xml:space="preserve">2005, </w:t>
      </w:r>
      <w:r>
        <w:rPr>
          <w:rFonts w:eastAsia="Times New Roman" w:cs="Times New Roman"/>
          <w:color w:val="000000"/>
        </w:rPr>
        <w:t xml:space="preserve">           </w:t>
      </w:r>
    </w:p>
    <w:p w:rsidR="00984D41" w:rsidRDefault="00FC4E3C" w:rsidP="00984D41">
      <w:pPr>
        <w:pStyle w:val="Standard"/>
        <w:spacing w:line="360" w:lineRule="auto"/>
        <w:jc w:val="both"/>
        <w:rPr>
          <w:rFonts w:eastAsia="Times New Roman" w:cs="Times New Roman"/>
          <w:color w:val="000000"/>
        </w:rPr>
      </w:pPr>
      <w:r>
        <w:rPr>
          <w:rFonts w:eastAsia="Times New Roman" w:cs="Times New Roman"/>
          <w:b/>
          <w:color w:val="000000"/>
        </w:rPr>
        <w:t xml:space="preserve"> 7</w:t>
      </w:r>
      <w:r w:rsidR="004473F4">
        <w:rPr>
          <w:rFonts w:eastAsia="Times New Roman" w:cs="Times New Roman"/>
          <w:color w:val="000000"/>
        </w:rPr>
        <w:t>(3), 191-192. ISSN 1212-3536.</w:t>
      </w:r>
    </w:p>
    <w:p w:rsidR="00984D41" w:rsidRDefault="00984D41" w:rsidP="00984D41">
      <w:pPr>
        <w:pStyle w:val="Standard"/>
        <w:spacing w:line="360" w:lineRule="auto"/>
        <w:jc w:val="both"/>
      </w:pPr>
    </w:p>
    <w:p w:rsidR="00FC4E3C" w:rsidRDefault="00FC4E3C" w:rsidP="00984D41">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ČÁP, Petr. Roztoči a alergie. </w:t>
      </w:r>
      <w:r w:rsidR="004473F4">
        <w:rPr>
          <w:rFonts w:eastAsia="Times New Roman" w:cs="Times New Roman"/>
          <w:i/>
          <w:color w:val="000000"/>
        </w:rPr>
        <w:t xml:space="preserve">Medicína pro praxi. </w:t>
      </w:r>
      <w:r w:rsidR="004473F4">
        <w:rPr>
          <w:rFonts w:eastAsia="Times New Roman" w:cs="Times New Roman"/>
          <w:color w:val="000000"/>
        </w:rPr>
        <w:t>Olomouc: Solen, 2010,</w:t>
      </w:r>
      <w:r w:rsidR="004473F4">
        <w:rPr>
          <w:rFonts w:eastAsia="Times New Roman" w:cs="Times New Roman"/>
          <w:b/>
          <w:color w:val="000000"/>
        </w:rPr>
        <w:t>7</w:t>
      </w:r>
      <w:r w:rsidR="004473F4">
        <w:rPr>
          <w:rFonts w:eastAsia="Times New Roman" w:cs="Times New Roman"/>
          <w:color w:val="000000"/>
        </w:rPr>
        <w:t>(8 a 9), 325-</w:t>
      </w:r>
      <w:r>
        <w:rPr>
          <w:rFonts w:eastAsia="Times New Roman" w:cs="Times New Roman"/>
          <w:color w:val="000000"/>
        </w:rPr>
        <w:t xml:space="preserve">                           </w:t>
      </w:r>
    </w:p>
    <w:p w:rsidR="00392DF9" w:rsidRDefault="00FC4E3C" w:rsidP="00984D41">
      <w:pPr>
        <w:pStyle w:val="Standard"/>
        <w:spacing w:line="360" w:lineRule="auto"/>
        <w:jc w:val="both"/>
        <w:rPr>
          <w:rFonts w:eastAsia="Times New Roman" w:cs="Times New Roman"/>
          <w:color w:val="000000"/>
        </w:rPr>
      </w:pPr>
      <w:r>
        <w:rPr>
          <w:rFonts w:eastAsia="Times New Roman" w:cs="Times New Roman"/>
          <w:color w:val="000000"/>
        </w:rPr>
        <w:t xml:space="preserve"> 32</w:t>
      </w:r>
      <w:r w:rsidR="004473F4">
        <w:rPr>
          <w:rFonts w:eastAsia="Times New Roman" w:cs="Times New Roman"/>
          <w:color w:val="000000"/>
        </w:rPr>
        <w:t>6. ISSN 1214-8687.</w:t>
      </w:r>
    </w:p>
    <w:p w:rsidR="00984D41" w:rsidRPr="00984D41" w:rsidRDefault="00984D41" w:rsidP="00984D41">
      <w:pPr>
        <w:pStyle w:val="Standard"/>
        <w:spacing w:line="360" w:lineRule="auto"/>
        <w:jc w:val="both"/>
      </w:pPr>
    </w:p>
    <w:p w:rsidR="00FC4E3C" w:rsidRDefault="00FC4E3C"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FEKETEOVÁ, Eva, KAŠÁK, Viktor. Umíme správně používat nosní kapky nebo </w:t>
      </w:r>
      <w:r>
        <w:rPr>
          <w:rFonts w:eastAsia="Times New Roman" w:cs="Times New Roman"/>
          <w:color w:val="000000"/>
        </w:rPr>
        <w:t xml:space="preserve">   </w:t>
      </w:r>
    </w:p>
    <w:p w:rsidR="00FC4E3C" w:rsidRDefault="00FC4E3C"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nosní spreje? </w:t>
      </w:r>
      <w:r w:rsidR="004473F4">
        <w:rPr>
          <w:rFonts w:eastAsia="Times New Roman" w:cs="Times New Roman"/>
          <w:i/>
          <w:color w:val="000000"/>
        </w:rPr>
        <w:t xml:space="preserve">Alergie, astma, bronchitida. </w:t>
      </w:r>
      <w:r w:rsidR="004473F4">
        <w:rPr>
          <w:rFonts w:eastAsia="Times New Roman" w:cs="Times New Roman"/>
          <w:color w:val="000000"/>
        </w:rPr>
        <w:t>Praha: Tigis, 2010,</w:t>
      </w:r>
      <w:r w:rsidR="004473F4">
        <w:rPr>
          <w:rFonts w:eastAsia="Times New Roman" w:cs="Times New Roman"/>
          <w:b/>
          <w:color w:val="000000"/>
        </w:rPr>
        <w:t>13</w:t>
      </w:r>
      <w:r w:rsidR="004473F4">
        <w:rPr>
          <w:rFonts w:eastAsia="Times New Roman" w:cs="Times New Roman"/>
          <w:color w:val="000000"/>
        </w:rPr>
        <w:t>(3),23-25. ISSN 1212-</w:t>
      </w:r>
      <w:r>
        <w:rPr>
          <w:rFonts w:eastAsia="Times New Roman" w:cs="Times New Roman"/>
          <w:color w:val="000000"/>
        </w:rPr>
        <w:t xml:space="preserve">  </w:t>
      </w:r>
    </w:p>
    <w:p w:rsidR="00392DF9" w:rsidRDefault="00FC4E3C"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3544.</w:t>
      </w:r>
    </w:p>
    <w:p w:rsidR="00F61612" w:rsidRDefault="00F61612" w:rsidP="00F61612">
      <w:pPr>
        <w:pStyle w:val="Standard"/>
        <w:spacing w:line="360" w:lineRule="auto"/>
        <w:jc w:val="both"/>
        <w:rPr>
          <w:rFonts w:eastAsia="Times New Roman" w:cs="Times New Roman"/>
          <w:color w:val="000000"/>
        </w:rPr>
      </w:pPr>
    </w:p>
    <w:p w:rsidR="00FC4E3C" w:rsidRDefault="00FC4E3C"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FIŠEROV</w:t>
      </w:r>
      <w:r w:rsidR="00C66669">
        <w:rPr>
          <w:rFonts w:eastAsia="Times New Roman" w:cs="Times New Roman"/>
          <w:color w:val="000000"/>
        </w:rPr>
        <w:t>Á, Hana. Alergická rýma u dětí -</w:t>
      </w:r>
      <w:r w:rsidR="004473F4">
        <w:rPr>
          <w:rFonts w:eastAsia="Times New Roman" w:cs="Times New Roman"/>
          <w:color w:val="000000"/>
        </w:rPr>
        <w:t xml:space="preserve"> rekapitulace pohledem otolaryngologa. </w:t>
      </w:r>
      <w:r>
        <w:rPr>
          <w:rFonts w:eastAsia="Times New Roman" w:cs="Times New Roman"/>
          <w:color w:val="000000"/>
        </w:rPr>
        <w:t xml:space="preserve"> </w:t>
      </w:r>
    </w:p>
    <w:p w:rsidR="00392DF9" w:rsidRDefault="008C117D"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i/>
          <w:color w:val="000000"/>
        </w:rPr>
        <w:t>Pediatrie pro praxi.</w:t>
      </w:r>
      <w:r w:rsidR="004473F4">
        <w:rPr>
          <w:rFonts w:eastAsia="Times New Roman" w:cs="Times New Roman"/>
          <w:color w:val="000000"/>
        </w:rPr>
        <w:t xml:space="preserve"> Olomouc: Solen,  2010, </w:t>
      </w:r>
      <w:r w:rsidR="004473F4">
        <w:rPr>
          <w:rFonts w:eastAsia="Times New Roman" w:cs="Times New Roman"/>
          <w:b/>
          <w:color w:val="000000"/>
        </w:rPr>
        <w:t>11</w:t>
      </w:r>
      <w:r w:rsidR="004473F4">
        <w:rPr>
          <w:rFonts w:eastAsia="Times New Roman" w:cs="Times New Roman"/>
          <w:color w:val="000000"/>
        </w:rPr>
        <w:t>(1), 36-41.ISSN 1213-0494.</w:t>
      </w:r>
    </w:p>
    <w:p w:rsidR="008E7921" w:rsidRDefault="008E7921" w:rsidP="00F61612">
      <w:pPr>
        <w:pStyle w:val="Standard"/>
        <w:spacing w:line="360" w:lineRule="auto"/>
        <w:jc w:val="both"/>
        <w:rPr>
          <w:rFonts w:eastAsia="Times New Roman" w:cs="Times New Roman"/>
          <w:color w:val="000000"/>
        </w:rPr>
      </w:pPr>
    </w:p>
    <w:p w:rsidR="00F61612" w:rsidRDefault="00F61612" w:rsidP="00F61612">
      <w:pPr>
        <w:pStyle w:val="Standard"/>
        <w:spacing w:line="360" w:lineRule="auto"/>
        <w:jc w:val="both"/>
        <w:rPr>
          <w:rFonts w:eastAsia="Times New Roman" w:cs="Times New Roman"/>
          <w:color w:val="000000"/>
        </w:rPr>
      </w:pPr>
    </w:p>
    <w:p w:rsidR="00392DF9" w:rsidRDefault="00FC4E3C" w:rsidP="00F61612">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GUTOVÁ,Václava.</w:t>
      </w:r>
      <w:r w:rsidR="00C66669">
        <w:rPr>
          <w:rFonts w:eastAsia="Times New Roman" w:cs="Times New Roman"/>
          <w:color w:val="000000"/>
        </w:rPr>
        <w:t xml:space="preserve"> </w:t>
      </w:r>
      <w:r w:rsidR="004473F4">
        <w:rPr>
          <w:rFonts w:eastAsia="Times New Roman" w:cs="Times New Roman"/>
          <w:color w:val="000000"/>
        </w:rPr>
        <w:t xml:space="preserve"> Současný přístup k diagnostice a léčbě atopického ekzému.</w:t>
      </w:r>
    </w:p>
    <w:p w:rsidR="00392DF9" w:rsidRDefault="0010137F">
      <w:pPr>
        <w:pStyle w:val="Standard"/>
        <w:spacing w:line="360" w:lineRule="auto"/>
        <w:jc w:val="both"/>
        <w:rPr>
          <w:rFonts w:eastAsia="Times New Roman" w:cs="Times New Roman"/>
          <w:color w:val="000000"/>
        </w:rPr>
      </w:pPr>
      <w:r>
        <w:rPr>
          <w:rFonts w:eastAsia="Times New Roman" w:cs="Times New Roman"/>
          <w:i/>
          <w:color w:val="000000"/>
        </w:rPr>
        <w:t xml:space="preserve"> </w:t>
      </w:r>
      <w:r w:rsidR="004473F4">
        <w:rPr>
          <w:rFonts w:eastAsia="Times New Roman" w:cs="Times New Roman"/>
          <w:i/>
          <w:color w:val="000000"/>
        </w:rPr>
        <w:t>Dermatologie pro praxi.</w:t>
      </w:r>
      <w:r w:rsidR="004473F4">
        <w:rPr>
          <w:rFonts w:eastAsia="Times New Roman" w:cs="Times New Roman"/>
          <w:color w:val="000000"/>
        </w:rPr>
        <w:t xml:space="preserve"> Olomouc: Solen, 2010,</w:t>
      </w:r>
      <w:r w:rsidR="004473F4">
        <w:rPr>
          <w:rFonts w:eastAsia="Times New Roman" w:cs="Times New Roman"/>
          <w:i/>
          <w:color w:val="000000"/>
        </w:rPr>
        <w:t xml:space="preserve"> </w:t>
      </w:r>
      <w:r w:rsidR="004473F4">
        <w:rPr>
          <w:rFonts w:eastAsia="Times New Roman" w:cs="Times New Roman"/>
          <w:b/>
          <w:color w:val="000000"/>
        </w:rPr>
        <w:t>4</w:t>
      </w:r>
      <w:r w:rsidR="004473F4">
        <w:rPr>
          <w:rFonts w:eastAsia="Times New Roman" w:cs="Times New Roman"/>
          <w:color w:val="000000"/>
        </w:rPr>
        <w:t xml:space="preserve">(1), 10-14. ISSN 1802-2960.  </w:t>
      </w:r>
    </w:p>
    <w:p w:rsidR="00F61612" w:rsidRDefault="00F61612">
      <w:pPr>
        <w:pStyle w:val="Standard"/>
        <w:spacing w:line="360" w:lineRule="auto"/>
        <w:jc w:val="both"/>
        <w:rPr>
          <w:rFonts w:eastAsia="Times New Roman" w:cs="Times New Roman"/>
          <w:color w:val="000000"/>
        </w:rPr>
      </w:pPr>
    </w:p>
    <w:p w:rsidR="00F61612" w:rsidRDefault="00F61612">
      <w:pPr>
        <w:pStyle w:val="Standard"/>
        <w:spacing w:line="360" w:lineRule="auto"/>
        <w:jc w:val="both"/>
      </w:pPr>
    </w:p>
    <w:p w:rsidR="008201A5" w:rsidRDefault="00FC4E3C" w:rsidP="00ED402A">
      <w:pPr>
        <w:pStyle w:val="Standard"/>
        <w:spacing w:line="360" w:lineRule="auto"/>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HONZOVÁ, Stanislava. </w:t>
      </w:r>
      <w:r w:rsidR="008201A5">
        <w:rPr>
          <w:rFonts w:eastAsia="Times New Roman" w:cs="Times New Roman"/>
          <w:color w:val="000000"/>
        </w:rPr>
        <w:t xml:space="preserve"> </w:t>
      </w:r>
      <w:r w:rsidR="004473F4">
        <w:rPr>
          <w:rFonts w:eastAsia="Times New Roman" w:cs="Times New Roman"/>
          <w:color w:val="000000"/>
        </w:rPr>
        <w:t>Možnosti laboratorní diagnostiky alergie.</w:t>
      </w:r>
    </w:p>
    <w:p w:rsidR="00392DF9" w:rsidRPr="008201A5" w:rsidRDefault="00FC4E3C" w:rsidP="008201A5">
      <w:pPr>
        <w:pStyle w:val="Standard"/>
        <w:spacing w:line="360" w:lineRule="auto"/>
        <w:jc w:val="both"/>
        <w:rPr>
          <w:rFonts w:eastAsia="Times New Roman" w:cs="Times New Roman"/>
          <w:i/>
          <w:color w:val="000000"/>
        </w:rPr>
      </w:pPr>
      <w:r>
        <w:rPr>
          <w:rFonts w:eastAsia="Times New Roman" w:cs="Times New Roman"/>
          <w:i/>
          <w:color w:val="000000"/>
        </w:rPr>
        <w:t xml:space="preserve"> </w:t>
      </w:r>
      <w:r w:rsidR="004473F4">
        <w:rPr>
          <w:rFonts w:eastAsia="Times New Roman" w:cs="Times New Roman"/>
          <w:i/>
          <w:color w:val="000000"/>
        </w:rPr>
        <w:t>Interní medicín</w:t>
      </w:r>
      <w:r w:rsidR="004473F4" w:rsidRPr="008201A5">
        <w:rPr>
          <w:rFonts w:eastAsia="Times New Roman" w:cs="Times New Roman"/>
          <w:i/>
          <w:color w:val="000000"/>
        </w:rPr>
        <w:t xml:space="preserve">a pro praxi. </w:t>
      </w:r>
      <w:r w:rsidR="004473F4" w:rsidRPr="008201A5">
        <w:rPr>
          <w:rFonts w:eastAsia="Times New Roman" w:cs="Times New Roman"/>
          <w:color w:val="000000"/>
        </w:rPr>
        <w:t xml:space="preserve">Olomouc: Solen,  2009, </w:t>
      </w:r>
      <w:r w:rsidR="004473F4" w:rsidRPr="008201A5">
        <w:rPr>
          <w:rFonts w:eastAsia="Times New Roman" w:cs="Times New Roman"/>
          <w:b/>
          <w:color w:val="000000"/>
        </w:rPr>
        <w:t>11</w:t>
      </w:r>
      <w:r w:rsidR="004473F4" w:rsidRPr="008201A5">
        <w:rPr>
          <w:rFonts w:eastAsia="Times New Roman" w:cs="Times New Roman"/>
          <w:color w:val="000000"/>
        </w:rPr>
        <w:t>(4), 168-170. ISSN 1212-7299.</w:t>
      </w:r>
    </w:p>
    <w:p w:rsidR="00F61612" w:rsidRDefault="00F61612">
      <w:pPr>
        <w:pStyle w:val="Standard"/>
        <w:spacing w:line="360" w:lineRule="auto"/>
        <w:jc w:val="both"/>
        <w:rPr>
          <w:rFonts w:ascii="Calibri" w:eastAsia="Calibri" w:hAnsi="Calibri" w:cs="Calibri"/>
          <w:sz w:val="22"/>
        </w:rPr>
      </w:pPr>
    </w:p>
    <w:p w:rsidR="00392DF9" w:rsidRDefault="00FC4E3C" w:rsidP="00FC4E3C">
      <w:pPr>
        <w:pStyle w:val="Standard"/>
        <w:spacing w:line="360" w:lineRule="auto"/>
        <w:jc w:val="both"/>
      </w:pPr>
      <w:r>
        <w:rPr>
          <w:rFonts w:eastAsia="Times New Roman" w:cs="Times New Roman"/>
          <w:color w:val="000000"/>
        </w:rPr>
        <w:t xml:space="preserve"> </w:t>
      </w:r>
      <w:r w:rsidR="004473F4">
        <w:rPr>
          <w:rFonts w:eastAsia="Times New Roman" w:cs="Times New Roman"/>
          <w:color w:val="000000"/>
        </w:rPr>
        <w:t>HUMLOVÁ, Zuzana.</w:t>
      </w:r>
      <w:r w:rsidR="00C66669">
        <w:rPr>
          <w:rFonts w:eastAsia="Times New Roman" w:cs="Times New Roman"/>
          <w:color w:val="000000"/>
        </w:rPr>
        <w:t xml:space="preserve"> </w:t>
      </w:r>
      <w:r w:rsidR="004473F4">
        <w:rPr>
          <w:rFonts w:eastAsia="Times New Roman" w:cs="Times New Roman"/>
          <w:color w:val="000000"/>
        </w:rPr>
        <w:t xml:space="preserve"> Alergická rinitida, její diagnostika a terapie. </w:t>
      </w:r>
      <w:r w:rsidR="004473F4">
        <w:rPr>
          <w:rFonts w:eastAsia="Times New Roman" w:cs="Times New Roman"/>
          <w:i/>
          <w:color w:val="000000"/>
        </w:rPr>
        <w:t>Interní</w:t>
      </w:r>
    </w:p>
    <w:p w:rsidR="00392DF9" w:rsidRDefault="00FC4E3C">
      <w:pPr>
        <w:pStyle w:val="Standard"/>
        <w:spacing w:line="360" w:lineRule="auto"/>
        <w:jc w:val="both"/>
        <w:rPr>
          <w:rFonts w:eastAsia="Times New Roman" w:cs="Times New Roman"/>
          <w:color w:val="000000"/>
        </w:rPr>
      </w:pPr>
      <w:r>
        <w:rPr>
          <w:rFonts w:eastAsia="Times New Roman" w:cs="Times New Roman"/>
          <w:i/>
          <w:color w:val="000000"/>
        </w:rPr>
        <w:t xml:space="preserve"> </w:t>
      </w:r>
      <w:r w:rsidR="004473F4">
        <w:rPr>
          <w:rFonts w:eastAsia="Times New Roman" w:cs="Times New Roman"/>
          <w:i/>
          <w:color w:val="000000"/>
        </w:rPr>
        <w:t xml:space="preserve">medicína pro praxi. </w:t>
      </w:r>
      <w:r w:rsidR="004473F4">
        <w:rPr>
          <w:rFonts w:eastAsia="Times New Roman" w:cs="Times New Roman"/>
          <w:color w:val="000000"/>
        </w:rPr>
        <w:t xml:space="preserve">Olomouc: Solen,  2010, </w:t>
      </w:r>
      <w:r w:rsidR="004473F4">
        <w:rPr>
          <w:rFonts w:eastAsia="Times New Roman" w:cs="Times New Roman"/>
          <w:b/>
          <w:color w:val="000000"/>
        </w:rPr>
        <w:t>12</w:t>
      </w:r>
      <w:r w:rsidR="004473F4">
        <w:rPr>
          <w:rFonts w:eastAsia="Times New Roman" w:cs="Times New Roman"/>
          <w:color w:val="000000"/>
        </w:rPr>
        <w:t>(3), 131-135. ISSN 1212- 7299.</w:t>
      </w:r>
    </w:p>
    <w:p w:rsidR="00F61612" w:rsidRPr="00F61612" w:rsidRDefault="00F61612">
      <w:pPr>
        <w:pStyle w:val="Standard"/>
        <w:spacing w:line="360" w:lineRule="auto"/>
        <w:jc w:val="both"/>
      </w:pPr>
    </w:p>
    <w:p w:rsidR="007B6960" w:rsidRDefault="00FC4E3C">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JANÍČKOVÁ, Hana. Alergie na roztoče a plísně. </w:t>
      </w:r>
      <w:r w:rsidR="004473F4">
        <w:rPr>
          <w:rFonts w:eastAsia="Times New Roman" w:cs="Times New Roman"/>
          <w:i/>
          <w:color w:val="000000"/>
        </w:rPr>
        <w:t>Pediatrie pro praxi.</w:t>
      </w:r>
      <w:r w:rsidR="007B6960">
        <w:rPr>
          <w:rFonts w:eastAsia="Times New Roman" w:cs="Times New Roman"/>
          <w:i/>
          <w:color w:val="000000"/>
        </w:rPr>
        <w:t xml:space="preserve"> </w:t>
      </w:r>
      <w:r w:rsidR="004473F4">
        <w:rPr>
          <w:rFonts w:eastAsia="Times New Roman" w:cs="Times New Roman"/>
          <w:color w:val="000000"/>
        </w:rPr>
        <w:t>Olomouc:</w:t>
      </w:r>
    </w:p>
    <w:p w:rsidR="00392DF9" w:rsidRDefault="00FC4E3C">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Solen,</w:t>
      </w:r>
      <w:r w:rsidR="00C66669">
        <w:rPr>
          <w:rFonts w:eastAsia="Times New Roman" w:cs="Times New Roman"/>
          <w:color w:val="000000"/>
        </w:rPr>
        <w:t xml:space="preserve"> </w:t>
      </w:r>
      <w:r w:rsidR="004473F4">
        <w:rPr>
          <w:rFonts w:eastAsia="Times New Roman" w:cs="Times New Roman"/>
          <w:color w:val="000000"/>
        </w:rPr>
        <w:t xml:space="preserve">2009, </w:t>
      </w:r>
      <w:r w:rsidR="004473F4">
        <w:rPr>
          <w:rFonts w:eastAsia="Times New Roman" w:cs="Times New Roman"/>
          <w:b/>
          <w:color w:val="000000"/>
        </w:rPr>
        <w:t>10</w:t>
      </w:r>
      <w:r w:rsidR="004473F4">
        <w:rPr>
          <w:rFonts w:eastAsia="Times New Roman" w:cs="Times New Roman"/>
          <w:color w:val="000000"/>
        </w:rPr>
        <w:t>(3), 163-166. ISSN 1213-0494.</w:t>
      </w:r>
    </w:p>
    <w:p w:rsidR="003306BD" w:rsidRDefault="003306BD">
      <w:pPr>
        <w:pStyle w:val="Standard"/>
        <w:spacing w:line="360" w:lineRule="auto"/>
        <w:jc w:val="both"/>
      </w:pPr>
    </w:p>
    <w:p w:rsidR="00392DF9" w:rsidRDefault="00FC4E3C">
      <w:pPr>
        <w:pStyle w:val="Standard"/>
        <w:spacing w:line="360" w:lineRule="auto"/>
        <w:jc w:val="both"/>
      </w:pPr>
      <w:r>
        <w:rPr>
          <w:rFonts w:eastAsia="Times New Roman" w:cs="Times New Roman"/>
          <w:color w:val="000000"/>
        </w:rPr>
        <w:t xml:space="preserve"> </w:t>
      </w:r>
      <w:r w:rsidR="004473F4">
        <w:rPr>
          <w:rFonts w:eastAsia="Times New Roman" w:cs="Times New Roman"/>
          <w:color w:val="000000"/>
        </w:rPr>
        <w:t xml:space="preserve">KOHOUTOVÁ, Jarmila. Klimatizace – zdravotní rizika a prevence. </w:t>
      </w:r>
      <w:r w:rsidR="004473F4">
        <w:rPr>
          <w:rFonts w:eastAsia="Times New Roman" w:cs="Times New Roman"/>
          <w:i/>
          <w:color w:val="000000"/>
        </w:rPr>
        <w:t>Interní</w:t>
      </w:r>
    </w:p>
    <w:p w:rsidR="00392DF9" w:rsidRDefault="00FC4E3C">
      <w:pPr>
        <w:pStyle w:val="Standard"/>
        <w:spacing w:line="360" w:lineRule="auto"/>
        <w:jc w:val="both"/>
        <w:rPr>
          <w:rFonts w:eastAsia="Times New Roman" w:cs="Times New Roman"/>
          <w:color w:val="000000"/>
        </w:rPr>
      </w:pPr>
      <w:r>
        <w:rPr>
          <w:rFonts w:eastAsia="Times New Roman" w:cs="Times New Roman"/>
          <w:i/>
          <w:color w:val="000000"/>
        </w:rPr>
        <w:t xml:space="preserve"> </w:t>
      </w:r>
      <w:r w:rsidR="004473F4">
        <w:rPr>
          <w:rFonts w:eastAsia="Times New Roman" w:cs="Times New Roman"/>
          <w:i/>
          <w:color w:val="000000"/>
        </w:rPr>
        <w:t xml:space="preserve">medicína pro praxi. </w:t>
      </w:r>
      <w:r w:rsidR="004473F4">
        <w:rPr>
          <w:rFonts w:eastAsia="Times New Roman" w:cs="Times New Roman"/>
          <w:color w:val="000000"/>
        </w:rPr>
        <w:t xml:space="preserve">Olomouc: Solen, 2008, </w:t>
      </w:r>
      <w:r w:rsidR="004473F4">
        <w:rPr>
          <w:rFonts w:eastAsia="Times New Roman" w:cs="Times New Roman"/>
          <w:b/>
          <w:color w:val="000000"/>
        </w:rPr>
        <w:t>10</w:t>
      </w:r>
      <w:r w:rsidR="004473F4">
        <w:rPr>
          <w:rFonts w:eastAsia="Times New Roman" w:cs="Times New Roman"/>
          <w:color w:val="000000"/>
        </w:rPr>
        <w:t>(5), 231-232. ISSN 1212- 7299.</w:t>
      </w:r>
    </w:p>
    <w:p w:rsidR="003306BD" w:rsidRPr="003306BD" w:rsidRDefault="003306BD">
      <w:pPr>
        <w:pStyle w:val="Standard"/>
        <w:spacing w:line="360" w:lineRule="auto"/>
        <w:jc w:val="both"/>
      </w:pPr>
    </w:p>
    <w:p w:rsidR="00FC4E3C" w:rsidRDefault="00FC4E3C">
      <w:pPr>
        <w:pStyle w:val="Standard"/>
        <w:spacing w:line="360" w:lineRule="auto"/>
        <w:jc w:val="both"/>
      </w:pPr>
      <w:r>
        <w:rPr>
          <w:rFonts w:eastAsia="Times New Roman" w:cs="Times New Roman"/>
          <w:color w:val="000000"/>
        </w:rPr>
        <w:t xml:space="preserve"> </w:t>
      </w:r>
      <w:r w:rsidR="004473F4">
        <w:rPr>
          <w:rFonts w:eastAsia="Times New Roman" w:cs="Times New Roman"/>
          <w:color w:val="000000"/>
        </w:rPr>
        <w:t xml:space="preserve">KOPŘIVA, František. </w:t>
      </w:r>
      <w:r w:rsidR="00C66669">
        <w:rPr>
          <w:rFonts w:eastAsia="Times New Roman" w:cs="Times New Roman"/>
          <w:color w:val="000000"/>
        </w:rPr>
        <w:t xml:space="preserve"> </w:t>
      </w:r>
      <w:r w:rsidR="004473F4">
        <w:rPr>
          <w:rFonts w:eastAsia="Times New Roman" w:cs="Times New Roman"/>
          <w:color w:val="000000"/>
        </w:rPr>
        <w:t xml:space="preserve">Alergická rýma. </w:t>
      </w:r>
      <w:r w:rsidR="004473F4">
        <w:rPr>
          <w:rFonts w:eastAsia="Times New Roman" w:cs="Times New Roman"/>
          <w:i/>
          <w:color w:val="000000"/>
        </w:rPr>
        <w:t xml:space="preserve">Praktické lékárenství. </w:t>
      </w:r>
      <w:r w:rsidR="004473F4">
        <w:rPr>
          <w:rFonts w:eastAsia="Times New Roman" w:cs="Times New Roman"/>
          <w:color w:val="000000"/>
        </w:rPr>
        <w:t>Olomouc: Solen,</w:t>
      </w:r>
    </w:p>
    <w:p w:rsidR="00392DF9" w:rsidRPr="00FC4E3C" w:rsidRDefault="00FC4E3C">
      <w:pPr>
        <w:pStyle w:val="Standard"/>
        <w:spacing w:line="360" w:lineRule="auto"/>
        <w:jc w:val="both"/>
      </w:pPr>
      <w:r>
        <w:rPr>
          <w:rFonts w:eastAsia="Times New Roman" w:cs="Times New Roman"/>
          <w:color w:val="000000"/>
        </w:rPr>
        <w:t xml:space="preserve"> </w:t>
      </w:r>
      <w:r w:rsidR="004473F4">
        <w:rPr>
          <w:rFonts w:eastAsia="Times New Roman" w:cs="Times New Roman"/>
          <w:color w:val="000000"/>
        </w:rPr>
        <w:t>2007, č. 3.,108- 116. ISSN 1801-2434.</w:t>
      </w:r>
    </w:p>
    <w:p w:rsidR="003306BD" w:rsidRDefault="003306BD">
      <w:pPr>
        <w:pStyle w:val="Standard"/>
        <w:spacing w:line="360" w:lineRule="auto"/>
        <w:jc w:val="both"/>
        <w:rPr>
          <w:rFonts w:eastAsia="Times New Roman" w:cs="Times New Roman"/>
          <w:color w:val="000000"/>
        </w:rPr>
      </w:pPr>
    </w:p>
    <w:p w:rsidR="00AD5B39" w:rsidRDefault="00FC4E3C">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 xml:space="preserve">KUČERA, </w:t>
      </w:r>
      <w:r w:rsidR="00AD5B39">
        <w:rPr>
          <w:rFonts w:eastAsia="Times New Roman" w:cs="Times New Roman"/>
          <w:color w:val="000000"/>
        </w:rPr>
        <w:t>Petr.  Alergenová imunoterapie</w:t>
      </w:r>
      <w:r w:rsidR="00AD5B39" w:rsidRPr="00AD5B39">
        <w:rPr>
          <w:rFonts w:eastAsia="Times New Roman" w:cs="Times New Roman"/>
          <w:i/>
          <w:color w:val="000000"/>
        </w:rPr>
        <w:t xml:space="preserve"> </w:t>
      </w:r>
      <w:r w:rsidR="00AD5B39">
        <w:rPr>
          <w:rFonts w:eastAsia="Times New Roman" w:cs="Times New Roman"/>
          <w:color w:val="000000"/>
        </w:rPr>
        <w:t>-</w:t>
      </w:r>
      <w:r w:rsidR="004473F4">
        <w:rPr>
          <w:rFonts w:eastAsia="Times New Roman" w:cs="Times New Roman"/>
          <w:color w:val="000000"/>
        </w:rPr>
        <w:t xml:space="preserve">praktické aspekty. </w:t>
      </w:r>
      <w:r w:rsidR="00AD5B39">
        <w:rPr>
          <w:rFonts w:eastAsia="Times New Roman" w:cs="Times New Roman"/>
          <w:color w:val="000000"/>
        </w:rPr>
        <w:t xml:space="preserve"> </w:t>
      </w:r>
      <w:r w:rsidR="00AD5B39">
        <w:rPr>
          <w:rFonts w:eastAsia="Times New Roman" w:cs="Times New Roman"/>
          <w:i/>
          <w:color w:val="000000"/>
        </w:rPr>
        <w:t>Medicína</w:t>
      </w:r>
    </w:p>
    <w:p w:rsidR="00392DF9" w:rsidRPr="008201A5" w:rsidRDefault="00AD5B39">
      <w:pPr>
        <w:pStyle w:val="Standard"/>
        <w:spacing w:line="360" w:lineRule="auto"/>
        <w:jc w:val="both"/>
        <w:rPr>
          <w:rFonts w:eastAsia="Times New Roman" w:cs="Times New Roman"/>
          <w:i/>
          <w:color w:val="000000"/>
        </w:rPr>
      </w:pPr>
      <w:r>
        <w:rPr>
          <w:rFonts w:eastAsia="Times New Roman" w:cs="Times New Roman"/>
          <w:i/>
          <w:color w:val="000000"/>
        </w:rPr>
        <w:t xml:space="preserve"> </w:t>
      </w:r>
      <w:r w:rsidR="004473F4">
        <w:rPr>
          <w:rFonts w:eastAsia="Times New Roman" w:cs="Times New Roman"/>
          <w:i/>
          <w:color w:val="000000"/>
        </w:rPr>
        <w:t>pro</w:t>
      </w:r>
      <w:r w:rsidR="004473F4">
        <w:rPr>
          <w:rFonts w:eastAsia="Times New Roman" w:cs="Times New Roman"/>
          <w:color w:val="000000"/>
        </w:rPr>
        <w:t xml:space="preserve"> </w:t>
      </w:r>
      <w:r w:rsidR="004473F4">
        <w:rPr>
          <w:rFonts w:eastAsia="Times New Roman" w:cs="Times New Roman"/>
          <w:i/>
          <w:color w:val="000000"/>
        </w:rPr>
        <w:t>praxi.</w:t>
      </w:r>
      <w:r>
        <w:rPr>
          <w:rFonts w:eastAsia="Times New Roman" w:cs="Times New Roman"/>
          <w:i/>
          <w:color w:val="000000"/>
        </w:rPr>
        <w:t xml:space="preserve"> </w:t>
      </w:r>
      <w:r w:rsidR="004473F4">
        <w:rPr>
          <w:rFonts w:eastAsia="Times New Roman" w:cs="Times New Roman"/>
          <w:color w:val="000000"/>
        </w:rPr>
        <w:t>Olomouc: Solen</w:t>
      </w:r>
      <w:r w:rsidR="003306BD">
        <w:rPr>
          <w:rFonts w:eastAsia="Times New Roman" w:cs="Times New Roman"/>
          <w:color w:val="000000"/>
        </w:rPr>
        <w:t xml:space="preserve">, </w:t>
      </w:r>
      <w:r w:rsidR="004473F4">
        <w:rPr>
          <w:rFonts w:eastAsia="Times New Roman" w:cs="Times New Roman"/>
          <w:color w:val="000000"/>
        </w:rPr>
        <w:t xml:space="preserve">2010, </w:t>
      </w:r>
      <w:r w:rsidR="004473F4">
        <w:rPr>
          <w:rFonts w:eastAsia="Times New Roman" w:cs="Times New Roman"/>
          <w:b/>
          <w:color w:val="000000"/>
        </w:rPr>
        <w:t>7</w:t>
      </w:r>
      <w:r w:rsidR="004473F4">
        <w:rPr>
          <w:rFonts w:eastAsia="Times New Roman" w:cs="Times New Roman"/>
          <w:color w:val="000000"/>
        </w:rPr>
        <w:t>(4), 174-176. ISSN 1214-8687.</w:t>
      </w:r>
    </w:p>
    <w:p w:rsidR="003306BD" w:rsidRDefault="003306BD">
      <w:pPr>
        <w:pStyle w:val="Standard"/>
        <w:spacing w:line="360" w:lineRule="auto"/>
        <w:jc w:val="both"/>
      </w:pPr>
    </w:p>
    <w:p w:rsidR="008201A5" w:rsidRDefault="00FC4E3C">
      <w:pPr>
        <w:pStyle w:val="Standard"/>
        <w:spacing w:line="360" w:lineRule="auto"/>
        <w:jc w:val="both"/>
        <w:rPr>
          <w:rFonts w:eastAsia="Times New Roman" w:cs="Times New Roman"/>
          <w:color w:val="000000"/>
        </w:rPr>
      </w:pPr>
      <w:r>
        <w:rPr>
          <w:rFonts w:eastAsia="Times New Roman" w:cs="Times New Roman"/>
          <w:color w:val="000000"/>
        </w:rPr>
        <w:t xml:space="preserve"> </w:t>
      </w:r>
      <w:r w:rsidR="003306BD">
        <w:rPr>
          <w:rFonts w:eastAsia="Times New Roman" w:cs="Times New Roman"/>
          <w:color w:val="000000"/>
        </w:rPr>
        <w:t>LA</w:t>
      </w:r>
      <w:r w:rsidR="004473F4">
        <w:rPr>
          <w:rFonts w:eastAsia="Times New Roman" w:cs="Times New Roman"/>
          <w:color w:val="000000"/>
        </w:rPr>
        <w:t>NGEROVÁ, M., RÁČIL</w:t>
      </w:r>
      <w:r w:rsidR="00C66669">
        <w:rPr>
          <w:rFonts w:eastAsia="Times New Roman" w:cs="Times New Roman"/>
          <w:color w:val="000000"/>
        </w:rPr>
        <w:t xml:space="preserve">, Z., HRNČÍŘOVÁ, </w:t>
      </w:r>
      <w:proofErr w:type="gramStart"/>
      <w:r w:rsidR="00C66669">
        <w:rPr>
          <w:rFonts w:eastAsia="Times New Roman" w:cs="Times New Roman"/>
          <w:color w:val="000000"/>
        </w:rPr>
        <w:t>K.,</w:t>
      </w:r>
      <w:proofErr w:type="gramEnd"/>
      <w:r w:rsidR="00C66669">
        <w:rPr>
          <w:rFonts w:eastAsia="Times New Roman" w:cs="Times New Roman"/>
          <w:color w:val="000000"/>
        </w:rPr>
        <w:t xml:space="preserve"> a kol</w:t>
      </w:r>
      <w:r w:rsidR="004473F4">
        <w:rPr>
          <w:rFonts w:eastAsia="Times New Roman" w:cs="Times New Roman"/>
          <w:color w:val="000000"/>
        </w:rPr>
        <w:t>.</w:t>
      </w:r>
      <w:r w:rsidR="00C66669">
        <w:rPr>
          <w:rFonts w:eastAsia="Times New Roman" w:cs="Times New Roman"/>
          <w:color w:val="000000"/>
        </w:rPr>
        <w:t xml:space="preserve"> </w:t>
      </w:r>
      <w:r w:rsidR="008201A5">
        <w:rPr>
          <w:rFonts w:eastAsia="Times New Roman" w:cs="Times New Roman"/>
          <w:color w:val="000000"/>
        </w:rPr>
        <w:t>Detekce invazívní</w:t>
      </w:r>
    </w:p>
    <w:p w:rsidR="008201A5" w:rsidRDefault="003306BD">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aspergilozy </w:t>
      </w:r>
      <w:r w:rsidR="00C66669">
        <w:rPr>
          <w:rFonts w:eastAsia="Times New Roman" w:cs="Times New Roman"/>
          <w:color w:val="000000"/>
        </w:rPr>
        <w:t xml:space="preserve"> </w:t>
      </w:r>
      <w:r>
        <w:rPr>
          <w:rFonts w:eastAsia="Times New Roman" w:cs="Times New Roman"/>
          <w:color w:val="000000"/>
        </w:rPr>
        <w:t xml:space="preserve"> </w:t>
      </w:r>
      <w:r w:rsidR="004473F4">
        <w:rPr>
          <w:rFonts w:eastAsia="Times New Roman" w:cs="Times New Roman"/>
          <w:color w:val="000000"/>
        </w:rPr>
        <w:t>pomocí  PCR a real-time PCR – přednosti a úskalí.</w:t>
      </w:r>
    </w:p>
    <w:p w:rsidR="00392DF9" w:rsidRDefault="00344368">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i/>
          <w:color w:val="000000"/>
        </w:rPr>
        <w:t xml:space="preserve">Klinickámikrobiologie a </w:t>
      </w:r>
      <w:r w:rsidR="00C66669">
        <w:rPr>
          <w:rFonts w:eastAsia="Times New Roman" w:cs="Times New Roman"/>
          <w:i/>
          <w:color w:val="000000"/>
        </w:rPr>
        <w:t xml:space="preserve"> </w:t>
      </w:r>
      <w:r w:rsidR="004473F4">
        <w:rPr>
          <w:rFonts w:eastAsia="Times New Roman" w:cs="Times New Roman"/>
          <w:i/>
          <w:color w:val="000000"/>
        </w:rPr>
        <w:t>infekční lékařství.</w:t>
      </w:r>
      <w:r w:rsidR="004473F4">
        <w:rPr>
          <w:rFonts w:eastAsia="Times New Roman" w:cs="Times New Roman"/>
          <w:color w:val="000000"/>
        </w:rPr>
        <w:t xml:space="preserve"> Praha: Trios, 2007, </w:t>
      </w:r>
      <w:r w:rsidR="004473F4">
        <w:rPr>
          <w:rFonts w:eastAsia="Times New Roman" w:cs="Times New Roman"/>
          <w:b/>
          <w:color w:val="000000"/>
        </w:rPr>
        <w:t>13</w:t>
      </w:r>
      <w:r w:rsidR="004473F4">
        <w:rPr>
          <w:rFonts w:eastAsia="Times New Roman" w:cs="Times New Roman"/>
          <w:color w:val="000000"/>
        </w:rPr>
        <w:t>(5), 184-189.</w:t>
      </w:r>
      <w:r w:rsidR="003306BD">
        <w:rPr>
          <w:rFonts w:eastAsia="Times New Roman" w:cs="Times New Roman"/>
          <w:color w:val="000000"/>
        </w:rPr>
        <w:t xml:space="preserve"> </w:t>
      </w:r>
      <w:r w:rsidR="00ED402A">
        <w:rPr>
          <w:rFonts w:eastAsia="Times New Roman" w:cs="Times New Roman"/>
          <w:color w:val="000000"/>
        </w:rPr>
        <w:br/>
        <w:t xml:space="preserve"> </w:t>
      </w:r>
      <w:r w:rsidR="004473F4">
        <w:rPr>
          <w:rFonts w:eastAsia="Times New Roman" w:cs="Times New Roman"/>
          <w:color w:val="000000"/>
        </w:rPr>
        <w:t xml:space="preserve">ISSN </w:t>
      </w:r>
      <w:r w:rsidR="008201A5">
        <w:rPr>
          <w:rFonts w:eastAsia="Times New Roman" w:cs="Times New Roman"/>
          <w:color w:val="000000"/>
        </w:rPr>
        <w:t xml:space="preserve">  </w:t>
      </w:r>
      <w:r w:rsidR="004473F4">
        <w:rPr>
          <w:rFonts w:eastAsia="Times New Roman" w:cs="Times New Roman"/>
          <w:color w:val="000000"/>
        </w:rPr>
        <w:t>1211- 264X.</w:t>
      </w:r>
    </w:p>
    <w:p w:rsidR="003306BD" w:rsidRDefault="003306BD">
      <w:pPr>
        <w:pStyle w:val="Standard"/>
        <w:spacing w:line="360" w:lineRule="auto"/>
        <w:jc w:val="both"/>
        <w:rPr>
          <w:rFonts w:eastAsia="Times New Roman" w:cs="Times New Roman"/>
          <w:color w:val="000000"/>
        </w:rPr>
      </w:pPr>
    </w:p>
    <w:p w:rsidR="00ED402A" w:rsidRDefault="008C117D">
      <w:pPr>
        <w:pStyle w:val="Standard"/>
        <w:spacing w:line="360" w:lineRule="auto"/>
        <w:jc w:val="both"/>
        <w:rPr>
          <w:rFonts w:eastAsia="Times New Roman" w:cs="Times New Roman"/>
          <w:i/>
          <w:color w:val="000000"/>
        </w:rPr>
      </w:pPr>
      <w:r>
        <w:rPr>
          <w:rFonts w:eastAsia="Times New Roman" w:cs="Times New Roman"/>
          <w:color w:val="000000"/>
        </w:rPr>
        <w:t xml:space="preserve"> </w:t>
      </w:r>
      <w:r w:rsidR="004473F4">
        <w:rPr>
          <w:rFonts w:eastAsia="Times New Roman" w:cs="Times New Roman"/>
          <w:color w:val="000000"/>
        </w:rPr>
        <w:t xml:space="preserve">LIŠKA, Martin. </w:t>
      </w:r>
      <w:r w:rsidR="00C66669">
        <w:rPr>
          <w:rFonts w:eastAsia="Times New Roman" w:cs="Times New Roman"/>
          <w:color w:val="000000"/>
        </w:rPr>
        <w:t xml:space="preserve"> Alergie na roztoče a plísně -</w:t>
      </w:r>
      <w:r w:rsidR="004473F4">
        <w:rPr>
          <w:rFonts w:eastAsia="Times New Roman" w:cs="Times New Roman"/>
          <w:color w:val="000000"/>
        </w:rPr>
        <w:t xml:space="preserve"> novinky. </w:t>
      </w:r>
      <w:r w:rsidR="004473F4">
        <w:rPr>
          <w:rFonts w:eastAsia="Times New Roman" w:cs="Times New Roman"/>
          <w:i/>
          <w:color w:val="000000"/>
        </w:rPr>
        <w:t>Medicína pro praxi</w:t>
      </w:r>
      <w:r w:rsidR="00ED402A">
        <w:rPr>
          <w:rFonts w:eastAsia="Times New Roman" w:cs="Times New Roman"/>
          <w:i/>
          <w:color w:val="000000"/>
        </w:rPr>
        <w:t>.</w:t>
      </w:r>
    </w:p>
    <w:p w:rsidR="00392DF9" w:rsidRDefault="008C117D">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Olomouc:</w:t>
      </w:r>
      <w:r w:rsidR="00ED402A">
        <w:rPr>
          <w:rFonts w:eastAsia="Times New Roman" w:cs="Times New Roman"/>
          <w:color w:val="000000"/>
        </w:rPr>
        <w:t xml:space="preserve"> </w:t>
      </w:r>
      <w:r w:rsidR="004473F4">
        <w:rPr>
          <w:rFonts w:eastAsia="Times New Roman" w:cs="Times New Roman"/>
          <w:color w:val="000000"/>
        </w:rPr>
        <w:t xml:space="preserve">Solen, s r.o., 2010, </w:t>
      </w:r>
      <w:r w:rsidR="004473F4">
        <w:rPr>
          <w:rFonts w:eastAsia="Times New Roman" w:cs="Times New Roman"/>
          <w:b/>
          <w:color w:val="000000"/>
        </w:rPr>
        <w:t>7</w:t>
      </w:r>
      <w:r w:rsidR="004473F4">
        <w:rPr>
          <w:rFonts w:eastAsia="Times New Roman" w:cs="Times New Roman"/>
          <w:color w:val="000000"/>
        </w:rPr>
        <w:t>(12), 462-465. ISSN 1214-8687.</w:t>
      </w:r>
    </w:p>
    <w:p w:rsidR="003306BD" w:rsidRDefault="003306BD">
      <w:pPr>
        <w:pStyle w:val="Standard"/>
        <w:spacing w:line="360" w:lineRule="auto"/>
        <w:jc w:val="both"/>
      </w:pPr>
    </w:p>
    <w:p w:rsidR="00392DF9" w:rsidRDefault="008C117D">
      <w:pPr>
        <w:pStyle w:val="Standard"/>
        <w:spacing w:line="360" w:lineRule="auto"/>
        <w:jc w:val="both"/>
      </w:pPr>
      <w:r>
        <w:rPr>
          <w:rFonts w:eastAsia="Times New Roman" w:cs="Times New Roman"/>
          <w:color w:val="000000"/>
        </w:rPr>
        <w:t xml:space="preserve"> </w:t>
      </w:r>
      <w:r w:rsidR="00C66669">
        <w:rPr>
          <w:rFonts w:eastAsia="Times New Roman" w:cs="Times New Roman"/>
          <w:color w:val="000000"/>
        </w:rPr>
        <w:t xml:space="preserve">LOCHMAN, Ivo. </w:t>
      </w:r>
      <w:r w:rsidR="004473F4">
        <w:rPr>
          <w:rFonts w:eastAsia="Times New Roman" w:cs="Times New Roman"/>
          <w:color w:val="000000"/>
        </w:rPr>
        <w:t xml:space="preserve">Laboratorní diagnostika v éře globalizace. </w:t>
      </w:r>
      <w:r w:rsidR="004473F4">
        <w:rPr>
          <w:rFonts w:eastAsia="Times New Roman" w:cs="Times New Roman"/>
          <w:i/>
          <w:color w:val="000000"/>
        </w:rPr>
        <w:t xml:space="preserve">Alergie. </w:t>
      </w:r>
      <w:r w:rsidR="004473F4">
        <w:rPr>
          <w:rFonts w:eastAsia="Times New Roman" w:cs="Times New Roman"/>
          <w:color w:val="000000"/>
        </w:rPr>
        <w:t>Praha: Tigis,</w:t>
      </w:r>
    </w:p>
    <w:p w:rsidR="00392DF9" w:rsidRDefault="008C117D">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2010, </w:t>
      </w:r>
      <w:r w:rsidR="004473F4">
        <w:rPr>
          <w:rFonts w:eastAsia="Times New Roman" w:cs="Times New Roman"/>
          <w:b/>
          <w:color w:val="000000"/>
        </w:rPr>
        <w:t>12</w:t>
      </w:r>
      <w:r w:rsidR="004473F4">
        <w:rPr>
          <w:rFonts w:eastAsia="Times New Roman" w:cs="Times New Roman"/>
          <w:color w:val="000000"/>
        </w:rPr>
        <w:t>(1), 29. ISSN 1212 – 3536.</w:t>
      </w:r>
    </w:p>
    <w:p w:rsidR="008E7921" w:rsidRDefault="008E7921">
      <w:pPr>
        <w:pStyle w:val="Standard"/>
        <w:spacing w:line="360" w:lineRule="auto"/>
        <w:jc w:val="both"/>
        <w:rPr>
          <w:rFonts w:eastAsia="Times New Roman" w:cs="Times New Roman"/>
          <w:color w:val="000000"/>
        </w:rPr>
      </w:pPr>
    </w:p>
    <w:p w:rsidR="00392DF9" w:rsidRDefault="008C117D">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MIHÁL, Vladimír. Nemocné dítě a rodina. Mění se úloha rodiny v péči o nemocné</w:t>
      </w:r>
    </w:p>
    <w:p w:rsidR="00ED402A" w:rsidRDefault="00ED402A" w:rsidP="00ED402A">
      <w:pPr>
        <w:pStyle w:val="Standard"/>
        <w:spacing w:line="360" w:lineRule="auto"/>
        <w:jc w:val="both"/>
        <w:rPr>
          <w:rFonts w:eastAsia="Times New Roman" w:cs="Times New Roman"/>
          <w:color w:val="000000"/>
        </w:rPr>
      </w:pPr>
      <w:r>
        <w:rPr>
          <w:rFonts w:eastAsia="Times New Roman" w:cs="Times New Roman"/>
          <w:color w:val="000000"/>
        </w:rPr>
        <w:t xml:space="preserve"> </w:t>
      </w:r>
      <w:r w:rsidR="004473F4">
        <w:rPr>
          <w:rFonts w:eastAsia="Times New Roman" w:cs="Times New Roman"/>
          <w:color w:val="000000"/>
        </w:rPr>
        <w:t xml:space="preserve">dítě? </w:t>
      </w:r>
      <w:r w:rsidR="004473F4">
        <w:rPr>
          <w:rFonts w:eastAsia="Times New Roman" w:cs="Times New Roman"/>
          <w:i/>
          <w:color w:val="000000"/>
        </w:rPr>
        <w:t xml:space="preserve">Pediatrie pro praxi. </w:t>
      </w:r>
      <w:r w:rsidR="004473F4">
        <w:rPr>
          <w:rFonts w:eastAsia="Times New Roman" w:cs="Times New Roman"/>
          <w:color w:val="000000"/>
        </w:rPr>
        <w:t>Olomouc: Solen, s r.o., 2003, (4), 198-201. ISSN 1213-</w:t>
      </w:r>
      <w:r>
        <w:rPr>
          <w:rFonts w:eastAsia="Times New Roman" w:cs="Times New Roman"/>
          <w:color w:val="000000"/>
        </w:rPr>
        <w:t xml:space="preserve">                      </w:t>
      </w:r>
    </w:p>
    <w:p w:rsidR="00392DF9" w:rsidRDefault="00344368" w:rsidP="00ED402A">
      <w:pPr>
        <w:pStyle w:val="Standard"/>
        <w:spacing w:line="360" w:lineRule="auto"/>
        <w:jc w:val="both"/>
        <w:rPr>
          <w:rFonts w:eastAsia="Times New Roman" w:cs="Times New Roman"/>
          <w:color w:val="000000"/>
        </w:rPr>
      </w:pPr>
      <w:r>
        <w:rPr>
          <w:rFonts w:eastAsia="Times New Roman" w:cs="Times New Roman"/>
          <w:color w:val="000000"/>
        </w:rPr>
        <w:t xml:space="preserve"> </w:t>
      </w:r>
      <w:r w:rsidR="00ED402A">
        <w:rPr>
          <w:rFonts w:eastAsia="Times New Roman" w:cs="Times New Roman"/>
          <w:color w:val="000000"/>
        </w:rPr>
        <w:t>0</w:t>
      </w:r>
      <w:r w:rsidR="004473F4">
        <w:rPr>
          <w:rFonts w:eastAsia="Times New Roman" w:cs="Times New Roman"/>
          <w:color w:val="000000"/>
        </w:rPr>
        <w:t>494.</w:t>
      </w:r>
    </w:p>
    <w:p w:rsidR="002F10A1" w:rsidRDefault="002F10A1">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NOVÁK, Jiří</w:t>
      </w:r>
      <w:r w:rsidR="00C66669">
        <w:rPr>
          <w:rFonts w:eastAsia="Times New Roman" w:cs="Times New Roman"/>
          <w:color w:val="000000"/>
        </w:rPr>
        <w:t xml:space="preserve">. </w:t>
      </w:r>
      <w:r>
        <w:rPr>
          <w:rFonts w:eastAsia="Times New Roman" w:cs="Times New Roman"/>
          <w:color w:val="000000"/>
        </w:rPr>
        <w:t xml:space="preserve">Léčba roztočové alergie. </w:t>
      </w:r>
      <w:r>
        <w:rPr>
          <w:rFonts w:eastAsia="Times New Roman" w:cs="Times New Roman"/>
          <w:i/>
          <w:color w:val="000000"/>
        </w:rPr>
        <w:t xml:space="preserve">Medicína pro praxi. </w:t>
      </w:r>
      <w:r>
        <w:rPr>
          <w:rFonts w:eastAsia="Times New Roman" w:cs="Times New Roman"/>
          <w:color w:val="000000"/>
        </w:rPr>
        <w:t>Olomouc: Solen,</w:t>
      </w: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2009, </w:t>
      </w:r>
      <w:r>
        <w:rPr>
          <w:rFonts w:eastAsia="Times New Roman" w:cs="Times New Roman"/>
          <w:b/>
          <w:color w:val="000000"/>
        </w:rPr>
        <w:t>6</w:t>
      </w:r>
      <w:r>
        <w:rPr>
          <w:rFonts w:eastAsia="Times New Roman" w:cs="Times New Roman"/>
          <w:color w:val="000000"/>
        </w:rPr>
        <w:t>(suppl. C), 45-55. ISSN 1214-8687.</w:t>
      </w:r>
    </w:p>
    <w:p w:rsidR="009B6DFB" w:rsidRDefault="009B6DFB">
      <w:pPr>
        <w:pStyle w:val="Standard"/>
        <w:spacing w:line="360" w:lineRule="auto"/>
        <w:jc w:val="both"/>
        <w:rPr>
          <w:rFonts w:eastAsia="Times New Roman" w:cs="Times New Roman"/>
          <w:color w:val="000000"/>
        </w:rPr>
      </w:pPr>
    </w:p>
    <w:p w:rsidR="00574E35" w:rsidRDefault="009B6DFB" w:rsidP="00574E35">
      <w:pPr>
        <w:pStyle w:val="Standarduser"/>
        <w:spacing w:line="360" w:lineRule="auto"/>
        <w:jc w:val="both"/>
        <w:rPr>
          <w:color w:val="000000"/>
        </w:rPr>
      </w:pPr>
      <w:r>
        <w:rPr>
          <w:rFonts w:eastAsia="Times New Roman"/>
          <w:color w:val="000000"/>
        </w:rPr>
        <w:t xml:space="preserve">NOVÁK, Jiří. </w:t>
      </w:r>
      <w:r w:rsidR="00574E35">
        <w:rPr>
          <w:rFonts w:eastAsia="Times New Roman"/>
          <w:color w:val="000000"/>
        </w:rPr>
        <w:t xml:space="preserve"> </w:t>
      </w:r>
      <w:r>
        <w:rPr>
          <w:rFonts w:eastAsia="Times New Roman"/>
          <w:color w:val="000000"/>
        </w:rPr>
        <w:t>Astma, roztoči a alergeny bytového prostředí</w:t>
      </w:r>
      <w:r w:rsidR="002B2C92">
        <w:rPr>
          <w:rFonts w:eastAsia="Times New Roman"/>
          <w:color w:val="000000"/>
        </w:rPr>
        <w:t xml:space="preserve">. </w:t>
      </w:r>
      <w:r w:rsidR="00574E35" w:rsidRPr="00574E35">
        <w:rPr>
          <w:color w:val="000000"/>
        </w:rPr>
        <w:t>[online</w:t>
      </w:r>
      <w:r w:rsidR="00F24711">
        <w:rPr>
          <w:color w:val="000000"/>
        </w:rPr>
        <w:t>]</w:t>
      </w:r>
      <w:r w:rsidR="00574E35" w:rsidRPr="00574E35">
        <w:rPr>
          <w:color w:val="000000"/>
        </w:rPr>
        <w:t>.</w:t>
      </w:r>
      <w:r w:rsidR="00574E35">
        <w:rPr>
          <w:color w:val="000000"/>
        </w:rPr>
        <w:t xml:space="preserve"> </w:t>
      </w:r>
      <w:r w:rsidR="00F24711">
        <w:rPr>
          <w:i/>
          <w:color w:val="000000"/>
        </w:rPr>
        <w:t>Alergie</w:t>
      </w:r>
      <w:r w:rsidR="00F24711" w:rsidRPr="00574E35">
        <w:rPr>
          <w:rFonts w:eastAsia="Times New Roman"/>
          <w:color w:val="000000"/>
        </w:rPr>
        <w:t xml:space="preserve">. </w:t>
      </w:r>
      <w:r w:rsidR="00F24711" w:rsidRPr="00574E35">
        <w:rPr>
          <w:color w:val="000000"/>
        </w:rPr>
        <w:t>[online</w:t>
      </w:r>
      <w:r w:rsidR="00F24711">
        <w:rPr>
          <w:color w:val="000000"/>
        </w:rPr>
        <w:t xml:space="preserve"> ].</w:t>
      </w:r>
      <w:r w:rsidR="00BF4003">
        <w:rPr>
          <w:color w:val="000000"/>
        </w:rPr>
        <w:t xml:space="preserve"> </w:t>
      </w:r>
      <w:r w:rsidR="00F24711">
        <w:rPr>
          <w:color w:val="000000"/>
        </w:rPr>
        <w:t>Praha: Tigis. ISSN 1212-3536, 20</w:t>
      </w:r>
      <w:r w:rsidR="001B00DA">
        <w:rPr>
          <w:color w:val="000000"/>
        </w:rPr>
        <w:t>03</w:t>
      </w:r>
      <w:r w:rsidR="00F24711">
        <w:rPr>
          <w:color w:val="000000"/>
        </w:rPr>
        <w:t>, (</w:t>
      </w:r>
      <w:r w:rsidR="001B00DA">
        <w:rPr>
          <w:color w:val="000000"/>
        </w:rPr>
        <w:t>4)</w:t>
      </w:r>
      <w:r w:rsidR="00F24711">
        <w:rPr>
          <w:color w:val="000000"/>
        </w:rPr>
        <w:t xml:space="preserve"> </w:t>
      </w:r>
      <w:r w:rsidR="00F24711" w:rsidRPr="00574E35">
        <w:rPr>
          <w:color w:val="000000"/>
        </w:rPr>
        <w:t>[</w:t>
      </w:r>
      <w:r w:rsidR="00F24711">
        <w:rPr>
          <w:color w:val="000000"/>
        </w:rPr>
        <w:t>cit. 2011- 12-20]</w:t>
      </w:r>
      <w:r w:rsidR="00E8269E">
        <w:rPr>
          <w:color w:val="000000"/>
        </w:rPr>
        <w:t>.</w:t>
      </w:r>
    </w:p>
    <w:p w:rsidR="009B6DFB" w:rsidRDefault="001B00DA" w:rsidP="001B00DA">
      <w:pPr>
        <w:pStyle w:val="Standarduser"/>
        <w:spacing w:line="360" w:lineRule="auto"/>
        <w:jc w:val="both"/>
        <w:rPr>
          <w:color w:val="000000"/>
        </w:rPr>
      </w:pPr>
      <w:r>
        <w:rPr>
          <w:color w:val="000000"/>
        </w:rPr>
        <w:t>Dostupné z:</w:t>
      </w:r>
      <w:r w:rsidRPr="00E90FB2">
        <w:rPr>
          <w:color w:val="000000" w:themeColor="text1"/>
        </w:rPr>
        <w:t xml:space="preserve"> </w:t>
      </w:r>
      <w:hyperlink r:id="rId10" w:history="1">
        <w:r w:rsidR="00BF4003" w:rsidRPr="00E90FB2">
          <w:rPr>
            <w:rStyle w:val="Hypertextovodkaz"/>
            <w:color w:val="000000" w:themeColor="text1"/>
          </w:rPr>
          <w:t>http://www.tigis.cz/images/stories/alergie/2003/04/08novak.pdf</w:t>
        </w:r>
      </w:hyperlink>
    </w:p>
    <w:p w:rsidR="00BF4003" w:rsidRDefault="00BF4003" w:rsidP="001B00DA">
      <w:pPr>
        <w:pStyle w:val="Standarduser"/>
        <w:spacing w:line="360" w:lineRule="auto"/>
        <w:jc w:val="both"/>
        <w:rPr>
          <w:color w:val="000000"/>
        </w:rPr>
      </w:pPr>
    </w:p>
    <w:p w:rsidR="009B6DFB" w:rsidRPr="00BF4003" w:rsidRDefault="00BF4003" w:rsidP="00BF4003">
      <w:pPr>
        <w:pStyle w:val="Standarduser"/>
        <w:spacing w:line="360" w:lineRule="auto"/>
        <w:jc w:val="both"/>
        <w:rPr>
          <w:color w:val="000000"/>
        </w:rPr>
      </w:pPr>
      <w:r>
        <w:rPr>
          <w:color w:val="000000"/>
        </w:rPr>
        <w:t xml:space="preserve">NOVÁKOVÁ, Dana. Alergia </w:t>
      </w:r>
      <w:r w:rsidRPr="00574E35">
        <w:rPr>
          <w:color w:val="000000"/>
        </w:rPr>
        <w:t>[online</w:t>
      </w:r>
      <w:r>
        <w:rPr>
          <w:color w:val="000000"/>
        </w:rPr>
        <w:t>]</w:t>
      </w:r>
      <w:r w:rsidRPr="00574E35">
        <w:rPr>
          <w:color w:val="000000"/>
        </w:rPr>
        <w:t>.</w:t>
      </w:r>
      <w:r>
        <w:rPr>
          <w:color w:val="000000"/>
        </w:rPr>
        <w:t xml:space="preserve"> </w:t>
      </w:r>
      <w:r>
        <w:rPr>
          <w:i/>
          <w:color w:val="000000"/>
        </w:rPr>
        <w:t>Imunoalergologia.</w:t>
      </w:r>
      <w:r w:rsidRPr="00BF4003">
        <w:rPr>
          <w:color w:val="000000"/>
        </w:rPr>
        <w:t xml:space="preserve"> </w:t>
      </w:r>
      <w:r w:rsidRPr="00574E35">
        <w:rPr>
          <w:color w:val="000000"/>
        </w:rPr>
        <w:t>[online</w:t>
      </w:r>
      <w:r>
        <w:rPr>
          <w:color w:val="000000"/>
        </w:rPr>
        <w:t xml:space="preserve"> ].</w:t>
      </w:r>
      <w:r w:rsidR="001416B5">
        <w:rPr>
          <w:color w:val="000000"/>
        </w:rPr>
        <w:t xml:space="preserve"> Medifera 2009</w:t>
      </w:r>
    </w:p>
    <w:p w:rsidR="001416B5" w:rsidRDefault="001416B5" w:rsidP="001416B5">
      <w:pPr>
        <w:pStyle w:val="Standarduser"/>
        <w:spacing w:line="360" w:lineRule="auto"/>
        <w:jc w:val="both"/>
        <w:rPr>
          <w:color w:val="000000"/>
        </w:rPr>
      </w:pPr>
      <w:r w:rsidRPr="00574E35">
        <w:rPr>
          <w:color w:val="000000"/>
        </w:rPr>
        <w:t>[</w:t>
      </w:r>
      <w:r w:rsidR="002F1174">
        <w:rPr>
          <w:color w:val="000000"/>
        </w:rPr>
        <w:t xml:space="preserve">cit. 2012- 01-20]. </w:t>
      </w:r>
      <w:r>
        <w:rPr>
          <w:color w:val="000000"/>
        </w:rPr>
        <w:t>Dostupné z: http</w:t>
      </w:r>
      <w:r w:rsidR="00AE50F1">
        <w:rPr>
          <w:color w:val="000000"/>
        </w:rPr>
        <w:t>:</w:t>
      </w:r>
      <w:r>
        <w:rPr>
          <w:color w:val="000000"/>
        </w:rPr>
        <w:t>//www.mediferask/index php?id=191</w:t>
      </w:r>
    </w:p>
    <w:p w:rsidR="001416B5" w:rsidRDefault="001416B5">
      <w:pPr>
        <w:pStyle w:val="Standard"/>
        <w:spacing w:line="360" w:lineRule="auto"/>
        <w:jc w:val="both"/>
        <w:rPr>
          <w:rFonts w:eastAsia="SimSun, 宋体" w:cs="Times New Roman"/>
          <w:color w:val="000000"/>
          <w:lang w:val="cs-CZ" w:eastAsia="zh-CN" w:bidi="hi-IN"/>
        </w:rPr>
      </w:pPr>
    </w:p>
    <w:p w:rsidR="001416B5" w:rsidRDefault="004473F4">
      <w:pPr>
        <w:pStyle w:val="Standard"/>
        <w:spacing w:line="360" w:lineRule="auto"/>
        <w:jc w:val="both"/>
        <w:rPr>
          <w:rFonts w:eastAsia="Times New Roman" w:cs="Times New Roman"/>
          <w:color w:val="000000"/>
        </w:rPr>
      </w:pPr>
      <w:r>
        <w:rPr>
          <w:rFonts w:eastAsia="Times New Roman" w:cs="Times New Roman"/>
          <w:color w:val="000000"/>
        </w:rPr>
        <w:t>PANZNER, Petr. Oralair – sublingvální tablety pro spesifickou imunoterapii</w:t>
      </w: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alergie způsobené pyly trav. </w:t>
      </w:r>
      <w:r>
        <w:rPr>
          <w:rFonts w:eastAsia="Times New Roman" w:cs="Times New Roman"/>
          <w:i/>
          <w:color w:val="000000"/>
        </w:rPr>
        <w:t>Alergie.</w:t>
      </w:r>
      <w:r>
        <w:rPr>
          <w:rFonts w:eastAsia="Times New Roman" w:cs="Times New Roman"/>
          <w:color w:val="000000"/>
        </w:rPr>
        <w:t xml:space="preserve">Praha: Tigis, 2010, </w:t>
      </w:r>
      <w:r>
        <w:rPr>
          <w:rFonts w:eastAsia="Times New Roman" w:cs="Times New Roman"/>
          <w:b/>
          <w:color w:val="000000"/>
        </w:rPr>
        <w:t>12</w:t>
      </w:r>
      <w:r>
        <w:rPr>
          <w:rFonts w:eastAsia="Times New Roman" w:cs="Times New Roman"/>
          <w:color w:val="000000"/>
        </w:rPr>
        <w:t>(3), 214-219.</w:t>
      </w:r>
      <w:r w:rsidR="001416B5">
        <w:rPr>
          <w:rFonts w:eastAsia="Times New Roman" w:cs="Times New Roman"/>
          <w:color w:val="000000"/>
        </w:rPr>
        <w:t xml:space="preserve"> </w:t>
      </w:r>
      <w:r>
        <w:rPr>
          <w:rFonts w:eastAsia="Times New Roman" w:cs="Times New Roman"/>
          <w:color w:val="000000"/>
        </w:rPr>
        <w:t>ISSN 1212-3536.</w:t>
      </w:r>
    </w:p>
    <w:p w:rsidR="001416B5" w:rsidRDefault="001416B5">
      <w:pPr>
        <w:pStyle w:val="Standard"/>
        <w:spacing w:line="360" w:lineRule="auto"/>
        <w:jc w:val="both"/>
        <w:rPr>
          <w:rFonts w:ascii="Calibri" w:eastAsia="Calibri" w:hAnsi="Calibri" w:cs="Calibri"/>
          <w:sz w:val="22"/>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PEPRNÍKOVÁ, J., TILLICH, J., BYSTROŇ, J. </w:t>
      </w:r>
      <w:r w:rsidR="002F1174">
        <w:rPr>
          <w:rFonts w:eastAsia="Times New Roman" w:cs="Times New Roman"/>
          <w:color w:val="000000"/>
        </w:rPr>
        <w:t xml:space="preserve"> </w:t>
      </w:r>
      <w:r>
        <w:rPr>
          <w:rFonts w:eastAsia="Times New Roman" w:cs="Times New Roman"/>
          <w:color w:val="000000"/>
        </w:rPr>
        <w:t>Bezpečnost a účinnost</w:t>
      </w:r>
      <w:r w:rsidR="001416B5">
        <w:rPr>
          <w:rFonts w:eastAsia="Times New Roman" w:cs="Times New Roman"/>
          <w:color w:val="000000"/>
        </w:rPr>
        <w:t xml:space="preserve"> </w:t>
      </w:r>
      <w:r>
        <w:rPr>
          <w:rFonts w:eastAsia="Times New Roman" w:cs="Times New Roman"/>
          <w:color w:val="000000"/>
        </w:rPr>
        <w:t>zrychlených</w:t>
      </w:r>
      <w:r w:rsidR="00AA7EA8">
        <w:rPr>
          <w:rFonts w:eastAsia="Times New Roman" w:cs="Times New Roman"/>
          <w:color w:val="000000"/>
        </w:rPr>
        <w:t xml:space="preserve"> </w:t>
      </w:r>
      <w:r>
        <w:rPr>
          <w:rFonts w:eastAsia="Times New Roman" w:cs="Times New Roman"/>
          <w:color w:val="000000"/>
        </w:rPr>
        <w:t xml:space="preserve">forem Scit. </w:t>
      </w:r>
      <w:r>
        <w:rPr>
          <w:rFonts w:eastAsia="Times New Roman" w:cs="Times New Roman"/>
          <w:i/>
          <w:color w:val="000000"/>
        </w:rPr>
        <w:t xml:space="preserve">Alergie. </w:t>
      </w:r>
      <w:r>
        <w:rPr>
          <w:rFonts w:eastAsia="Times New Roman" w:cs="Times New Roman"/>
          <w:color w:val="000000"/>
        </w:rPr>
        <w:t xml:space="preserve">Praha: Tigis, 2010, </w:t>
      </w:r>
      <w:r>
        <w:rPr>
          <w:rFonts w:eastAsia="Times New Roman" w:cs="Times New Roman"/>
          <w:b/>
          <w:color w:val="000000"/>
        </w:rPr>
        <w:t>1</w:t>
      </w:r>
      <w:r>
        <w:rPr>
          <w:rFonts w:eastAsia="Times New Roman" w:cs="Times New Roman"/>
          <w:color w:val="000000"/>
        </w:rPr>
        <w:t>(suppl.), 25-26. IS</w:t>
      </w:r>
      <w:r w:rsidR="001416B5">
        <w:rPr>
          <w:rFonts w:eastAsia="Times New Roman" w:cs="Times New Roman"/>
          <w:color w:val="000000"/>
        </w:rPr>
        <w:t>SN 1212-</w:t>
      </w:r>
      <w:r>
        <w:rPr>
          <w:rFonts w:eastAsia="Times New Roman" w:cs="Times New Roman"/>
          <w:color w:val="000000"/>
        </w:rPr>
        <w:t xml:space="preserve"> 3536.</w:t>
      </w:r>
    </w:p>
    <w:p w:rsidR="001416B5" w:rsidRDefault="001416B5">
      <w:pPr>
        <w:pStyle w:val="Standard"/>
        <w:spacing w:line="360" w:lineRule="auto"/>
        <w:jc w:val="both"/>
        <w:rPr>
          <w:rFonts w:eastAsia="Times New Roman" w:cs="Times New Roman"/>
          <w:color w:val="000000"/>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PETRŮ, Vít, CHROBOK, Viktor a KLOZAR, Jan. </w:t>
      </w:r>
      <w:r>
        <w:rPr>
          <w:rFonts w:eastAsia="Times New Roman" w:cs="Times New Roman"/>
          <w:i/>
          <w:color w:val="000000"/>
        </w:rPr>
        <w:t xml:space="preserve">Alergická rýma. Zásady diagnostiky a léčby. </w:t>
      </w:r>
      <w:r>
        <w:rPr>
          <w:rFonts w:eastAsia="Times New Roman" w:cs="Times New Roman"/>
          <w:color w:val="000000"/>
        </w:rPr>
        <w:t>2. pře</w:t>
      </w:r>
      <w:r w:rsidR="001A51A4">
        <w:rPr>
          <w:rFonts w:eastAsia="Times New Roman" w:cs="Times New Roman"/>
          <w:color w:val="000000"/>
        </w:rPr>
        <w:t>prac. v</w:t>
      </w:r>
      <w:r w:rsidR="00426D7F">
        <w:rPr>
          <w:rFonts w:eastAsia="Times New Roman" w:cs="Times New Roman"/>
          <w:color w:val="000000"/>
        </w:rPr>
        <w:t>yd. Praha: Maxdorf, 2010, s. 12</w:t>
      </w:r>
      <w:r>
        <w:rPr>
          <w:rFonts w:eastAsia="Times New Roman" w:cs="Times New Roman"/>
          <w:color w:val="000000"/>
        </w:rPr>
        <w:t>. ISBN 978-80- 7345-225-4.</w:t>
      </w:r>
    </w:p>
    <w:p w:rsidR="00F20242" w:rsidRDefault="00F20242">
      <w:pPr>
        <w:pStyle w:val="Standard"/>
        <w:spacing w:line="360" w:lineRule="auto"/>
        <w:jc w:val="both"/>
        <w:rPr>
          <w:rFonts w:eastAsia="Times New Roman" w:cs="Times New Roman"/>
          <w:color w:val="000000"/>
        </w:rPr>
      </w:pPr>
    </w:p>
    <w:p w:rsidR="00F20242" w:rsidRPr="002D03F7" w:rsidRDefault="00F20242">
      <w:pPr>
        <w:pStyle w:val="Standard"/>
        <w:spacing w:line="360" w:lineRule="auto"/>
        <w:jc w:val="both"/>
        <w:rPr>
          <w:rFonts w:eastAsia="Times New Roman" w:cs="Times New Roman"/>
          <w:color w:val="000000"/>
        </w:rPr>
      </w:pPr>
      <w:r>
        <w:rPr>
          <w:rFonts w:eastAsia="Times New Roman" w:cs="Times New Roman"/>
          <w:color w:val="000000"/>
        </w:rPr>
        <w:t xml:space="preserve">POLIAKOVÁ, Nikoleta, BOLEDOVIČOVÁ, Mária . Angažovanosť sestier v podpore zdravia a v prevencii alergie. </w:t>
      </w:r>
      <w:r>
        <w:rPr>
          <w:rFonts w:eastAsia="Times New Roman" w:cs="Times New Roman"/>
          <w:i/>
          <w:color w:val="000000"/>
        </w:rPr>
        <w:t>Kontakt</w:t>
      </w:r>
      <w:r w:rsidR="002D03F7">
        <w:rPr>
          <w:rFonts w:eastAsia="Times New Roman" w:cs="Times New Roman"/>
          <w:i/>
          <w:color w:val="000000"/>
        </w:rPr>
        <w:t xml:space="preserve">. </w:t>
      </w:r>
      <w:r w:rsidR="002D03F7">
        <w:rPr>
          <w:rFonts w:eastAsia="Times New Roman" w:cs="Times New Roman"/>
          <w:color w:val="000000"/>
        </w:rPr>
        <w:t xml:space="preserve">2010, </w:t>
      </w:r>
      <w:r w:rsidR="002D03F7">
        <w:rPr>
          <w:rFonts w:eastAsia="Times New Roman" w:cs="Times New Roman"/>
          <w:b/>
          <w:color w:val="000000"/>
        </w:rPr>
        <w:t>12</w:t>
      </w:r>
      <w:r w:rsidR="002D03F7">
        <w:rPr>
          <w:rFonts w:eastAsia="Times New Roman" w:cs="Times New Roman"/>
          <w:color w:val="000000"/>
        </w:rPr>
        <w:t>(2), 136-143. ISSN 1212-4117.</w:t>
      </w:r>
    </w:p>
    <w:p w:rsidR="00426D7F" w:rsidRDefault="00426D7F">
      <w:pPr>
        <w:pStyle w:val="Standard"/>
        <w:spacing w:line="360" w:lineRule="auto"/>
        <w:jc w:val="both"/>
        <w:rPr>
          <w:rFonts w:eastAsia="Times New Roman" w:cs="Times New Roman"/>
          <w:color w:val="000000"/>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RUPEŠ, Václav. Roztoči prachu domácností a jak proti nim bojovat. </w:t>
      </w:r>
      <w:r>
        <w:rPr>
          <w:rFonts w:eastAsia="Times New Roman" w:cs="Times New Roman"/>
          <w:i/>
          <w:color w:val="000000"/>
        </w:rPr>
        <w:t>Medicína</w:t>
      </w:r>
      <w:r w:rsidR="00426D7F">
        <w:rPr>
          <w:rFonts w:eastAsia="Times New Roman" w:cs="Times New Roman"/>
          <w:i/>
          <w:color w:val="000000"/>
        </w:rPr>
        <w:br/>
      </w:r>
      <w:r>
        <w:rPr>
          <w:rFonts w:eastAsia="Times New Roman" w:cs="Times New Roman"/>
          <w:i/>
          <w:color w:val="000000"/>
        </w:rPr>
        <w:t xml:space="preserve">pro praxi. </w:t>
      </w:r>
      <w:r>
        <w:rPr>
          <w:rFonts w:eastAsia="Times New Roman" w:cs="Times New Roman"/>
          <w:color w:val="000000"/>
        </w:rPr>
        <w:t xml:space="preserve">Olomouc: Solen, 2009, </w:t>
      </w:r>
      <w:r>
        <w:rPr>
          <w:rFonts w:eastAsia="Times New Roman" w:cs="Times New Roman"/>
          <w:b/>
          <w:color w:val="000000"/>
        </w:rPr>
        <w:t>6</w:t>
      </w:r>
      <w:r>
        <w:rPr>
          <w:rFonts w:eastAsia="Times New Roman" w:cs="Times New Roman"/>
          <w:color w:val="000000"/>
        </w:rPr>
        <w:t>(suppl. C), 57-58. ISSN  1214-8687.</w:t>
      </w:r>
    </w:p>
    <w:p w:rsidR="008E7921" w:rsidRDefault="008E7921">
      <w:pPr>
        <w:pStyle w:val="Standard"/>
        <w:spacing w:line="360" w:lineRule="auto"/>
        <w:jc w:val="both"/>
        <w:rPr>
          <w:rFonts w:eastAsia="Times New Roman" w:cs="Times New Roman"/>
          <w:color w:val="000000"/>
        </w:rPr>
      </w:pPr>
    </w:p>
    <w:p w:rsidR="00AD5B39" w:rsidRDefault="00475BCA">
      <w:pPr>
        <w:pStyle w:val="Standard"/>
        <w:spacing w:line="360" w:lineRule="auto"/>
        <w:jc w:val="both"/>
        <w:rPr>
          <w:i/>
          <w:color w:val="000000"/>
        </w:rPr>
      </w:pPr>
      <w:r>
        <w:rPr>
          <w:rFonts w:eastAsia="Times New Roman" w:cs="Times New Roman"/>
          <w:color w:val="000000"/>
        </w:rPr>
        <w:t xml:space="preserve">RYBNÍČEK, Ondřej. Aero alergeny a alergie </w:t>
      </w:r>
      <w:r w:rsidRPr="00574E35">
        <w:rPr>
          <w:rFonts w:cs="Times New Roman"/>
          <w:color w:val="000000"/>
        </w:rPr>
        <w:t>[online</w:t>
      </w:r>
      <w:r>
        <w:rPr>
          <w:color w:val="000000"/>
        </w:rPr>
        <w:t xml:space="preserve">]. </w:t>
      </w:r>
      <w:r w:rsidR="00AD5B39">
        <w:rPr>
          <w:i/>
          <w:color w:val="000000"/>
        </w:rPr>
        <w:t>Postgraduální medicína.</w:t>
      </w:r>
    </w:p>
    <w:p w:rsidR="00AD5B39" w:rsidRDefault="00475BCA">
      <w:pPr>
        <w:pStyle w:val="Standard"/>
        <w:spacing w:line="360" w:lineRule="auto"/>
        <w:jc w:val="both"/>
        <w:rPr>
          <w:color w:val="000000"/>
        </w:rPr>
      </w:pPr>
      <w:r w:rsidRPr="00574E35">
        <w:rPr>
          <w:rFonts w:cs="Times New Roman"/>
          <w:color w:val="000000"/>
        </w:rPr>
        <w:t>[online</w:t>
      </w:r>
      <w:r w:rsidR="00AD5B39">
        <w:rPr>
          <w:color w:val="000000"/>
        </w:rPr>
        <w:t xml:space="preserve">] </w:t>
      </w:r>
      <w:r>
        <w:rPr>
          <w:color w:val="000000"/>
        </w:rPr>
        <w:t xml:space="preserve">2004. </w:t>
      </w:r>
      <w:r w:rsidRPr="00574E35">
        <w:rPr>
          <w:rFonts w:cs="Times New Roman"/>
          <w:color w:val="000000"/>
        </w:rPr>
        <w:t>[</w:t>
      </w:r>
      <w:r>
        <w:rPr>
          <w:rFonts w:cs="Times New Roman"/>
          <w:color w:val="000000"/>
        </w:rPr>
        <w:t>cit. 2012-02-12</w:t>
      </w:r>
      <w:r w:rsidR="00AD5B39">
        <w:rPr>
          <w:color w:val="000000"/>
        </w:rPr>
        <w:t xml:space="preserve">]. </w:t>
      </w:r>
    </w:p>
    <w:p w:rsidR="00AE50F1" w:rsidRPr="00AD5B39" w:rsidRDefault="00AD5B39">
      <w:pPr>
        <w:pStyle w:val="Standard"/>
        <w:spacing w:line="360" w:lineRule="auto"/>
        <w:jc w:val="both"/>
        <w:rPr>
          <w:b/>
        </w:rPr>
      </w:pPr>
      <w:r w:rsidRPr="00AD5B39">
        <w:rPr>
          <w:color w:val="000000"/>
        </w:rPr>
        <w:t>Dostupné z</w:t>
      </w:r>
      <w:r>
        <w:rPr>
          <w:b/>
          <w:color w:val="000000"/>
        </w:rPr>
        <w:t xml:space="preserve">: </w:t>
      </w:r>
      <w:hyperlink r:id="rId11" w:history="1">
        <w:r w:rsidRPr="00AD5B39">
          <w:rPr>
            <w:rStyle w:val="Hypertextovodkaz"/>
            <w:color w:val="auto"/>
            <w:u w:val="none"/>
          </w:rPr>
          <w:t>http://www.zdn.cz/clanek/postgradualni-medicina/aero-alergeny-a-alergie-163574</w:t>
        </w:r>
      </w:hyperlink>
    </w:p>
    <w:p w:rsidR="00AD5B39" w:rsidRPr="00475BCA" w:rsidRDefault="00AD5B39">
      <w:pPr>
        <w:pStyle w:val="Standard"/>
        <w:spacing w:line="360" w:lineRule="auto"/>
        <w:jc w:val="both"/>
        <w:rPr>
          <w:rFonts w:eastAsia="Times New Roman" w:cs="Times New Roman"/>
          <w:color w:val="000000"/>
        </w:rPr>
      </w:pPr>
    </w:p>
    <w:p w:rsidR="00AE50F1" w:rsidRDefault="00AE50F1">
      <w:pPr>
        <w:pStyle w:val="Standard"/>
        <w:spacing w:line="360" w:lineRule="auto"/>
        <w:jc w:val="both"/>
        <w:rPr>
          <w:rFonts w:eastAsia="Times New Roman" w:cs="Times New Roman"/>
          <w:color w:val="000000"/>
        </w:rPr>
      </w:pPr>
    </w:p>
    <w:p w:rsidR="00AE50F1" w:rsidRDefault="00F20242">
      <w:pPr>
        <w:pStyle w:val="Standard"/>
        <w:spacing w:line="360" w:lineRule="auto"/>
        <w:jc w:val="both"/>
        <w:rPr>
          <w:rFonts w:eastAsia="Times New Roman" w:cs="Times New Roman"/>
          <w:color w:val="000000"/>
        </w:rPr>
      </w:pPr>
      <w:r>
        <w:rPr>
          <w:rFonts w:eastAsia="Times New Roman" w:cs="Times New Roman"/>
          <w:color w:val="000000"/>
        </w:rPr>
        <w:t xml:space="preserve">RYBNÍČEK, Ondřej. </w:t>
      </w:r>
      <w:r w:rsidR="005323A5">
        <w:rPr>
          <w:rFonts w:eastAsia="Times New Roman" w:cs="Times New Roman"/>
          <w:color w:val="000000"/>
        </w:rPr>
        <w:t xml:space="preserve">Alergik v domácnosti – rady pro domácnosti alergiků. </w:t>
      </w:r>
      <w:r w:rsidR="005323A5">
        <w:rPr>
          <w:rFonts w:eastAsia="Times New Roman" w:cs="Times New Roman"/>
          <w:i/>
          <w:color w:val="000000"/>
        </w:rPr>
        <w:t xml:space="preserve">Bulletin. </w:t>
      </w:r>
      <w:r w:rsidR="005323A5">
        <w:rPr>
          <w:rFonts w:eastAsia="Times New Roman" w:cs="Times New Roman"/>
          <w:color w:val="000000"/>
        </w:rPr>
        <w:t>SAAD: Brno, 2011, (1).</w:t>
      </w:r>
    </w:p>
    <w:p w:rsidR="002F1174" w:rsidRPr="005323A5" w:rsidRDefault="002F1174">
      <w:pPr>
        <w:pStyle w:val="Standard"/>
        <w:spacing w:line="360" w:lineRule="auto"/>
        <w:jc w:val="both"/>
        <w:rPr>
          <w:rFonts w:eastAsia="Times New Roman" w:cs="Times New Roman"/>
          <w:color w:val="000000"/>
        </w:rPr>
      </w:pPr>
    </w:p>
    <w:p w:rsidR="00426D7F" w:rsidRDefault="00426D7F">
      <w:pPr>
        <w:pStyle w:val="Standard"/>
        <w:spacing w:line="360" w:lineRule="auto"/>
        <w:jc w:val="both"/>
        <w:rPr>
          <w:color w:val="000000"/>
        </w:rPr>
      </w:pPr>
      <w:r>
        <w:rPr>
          <w:rFonts w:eastAsia="Times New Roman" w:cs="Times New Roman"/>
          <w:color w:val="000000"/>
        </w:rPr>
        <w:t>SALÁTOVÁ</w:t>
      </w:r>
      <w:r w:rsidR="002B2C92">
        <w:rPr>
          <w:rFonts w:eastAsia="Times New Roman" w:cs="Times New Roman"/>
          <w:color w:val="000000"/>
        </w:rPr>
        <w:t xml:space="preserve"> KOZLOVSKÁ, Iveta. Špecifická alergénová imunoterapia. </w:t>
      </w:r>
      <w:r w:rsidR="002B2C92" w:rsidRPr="00574E35">
        <w:rPr>
          <w:rFonts w:cs="Times New Roman"/>
          <w:color w:val="000000"/>
        </w:rPr>
        <w:t>[online</w:t>
      </w:r>
      <w:r w:rsidR="002B2C92">
        <w:rPr>
          <w:color w:val="000000"/>
        </w:rPr>
        <w:t>]</w:t>
      </w:r>
    </w:p>
    <w:p w:rsidR="00AE50F1" w:rsidRDefault="002B2C92" w:rsidP="00AE50F1">
      <w:pPr>
        <w:pStyle w:val="Standarduser"/>
        <w:spacing w:line="360" w:lineRule="auto"/>
        <w:jc w:val="both"/>
        <w:rPr>
          <w:color w:val="000000"/>
        </w:rPr>
      </w:pPr>
      <w:r>
        <w:rPr>
          <w:i/>
          <w:color w:val="000000"/>
        </w:rPr>
        <w:t xml:space="preserve">Ambulantná </w:t>
      </w:r>
      <w:proofErr w:type="gramStart"/>
      <w:r>
        <w:rPr>
          <w:i/>
          <w:color w:val="000000"/>
        </w:rPr>
        <w:t>terapia.</w:t>
      </w:r>
      <w:r w:rsidRPr="002B2C92">
        <w:rPr>
          <w:rFonts w:eastAsia="Times New Roman"/>
          <w:color w:val="000000"/>
        </w:rPr>
        <w:t xml:space="preserve"> </w:t>
      </w:r>
      <w:r>
        <w:rPr>
          <w:rFonts w:eastAsia="Times New Roman"/>
          <w:color w:val="000000"/>
        </w:rPr>
        <w:t xml:space="preserve">. </w:t>
      </w:r>
      <w:r w:rsidRPr="00574E35">
        <w:rPr>
          <w:color w:val="000000"/>
        </w:rPr>
        <w:t>[online</w:t>
      </w:r>
      <w:proofErr w:type="gramEnd"/>
      <w:r>
        <w:rPr>
          <w:color w:val="000000"/>
        </w:rPr>
        <w:t xml:space="preserve">]. 2008, </w:t>
      </w:r>
      <w:r>
        <w:rPr>
          <w:b/>
          <w:color w:val="000000"/>
        </w:rPr>
        <w:t>6</w:t>
      </w:r>
      <w:r>
        <w:rPr>
          <w:color w:val="000000"/>
        </w:rPr>
        <w:t>(4), 225-226.</w:t>
      </w:r>
      <w:r w:rsidR="00AE50F1">
        <w:rPr>
          <w:color w:val="000000"/>
        </w:rPr>
        <w:t xml:space="preserve"> </w:t>
      </w:r>
      <w:r w:rsidR="00AE50F1" w:rsidRPr="00574E35">
        <w:rPr>
          <w:color w:val="000000"/>
        </w:rPr>
        <w:t>[</w:t>
      </w:r>
      <w:r w:rsidR="00AE50F1">
        <w:rPr>
          <w:color w:val="000000"/>
        </w:rPr>
        <w:t>cit. 2012- 01-25]. Dostupné z:</w:t>
      </w:r>
    </w:p>
    <w:p w:rsidR="002B2C92" w:rsidRPr="00E90FB2" w:rsidRDefault="0012150D" w:rsidP="00AE50F1">
      <w:pPr>
        <w:pStyle w:val="Standard"/>
        <w:spacing w:line="360" w:lineRule="auto"/>
        <w:jc w:val="both"/>
        <w:rPr>
          <w:color w:val="000000" w:themeColor="text1"/>
        </w:rPr>
      </w:pPr>
      <w:hyperlink r:id="rId12" w:history="1">
        <w:r w:rsidR="00AE50F1" w:rsidRPr="00E90FB2">
          <w:rPr>
            <w:rStyle w:val="Hypertextovodkaz"/>
            <w:color w:val="000000" w:themeColor="text1"/>
          </w:rPr>
          <w:t>http://www.solen.sk/index.php?page=pdf_view&amp;pdf=3489&amp;magazine_id=12</w:t>
        </w:r>
      </w:hyperlink>
    </w:p>
    <w:p w:rsidR="00AE50F1" w:rsidRDefault="00AE50F1" w:rsidP="00AE50F1">
      <w:pPr>
        <w:pStyle w:val="Standard"/>
        <w:spacing w:line="360" w:lineRule="auto"/>
        <w:jc w:val="both"/>
        <w:rPr>
          <w:color w:val="000000"/>
        </w:rPr>
      </w:pPr>
    </w:p>
    <w:p w:rsidR="00392DF9" w:rsidRDefault="004473F4">
      <w:pPr>
        <w:pStyle w:val="Standard"/>
        <w:spacing w:line="360" w:lineRule="auto"/>
        <w:jc w:val="both"/>
      </w:pPr>
      <w:r>
        <w:rPr>
          <w:rFonts w:eastAsia="Times New Roman" w:cs="Times New Roman"/>
          <w:color w:val="000000"/>
        </w:rPr>
        <w:t xml:space="preserve">SEBEROVÁ, Ester. Alergická rýma. </w:t>
      </w:r>
      <w:r>
        <w:rPr>
          <w:rFonts w:eastAsia="Times New Roman" w:cs="Times New Roman"/>
          <w:i/>
          <w:color w:val="000000"/>
        </w:rPr>
        <w:t>Medicína pro praxi.</w:t>
      </w:r>
      <w:r>
        <w:rPr>
          <w:rFonts w:eastAsia="Times New Roman" w:cs="Times New Roman"/>
          <w:color w:val="000000"/>
        </w:rPr>
        <w:t xml:space="preserve"> Olomouc: Solen, 2007,</w:t>
      </w:r>
    </w:p>
    <w:p w:rsidR="00392DF9" w:rsidRDefault="004473F4">
      <w:pPr>
        <w:pStyle w:val="Standard"/>
        <w:spacing w:line="360" w:lineRule="auto"/>
        <w:jc w:val="both"/>
        <w:rPr>
          <w:rFonts w:eastAsia="Times New Roman" w:cs="Times New Roman"/>
          <w:color w:val="000000"/>
        </w:rPr>
      </w:pPr>
      <w:r>
        <w:rPr>
          <w:rFonts w:eastAsia="Times New Roman" w:cs="Times New Roman"/>
          <w:b/>
          <w:color w:val="000000"/>
        </w:rPr>
        <w:t>4</w:t>
      </w:r>
      <w:r>
        <w:rPr>
          <w:rFonts w:eastAsia="Times New Roman" w:cs="Times New Roman"/>
          <w:color w:val="000000"/>
        </w:rPr>
        <w:t>(7-8), 310-314. ISSN 1214-8687.</w:t>
      </w:r>
    </w:p>
    <w:p w:rsidR="005D4E5A" w:rsidRDefault="005D4E5A">
      <w:pPr>
        <w:pStyle w:val="Standard"/>
        <w:spacing w:line="360" w:lineRule="auto"/>
        <w:jc w:val="both"/>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ŠETINOVÁ, Ivana., MARŠÁLKOVÁ, Hana a TRNKOVÁ, Barbara. Současné</w:t>
      </w:r>
      <w:r w:rsidR="005D4E5A">
        <w:rPr>
          <w:rFonts w:eastAsia="Times New Roman" w:cs="Times New Roman"/>
          <w:color w:val="000000"/>
        </w:rPr>
        <w:t xml:space="preserve"> </w:t>
      </w:r>
      <w:r>
        <w:rPr>
          <w:rFonts w:eastAsia="Times New Roman" w:cs="Times New Roman"/>
          <w:color w:val="000000"/>
        </w:rPr>
        <w:t xml:space="preserve"> nové trendy v alergologii. </w:t>
      </w:r>
      <w:r>
        <w:rPr>
          <w:rFonts w:eastAsia="Times New Roman" w:cs="Times New Roman"/>
          <w:i/>
          <w:color w:val="000000"/>
        </w:rPr>
        <w:t>Medicína pro praxi.</w:t>
      </w:r>
      <w:r>
        <w:rPr>
          <w:rFonts w:eastAsia="Times New Roman" w:cs="Times New Roman"/>
          <w:color w:val="000000"/>
        </w:rPr>
        <w:t xml:space="preserve"> Olomouc: Solen, 2011, </w:t>
      </w:r>
      <w:r>
        <w:rPr>
          <w:rFonts w:eastAsia="Times New Roman" w:cs="Times New Roman"/>
          <w:b/>
          <w:color w:val="000000"/>
        </w:rPr>
        <w:t>8</w:t>
      </w:r>
      <w:r>
        <w:rPr>
          <w:rFonts w:eastAsia="Times New Roman" w:cs="Times New Roman"/>
          <w:color w:val="000000"/>
        </w:rPr>
        <w:t>(3), 100-103. ISSN 1214-8687.</w:t>
      </w:r>
    </w:p>
    <w:p w:rsidR="005D4E5A" w:rsidRDefault="005D4E5A">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ŠIMONÍČKOVÁ, Jaroslava. Péče o alergiky z pohledu sestry. </w:t>
      </w:r>
      <w:r>
        <w:rPr>
          <w:rFonts w:eastAsia="Times New Roman" w:cs="Times New Roman"/>
          <w:i/>
          <w:color w:val="000000"/>
        </w:rPr>
        <w:t>Alergie.</w:t>
      </w:r>
      <w:r>
        <w:rPr>
          <w:rFonts w:eastAsia="Times New Roman" w:cs="Times New Roman"/>
          <w:color w:val="000000"/>
        </w:rPr>
        <w:t xml:space="preserve"> Praha:</w:t>
      </w: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Tigis, 2007, </w:t>
      </w:r>
      <w:r>
        <w:rPr>
          <w:rFonts w:eastAsia="Times New Roman" w:cs="Times New Roman"/>
          <w:b/>
          <w:color w:val="000000"/>
        </w:rPr>
        <w:t>1</w:t>
      </w:r>
      <w:r>
        <w:rPr>
          <w:rFonts w:eastAsia="Times New Roman" w:cs="Times New Roman"/>
          <w:color w:val="000000"/>
        </w:rPr>
        <w:t>(3), 205-207.  ISSN 1212-3536.</w:t>
      </w:r>
    </w:p>
    <w:p w:rsidR="005D4E5A" w:rsidRDefault="005D4E5A">
      <w:pPr>
        <w:pStyle w:val="Standard"/>
        <w:spacing w:line="360" w:lineRule="auto"/>
        <w:jc w:val="both"/>
        <w:rPr>
          <w:rFonts w:eastAsia="Times New Roman" w:cs="Times New Roman"/>
          <w:color w:val="000000"/>
        </w:rPr>
      </w:pPr>
    </w:p>
    <w:p w:rsidR="005D4E5A" w:rsidRPr="005D4E5A" w:rsidRDefault="005D4E5A" w:rsidP="005D4E5A">
      <w:pPr>
        <w:pStyle w:val="Standard"/>
        <w:spacing w:line="360" w:lineRule="auto"/>
        <w:jc w:val="both"/>
        <w:rPr>
          <w:color w:val="000000"/>
        </w:rPr>
      </w:pPr>
      <w:r>
        <w:rPr>
          <w:rFonts w:eastAsia="Times New Roman" w:cs="Times New Roman"/>
          <w:color w:val="000000"/>
        </w:rPr>
        <w:t xml:space="preserve">ŠVECOVÁ, Dagmar. Edukační činnost sestry v rámci specifické alergenové imunoterapie. </w:t>
      </w:r>
      <w:r w:rsidRPr="00574E35">
        <w:rPr>
          <w:rFonts w:cs="Times New Roman"/>
          <w:color w:val="000000"/>
        </w:rPr>
        <w:t>[online</w:t>
      </w:r>
      <w:r>
        <w:rPr>
          <w:color w:val="000000"/>
        </w:rPr>
        <w:t xml:space="preserve">]. </w:t>
      </w:r>
      <w:r>
        <w:rPr>
          <w:i/>
          <w:color w:val="000000"/>
        </w:rPr>
        <w:t>Sestra</w:t>
      </w:r>
      <w:r>
        <w:rPr>
          <w:rFonts w:eastAsia="Times New Roman" w:cs="Times New Roman"/>
          <w:color w:val="000000"/>
        </w:rPr>
        <w:t xml:space="preserve">. </w:t>
      </w:r>
      <w:r w:rsidRPr="00574E35">
        <w:rPr>
          <w:rFonts w:cs="Times New Roman"/>
          <w:color w:val="000000"/>
        </w:rPr>
        <w:t>[online</w:t>
      </w:r>
      <w:r>
        <w:rPr>
          <w:color w:val="000000"/>
        </w:rPr>
        <w:t xml:space="preserve">]. 2006, </w:t>
      </w:r>
      <w:r>
        <w:rPr>
          <w:b/>
          <w:color w:val="000000"/>
        </w:rPr>
        <w:t>16</w:t>
      </w:r>
      <w:r>
        <w:rPr>
          <w:color w:val="000000"/>
        </w:rPr>
        <w:t>(6), 36-37.</w:t>
      </w:r>
      <w:r w:rsidRPr="005D4E5A">
        <w:rPr>
          <w:rFonts w:cs="Times New Roman"/>
          <w:color w:val="000000"/>
        </w:rPr>
        <w:t xml:space="preserve"> </w:t>
      </w:r>
      <w:r w:rsidRPr="00574E35">
        <w:rPr>
          <w:rFonts w:cs="Times New Roman"/>
          <w:color w:val="000000"/>
        </w:rPr>
        <w:t>[</w:t>
      </w:r>
      <w:r>
        <w:rPr>
          <w:rFonts w:cs="Times New Roman"/>
          <w:color w:val="000000"/>
        </w:rPr>
        <w:t>cit. 2011-11-10</w:t>
      </w:r>
      <w:r>
        <w:rPr>
          <w:color w:val="000000"/>
        </w:rPr>
        <w:t>]. ISSN 1210-0404. Dostupné z: http://zdn.cz/clanek</w:t>
      </w:r>
      <w:r w:rsidR="00D54CCB">
        <w:rPr>
          <w:color w:val="000000"/>
        </w:rPr>
        <w:t>/sestra/edukacni-cinnost-sestry-v-ramci-specificke-alergenove-imunoterap-276184</w:t>
      </w:r>
    </w:p>
    <w:p w:rsidR="005D4E5A" w:rsidRDefault="005D4E5A">
      <w:pPr>
        <w:pStyle w:val="Standard"/>
        <w:spacing w:line="360" w:lineRule="auto"/>
        <w:jc w:val="both"/>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ŠPIČÁK, Václav. Alergie a  alergická onemocnění v roce 2003. </w:t>
      </w:r>
      <w:r>
        <w:rPr>
          <w:rFonts w:eastAsia="Times New Roman" w:cs="Times New Roman"/>
          <w:i/>
          <w:color w:val="000000"/>
        </w:rPr>
        <w:t>Vox Pediatrie.</w:t>
      </w:r>
      <w:r>
        <w:rPr>
          <w:rFonts w:eastAsia="Times New Roman" w:cs="Times New Roman"/>
          <w:color w:val="000000"/>
        </w:rPr>
        <w:t xml:space="preserve"> Praha: Medex, 2003, </w:t>
      </w:r>
      <w:r>
        <w:rPr>
          <w:rFonts w:eastAsia="Times New Roman" w:cs="Times New Roman"/>
          <w:b/>
          <w:color w:val="000000"/>
        </w:rPr>
        <w:t>3</w:t>
      </w:r>
      <w:r>
        <w:rPr>
          <w:rFonts w:eastAsia="Times New Roman" w:cs="Times New Roman"/>
          <w:color w:val="000000"/>
        </w:rPr>
        <w:t>(3), 18-21.  ISSN 1213-2241.</w:t>
      </w:r>
    </w:p>
    <w:p w:rsidR="008E7921" w:rsidRDefault="008E7921">
      <w:pPr>
        <w:pStyle w:val="Standard"/>
        <w:spacing w:line="360" w:lineRule="auto"/>
        <w:jc w:val="both"/>
        <w:rPr>
          <w:rFonts w:eastAsia="Times New Roman" w:cs="Times New Roman"/>
          <w:color w:val="000000"/>
        </w:rPr>
      </w:pPr>
    </w:p>
    <w:p w:rsidR="00392DF9" w:rsidRDefault="004473F4">
      <w:pPr>
        <w:pStyle w:val="Standard"/>
        <w:spacing w:line="360" w:lineRule="auto"/>
        <w:jc w:val="both"/>
      </w:pPr>
      <w:r>
        <w:rPr>
          <w:rFonts w:eastAsia="Times New Roman" w:cs="Times New Roman"/>
          <w:color w:val="000000"/>
        </w:rPr>
        <w:t xml:space="preserve">ŠPIČÁK, Václav. Alergie v zimě. </w:t>
      </w:r>
      <w:r>
        <w:rPr>
          <w:rFonts w:eastAsia="Times New Roman" w:cs="Times New Roman"/>
          <w:i/>
          <w:color w:val="000000"/>
        </w:rPr>
        <w:t>Alergie</w:t>
      </w:r>
      <w:proofErr w:type="gramStart"/>
      <w:r>
        <w:rPr>
          <w:rFonts w:eastAsia="Times New Roman" w:cs="Times New Roman"/>
          <w:i/>
          <w:color w:val="000000"/>
        </w:rPr>
        <w:t>,astma,bro</w:t>
      </w:r>
      <w:r w:rsidR="00D54CCB">
        <w:rPr>
          <w:rFonts w:eastAsia="Times New Roman" w:cs="Times New Roman"/>
          <w:i/>
          <w:color w:val="000000"/>
        </w:rPr>
        <w:t>n</w:t>
      </w:r>
      <w:r>
        <w:rPr>
          <w:rFonts w:eastAsia="Times New Roman" w:cs="Times New Roman"/>
          <w:i/>
          <w:color w:val="000000"/>
        </w:rPr>
        <w:t>chitida</w:t>
      </w:r>
      <w:proofErr w:type="gramEnd"/>
      <w:r>
        <w:rPr>
          <w:rFonts w:eastAsia="Times New Roman" w:cs="Times New Roman"/>
          <w:i/>
          <w:color w:val="000000"/>
        </w:rPr>
        <w:t>.</w:t>
      </w:r>
      <w:r>
        <w:rPr>
          <w:rFonts w:eastAsia="Times New Roman" w:cs="Times New Roman"/>
          <w:color w:val="000000"/>
        </w:rPr>
        <w:t xml:space="preserve"> Praha: Tigis, 2004,</w:t>
      </w:r>
    </w:p>
    <w:p w:rsidR="00392DF9" w:rsidRDefault="004473F4">
      <w:pPr>
        <w:pStyle w:val="Standard"/>
        <w:spacing w:line="360" w:lineRule="auto"/>
        <w:jc w:val="both"/>
        <w:rPr>
          <w:rFonts w:eastAsia="Times New Roman" w:cs="Times New Roman"/>
          <w:color w:val="000000"/>
        </w:rPr>
      </w:pPr>
      <w:r>
        <w:rPr>
          <w:rFonts w:eastAsia="Times New Roman" w:cs="Times New Roman"/>
          <w:b/>
          <w:color w:val="000000"/>
        </w:rPr>
        <w:t>7</w:t>
      </w:r>
      <w:r>
        <w:rPr>
          <w:rFonts w:eastAsia="Times New Roman" w:cs="Times New Roman"/>
          <w:color w:val="000000"/>
        </w:rPr>
        <w:t>(1), 10-11.  ISSN 1212-3544.</w:t>
      </w:r>
    </w:p>
    <w:p w:rsidR="002F1174" w:rsidRDefault="002F1174">
      <w:pPr>
        <w:pStyle w:val="Standard"/>
        <w:spacing w:line="360" w:lineRule="auto"/>
        <w:jc w:val="both"/>
        <w:rPr>
          <w:rFonts w:eastAsia="Times New Roman" w:cs="Times New Roman"/>
          <w:color w:val="000000"/>
        </w:rPr>
      </w:pPr>
    </w:p>
    <w:p w:rsidR="00392DF9" w:rsidRDefault="00EE14D8">
      <w:pPr>
        <w:pStyle w:val="Standard"/>
        <w:spacing w:line="360" w:lineRule="auto"/>
        <w:jc w:val="both"/>
        <w:rPr>
          <w:rFonts w:eastAsia="Times New Roman" w:cs="Times New Roman"/>
          <w:color w:val="000000"/>
        </w:rPr>
      </w:pPr>
      <w:r>
        <w:rPr>
          <w:rFonts w:eastAsia="Times New Roman" w:cs="Times New Roman"/>
          <w:color w:val="000000"/>
        </w:rPr>
        <w:t xml:space="preserve">ŠPIČÁK, Václav. </w:t>
      </w:r>
      <w:r w:rsidR="004473F4">
        <w:rPr>
          <w:rFonts w:eastAsia="Times New Roman" w:cs="Times New Roman"/>
          <w:color w:val="000000"/>
        </w:rPr>
        <w:t xml:space="preserve">S podzimem se připomínají plísně … </w:t>
      </w:r>
      <w:r w:rsidR="004473F4">
        <w:rPr>
          <w:rFonts w:eastAsia="Times New Roman" w:cs="Times New Roman"/>
          <w:i/>
          <w:color w:val="000000"/>
        </w:rPr>
        <w:t>Alergie, astma, bronchitida.</w:t>
      </w:r>
      <w:r w:rsidR="004473F4">
        <w:rPr>
          <w:rFonts w:eastAsia="Times New Roman" w:cs="Times New Roman"/>
          <w:color w:val="000000"/>
        </w:rPr>
        <w:t xml:space="preserve"> Praha: Tigis, 2004, </w:t>
      </w:r>
      <w:r w:rsidR="004473F4">
        <w:rPr>
          <w:rFonts w:eastAsia="Times New Roman" w:cs="Times New Roman"/>
          <w:b/>
          <w:color w:val="000000"/>
        </w:rPr>
        <w:t>7</w:t>
      </w:r>
      <w:r w:rsidR="004473F4">
        <w:rPr>
          <w:rFonts w:eastAsia="Times New Roman" w:cs="Times New Roman"/>
          <w:color w:val="000000"/>
        </w:rPr>
        <w:t>(3), 19-20. ISSN 1212-3544.</w:t>
      </w:r>
    </w:p>
    <w:p w:rsidR="000D5F55" w:rsidRPr="00D54CCB" w:rsidRDefault="000D5F55">
      <w:pPr>
        <w:pStyle w:val="Standard"/>
        <w:spacing w:line="360" w:lineRule="auto"/>
        <w:jc w:val="both"/>
      </w:pPr>
    </w:p>
    <w:p w:rsidR="00D54CCB" w:rsidRDefault="00D54CCB">
      <w:pPr>
        <w:pStyle w:val="Standard"/>
        <w:spacing w:line="360" w:lineRule="auto"/>
        <w:jc w:val="both"/>
      </w:pPr>
    </w:p>
    <w:p w:rsidR="00392DF9" w:rsidRDefault="004473F4">
      <w:pPr>
        <w:pStyle w:val="Standard"/>
        <w:spacing w:line="360" w:lineRule="auto"/>
        <w:jc w:val="both"/>
      </w:pPr>
      <w:r>
        <w:rPr>
          <w:rFonts w:eastAsia="Times New Roman" w:cs="Times New Roman"/>
          <w:color w:val="000000"/>
        </w:rPr>
        <w:lastRenderedPageBreak/>
        <w:t xml:space="preserve">ŠPIČÁK, Václav. Máte doma také alergeny? Pokojové květiny a alergik? </w:t>
      </w:r>
      <w:r>
        <w:rPr>
          <w:rFonts w:eastAsia="Times New Roman" w:cs="Times New Roman"/>
          <w:i/>
          <w:color w:val="000000"/>
        </w:rPr>
        <w:t>Alergie,</w:t>
      </w:r>
    </w:p>
    <w:p w:rsidR="00392DF9" w:rsidRDefault="004473F4">
      <w:pPr>
        <w:pStyle w:val="Standard"/>
        <w:spacing w:line="360" w:lineRule="auto"/>
        <w:jc w:val="both"/>
        <w:rPr>
          <w:rFonts w:eastAsia="Times New Roman" w:cs="Times New Roman"/>
          <w:color w:val="000000"/>
        </w:rPr>
      </w:pPr>
      <w:r>
        <w:rPr>
          <w:rFonts w:eastAsia="Times New Roman" w:cs="Times New Roman"/>
          <w:i/>
          <w:color w:val="000000"/>
        </w:rPr>
        <w:t xml:space="preserve">astma, bronchitida. </w:t>
      </w:r>
      <w:r>
        <w:rPr>
          <w:rFonts w:eastAsia="Times New Roman" w:cs="Times New Roman"/>
          <w:color w:val="000000"/>
        </w:rPr>
        <w:t xml:space="preserve">Praha: Tigis, 2006, </w:t>
      </w:r>
      <w:r>
        <w:rPr>
          <w:rFonts w:eastAsia="Times New Roman" w:cs="Times New Roman"/>
          <w:b/>
          <w:color w:val="000000"/>
        </w:rPr>
        <w:t>9</w:t>
      </w:r>
      <w:r>
        <w:rPr>
          <w:rFonts w:eastAsia="Times New Roman" w:cs="Times New Roman"/>
          <w:color w:val="000000"/>
        </w:rPr>
        <w:t>(4), 21-23.  ISSN 1212-3544.</w:t>
      </w:r>
    </w:p>
    <w:p w:rsidR="00D54CCB" w:rsidRDefault="00D54CCB">
      <w:pPr>
        <w:pStyle w:val="Standard"/>
        <w:spacing w:line="360" w:lineRule="auto"/>
        <w:jc w:val="both"/>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ŠPIČÁK, Václav. Alergická rýma není jen nemocí nosu. </w:t>
      </w:r>
      <w:r>
        <w:rPr>
          <w:rFonts w:eastAsia="Times New Roman" w:cs="Times New Roman"/>
          <w:i/>
          <w:color w:val="000000"/>
        </w:rPr>
        <w:t>Pediatrie pro praxi.</w:t>
      </w:r>
      <w:r>
        <w:rPr>
          <w:rFonts w:eastAsia="Times New Roman" w:cs="Times New Roman"/>
          <w:color w:val="000000"/>
        </w:rPr>
        <w:t xml:space="preserve"> Olomouc: Solen, 2007, (3), 152-155.  ISSN 1213- 0494.</w:t>
      </w:r>
    </w:p>
    <w:p w:rsidR="005323A5" w:rsidRDefault="005323A5">
      <w:pPr>
        <w:pStyle w:val="Standard"/>
        <w:spacing w:line="360" w:lineRule="auto"/>
        <w:jc w:val="both"/>
        <w:rPr>
          <w:rFonts w:eastAsia="Times New Roman" w:cs="Times New Roman"/>
          <w:color w:val="000000"/>
        </w:rPr>
      </w:pPr>
    </w:p>
    <w:p w:rsidR="00FF4303" w:rsidRDefault="005323A5">
      <w:pPr>
        <w:pStyle w:val="Standard"/>
        <w:spacing w:line="360" w:lineRule="auto"/>
        <w:jc w:val="both"/>
        <w:rPr>
          <w:color w:val="000000"/>
        </w:rPr>
      </w:pPr>
      <w:r>
        <w:rPr>
          <w:rFonts w:eastAsia="Times New Roman" w:cs="Times New Roman"/>
          <w:color w:val="000000"/>
        </w:rPr>
        <w:t xml:space="preserve">ŠPIČÁK, Václav. Prevence a preventivní opatření v alergologii. </w:t>
      </w:r>
      <w:r w:rsidRPr="00574E35">
        <w:rPr>
          <w:rFonts w:cs="Times New Roman"/>
          <w:color w:val="000000"/>
        </w:rPr>
        <w:t>[online</w:t>
      </w:r>
      <w:r>
        <w:rPr>
          <w:color w:val="000000"/>
        </w:rPr>
        <w:t>]</w:t>
      </w:r>
      <w:r w:rsidR="00430CF9">
        <w:rPr>
          <w:color w:val="000000"/>
        </w:rPr>
        <w:t xml:space="preserve">. </w:t>
      </w:r>
      <w:r w:rsidR="00430CF9">
        <w:rPr>
          <w:i/>
          <w:color w:val="000000"/>
        </w:rPr>
        <w:t>Postgraduální medicína.</w:t>
      </w:r>
      <w:r w:rsidR="00430CF9" w:rsidRPr="00430CF9">
        <w:rPr>
          <w:rFonts w:cs="Times New Roman"/>
          <w:color w:val="000000"/>
        </w:rPr>
        <w:t xml:space="preserve"> </w:t>
      </w:r>
      <w:r w:rsidR="00430CF9" w:rsidRPr="00574E35">
        <w:rPr>
          <w:rFonts w:cs="Times New Roman"/>
          <w:color w:val="000000"/>
        </w:rPr>
        <w:t>[online</w:t>
      </w:r>
      <w:r w:rsidR="00430CF9">
        <w:rPr>
          <w:color w:val="000000"/>
        </w:rPr>
        <w:t xml:space="preserve">]. 2009. </w:t>
      </w:r>
      <w:r w:rsidR="00430CF9" w:rsidRPr="00574E35">
        <w:rPr>
          <w:rFonts w:cs="Times New Roman"/>
          <w:color w:val="000000"/>
        </w:rPr>
        <w:t>[</w:t>
      </w:r>
      <w:r w:rsidR="00E8269E">
        <w:rPr>
          <w:rFonts w:cs="Times New Roman"/>
          <w:color w:val="000000"/>
        </w:rPr>
        <w:t xml:space="preserve">cit. </w:t>
      </w:r>
      <w:r w:rsidR="00430CF9">
        <w:rPr>
          <w:rFonts w:cs="Times New Roman"/>
          <w:color w:val="000000"/>
        </w:rPr>
        <w:t>2012-04-02</w:t>
      </w:r>
      <w:r w:rsidR="00FF4303">
        <w:rPr>
          <w:color w:val="000000"/>
        </w:rPr>
        <w:t xml:space="preserve">]. Dostupné </w:t>
      </w:r>
      <w:r w:rsidR="00430CF9">
        <w:rPr>
          <w:color w:val="000000"/>
        </w:rPr>
        <w:t xml:space="preserve">z: </w:t>
      </w:r>
    </w:p>
    <w:p w:rsidR="005323A5" w:rsidRPr="00430CF9" w:rsidRDefault="0012150D">
      <w:pPr>
        <w:pStyle w:val="Standard"/>
        <w:spacing w:line="360" w:lineRule="auto"/>
        <w:jc w:val="both"/>
        <w:rPr>
          <w:i/>
        </w:rPr>
      </w:pPr>
      <w:hyperlink r:id="rId13" w:history="1">
        <w:r w:rsidR="00430CF9" w:rsidRPr="00E90FB2">
          <w:rPr>
            <w:rStyle w:val="Hypertextovodkaz"/>
            <w:color w:val="000000" w:themeColor="text1"/>
          </w:rPr>
          <w:t>http://www.zdn.cz/clanek/postgraduakni-medicina/prevence-</w:t>
        </w:r>
      </w:hyperlink>
      <w:r w:rsidR="00430CF9" w:rsidRPr="00E90FB2">
        <w:rPr>
          <w:color w:val="000000" w:themeColor="text1"/>
        </w:rPr>
        <w:t>a-</w:t>
      </w:r>
      <w:r w:rsidR="00430CF9">
        <w:rPr>
          <w:color w:val="000000"/>
        </w:rPr>
        <w:t>preventivni-opatreni-v-alergologii-413542</w:t>
      </w:r>
    </w:p>
    <w:p w:rsidR="00D54CCB" w:rsidRDefault="00D54CCB">
      <w:pPr>
        <w:pStyle w:val="Standard"/>
        <w:spacing w:line="360" w:lineRule="auto"/>
        <w:jc w:val="both"/>
        <w:rPr>
          <w:rFonts w:eastAsia="Times New Roman" w:cs="Times New Roman"/>
          <w:color w:val="000000"/>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ŠPIČÁK, Václav. Budoucnost specifické alergenové imunoterapie. </w:t>
      </w:r>
      <w:r>
        <w:rPr>
          <w:rFonts w:eastAsia="Times New Roman" w:cs="Times New Roman"/>
          <w:i/>
          <w:color w:val="000000"/>
        </w:rPr>
        <w:t xml:space="preserve">Alergie. </w:t>
      </w:r>
      <w:r>
        <w:rPr>
          <w:rFonts w:eastAsia="Times New Roman" w:cs="Times New Roman"/>
          <w:color w:val="000000"/>
        </w:rPr>
        <w:t xml:space="preserve">Praha: Tigis, 2010, </w:t>
      </w:r>
      <w:r>
        <w:rPr>
          <w:rFonts w:eastAsia="Times New Roman" w:cs="Times New Roman"/>
          <w:b/>
          <w:color w:val="000000"/>
        </w:rPr>
        <w:t>12</w:t>
      </w:r>
      <w:r>
        <w:rPr>
          <w:rFonts w:eastAsia="Times New Roman" w:cs="Times New Roman"/>
          <w:color w:val="000000"/>
        </w:rPr>
        <w:t>(4), 275-276.  ISSN 1212-3536.</w:t>
      </w:r>
    </w:p>
    <w:p w:rsidR="00D54CCB" w:rsidRDefault="00D54CCB">
      <w:pPr>
        <w:pStyle w:val="Standard"/>
        <w:spacing w:line="360" w:lineRule="auto"/>
        <w:jc w:val="both"/>
      </w:pPr>
    </w:p>
    <w:p w:rsidR="00392DF9" w:rsidRDefault="004473F4">
      <w:pPr>
        <w:pStyle w:val="Standard"/>
        <w:spacing w:line="360" w:lineRule="auto"/>
        <w:jc w:val="both"/>
      </w:pPr>
      <w:r>
        <w:rPr>
          <w:rFonts w:eastAsia="Times New Roman" w:cs="Times New Roman"/>
          <w:color w:val="000000"/>
        </w:rPr>
        <w:t>ŠPIČÁK, Václav. Mechanismus účinku sublinguální alergenové imunoterapie.</w:t>
      </w:r>
    </w:p>
    <w:p w:rsidR="00D54CCB" w:rsidRDefault="004473F4">
      <w:pPr>
        <w:pStyle w:val="Standard"/>
        <w:spacing w:line="360" w:lineRule="auto"/>
        <w:jc w:val="both"/>
        <w:rPr>
          <w:rFonts w:eastAsia="Times New Roman" w:cs="Times New Roman"/>
          <w:color w:val="000000"/>
        </w:rPr>
      </w:pPr>
      <w:r>
        <w:rPr>
          <w:rFonts w:eastAsia="Times New Roman" w:cs="Times New Roman"/>
          <w:i/>
          <w:color w:val="000000"/>
        </w:rPr>
        <w:t>Alergie.</w:t>
      </w:r>
      <w:r w:rsidR="00060C6E">
        <w:rPr>
          <w:rFonts w:eastAsia="Times New Roman" w:cs="Times New Roman"/>
          <w:i/>
          <w:color w:val="000000"/>
        </w:rPr>
        <w:t xml:space="preserve"> </w:t>
      </w:r>
      <w:r>
        <w:rPr>
          <w:rFonts w:eastAsia="Times New Roman" w:cs="Times New Roman"/>
          <w:color w:val="000000"/>
        </w:rPr>
        <w:t>Praha: Tigis, 2011,</w:t>
      </w:r>
      <w:r w:rsidR="0043007C">
        <w:rPr>
          <w:rFonts w:eastAsia="Times New Roman" w:cs="Times New Roman"/>
          <w:color w:val="000000"/>
        </w:rPr>
        <w:t xml:space="preserve"> </w:t>
      </w:r>
      <w:r w:rsidR="002F1174">
        <w:rPr>
          <w:rFonts w:eastAsia="Times New Roman" w:cs="Times New Roman"/>
          <w:color w:val="000000"/>
        </w:rPr>
        <w:t>a,</w:t>
      </w:r>
      <w:r>
        <w:rPr>
          <w:rFonts w:eastAsia="Times New Roman" w:cs="Times New Roman"/>
          <w:color w:val="000000"/>
        </w:rPr>
        <w:t xml:space="preserve"> </w:t>
      </w:r>
      <w:r>
        <w:rPr>
          <w:rFonts w:eastAsia="Times New Roman" w:cs="Times New Roman"/>
          <w:b/>
          <w:color w:val="000000"/>
        </w:rPr>
        <w:t>13</w:t>
      </w:r>
      <w:r>
        <w:rPr>
          <w:rFonts w:eastAsia="Times New Roman" w:cs="Times New Roman"/>
          <w:color w:val="000000"/>
        </w:rPr>
        <w:t>(1 suppl.),11. ISSN  1212-3536</w:t>
      </w:r>
      <w:r w:rsidR="00E90FB2">
        <w:rPr>
          <w:rFonts w:eastAsia="Times New Roman" w:cs="Times New Roman"/>
          <w:color w:val="000000"/>
        </w:rPr>
        <w:t>.</w:t>
      </w:r>
    </w:p>
    <w:p w:rsidR="002F1174" w:rsidRDefault="002F1174">
      <w:pPr>
        <w:pStyle w:val="Standard"/>
        <w:spacing w:line="360" w:lineRule="auto"/>
        <w:jc w:val="both"/>
      </w:pPr>
    </w:p>
    <w:p w:rsidR="00392DF9" w:rsidRDefault="004473F4">
      <w:pPr>
        <w:pStyle w:val="Standard"/>
        <w:spacing w:line="360" w:lineRule="auto"/>
        <w:jc w:val="both"/>
      </w:pPr>
      <w:r>
        <w:rPr>
          <w:rFonts w:eastAsia="Times New Roman" w:cs="Times New Roman"/>
          <w:color w:val="000000"/>
        </w:rPr>
        <w:t>ŠPIČÁK,Václav.</w:t>
      </w:r>
      <w:r w:rsidR="007A66CB">
        <w:rPr>
          <w:rFonts w:eastAsia="Times New Roman" w:cs="Times New Roman"/>
          <w:color w:val="000000"/>
        </w:rPr>
        <w:t xml:space="preserve"> </w:t>
      </w:r>
      <w:r>
        <w:rPr>
          <w:rFonts w:eastAsia="Times New Roman" w:cs="Times New Roman"/>
          <w:color w:val="000000"/>
        </w:rPr>
        <w:t xml:space="preserve"> Sublinguální alergenová imunoterapie v ČR. </w:t>
      </w:r>
      <w:r>
        <w:rPr>
          <w:rFonts w:eastAsia="Times New Roman" w:cs="Times New Roman"/>
          <w:i/>
          <w:color w:val="000000"/>
        </w:rPr>
        <w:t>Alergie</w:t>
      </w:r>
      <w:r>
        <w:rPr>
          <w:rFonts w:eastAsia="Times New Roman" w:cs="Times New Roman"/>
          <w:color w:val="000000"/>
        </w:rPr>
        <w:t>. Praha:</w:t>
      </w:r>
    </w:p>
    <w:p w:rsidR="00D54CCB" w:rsidRDefault="004473F4">
      <w:pPr>
        <w:pStyle w:val="Standard"/>
        <w:spacing w:line="360" w:lineRule="auto"/>
        <w:jc w:val="both"/>
        <w:rPr>
          <w:rFonts w:eastAsia="Times New Roman" w:cs="Times New Roman"/>
          <w:color w:val="000000"/>
          <w:lang w:val="cs-CZ"/>
        </w:rPr>
      </w:pPr>
      <w:r>
        <w:rPr>
          <w:rFonts w:eastAsia="Times New Roman" w:cs="Times New Roman"/>
          <w:color w:val="000000"/>
        </w:rPr>
        <w:t>Tigis,</w:t>
      </w:r>
      <w:r>
        <w:rPr>
          <w:rFonts w:eastAsia="Times New Roman" w:cs="Times New Roman"/>
          <w:color w:val="000000"/>
          <w:lang w:val="cs-CZ"/>
        </w:rPr>
        <w:t xml:space="preserve"> 2011,</w:t>
      </w:r>
      <w:r w:rsidR="0043007C">
        <w:rPr>
          <w:rFonts w:eastAsia="Times New Roman" w:cs="Times New Roman"/>
          <w:color w:val="000000"/>
          <w:lang w:val="cs-CZ"/>
        </w:rPr>
        <w:t xml:space="preserve"> b,</w:t>
      </w:r>
      <w:r>
        <w:rPr>
          <w:rFonts w:eastAsia="Times New Roman" w:cs="Times New Roman"/>
          <w:i/>
          <w:color w:val="000000"/>
          <w:lang w:val="cs-CZ"/>
        </w:rPr>
        <w:t xml:space="preserve"> </w:t>
      </w:r>
      <w:r>
        <w:rPr>
          <w:rFonts w:eastAsia="Times New Roman" w:cs="Times New Roman"/>
          <w:b/>
          <w:color w:val="000000"/>
          <w:lang w:val="cs-CZ"/>
        </w:rPr>
        <w:t>13</w:t>
      </w:r>
      <w:r>
        <w:rPr>
          <w:rFonts w:eastAsia="Times New Roman" w:cs="Times New Roman"/>
          <w:color w:val="000000"/>
          <w:lang w:val="cs-CZ"/>
        </w:rPr>
        <w:t>(1 suppl.), 12-24. ISSN 1212-3536</w:t>
      </w:r>
      <w:r w:rsidR="00E90FB2">
        <w:rPr>
          <w:rFonts w:eastAsia="Times New Roman" w:cs="Times New Roman"/>
          <w:color w:val="000000"/>
          <w:lang w:val="cs-CZ"/>
        </w:rPr>
        <w:t>.</w:t>
      </w:r>
    </w:p>
    <w:p w:rsidR="0043007C" w:rsidRDefault="0043007C">
      <w:pPr>
        <w:pStyle w:val="Standard"/>
        <w:spacing w:line="360" w:lineRule="auto"/>
        <w:jc w:val="both"/>
        <w:rPr>
          <w:rFonts w:eastAsia="Times New Roman" w:cs="Times New Roman"/>
          <w:color w:val="000000"/>
        </w:rPr>
      </w:pP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ŠPIČÁK, Václav. Kukátko do jarního světa alergenů. </w:t>
      </w:r>
      <w:r>
        <w:rPr>
          <w:rFonts w:eastAsia="Times New Roman" w:cs="Times New Roman"/>
          <w:i/>
          <w:color w:val="000000"/>
        </w:rPr>
        <w:t xml:space="preserve"> Lékařské listy.</w:t>
      </w:r>
      <w:r w:rsidR="007A66CB">
        <w:t xml:space="preserve"> </w:t>
      </w:r>
      <w:r>
        <w:rPr>
          <w:rFonts w:eastAsia="Times New Roman" w:cs="Times New Roman"/>
          <w:color w:val="000000"/>
        </w:rPr>
        <w:t xml:space="preserve">2011,(3), 20-22. ISSN  </w:t>
      </w:r>
      <w:r w:rsidR="00912652">
        <w:rPr>
          <w:rFonts w:eastAsia="Times New Roman" w:cs="Times New Roman"/>
          <w:color w:val="000000"/>
        </w:rPr>
        <w:t>1805- 2355.</w:t>
      </w:r>
    </w:p>
    <w:p w:rsidR="00912652" w:rsidRDefault="00912652">
      <w:pPr>
        <w:pStyle w:val="Standard"/>
        <w:spacing w:line="360" w:lineRule="auto"/>
        <w:jc w:val="both"/>
      </w:pPr>
    </w:p>
    <w:p w:rsidR="008E7921" w:rsidRDefault="004473F4">
      <w:pPr>
        <w:pStyle w:val="Standard"/>
        <w:spacing w:line="360" w:lineRule="auto"/>
        <w:jc w:val="both"/>
        <w:rPr>
          <w:rFonts w:eastAsia="Times New Roman" w:cs="Times New Roman"/>
          <w:color w:val="000000"/>
        </w:rPr>
      </w:pPr>
      <w:r>
        <w:rPr>
          <w:rFonts w:eastAsia="Times New Roman" w:cs="Times New Roman"/>
          <w:color w:val="000000"/>
        </w:rPr>
        <w:t>VOŘÍŠKOVÁ</w:t>
      </w:r>
      <w:r w:rsidR="00ED317E">
        <w:rPr>
          <w:rFonts w:eastAsia="Times New Roman" w:cs="Times New Roman"/>
          <w:color w:val="000000"/>
        </w:rPr>
        <w:t>, Alena.</w:t>
      </w:r>
      <w:r w:rsidR="00E90FB2">
        <w:rPr>
          <w:rFonts w:eastAsia="Times New Roman" w:cs="Times New Roman"/>
          <w:color w:val="000000"/>
        </w:rPr>
        <w:t xml:space="preserve"> Edukační proces u pacientů s alergií na hmyzí jed – ověření správného použití autoinjektorů – průzkum. </w:t>
      </w:r>
      <w:r w:rsidR="00E90FB2" w:rsidRPr="00E90FB2">
        <w:rPr>
          <w:rFonts w:eastAsia="Times New Roman" w:cs="Times New Roman"/>
          <w:i/>
          <w:color w:val="000000"/>
        </w:rPr>
        <w:t>Alergie.</w:t>
      </w:r>
      <w:r w:rsidR="00E90FB2">
        <w:rPr>
          <w:rFonts w:eastAsia="Times New Roman" w:cs="Times New Roman"/>
          <w:color w:val="000000"/>
        </w:rPr>
        <w:t xml:space="preserve"> Praha: Tigis, 2010, </w:t>
      </w:r>
      <w:r w:rsidR="00E90FB2" w:rsidRPr="00E90FB2">
        <w:rPr>
          <w:rFonts w:eastAsia="Times New Roman" w:cs="Times New Roman"/>
          <w:b/>
          <w:color w:val="000000"/>
        </w:rPr>
        <w:t>12</w:t>
      </w:r>
      <w:r w:rsidR="00E90FB2">
        <w:rPr>
          <w:rFonts w:eastAsia="Times New Roman" w:cs="Times New Roman"/>
          <w:color w:val="000000"/>
        </w:rPr>
        <w:t xml:space="preserve">(1), 49-50. </w:t>
      </w:r>
    </w:p>
    <w:p w:rsidR="00392DF9" w:rsidRDefault="00E90FB2">
      <w:pPr>
        <w:pStyle w:val="Standard"/>
        <w:spacing w:line="360" w:lineRule="auto"/>
        <w:jc w:val="both"/>
        <w:rPr>
          <w:rFonts w:eastAsia="Times New Roman" w:cs="Times New Roman"/>
          <w:color w:val="000000"/>
        </w:rPr>
      </w:pPr>
      <w:r>
        <w:rPr>
          <w:rFonts w:eastAsia="Times New Roman" w:cs="Times New Roman"/>
          <w:color w:val="000000"/>
        </w:rPr>
        <w:t xml:space="preserve">ISSN 1212 - </w:t>
      </w:r>
      <w:r w:rsidR="006D665F">
        <w:rPr>
          <w:rFonts w:eastAsia="Times New Roman" w:cs="Times New Roman"/>
          <w:color w:val="000000"/>
        </w:rPr>
        <w:t>3536.</w:t>
      </w:r>
    </w:p>
    <w:p w:rsidR="00392DF9" w:rsidRDefault="004473F4">
      <w:pPr>
        <w:pStyle w:val="Standard"/>
        <w:spacing w:line="360" w:lineRule="auto"/>
        <w:jc w:val="both"/>
        <w:rPr>
          <w:rFonts w:eastAsia="Times New Roman" w:cs="Times New Roman"/>
          <w:color w:val="000000"/>
        </w:rPr>
      </w:pPr>
      <w:r>
        <w:rPr>
          <w:rFonts w:eastAsia="Times New Roman" w:cs="Times New Roman"/>
          <w:color w:val="000000"/>
        </w:rPr>
        <w:t xml:space="preserve">       </w:t>
      </w:r>
    </w:p>
    <w:p w:rsidR="00392DF9" w:rsidRPr="00912652" w:rsidRDefault="004473F4">
      <w:pPr>
        <w:pStyle w:val="Standard"/>
        <w:spacing w:line="360" w:lineRule="auto"/>
        <w:jc w:val="both"/>
        <w:rPr>
          <w:rFonts w:eastAsia="Times New Roman" w:cs="Times New Roman"/>
          <w:color w:val="000000"/>
        </w:rPr>
      </w:pPr>
      <w:r>
        <w:rPr>
          <w:rFonts w:eastAsia="Times New Roman" w:cs="Times New Roman"/>
          <w:color w:val="000000"/>
        </w:rPr>
        <w:t>VYDLÁKOVÁ , Jana. Inhalační alergeny a spouštěče alergických onemocnění.</w:t>
      </w:r>
      <w:r w:rsidR="00912652">
        <w:rPr>
          <w:rFonts w:eastAsia="Times New Roman" w:cs="Times New Roman"/>
          <w:color w:val="000000"/>
        </w:rPr>
        <w:t xml:space="preserve"> </w:t>
      </w:r>
      <w:r>
        <w:rPr>
          <w:rFonts w:eastAsia="Times New Roman" w:cs="Times New Roman"/>
          <w:color w:val="000000"/>
        </w:rPr>
        <w:t xml:space="preserve"> </w:t>
      </w:r>
      <w:r>
        <w:rPr>
          <w:rFonts w:eastAsia="Times New Roman" w:cs="Times New Roman"/>
          <w:i/>
          <w:color w:val="000000"/>
        </w:rPr>
        <w:t>Interní  medicína.</w:t>
      </w:r>
      <w:r>
        <w:rPr>
          <w:rFonts w:eastAsia="Times New Roman" w:cs="Times New Roman"/>
          <w:color w:val="000000"/>
        </w:rPr>
        <w:t xml:space="preserve"> Olomouc: Solen, 2010, </w:t>
      </w:r>
      <w:r>
        <w:rPr>
          <w:rFonts w:eastAsia="Times New Roman" w:cs="Times New Roman"/>
          <w:b/>
          <w:color w:val="000000"/>
        </w:rPr>
        <w:t>12</w:t>
      </w:r>
      <w:r>
        <w:rPr>
          <w:rFonts w:eastAsia="Times New Roman" w:cs="Times New Roman"/>
          <w:color w:val="000000"/>
        </w:rPr>
        <w:t>(2), 101-103. ISSN  1212-7299.</w:t>
      </w:r>
    </w:p>
    <w:p w:rsidR="00392DF9" w:rsidRDefault="00392DF9">
      <w:pPr>
        <w:pStyle w:val="Standard"/>
        <w:spacing w:line="360" w:lineRule="auto"/>
        <w:jc w:val="both"/>
        <w:rPr>
          <w:rFonts w:eastAsia="Times New Roman" w:cs="Times New Roman"/>
          <w:color w:val="000000"/>
          <w:lang w:val="cs-CZ"/>
        </w:rPr>
      </w:pPr>
    </w:p>
    <w:p w:rsidR="00392DF9" w:rsidRDefault="00392DF9">
      <w:pPr>
        <w:pStyle w:val="Standard"/>
        <w:spacing w:line="360" w:lineRule="auto"/>
        <w:jc w:val="both"/>
        <w:rPr>
          <w:rFonts w:eastAsia="Times New Roman" w:cs="Times New Roman"/>
          <w:color w:val="000000"/>
          <w:lang w:val="cs-CZ"/>
        </w:rPr>
      </w:pPr>
    </w:p>
    <w:p w:rsidR="00392DF9" w:rsidRDefault="00392DF9">
      <w:pPr>
        <w:pStyle w:val="Standard"/>
        <w:spacing w:line="360" w:lineRule="auto"/>
        <w:jc w:val="both"/>
        <w:rPr>
          <w:rFonts w:eastAsia="Times New Roman" w:cs="Times New Roman"/>
          <w:color w:val="000000"/>
          <w:lang w:val="cs-CZ"/>
        </w:rPr>
      </w:pPr>
    </w:p>
    <w:p w:rsidR="00392DF9" w:rsidRDefault="00392DF9">
      <w:pPr>
        <w:pStyle w:val="Standard"/>
        <w:spacing w:line="360" w:lineRule="auto"/>
        <w:jc w:val="both"/>
        <w:rPr>
          <w:rFonts w:eastAsia="Times New Roman" w:cs="Times New Roman"/>
          <w:color w:val="000000"/>
          <w:lang w:val="cs-CZ"/>
        </w:rPr>
      </w:pPr>
    </w:p>
    <w:p w:rsidR="00D10375" w:rsidRDefault="00D10375">
      <w:pPr>
        <w:pStyle w:val="Standard"/>
        <w:spacing w:line="360" w:lineRule="auto"/>
        <w:jc w:val="both"/>
        <w:rPr>
          <w:rFonts w:eastAsia="Times New Roman" w:cs="Times New Roman"/>
          <w:color w:val="000000"/>
          <w:lang w:val="cs-CZ"/>
        </w:rPr>
      </w:pPr>
    </w:p>
    <w:p w:rsidR="00D10375" w:rsidRDefault="00D10375">
      <w:pPr>
        <w:pStyle w:val="Standard"/>
        <w:spacing w:line="360" w:lineRule="auto"/>
        <w:jc w:val="both"/>
        <w:rPr>
          <w:rFonts w:eastAsia="Times New Roman" w:cs="Times New Roman"/>
          <w:color w:val="000000"/>
          <w:lang w:val="cs-CZ"/>
        </w:rPr>
      </w:pPr>
    </w:p>
    <w:p w:rsidR="00D10375" w:rsidRDefault="00D10375">
      <w:pPr>
        <w:pStyle w:val="Standard"/>
        <w:spacing w:line="360" w:lineRule="auto"/>
        <w:jc w:val="both"/>
        <w:rPr>
          <w:rFonts w:eastAsia="Times New Roman" w:cs="Times New Roman"/>
          <w:color w:val="000000"/>
          <w:lang w:val="cs-CZ"/>
        </w:rPr>
      </w:pPr>
    </w:p>
    <w:p w:rsidR="00392DF9" w:rsidRDefault="004473F4">
      <w:pPr>
        <w:pStyle w:val="Standard"/>
        <w:spacing w:line="360" w:lineRule="auto"/>
        <w:jc w:val="both"/>
        <w:rPr>
          <w:rFonts w:eastAsia="Times New Roman" w:cs="Times New Roman"/>
          <w:b/>
          <w:bCs/>
          <w:color w:val="000000"/>
          <w:sz w:val="28"/>
          <w:szCs w:val="28"/>
          <w:lang w:val="cs-CZ"/>
        </w:rPr>
      </w:pPr>
      <w:proofErr w:type="gramStart"/>
      <w:r>
        <w:rPr>
          <w:rFonts w:eastAsia="Times New Roman" w:cs="Times New Roman"/>
          <w:b/>
          <w:bCs/>
          <w:color w:val="000000"/>
          <w:sz w:val="28"/>
          <w:szCs w:val="28"/>
          <w:lang w:val="cs-CZ"/>
        </w:rPr>
        <w:t>SEZNAM  ZKRATEK</w:t>
      </w:r>
      <w:proofErr w:type="gramEnd"/>
    </w:p>
    <w:p w:rsidR="00D36144" w:rsidRPr="00101B34" w:rsidRDefault="00D36144" w:rsidP="00E8269E">
      <w:pPr>
        <w:pStyle w:val="Standard"/>
        <w:spacing w:line="360" w:lineRule="auto"/>
        <w:jc w:val="both"/>
        <w:rPr>
          <w:rFonts w:eastAsia="Times New Roman" w:cs="Times New Roman"/>
          <w:bCs/>
          <w:color w:val="000000" w:themeColor="text1"/>
          <w:lang w:val="cs-CZ"/>
        </w:rPr>
      </w:pPr>
    </w:p>
    <w:p w:rsidR="0073675E" w:rsidRDefault="0073675E" w:rsidP="00E8269E">
      <w:pPr>
        <w:pStyle w:val="Standard"/>
        <w:spacing w:line="360" w:lineRule="auto"/>
        <w:jc w:val="both"/>
        <w:rPr>
          <w:rFonts w:eastAsia="Times New Roman" w:cs="Times New Roman"/>
          <w:bCs/>
          <w:color w:val="000000" w:themeColor="text1"/>
          <w:lang w:val="cs-CZ"/>
        </w:rPr>
      </w:pPr>
      <w:r w:rsidRPr="00101B34">
        <w:rPr>
          <w:rFonts w:eastAsia="Times New Roman" w:cs="Times New Roman"/>
          <w:bCs/>
          <w:color w:val="000000" w:themeColor="text1"/>
          <w:lang w:val="cs-CZ"/>
        </w:rPr>
        <w:t>Aj</w:t>
      </w:r>
      <w:r w:rsidR="00E8269E">
        <w:rPr>
          <w:rFonts w:eastAsia="Times New Roman" w:cs="Times New Roman"/>
          <w:bCs/>
          <w:color w:val="000000" w:themeColor="text1"/>
          <w:lang w:val="cs-CZ"/>
        </w:rPr>
        <w:t>.</w:t>
      </w:r>
      <w:r w:rsidRPr="00101B34">
        <w:rPr>
          <w:rFonts w:eastAsia="Times New Roman" w:cs="Times New Roman"/>
          <w:bCs/>
          <w:color w:val="000000" w:themeColor="text1"/>
          <w:lang w:val="cs-CZ"/>
        </w:rPr>
        <w:t xml:space="preserve">                                      </w:t>
      </w:r>
      <w:proofErr w:type="gramStart"/>
      <w:r w:rsidRPr="00101B34">
        <w:rPr>
          <w:rFonts w:eastAsia="Times New Roman" w:cs="Times New Roman"/>
          <w:bCs/>
          <w:color w:val="000000" w:themeColor="text1"/>
          <w:lang w:val="cs-CZ"/>
        </w:rPr>
        <w:t>A  jiní</w:t>
      </w:r>
      <w:proofErr w:type="gramEnd"/>
    </w:p>
    <w:p w:rsidR="00E8269E" w:rsidRDefault="00E8269E" w:rsidP="00E8269E">
      <w:pPr>
        <w:pStyle w:val="Standard"/>
        <w:spacing w:line="360" w:lineRule="auto"/>
        <w:jc w:val="both"/>
        <w:rPr>
          <w:rFonts w:eastAsia="Times New Roman" w:cs="Times New Roman"/>
          <w:bCs/>
          <w:color w:val="000000" w:themeColor="text1"/>
          <w:lang w:val="cs-CZ"/>
        </w:rPr>
      </w:pPr>
      <w:proofErr w:type="gramStart"/>
      <w:r>
        <w:rPr>
          <w:rFonts w:eastAsia="Times New Roman" w:cs="Times New Roman"/>
          <w:bCs/>
          <w:color w:val="000000" w:themeColor="text1"/>
          <w:lang w:val="cs-CZ"/>
        </w:rPr>
        <w:t>AJ                                      Anglický</w:t>
      </w:r>
      <w:proofErr w:type="gramEnd"/>
      <w:r>
        <w:rPr>
          <w:rFonts w:eastAsia="Times New Roman" w:cs="Times New Roman"/>
          <w:bCs/>
          <w:color w:val="000000" w:themeColor="text1"/>
          <w:lang w:val="cs-CZ"/>
        </w:rPr>
        <w:t xml:space="preserve"> jazyk</w:t>
      </w:r>
    </w:p>
    <w:p w:rsidR="00E8269E" w:rsidRPr="00101B34" w:rsidRDefault="00E8269E" w:rsidP="00E8269E">
      <w:pPr>
        <w:pStyle w:val="Standard"/>
        <w:spacing w:line="360" w:lineRule="auto"/>
        <w:jc w:val="both"/>
        <w:rPr>
          <w:rFonts w:eastAsia="Times New Roman" w:cs="Times New Roman"/>
          <w:bCs/>
          <w:color w:val="000000" w:themeColor="text1"/>
          <w:lang w:val="cs-CZ"/>
        </w:rPr>
      </w:pPr>
      <w:proofErr w:type="gramStart"/>
      <w:r>
        <w:rPr>
          <w:rFonts w:eastAsia="Times New Roman" w:cs="Times New Roman"/>
          <w:bCs/>
          <w:color w:val="000000" w:themeColor="text1"/>
          <w:lang w:val="cs-CZ"/>
        </w:rPr>
        <w:t>ČJ                                      Český</w:t>
      </w:r>
      <w:proofErr w:type="gramEnd"/>
      <w:r>
        <w:rPr>
          <w:rFonts w:eastAsia="Times New Roman" w:cs="Times New Roman"/>
          <w:bCs/>
          <w:color w:val="000000" w:themeColor="text1"/>
          <w:lang w:val="cs-CZ"/>
        </w:rPr>
        <w:t xml:space="preserve"> jzyk</w:t>
      </w:r>
    </w:p>
    <w:p w:rsidR="00982F9E" w:rsidRPr="00101B34" w:rsidRDefault="00982F9E" w:rsidP="00E8269E">
      <w:pPr>
        <w:pStyle w:val="Standard"/>
        <w:spacing w:line="360" w:lineRule="auto"/>
        <w:jc w:val="both"/>
        <w:rPr>
          <w:rFonts w:eastAsia="Times New Roman" w:cs="Times New Roman"/>
          <w:bCs/>
          <w:color w:val="000000" w:themeColor="text1"/>
          <w:lang w:val="cs-CZ"/>
        </w:rPr>
      </w:pPr>
      <w:r w:rsidRPr="00101B34">
        <w:rPr>
          <w:rFonts w:eastAsia="Times New Roman" w:cs="Times New Roman"/>
          <w:bCs/>
          <w:color w:val="000000" w:themeColor="text1"/>
          <w:lang w:val="cs-CZ"/>
        </w:rPr>
        <w:t xml:space="preserve">IgG4  </w:t>
      </w:r>
      <w:r w:rsidR="00101B34">
        <w:rPr>
          <w:rFonts w:eastAsia="Times New Roman" w:cs="Times New Roman"/>
          <w:bCs/>
          <w:color w:val="000000" w:themeColor="text1"/>
          <w:lang w:val="cs-CZ"/>
        </w:rPr>
        <w:t xml:space="preserve">                              </w:t>
      </w:r>
      <w:r w:rsidR="006D7C83" w:rsidRPr="00101B34">
        <w:rPr>
          <w:rFonts w:eastAsia="Times New Roman" w:cs="Times New Roman"/>
          <w:bCs/>
          <w:color w:val="000000" w:themeColor="text1"/>
          <w:lang w:val="cs-CZ"/>
        </w:rPr>
        <w:t xml:space="preserve"> </w:t>
      </w:r>
      <w:r w:rsidR="00E8269E">
        <w:rPr>
          <w:rFonts w:eastAsia="Times New Roman" w:cs="Times New Roman"/>
          <w:bCs/>
          <w:color w:val="000000" w:themeColor="text1"/>
          <w:lang w:val="cs-CZ"/>
        </w:rPr>
        <w:t xml:space="preserve"> </w:t>
      </w:r>
      <w:r w:rsidR="006D7C83" w:rsidRPr="00101B34">
        <w:rPr>
          <w:rFonts w:eastAsia="Times New Roman" w:cs="Times New Roman"/>
          <w:bCs/>
          <w:color w:val="000000" w:themeColor="text1"/>
          <w:lang w:val="cs-CZ"/>
        </w:rPr>
        <w:t>Imunoglobulin G</w:t>
      </w:r>
    </w:p>
    <w:p w:rsidR="00D36144" w:rsidRPr="00101B34" w:rsidRDefault="00D36144" w:rsidP="00E8269E">
      <w:pPr>
        <w:pStyle w:val="Standard"/>
        <w:spacing w:line="360" w:lineRule="auto"/>
        <w:jc w:val="both"/>
        <w:rPr>
          <w:rFonts w:eastAsia="Times New Roman" w:cs="Times New Roman"/>
          <w:bCs/>
          <w:color w:val="000000" w:themeColor="text1"/>
          <w:lang w:val="cs-CZ"/>
        </w:rPr>
      </w:pPr>
      <w:r w:rsidRPr="00101B34">
        <w:rPr>
          <w:rFonts w:eastAsia="Times New Roman" w:cs="Times New Roman"/>
          <w:bCs/>
          <w:color w:val="000000" w:themeColor="text1"/>
          <w:lang w:val="cs-CZ"/>
        </w:rPr>
        <w:t xml:space="preserve">IgE             </w:t>
      </w:r>
      <w:r w:rsidR="00C92754" w:rsidRPr="00101B34">
        <w:rPr>
          <w:rFonts w:eastAsia="Times New Roman" w:cs="Times New Roman"/>
          <w:bCs/>
          <w:color w:val="000000" w:themeColor="text1"/>
          <w:lang w:val="cs-CZ"/>
        </w:rPr>
        <w:t xml:space="preserve">                      </w:t>
      </w:r>
      <w:r w:rsidRPr="00101B34">
        <w:rPr>
          <w:rFonts w:eastAsia="Times New Roman" w:cs="Times New Roman"/>
          <w:bCs/>
          <w:color w:val="000000" w:themeColor="text1"/>
          <w:lang w:val="cs-CZ"/>
        </w:rPr>
        <w:t xml:space="preserve"> </w:t>
      </w:r>
      <w:r w:rsidR="00101B34">
        <w:rPr>
          <w:rFonts w:eastAsia="Times New Roman" w:cs="Times New Roman"/>
          <w:bCs/>
          <w:color w:val="000000" w:themeColor="text1"/>
          <w:lang w:val="cs-CZ"/>
        </w:rPr>
        <w:t>Imunoglobu</w:t>
      </w:r>
      <w:r w:rsidRPr="00101B34">
        <w:rPr>
          <w:rFonts w:eastAsia="Times New Roman" w:cs="Times New Roman"/>
          <w:bCs/>
          <w:color w:val="000000" w:themeColor="text1"/>
          <w:lang w:val="cs-CZ"/>
        </w:rPr>
        <w:t>lin E</w:t>
      </w:r>
    </w:p>
    <w:p w:rsidR="0073675E" w:rsidRPr="00101B34" w:rsidRDefault="0073675E" w:rsidP="00E8269E">
      <w:pPr>
        <w:pStyle w:val="Standard"/>
        <w:spacing w:line="360" w:lineRule="auto"/>
        <w:jc w:val="both"/>
        <w:rPr>
          <w:rFonts w:eastAsia="Times New Roman" w:cs="Times New Roman"/>
          <w:bCs/>
          <w:color w:val="000000" w:themeColor="text1"/>
          <w:lang w:val="cs-CZ"/>
        </w:rPr>
      </w:pPr>
      <w:proofErr w:type="gramStart"/>
      <w:r w:rsidRPr="00101B34">
        <w:rPr>
          <w:rFonts w:eastAsia="Times New Roman" w:cs="Times New Roman"/>
          <w:bCs/>
          <w:color w:val="000000" w:themeColor="text1"/>
          <w:lang w:val="cs-CZ"/>
        </w:rPr>
        <w:t>ISBN</w:t>
      </w:r>
      <w:r w:rsidR="00101B34">
        <w:rPr>
          <w:rFonts w:eastAsia="Times New Roman" w:cs="Times New Roman"/>
          <w:bCs/>
          <w:color w:val="000000" w:themeColor="text1"/>
          <w:lang w:val="cs-CZ"/>
        </w:rPr>
        <w:t xml:space="preserve">                                </w:t>
      </w:r>
      <w:r w:rsidR="00E8269E">
        <w:rPr>
          <w:rFonts w:eastAsia="Times New Roman" w:cs="Times New Roman"/>
          <w:bCs/>
          <w:color w:val="000000" w:themeColor="text1"/>
          <w:lang w:val="cs-CZ"/>
        </w:rPr>
        <w:t xml:space="preserve"> </w:t>
      </w:r>
      <w:r w:rsidRPr="00101B34">
        <w:rPr>
          <w:rFonts w:eastAsia="Times New Roman" w:cs="Times New Roman"/>
          <w:bCs/>
          <w:color w:val="000000" w:themeColor="text1"/>
          <w:lang w:val="cs-CZ"/>
        </w:rPr>
        <w:t>International</w:t>
      </w:r>
      <w:proofErr w:type="gramEnd"/>
      <w:r w:rsidRPr="00101B34">
        <w:rPr>
          <w:rFonts w:eastAsia="Times New Roman" w:cs="Times New Roman"/>
          <w:bCs/>
          <w:color w:val="000000" w:themeColor="text1"/>
          <w:lang w:val="cs-CZ"/>
        </w:rPr>
        <w:t xml:space="preserve"> Standard Book Numbering</w:t>
      </w:r>
    </w:p>
    <w:p w:rsidR="0073675E" w:rsidRPr="00101B34" w:rsidRDefault="0073675E" w:rsidP="00E8269E">
      <w:pPr>
        <w:pStyle w:val="Standard"/>
        <w:spacing w:line="360" w:lineRule="auto"/>
        <w:jc w:val="both"/>
        <w:rPr>
          <w:rFonts w:eastAsia="Times New Roman" w:cs="Times New Roman"/>
          <w:bCs/>
          <w:color w:val="000000" w:themeColor="text1"/>
          <w:lang w:val="cs-CZ"/>
        </w:rPr>
      </w:pPr>
      <w:proofErr w:type="gramStart"/>
      <w:r w:rsidRPr="00101B34">
        <w:rPr>
          <w:rFonts w:eastAsia="Times New Roman" w:cs="Times New Roman"/>
          <w:bCs/>
          <w:color w:val="000000" w:themeColor="text1"/>
          <w:lang w:val="cs-CZ"/>
        </w:rPr>
        <w:t>ISSN                                 International</w:t>
      </w:r>
      <w:proofErr w:type="gramEnd"/>
      <w:r w:rsidRPr="00101B34">
        <w:rPr>
          <w:rFonts w:eastAsia="Times New Roman" w:cs="Times New Roman"/>
          <w:bCs/>
          <w:color w:val="000000" w:themeColor="text1"/>
          <w:lang w:val="cs-CZ"/>
        </w:rPr>
        <w:t xml:space="preserve"> Standard Seriál Numbering</w:t>
      </w:r>
    </w:p>
    <w:p w:rsidR="00392DF9" w:rsidRPr="00101B34" w:rsidRDefault="00B976E9" w:rsidP="00E8269E">
      <w:pPr>
        <w:pStyle w:val="Standard"/>
        <w:spacing w:line="360" w:lineRule="auto"/>
        <w:jc w:val="both"/>
        <w:rPr>
          <w:rFonts w:eastAsia="Times New Roman" w:cs="Times New Roman"/>
          <w:bCs/>
          <w:color w:val="000000" w:themeColor="text1"/>
          <w:lang w:val="cs-CZ"/>
        </w:rPr>
      </w:pPr>
      <w:r w:rsidRPr="00101B34">
        <w:rPr>
          <w:rFonts w:eastAsia="Times New Roman" w:cs="Times New Roman"/>
          <w:bCs/>
          <w:color w:val="000000" w:themeColor="text1"/>
          <w:lang w:val="cs-CZ"/>
        </w:rPr>
        <w:t>oLCs                                 Orální slizniční Langerhansovy buňky</w:t>
      </w:r>
    </w:p>
    <w:p w:rsidR="0073675E" w:rsidRPr="00101B34" w:rsidRDefault="0073675E" w:rsidP="00E8269E">
      <w:pPr>
        <w:pStyle w:val="Standard"/>
        <w:spacing w:line="360" w:lineRule="auto"/>
        <w:jc w:val="both"/>
        <w:rPr>
          <w:rFonts w:eastAsia="Times New Roman" w:cs="Times New Roman"/>
          <w:bCs/>
          <w:color w:val="000000" w:themeColor="text1"/>
          <w:lang w:val="cs-CZ"/>
        </w:rPr>
      </w:pPr>
      <w:proofErr w:type="gramStart"/>
      <w:r w:rsidRPr="00101B34">
        <w:rPr>
          <w:rFonts w:eastAsia="Times New Roman" w:cs="Times New Roman"/>
          <w:bCs/>
          <w:color w:val="000000" w:themeColor="text1"/>
          <w:lang w:val="cs-CZ"/>
        </w:rPr>
        <w:t xml:space="preserve">S.                                    </w:t>
      </w:r>
      <w:r w:rsidR="00101B34" w:rsidRPr="00101B34">
        <w:rPr>
          <w:rFonts w:eastAsia="Times New Roman" w:cs="Times New Roman"/>
          <w:bCs/>
          <w:color w:val="000000" w:themeColor="text1"/>
          <w:lang w:val="cs-CZ"/>
        </w:rPr>
        <w:t xml:space="preserve"> </w:t>
      </w:r>
      <w:r w:rsidRPr="00101B34">
        <w:rPr>
          <w:rFonts w:eastAsia="Times New Roman" w:cs="Times New Roman"/>
          <w:bCs/>
          <w:color w:val="000000" w:themeColor="text1"/>
          <w:lang w:val="cs-CZ"/>
        </w:rPr>
        <w:t xml:space="preserve"> </w:t>
      </w:r>
      <w:r w:rsidR="00E8269E">
        <w:rPr>
          <w:rFonts w:eastAsia="Times New Roman" w:cs="Times New Roman"/>
          <w:bCs/>
          <w:color w:val="000000" w:themeColor="text1"/>
          <w:lang w:val="cs-CZ"/>
        </w:rPr>
        <w:t xml:space="preserve"> </w:t>
      </w:r>
      <w:r w:rsidRPr="00101B34">
        <w:rPr>
          <w:rFonts w:eastAsia="Times New Roman" w:cs="Times New Roman"/>
          <w:bCs/>
          <w:color w:val="000000" w:themeColor="text1"/>
          <w:lang w:val="cs-CZ"/>
        </w:rPr>
        <w:t>Strana</w:t>
      </w:r>
      <w:proofErr w:type="gramEnd"/>
    </w:p>
    <w:p w:rsidR="0073675E" w:rsidRPr="00101B34" w:rsidRDefault="0073675E" w:rsidP="00E8269E">
      <w:pPr>
        <w:pStyle w:val="Standard"/>
        <w:spacing w:line="360" w:lineRule="auto"/>
        <w:jc w:val="both"/>
        <w:rPr>
          <w:rFonts w:eastAsia="Times New Roman" w:cs="Times New Roman"/>
          <w:bCs/>
          <w:color w:val="000000" w:themeColor="text1"/>
          <w:lang w:val="cs-CZ"/>
        </w:rPr>
      </w:pPr>
      <w:proofErr w:type="gramStart"/>
      <w:r w:rsidRPr="00101B34">
        <w:rPr>
          <w:rFonts w:eastAsia="Times New Roman" w:cs="Times New Roman"/>
          <w:bCs/>
          <w:color w:val="000000" w:themeColor="text1"/>
          <w:lang w:val="cs-CZ"/>
        </w:rPr>
        <w:t>SIT                                    Specifická</w:t>
      </w:r>
      <w:proofErr w:type="gramEnd"/>
      <w:r w:rsidRPr="00101B34">
        <w:rPr>
          <w:rFonts w:eastAsia="Times New Roman" w:cs="Times New Roman"/>
          <w:bCs/>
          <w:color w:val="000000" w:themeColor="text1"/>
          <w:lang w:val="cs-CZ"/>
        </w:rPr>
        <w:t xml:space="preserve"> imunoterapie</w:t>
      </w:r>
    </w:p>
    <w:p w:rsidR="0073675E" w:rsidRPr="00101B34" w:rsidRDefault="0073675E" w:rsidP="00E8269E">
      <w:pPr>
        <w:pStyle w:val="Standard"/>
        <w:spacing w:line="360" w:lineRule="auto"/>
        <w:jc w:val="both"/>
        <w:rPr>
          <w:rFonts w:eastAsia="Times New Roman" w:cs="Times New Roman"/>
          <w:b/>
          <w:bCs/>
          <w:color w:val="000000" w:themeColor="text1"/>
          <w:lang w:val="cs-CZ"/>
        </w:rPr>
      </w:pPr>
      <w:proofErr w:type="gramStart"/>
      <w:r w:rsidRPr="00101B34">
        <w:rPr>
          <w:rFonts w:eastAsia="Times New Roman" w:cs="Times New Roman"/>
          <w:bCs/>
          <w:color w:val="000000" w:themeColor="text1"/>
          <w:lang w:val="cs-CZ"/>
        </w:rPr>
        <w:t>Tzv.                                   Takzvaný</w:t>
      </w:r>
      <w:proofErr w:type="gramEnd"/>
    </w:p>
    <w:p w:rsidR="00392DF9" w:rsidRPr="0073675E" w:rsidRDefault="00392DF9" w:rsidP="00E8269E">
      <w:pPr>
        <w:pStyle w:val="Standard"/>
        <w:spacing w:line="360" w:lineRule="auto"/>
        <w:jc w:val="both"/>
        <w:rPr>
          <w:rFonts w:eastAsia="Times New Roman" w:cs="Times New Roman"/>
          <w:b/>
          <w:bCs/>
          <w:color w:val="000000"/>
          <w:lang w:val="cs-CZ"/>
        </w:rPr>
      </w:pPr>
    </w:p>
    <w:p w:rsidR="00392DF9" w:rsidRDefault="00392DF9">
      <w:pPr>
        <w:pStyle w:val="Standard"/>
        <w:spacing w:line="360" w:lineRule="auto"/>
        <w:jc w:val="both"/>
        <w:rPr>
          <w:rFonts w:eastAsia="Times New Roman" w:cs="Times New Roman"/>
          <w:b/>
          <w:bCs/>
          <w:color w:val="000000"/>
          <w:sz w:val="28"/>
          <w:szCs w:val="28"/>
          <w:lang w:val="cs-CZ"/>
        </w:rPr>
      </w:pPr>
      <w:bookmarkStart w:id="0" w:name="_GoBack"/>
      <w:bookmarkEnd w:id="0"/>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4473F4">
      <w:pPr>
        <w:pStyle w:val="Standard"/>
        <w:spacing w:line="360" w:lineRule="auto"/>
        <w:jc w:val="both"/>
        <w:rPr>
          <w:rFonts w:eastAsia="Times New Roman" w:cs="Times New Roman"/>
          <w:b/>
          <w:bCs/>
          <w:color w:val="000000"/>
          <w:sz w:val="28"/>
          <w:szCs w:val="28"/>
          <w:lang w:val="cs-CZ"/>
        </w:rPr>
      </w:pPr>
      <w:r>
        <w:rPr>
          <w:rFonts w:eastAsia="Times New Roman" w:cs="Times New Roman"/>
          <w:b/>
          <w:bCs/>
          <w:color w:val="000000"/>
          <w:sz w:val="28"/>
          <w:szCs w:val="28"/>
          <w:lang w:val="cs-CZ"/>
        </w:rPr>
        <w:t>SEZNAM PŘÍLOH</w:t>
      </w:r>
    </w:p>
    <w:p w:rsidR="00550FF5" w:rsidRDefault="00550FF5">
      <w:pPr>
        <w:pStyle w:val="Standard"/>
        <w:spacing w:line="360" w:lineRule="auto"/>
        <w:jc w:val="both"/>
        <w:rPr>
          <w:rFonts w:eastAsia="Times New Roman" w:cs="Times New Roman"/>
          <w:bCs/>
          <w:color w:val="000000"/>
          <w:lang w:val="cs-CZ"/>
        </w:rPr>
      </w:pPr>
      <w:proofErr w:type="gramStart"/>
      <w:r>
        <w:rPr>
          <w:rFonts w:eastAsia="Times New Roman" w:cs="Times New Roman"/>
          <w:bCs/>
          <w:color w:val="000000"/>
          <w:lang w:val="cs-CZ"/>
        </w:rPr>
        <w:t>Příloha</w:t>
      </w:r>
      <w:r w:rsidR="005704E2">
        <w:rPr>
          <w:rFonts w:eastAsia="Times New Roman" w:cs="Times New Roman"/>
          <w:bCs/>
          <w:color w:val="000000"/>
          <w:lang w:val="cs-CZ"/>
        </w:rPr>
        <w:t xml:space="preserve"> 1   </w:t>
      </w:r>
      <w:r w:rsidR="00584A7E">
        <w:rPr>
          <w:rFonts w:eastAsia="Times New Roman" w:cs="Times New Roman"/>
          <w:bCs/>
          <w:color w:val="000000"/>
          <w:lang w:val="cs-CZ"/>
        </w:rPr>
        <w:t xml:space="preserve"> </w:t>
      </w:r>
      <w:r w:rsidR="00C207C8">
        <w:rPr>
          <w:rFonts w:eastAsia="Times New Roman" w:cs="Times New Roman"/>
          <w:bCs/>
          <w:color w:val="000000"/>
          <w:lang w:val="cs-CZ"/>
        </w:rPr>
        <w:t xml:space="preserve">  </w:t>
      </w:r>
      <w:r w:rsidR="005704E2">
        <w:rPr>
          <w:rFonts w:eastAsia="Times New Roman" w:cs="Times New Roman"/>
          <w:bCs/>
          <w:color w:val="000000"/>
          <w:lang w:val="cs-CZ"/>
        </w:rPr>
        <w:t>Obrázek</w:t>
      </w:r>
      <w:proofErr w:type="gramEnd"/>
      <w:r w:rsidR="005704E2">
        <w:rPr>
          <w:rFonts w:eastAsia="Times New Roman" w:cs="Times New Roman"/>
          <w:bCs/>
          <w:color w:val="000000"/>
          <w:lang w:val="cs-CZ"/>
        </w:rPr>
        <w:t xml:space="preserve"> </w:t>
      </w:r>
      <w:r w:rsidR="00584A7E">
        <w:rPr>
          <w:rFonts w:eastAsia="Times New Roman" w:cs="Times New Roman"/>
          <w:bCs/>
          <w:color w:val="000000"/>
          <w:lang w:val="cs-CZ"/>
        </w:rPr>
        <w:t xml:space="preserve"> </w:t>
      </w:r>
      <w:r w:rsidR="005704E2">
        <w:rPr>
          <w:rFonts w:eastAsia="Times New Roman" w:cs="Times New Roman"/>
          <w:bCs/>
          <w:color w:val="000000"/>
          <w:lang w:val="cs-CZ"/>
        </w:rPr>
        <w:t>protialergické</w:t>
      </w:r>
      <w:r w:rsidR="00584A7E">
        <w:rPr>
          <w:rFonts w:eastAsia="Times New Roman" w:cs="Times New Roman"/>
          <w:bCs/>
          <w:color w:val="000000"/>
          <w:lang w:val="cs-CZ"/>
        </w:rPr>
        <w:t xml:space="preserve"> </w:t>
      </w:r>
      <w:r w:rsidR="005704E2">
        <w:rPr>
          <w:rFonts w:eastAsia="Times New Roman" w:cs="Times New Roman"/>
          <w:bCs/>
          <w:color w:val="000000"/>
          <w:lang w:val="cs-CZ"/>
        </w:rPr>
        <w:t xml:space="preserve"> textilní </w:t>
      </w:r>
      <w:r w:rsidR="00584A7E">
        <w:rPr>
          <w:rFonts w:eastAsia="Times New Roman" w:cs="Times New Roman"/>
          <w:bCs/>
          <w:color w:val="000000"/>
          <w:lang w:val="cs-CZ"/>
        </w:rPr>
        <w:t xml:space="preserve"> </w:t>
      </w:r>
      <w:r w:rsidR="005704E2">
        <w:rPr>
          <w:rFonts w:eastAsia="Times New Roman" w:cs="Times New Roman"/>
          <w:bCs/>
          <w:color w:val="000000"/>
          <w:lang w:val="cs-CZ"/>
        </w:rPr>
        <w:t xml:space="preserve">hračky     </w:t>
      </w:r>
    </w:p>
    <w:p w:rsidR="00584A7E" w:rsidRDefault="00C207C8">
      <w:pPr>
        <w:pStyle w:val="Standard"/>
        <w:spacing w:line="360" w:lineRule="auto"/>
        <w:jc w:val="both"/>
        <w:rPr>
          <w:rFonts w:eastAsia="Times New Roman" w:cs="Times New Roman"/>
          <w:bCs/>
          <w:color w:val="000000"/>
          <w:lang w:val="cs-CZ"/>
        </w:rPr>
      </w:pPr>
      <w:r>
        <w:rPr>
          <w:rFonts w:eastAsia="Times New Roman" w:cs="Times New Roman"/>
          <w:bCs/>
          <w:color w:val="000000"/>
          <w:lang w:val="cs-CZ"/>
        </w:rPr>
        <w:t xml:space="preserve">Příloha 2   </w:t>
      </w:r>
      <w:r w:rsidR="00584A7E">
        <w:rPr>
          <w:rFonts w:eastAsia="Times New Roman" w:cs="Times New Roman"/>
          <w:bCs/>
          <w:color w:val="000000"/>
          <w:lang w:val="cs-CZ"/>
        </w:rPr>
        <w:t xml:space="preserve">Obrázek - alergeny používané při testování na kůži a lancety </w:t>
      </w:r>
      <w:proofErr w:type="gramStart"/>
      <w:r w:rsidR="00584A7E">
        <w:rPr>
          <w:rFonts w:eastAsia="Times New Roman" w:cs="Times New Roman"/>
          <w:bCs/>
          <w:color w:val="000000"/>
          <w:lang w:val="cs-CZ"/>
        </w:rPr>
        <w:t>používané</w:t>
      </w:r>
      <w:r>
        <w:rPr>
          <w:rFonts w:eastAsia="Times New Roman" w:cs="Times New Roman"/>
          <w:bCs/>
          <w:color w:val="000000"/>
          <w:lang w:val="cs-CZ"/>
        </w:rPr>
        <w:br/>
        <w:t xml:space="preserve">            </w:t>
      </w:r>
      <w:r w:rsidR="00584A7E">
        <w:rPr>
          <w:rFonts w:eastAsia="Times New Roman" w:cs="Times New Roman"/>
          <w:bCs/>
          <w:color w:val="000000"/>
          <w:lang w:val="cs-CZ"/>
        </w:rPr>
        <w:t xml:space="preserve">      </w:t>
      </w:r>
      <w:r>
        <w:rPr>
          <w:rFonts w:eastAsia="Times New Roman" w:cs="Times New Roman"/>
          <w:bCs/>
          <w:color w:val="000000"/>
          <w:lang w:val="cs-CZ"/>
        </w:rPr>
        <w:t xml:space="preserve">   </w:t>
      </w:r>
      <w:r w:rsidR="00584A7E">
        <w:rPr>
          <w:rFonts w:eastAsia="Times New Roman" w:cs="Times New Roman"/>
          <w:bCs/>
          <w:color w:val="000000"/>
          <w:lang w:val="cs-CZ"/>
        </w:rPr>
        <w:t>k   narušení</w:t>
      </w:r>
      <w:proofErr w:type="gramEnd"/>
      <w:r w:rsidR="00584A7E">
        <w:rPr>
          <w:rFonts w:eastAsia="Times New Roman" w:cs="Times New Roman"/>
          <w:bCs/>
          <w:color w:val="000000"/>
          <w:lang w:val="cs-CZ"/>
        </w:rPr>
        <w:t xml:space="preserve"> kůže při testování alergeny</w:t>
      </w:r>
    </w:p>
    <w:p w:rsidR="006D2BE0" w:rsidRDefault="006D2BE0">
      <w:pPr>
        <w:pStyle w:val="Standard"/>
        <w:spacing w:line="360" w:lineRule="auto"/>
        <w:jc w:val="both"/>
        <w:rPr>
          <w:rFonts w:eastAsia="Times New Roman" w:cs="Times New Roman"/>
          <w:bCs/>
          <w:color w:val="000000"/>
          <w:lang w:val="cs-CZ"/>
        </w:rPr>
      </w:pPr>
      <w:r>
        <w:rPr>
          <w:rFonts w:eastAsia="Times New Roman" w:cs="Times New Roman"/>
          <w:bCs/>
          <w:color w:val="000000"/>
          <w:lang w:val="cs-CZ"/>
        </w:rPr>
        <w:t xml:space="preserve">Příloha 3    </w:t>
      </w:r>
      <w:r w:rsidR="00C207C8">
        <w:rPr>
          <w:rFonts w:eastAsia="Times New Roman" w:cs="Times New Roman"/>
          <w:bCs/>
          <w:color w:val="000000"/>
          <w:lang w:val="cs-CZ"/>
        </w:rPr>
        <w:t xml:space="preserve">  </w:t>
      </w:r>
      <w:r>
        <w:rPr>
          <w:rFonts w:eastAsia="Times New Roman" w:cs="Times New Roman"/>
          <w:bCs/>
          <w:color w:val="000000"/>
          <w:lang w:val="cs-CZ"/>
        </w:rPr>
        <w:t xml:space="preserve">Obrázek  volární strana předloktí 15 minut po </w:t>
      </w:r>
      <w:proofErr w:type="gramStart"/>
      <w:r>
        <w:rPr>
          <w:rFonts w:eastAsia="Times New Roman" w:cs="Times New Roman"/>
          <w:bCs/>
          <w:color w:val="000000"/>
          <w:lang w:val="cs-CZ"/>
        </w:rPr>
        <w:t>testování  alergeny</w:t>
      </w:r>
      <w:proofErr w:type="gramEnd"/>
    </w:p>
    <w:p w:rsidR="006D2BE0" w:rsidRDefault="006D2BE0">
      <w:pPr>
        <w:pStyle w:val="Standard"/>
        <w:spacing w:line="360" w:lineRule="auto"/>
        <w:jc w:val="both"/>
        <w:rPr>
          <w:rFonts w:eastAsia="Times New Roman" w:cs="Times New Roman"/>
          <w:bCs/>
          <w:color w:val="000000"/>
          <w:lang w:val="cs-CZ"/>
        </w:rPr>
      </w:pPr>
      <w:r>
        <w:rPr>
          <w:rFonts w:eastAsia="Times New Roman" w:cs="Times New Roman"/>
          <w:bCs/>
          <w:color w:val="000000"/>
          <w:lang w:val="cs-CZ"/>
        </w:rPr>
        <w:t xml:space="preserve">Příloha 4    </w:t>
      </w:r>
      <w:r w:rsidR="00C207C8">
        <w:rPr>
          <w:rFonts w:eastAsia="Times New Roman" w:cs="Times New Roman"/>
          <w:bCs/>
          <w:color w:val="000000"/>
          <w:lang w:val="cs-CZ"/>
        </w:rPr>
        <w:t xml:space="preserve">  </w:t>
      </w:r>
      <w:r>
        <w:rPr>
          <w:rFonts w:eastAsia="Times New Roman" w:cs="Times New Roman"/>
          <w:bCs/>
          <w:color w:val="000000"/>
          <w:lang w:val="cs-CZ"/>
        </w:rPr>
        <w:t>Obrázek - sublinguální  alergenová terapie</w:t>
      </w:r>
    </w:p>
    <w:p w:rsidR="006D2BE0" w:rsidRPr="00550FF5" w:rsidRDefault="006D2BE0">
      <w:pPr>
        <w:pStyle w:val="Standard"/>
        <w:spacing w:line="360" w:lineRule="auto"/>
        <w:jc w:val="both"/>
        <w:rPr>
          <w:rFonts w:eastAsia="Times New Roman" w:cs="Times New Roman"/>
          <w:bCs/>
          <w:color w:val="000000"/>
          <w:lang w:val="cs-CZ"/>
        </w:rPr>
      </w:pPr>
      <w:proofErr w:type="gramStart"/>
      <w:r>
        <w:rPr>
          <w:rFonts w:eastAsia="Times New Roman" w:cs="Times New Roman"/>
          <w:bCs/>
          <w:color w:val="000000"/>
          <w:lang w:val="cs-CZ"/>
        </w:rPr>
        <w:t xml:space="preserve">Příloha 5    </w:t>
      </w:r>
      <w:r w:rsidR="00C207C8">
        <w:rPr>
          <w:rFonts w:eastAsia="Times New Roman" w:cs="Times New Roman"/>
          <w:bCs/>
          <w:color w:val="000000"/>
          <w:lang w:val="cs-CZ"/>
        </w:rPr>
        <w:t xml:space="preserve">  </w:t>
      </w:r>
      <w:r>
        <w:rPr>
          <w:rFonts w:eastAsia="Times New Roman" w:cs="Times New Roman"/>
          <w:bCs/>
          <w:color w:val="000000"/>
          <w:lang w:val="cs-CZ"/>
        </w:rPr>
        <w:t>Obrázek</w:t>
      </w:r>
      <w:proofErr w:type="gramEnd"/>
      <w:r>
        <w:rPr>
          <w:rFonts w:eastAsia="Times New Roman" w:cs="Times New Roman"/>
          <w:bCs/>
          <w:color w:val="000000"/>
          <w:lang w:val="cs-CZ"/>
        </w:rPr>
        <w:t xml:space="preserve"> – injekční forma specifické alergenové imunoterapie</w:t>
      </w: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E449AD">
      <w:pPr>
        <w:pStyle w:val="Standard"/>
        <w:spacing w:line="360" w:lineRule="auto"/>
        <w:jc w:val="both"/>
        <w:rPr>
          <w:rFonts w:eastAsia="Times New Roman" w:cs="Times New Roman"/>
          <w:b/>
          <w:bCs/>
          <w:color w:val="000000"/>
          <w:sz w:val="28"/>
          <w:szCs w:val="28"/>
          <w:lang w:val="cs-CZ"/>
        </w:rPr>
      </w:pPr>
      <w:r>
        <w:rPr>
          <w:rFonts w:eastAsia="Times New Roman" w:cs="Times New Roman"/>
          <w:b/>
          <w:bCs/>
          <w:noProof/>
          <w:color w:val="000000"/>
          <w:sz w:val="28"/>
          <w:szCs w:val="28"/>
          <w:lang w:val="cs-CZ" w:eastAsia="cs-CZ" w:bidi="ar-SA"/>
        </w:rPr>
        <w:lastRenderedPageBreak/>
        <w:drawing>
          <wp:anchor distT="0" distB="0" distL="114300" distR="114300" simplePos="0" relativeHeight="251658240" behindDoc="0" locked="0" layoutInCell="1" allowOverlap="1" wp14:anchorId="01CA433D" wp14:editId="47823980">
            <wp:simplePos x="0" y="0"/>
            <wp:positionH relativeFrom="column">
              <wp:posOffset>-41910</wp:posOffset>
            </wp:positionH>
            <wp:positionV relativeFrom="paragraph">
              <wp:posOffset>729615</wp:posOffset>
            </wp:positionV>
            <wp:extent cx="5011420" cy="3706495"/>
            <wp:effectExtent l="0" t="0" r="0" b="8255"/>
            <wp:wrapTopAndBottom/>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011420" cy="3706495"/>
                    </a:xfrm>
                    <a:prstGeom prst="rect">
                      <a:avLst/>
                    </a:prstGeom>
                    <a:noFill/>
                    <a:ln>
                      <a:noFill/>
                      <a:prstDash/>
                    </a:ln>
                  </pic:spPr>
                </pic:pic>
              </a:graphicData>
            </a:graphic>
          </wp:anchor>
        </w:drawing>
      </w:r>
      <w:proofErr w:type="gramStart"/>
      <w:r w:rsidR="005704E2">
        <w:rPr>
          <w:rFonts w:eastAsia="Times New Roman" w:cs="Times New Roman"/>
          <w:b/>
          <w:bCs/>
          <w:color w:val="000000"/>
          <w:sz w:val="28"/>
          <w:szCs w:val="28"/>
          <w:lang w:val="cs-CZ"/>
        </w:rPr>
        <w:t xml:space="preserve">Příloha 1     </w:t>
      </w:r>
      <w:r w:rsidR="0041500E">
        <w:rPr>
          <w:rFonts w:eastAsia="Times New Roman" w:cs="Times New Roman"/>
          <w:b/>
          <w:bCs/>
          <w:color w:val="000000"/>
          <w:sz w:val="28"/>
          <w:szCs w:val="28"/>
          <w:lang w:val="cs-CZ"/>
        </w:rPr>
        <w:t>P</w:t>
      </w:r>
      <w:r w:rsidR="005704E2">
        <w:rPr>
          <w:rFonts w:eastAsia="Times New Roman" w:cs="Times New Roman"/>
          <w:b/>
          <w:bCs/>
          <w:color w:val="000000"/>
          <w:sz w:val="28"/>
          <w:szCs w:val="28"/>
          <w:lang w:val="cs-CZ"/>
        </w:rPr>
        <w:t>rotialergické</w:t>
      </w:r>
      <w:proofErr w:type="gramEnd"/>
      <w:r w:rsidR="005704E2">
        <w:rPr>
          <w:rFonts w:eastAsia="Times New Roman" w:cs="Times New Roman"/>
          <w:b/>
          <w:bCs/>
          <w:color w:val="000000"/>
          <w:sz w:val="28"/>
          <w:szCs w:val="28"/>
          <w:lang w:val="cs-CZ"/>
        </w:rPr>
        <w:t xml:space="preserve"> textilní hračky</w:t>
      </w: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4473F4">
      <w:pPr>
        <w:pStyle w:val="Standard"/>
        <w:spacing w:line="360" w:lineRule="auto"/>
        <w:jc w:val="both"/>
      </w:pPr>
      <w:r>
        <w:rPr>
          <w:rFonts w:eastAsia="Times New Roman" w:cs="Times New Roman"/>
          <w:b/>
          <w:bCs/>
          <w:color w:val="000000"/>
          <w:sz w:val="28"/>
          <w:szCs w:val="28"/>
          <w:lang w:val="cs-CZ"/>
        </w:rPr>
        <w:t xml:space="preserve">                                       </w:t>
      </w: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392DF9" w:rsidRDefault="005704E2">
      <w:pPr>
        <w:pStyle w:val="Standard"/>
        <w:spacing w:line="360" w:lineRule="auto"/>
        <w:jc w:val="both"/>
        <w:rPr>
          <w:rFonts w:eastAsia="Times New Roman" w:cs="Times New Roman"/>
          <w:b/>
          <w:bCs/>
          <w:color w:val="000000"/>
          <w:sz w:val="28"/>
          <w:szCs w:val="28"/>
          <w:lang w:val="cs-CZ"/>
        </w:rPr>
      </w:pPr>
      <w:proofErr w:type="gramStart"/>
      <w:r>
        <w:rPr>
          <w:rFonts w:eastAsia="Times New Roman" w:cs="Times New Roman"/>
          <w:b/>
          <w:bCs/>
          <w:color w:val="000000"/>
          <w:sz w:val="28"/>
          <w:szCs w:val="28"/>
          <w:lang w:val="cs-CZ"/>
        </w:rPr>
        <w:lastRenderedPageBreak/>
        <w:t xml:space="preserve">Příloha 2 </w:t>
      </w:r>
      <w:r w:rsidR="0034298B">
        <w:rPr>
          <w:rFonts w:eastAsia="Times New Roman" w:cs="Times New Roman"/>
          <w:b/>
          <w:bCs/>
          <w:color w:val="000000"/>
          <w:sz w:val="28"/>
          <w:szCs w:val="28"/>
          <w:lang w:val="cs-CZ"/>
        </w:rPr>
        <w:t xml:space="preserve">     Alergeny</w:t>
      </w:r>
      <w:proofErr w:type="gramEnd"/>
      <w:r w:rsidR="0034298B">
        <w:rPr>
          <w:rFonts w:eastAsia="Times New Roman" w:cs="Times New Roman"/>
          <w:b/>
          <w:bCs/>
          <w:color w:val="000000"/>
          <w:sz w:val="28"/>
          <w:szCs w:val="28"/>
          <w:lang w:val="cs-CZ"/>
        </w:rPr>
        <w:t xml:space="preserve"> používané k testování na kůži</w:t>
      </w:r>
      <w:r>
        <w:rPr>
          <w:rFonts w:eastAsia="Times New Roman" w:cs="Times New Roman"/>
          <w:b/>
          <w:bCs/>
          <w:color w:val="000000"/>
          <w:sz w:val="28"/>
          <w:szCs w:val="28"/>
          <w:lang w:val="cs-CZ"/>
        </w:rPr>
        <w:t xml:space="preserve">        </w:t>
      </w:r>
    </w:p>
    <w:p w:rsidR="005704E2" w:rsidRDefault="005704E2">
      <w:pPr>
        <w:pStyle w:val="Standard"/>
        <w:spacing w:line="360" w:lineRule="auto"/>
        <w:jc w:val="both"/>
        <w:rPr>
          <w:rFonts w:eastAsia="Times New Roman" w:cs="Times New Roman"/>
          <w:b/>
          <w:bCs/>
          <w:noProof/>
          <w:color w:val="000000"/>
          <w:sz w:val="28"/>
          <w:szCs w:val="28"/>
          <w:lang w:val="cs-CZ" w:eastAsia="cs-CZ" w:bidi="ar-SA"/>
        </w:rPr>
      </w:pPr>
    </w:p>
    <w:p w:rsidR="005704E2" w:rsidRDefault="00584A7E">
      <w:pPr>
        <w:pStyle w:val="Standard"/>
        <w:spacing w:line="360" w:lineRule="auto"/>
        <w:jc w:val="both"/>
        <w:rPr>
          <w:rFonts w:eastAsia="Times New Roman" w:cs="Times New Roman"/>
          <w:b/>
          <w:bCs/>
          <w:noProof/>
          <w:color w:val="000000"/>
          <w:sz w:val="28"/>
          <w:szCs w:val="28"/>
          <w:lang w:val="cs-CZ" w:eastAsia="cs-CZ" w:bidi="ar-SA"/>
        </w:rPr>
      </w:pPr>
      <w:r>
        <w:rPr>
          <w:rFonts w:eastAsia="Times New Roman" w:cs="Times New Roman"/>
          <w:b/>
          <w:bCs/>
          <w:noProof/>
          <w:color w:val="000000"/>
          <w:sz w:val="28"/>
          <w:szCs w:val="28"/>
          <w:lang w:val="cs-CZ" w:eastAsia="cs-CZ" w:bidi="ar-SA"/>
        </w:rPr>
        <w:drawing>
          <wp:anchor distT="0" distB="0" distL="114300" distR="114300" simplePos="0" relativeHeight="251659264" behindDoc="0" locked="0" layoutInCell="1" allowOverlap="1" wp14:anchorId="2D641FDC" wp14:editId="7526FFEE">
            <wp:simplePos x="0" y="0"/>
            <wp:positionH relativeFrom="column">
              <wp:posOffset>-142875</wp:posOffset>
            </wp:positionH>
            <wp:positionV relativeFrom="paragraph">
              <wp:posOffset>24130</wp:posOffset>
            </wp:positionV>
            <wp:extent cx="4694555" cy="2952750"/>
            <wp:effectExtent l="0" t="0" r="0" b="0"/>
            <wp:wrapTopAndBottom/>
            <wp:docPr id="2"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694555" cy="2952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449AD" w:rsidRDefault="0034298B">
      <w:pPr>
        <w:pStyle w:val="Standard"/>
        <w:spacing w:line="360" w:lineRule="auto"/>
        <w:jc w:val="both"/>
        <w:rPr>
          <w:rFonts w:eastAsia="Times New Roman" w:cs="Times New Roman"/>
          <w:b/>
          <w:bCs/>
          <w:noProof/>
          <w:color w:val="000000"/>
          <w:sz w:val="28"/>
          <w:szCs w:val="28"/>
          <w:lang w:val="cs-CZ" w:eastAsia="cs-CZ" w:bidi="ar-SA"/>
        </w:rPr>
      </w:pPr>
      <w:r>
        <w:rPr>
          <w:rFonts w:eastAsia="Times New Roman" w:cs="Times New Roman"/>
          <w:b/>
          <w:bCs/>
          <w:noProof/>
          <w:color w:val="000000"/>
          <w:sz w:val="28"/>
          <w:szCs w:val="28"/>
          <w:lang w:val="cs-CZ" w:eastAsia="cs-CZ" w:bidi="ar-SA"/>
        </w:rPr>
        <w:drawing>
          <wp:anchor distT="0" distB="0" distL="114300" distR="114300" simplePos="0" relativeHeight="2" behindDoc="0" locked="0" layoutInCell="1" allowOverlap="1" wp14:anchorId="44B63422" wp14:editId="1CFAE03C">
            <wp:simplePos x="0" y="0"/>
            <wp:positionH relativeFrom="column">
              <wp:posOffset>99695</wp:posOffset>
            </wp:positionH>
            <wp:positionV relativeFrom="paragraph">
              <wp:posOffset>447040</wp:posOffset>
            </wp:positionV>
            <wp:extent cx="4450080" cy="3067050"/>
            <wp:effectExtent l="0" t="0" r="7620" b="0"/>
            <wp:wrapTopAndBottom/>
            <wp:docPr id="3" name="obrázky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450080" cy="3067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000000"/>
          <w:sz w:val="28"/>
          <w:szCs w:val="28"/>
          <w:lang w:val="cs-CZ" w:eastAsia="cs-CZ" w:bidi="ar-SA"/>
        </w:rPr>
        <w:t>Lancety používané k narušení kůže při testování alergeny</w:t>
      </w:r>
    </w:p>
    <w:p w:rsidR="00964202" w:rsidRDefault="00964202">
      <w:pPr>
        <w:pStyle w:val="Standard"/>
        <w:spacing w:line="360" w:lineRule="auto"/>
        <w:jc w:val="both"/>
        <w:rPr>
          <w:rFonts w:eastAsia="Times New Roman" w:cs="Times New Roman"/>
          <w:b/>
          <w:bCs/>
          <w:color w:val="000000"/>
          <w:sz w:val="28"/>
          <w:szCs w:val="28"/>
          <w:lang w:val="cs-CZ"/>
        </w:rPr>
      </w:pPr>
    </w:p>
    <w:p w:rsidR="00964202" w:rsidRDefault="00964202">
      <w:pPr>
        <w:pStyle w:val="Standard"/>
        <w:spacing w:line="360" w:lineRule="auto"/>
        <w:jc w:val="both"/>
        <w:rPr>
          <w:rFonts w:eastAsia="Times New Roman" w:cs="Times New Roman"/>
          <w:b/>
          <w:bCs/>
          <w:color w:val="000000"/>
          <w:sz w:val="28"/>
          <w:szCs w:val="28"/>
          <w:lang w:val="cs-CZ"/>
        </w:rPr>
      </w:pPr>
    </w:p>
    <w:p w:rsidR="00964202" w:rsidRDefault="00964202">
      <w:pPr>
        <w:pStyle w:val="Standard"/>
        <w:spacing w:line="360" w:lineRule="auto"/>
        <w:jc w:val="both"/>
        <w:rPr>
          <w:rFonts w:eastAsia="Times New Roman" w:cs="Times New Roman"/>
          <w:b/>
          <w:bCs/>
          <w:color w:val="000000"/>
          <w:sz w:val="28"/>
          <w:szCs w:val="28"/>
          <w:lang w:val="cs-CZ"/>
        </w:rPr>
      </w:pPr>
    </w:p>
    <w:p w:rsidR="00964202" w:rsidRDefault="00964202">
      <w:pPr>
        <w:pStyle w:val="Standard"/>
        <w:spacing w:line="360" w:lineRule="auto"/>
        <w:jc w:val="both"/>
        <w:rPr>
          <w:rFonts w:eastAsia="Times New Roman" w:cs="Times New Roman"/>
          <w:b/>
          <w:bCs/>
          <w:color w:val="000000"/>
          <w:sz w:val="28"/>
          <w:szCs w:val="28"/>
          <w:lang w:val="cs-CZ"/>
        </w:rPr>
      </w:pPr>
    </w:p>
    <w:p w:rsidR="005704E2" w:rsidRDefault="0041500E">
      <w:pPr>
        <w:pStyle w:val="Standard"/>
        <w:spacing w:line="360" w:lineRule="auto"/>
        <w:jc w:val="both"/>
        <w:rPr>
          <w:rFonts w:eastAsia="Times New Roman" w:cs="Times New Roman"/>
          <w:b/>
          <w:bCs/>
          <w:color w:val="000000"/>
          <w:sz w:val="28"/>
          <w:szCs w:val="28"/>
          <w:lang w:val="cs-CZ"/>
        </w:rPr>
      </w:pPr>
      <w:r>
        <w:rPr>
          <w:rFonts w:eastAsia="Times New Roman" w:cs="Times New Roman"/>
          <w:b/>
          <w:bCs/>
          <w:color w:val="000000"/>
          <w:sz w:val="28"/>
          <w:szCs w:val="28"/>
          <w:lang w:val="cs-CZ"/>
        </w:rPr>
        <w:lastRenderedPageBreak/>
        <w:t>Příloha 3</w:t>
      </w:r>
      <w:r w:rsidR="00584A7E">
        <w:rPr>
          <w:rFonts w:eastAsia="Times New Roman" w:cs="Times New Roman"/>
          <w:b/>
          <w:bCs/>
          <w:color w:val="000000"/>
          <w:sz w:val="28"/>
          <w:szCs w:val="28"/>
          <w:lang w:val="cs-CZ"/>
        </w:rPr>
        <w:t xml:space="preserve">     Obrázek </w:t>
      </w:r>
      <w:r w:rsidR="006D2BE0">
        <w:rPr>
          <w:rFonts w:eastAsia="Times New Roman" w:cs="Times New Roman"/>
          <w:b/>
          <w:bCs/>
          <w:color w:val="000000"/>
          <w:sz w:val="28"/>
          <w:szCs w:val="28"/>
          <w:lang w:val="cs-CZ"/>
        </w:rPr>
        <w:t xml:space="preserve"> volární strany </w:t>
      </w:r>
      <w:proofErr w:type="gramStart"/>
      <w:r w:rsidR="006D2BE0">
        <w:rPr>
          <w:rFonts w:eastAsia="Times New Roman" w:cs="Times New Roman"/>
          <w:b/>
          <w:bCs/>
          <w:color w:val="000000"/>
          <w:sz w:val="28"/>
          <w:szCs w:val="28"/>
          <w:lang w:val="cs-CZ"/>
        </w:rPr>
        <w:t>předloktí  15</w:t>
      </w:r>
      <w:proofErr w:type="gramEnd"/>
      <w:r w:rsidR="006D2BE0">
        <w:rPr>
          <w:rFonts w:eastAsia="Times New Roman" w:cs="Times New Roman"/>
          <w:b/>
          <w:bCs/>
          <w:color w:val="000000"/>
          <w:sz w:val="28"/>
          <w:szCs w:val="28"/>
          <w:lang w:val="cs-CZ"/>
        </w:rPr>
        <w:t xml:space="preserve"> minut po testování</w:t>
      </w:r>
    </w:p>
    <w:p w:rsidR="006D2BE0" w:rsidRDefault="006D2BE0">
      <w:pPr>
        <w:pStyle w:val="Standard"/>
        <w:spacing w:line="360" w:lineRule="auto"/>
        <w:jc w:val="both"/>
        <w:rPr>
          <w:rFonts w:eastAsia="Times New Roman" w:cs="Times New Roman"/>
          <w:b/>
          <w:bCs/>
          <w:color w:val="000000"/>
          <w:sz w:val="28"/>
          <w:szCs w:val="28"/>
          <w:lang w:val="cs-CZ"/>
        </w:rPr>
      </w:pPr>
      <w:r>
        <w:rPr>
          <w:rFonts w:eastAsia="Times New Roman" w:cs="Times New Roman"/>
          <w:b/>
          <w:bCs/>
          <w:color w:val="000000"/>
          <w:sz w:val="28"/>
          <w:szCs w:val="28"/>
          <w:lang w:val="cs-CZ"/>
        </w:rPr>
        <w:t xml:space="preserve">                    alergeny</w:t>
      </w:r>
    </w:p>
    <w:p w:rsidR="006D2BE0" w:rsidRDefault="00E449AD">
      <w:pPr>
        <w:pStyle w:val="Standard"/>
        <w:spacing w:line="360" w:lineRule="auto"/>
        <w:jc w:val="both"/>
        <w:rPr>
          <w:rFonts w:eastAsia="Times New Roman" w:cs="Times New Roman"/>
          <w:b/>
          <w:bCs/>
          <w:color w:val="000000"/>
          <w:sz w:val="28"/>
          <w:szCs w:val="28"/>
          <w:lang w:val="cs-CZ"/>
        </w:rPr>
      </w:pPr>
      <w:r>
        <w:rPr>
          <w:rFonts w:eastAsia="Times New Roman" w:cs="Times New Roman"/>
          <w:b/>
          <w:bCs/>
          <w:noProof/>
          <w:color w:val="000000"/>
          <w:sz w:val="28"/>
          <w:szCs w:val="28"/>
          <w:lang w:val="cs-CZ" w:eastAsia="cs-CZ" w:bidi="ar-SA"/>
        </w:rPr>
        <w:drawing>
          <wp:anchor distT="0" distB="0" distL="114300" distR="114300" simplePos="0" relativeHeight="3" behindDoc="0" locked="0" layoutInCell="1" allowOverlap="1" wp14:anchorId="343E8F5D" wp14:editId="5F0EC204">
            <wp:simplePos x="0" y="0"/>
            <wp:positionH relativeFrom="column">
              <wp:posOffset>292100</wp:posOffset>
            </wp:positionH>
            <wp:positionV relativeFrom="paragraph">
              <wp:posOffset>877570</wp:posOffset>
            </wp:positionV>
            <wp:extent cx="4486275" cy="2705100"/>
            <wp:effectExtent l="0" t="0" r="9525" b="0"/>
            <wp:wrapTopAndBottom/>
            <wp:docPr id="4" name="obrázky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486275" cy="2705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D2BE0">
        <w:rPr>
          <w:rFonts w:eastAsia="Times New Roman" w:cs="Times New Roman"/>
          <w:b/>
          <w:bCs/>
          <w:color w:val="000000"/>
          <w:sz w:val="28"/>
          <w:szCs w:val="28"/>
          <w:lang w:val="cs-CZ"/>
        </w:rPr>
        <w:t xml:space="preserve">                    </w:t>
      </w:r>
    </w:p>
    <w:p w:rsidR="005704E2" w:rsidRDefault="005704E2">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pPr>
    </w:p>
    <w:p w:rsidR="00392DF9" w:rsidRDefault="00392DF9">
      <w:pPr>
        <w:pStyle w:val="Standard"/>
        <w:spacing w:line="360" w:lineRule="auto"/>
        <w:jc w:val="both"/>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6F6DF9" w:rsidRDefault="006F6DF9">
      <w:pPr>
        <w:pStyle w:val="Standard"/>
        <w:spacing w:line="360" w:lineRule="auto"/>
        <w:jc w:val="both"/>
        <w:rPr>
          <w:rFonts w:eastAsia="Times New Roman" w:cs="Times New Roman"/>
          <w:b/>
          <w:bCs/>
          <w:color w:val="000000"/>
          <w:sz w:val="28"/>
          <w:szCs w:val="28"/>
          <w:lang w:val="cs-CZ"/>
        </w:rPr>
      </w:pPr>
    </w:p>
    <w:p w:rsidR="006F6DF9" w:rsidRDefault="006F6DF9">
      <w:pPr>
        <w:pStyle w:val="Standard"/>
        <w:spacing w:line="360" w:lineRule="auto"/>
        <w:jc w:val="both"/>
        <w:rPr>
          <w:rFonts w:eastAsia="Times New Roman" w:cs="Times New Roman"/>
          <w:b/>
          <w:bCs/>
          <w:color w:val="000000"/>
          <w:sz w:val="28"/>
          <w:szCs w:val="28"/>
          <w:lang w:val="cs-CZ"/>
        </w:rPr>
      </w:pPr>
    </w:p>
    <w:p w:rsidR="006F6DF9" w:rsidRDefault="006F6DF9">
      <w:pPr>
        <w:pStyle w:val="Standard"/>
        <w:spacing w:line="360" w:lineRule="auto"/>
        <w:jc w:val="both"/>
        <w:rPr>
          <w:rFonts w:eastAsia="Times New Roman" w:cs="Times New Roman"/>
          <w:b/>
          <w:bCs/>
          <w:color w:val="000000"/>
          <w:sz w:val="28"/>
          <w:szCs w:val="28"/>
          <w:lang w:val="cs-CZ"/>
        </w:rPr>
      </w:pPr>
    </w:p>
    <w:p w:rsidR="006F6DF9" w:rsidRDefault="006F6DF9">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E449AD" w:rsidRDefault="00E449AD">
      <w:pPr>
        <w:pStyle w:val="Standard"/>
        <w:spacing w:line="360" w:lineRule="auto"/>
        <w:jc w:val="both"/>
        <w:rPr>
          <w:rFonts w:eastAsia="Times New Roman" w:cs="Times New Roman"/>
          <w:b/>
          <w:bCs/>
          <w:color w:val="000000"/>
          <w:sz w:val="28"/>
          <w:szCs w:val="28"/>
          <w:lang w:val="cs-CZ"/>
        </w:rPr>
      </w:pPr>
    </w:p>
    <w:p w:rsidR="00392DF9" w:rsidRDefault="006D2BE0">
      <w:pPr>
        <w:pStyle w:val="Standard"/>
        <w:spacing w:line="360" w:lineRule="auto"/>
        <w:jc w:val="both"/>
        <w:rPr>
          <w:rFonts w:eastAsia="Times New Roman" w:cs="Times New Roman"/>
          <w:b/>
          <w:bCs/>
          <w:color w:val="000000"/>
          <w:sz w:val="28"/>
          <w:szCs w:val="28"/>
          <w:lang w:val="cs-CZ"/>
        </w:rPr>
      </w:pPr>
      <w:proofErr w:type="gramStart"/>
      <w:r>
        <w:rPr>
          <w:rFonts w:eastAsia="Times New Roman" w:cs="Times New Roman"/>
          <w:b/>
          <w:bCs/>
          <w:color w:val="000000"/>
          <w:sz w:val="28"/>
          <w:szCs w:val="28"/>
          <w:lang w:val="cs-CZ"/>
        </w:rPr>
        <w:lastRenderedPageBreak/>
        <w:t>Příloha 4     Sublinguální</w:t>
      </w:r>
      <w:proofErr w:type="gramEnd"/>
      <w:r>
        <w:rPr>
          <w:rFonts w:eastAsia="Times New Roman" w:cs="Times New Roman"/>
          <w:b/>
          <w:bCs/>
          <w:color w:val="000000"/>
          <w:sz w:val="28"/>
          <w:szCs w:val="28"/>
          <w:lang w:val="cs-CZ"/>
        </w:rPr>
        <w:t xml:space="preserve"> alergenová terapie</w:t>
      </w:r>
    </w:p>
    <w:p w:rsidR="00392DF9" w:rsidRDefault="00392DF9">
      <w:pPr>
        <w:pStyle w:val="Standard"/>
        <w:spacing w:line="360" w:lineRule="auto"/>
        <w:jc w:val="both"/>
        <w:rPr>
          <w:rFonts w:eastAsia="Times New Roman" w:cs="Times New Roman"/>
          <w:b/>
          <w:bCs/>
          <w:color w:val="000000"/>
          <w:sz w:val="28"/>
          <w:szCs w:val="28"/>
          <w:lang w:val="cs-CZ"/>
        </w:rPr>
      </w:pPr>
    </w:p>
    <w:p w:rsidR="00584A7E" w:rsidRDefault="00584A7E">
      <w:pPr>
        <w:pStyle w:val="Standard"/>
        <w:spacing w:line="360" w:lineRule="auto"/>
        <w:jc w:val="both"/>
        <w:rPr>
          <w:rFonts w:eastAsia="Times New Roman" w:cs="Times New Roman"/>
          <w:b/>
          <w:bCs/>
          <w:color w:val="000000"/>
          <w:sz w:val="28"/>
          <w:szCs w:val="28"/>
          <w:lang w:val="cs-CZ"/>
        </w:rPr>
      </w:pPr>
    </w:p>
    <w:p w:rsidR="00584A7E" w:rsidRDefault="00E449AD">
      <w:pPr>
        <w:pStyle w:val="Standard"/>
        <w:spacing w:line="360" w:lineRule="auto"/>
        <w:jc w:val="both"/>
        <w:rPr>
          <w:rFonts w:eastAsia="Times New Roman" w:cs="Times New Roman"/>
          <w:b/>
          <w:bCs/>
          <w:color w:val="000000"/>
          <w:sz w:val="28"/>
          <w:szCs w:val="28"/>
          <w:lang w:val="cs-CZ"/>
        </w:rPr>
      </w:pPr>
      <w:r>
        <w:rPr>
          <w:rFonts w:eastAsia="Times New Roman" w:cs="Times New Roman"/>
          <w:b/>
          <w:bCs/>
          <w:noProof/>
          <w:color w:val="000000"/>
          <w:sz w:val="28"/>
          <w:szCs w:val="28"/>
          <w:lang w:val="cs-CZ" w:eastAsia="cs-CZ" w:bidi="ar-SA"/>
        </w:rPr>
        <w:drawing>
          <wp:anchor distT="0" distB="0" distL="114300" distR="114300" simplePos="0" relativeHeight="4" behindDoc="0" locked="0" layoutInCell="1" allowOverlap="1" wp14:anchorId="3563A793" wp14:editId="4B207A2F">
            <wp:simplePos x="0" y="0"/>
            <wp:positionH relativeFrom="column">
              <wp:posOffset>6985</wp:posOffset>
            </wp:positionH>
            <wp:positionV relativeFrom="paragraph">
              <wp:posOffset>201930</wp:posOffset>
            </wp:positionV>
            <wp:extent cx="4815205" cy="3313430"/>
            <wp:effectExtent l="0" t="0" r="4445" b="1270"/>
            <wp:wrapTopAndBottom/>
            <wp:docPr id="5" name="obrázky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815205" cy="3313430"/>
                    </a:xfrm>
                    <a:prstGeom prst="rect">
                      <a:avLst/>
                    </a:prstGeom>
                    <a:noFill/>
                    <a:ln>
                      <a:noFill/>
                      <a:prstDash/>
                    </a:ln>
                  </pic:spPr>
                </pic:pic>
              </a:graphicData>
            </a:graphic>
          </wp:anchor>
        </w:drawing>
      </w:r>
    </w:p>
    <w:p w:rsidR="00392DF9" w:rsidRDefault="00E449AD">
      <w:pPr>
        <w:pStyle w:val="Standard"/>
        <w:spacing w:line="360" w:lineRule="auto"/>
        <w:jc w:val="both"/>
      </w:pPr>
      <w:r>
        <w:rPr>
          <w:rFonts w:eastAsia="Times New Roman" w:cs="Times New Roman"/>
          <w:b/>
          <w:bCs/>
          <w:noProof/>
          <w:color w:val="000000"/>
          <w:sz w:val="28"/>
          <w:szCs w:val="28"/>
          <w:lang w:val="cs-CZ" w:eastAsia="cs-CZ" w:bidi="ar-SA"/>
        </w:rPr>
        <w:drawing>
          <wp:anchor distT="0" distB="0" distL="114300" distR="114300" simplePos="0" relativeHeight="5" behindDoc="0" locked="0" layoutInCell="1" allowOverlap="1" wp14:anchorId="1A893695" wp14:editId="1CFFB917">
            <wp:simplePos x="0" y="0"/>
            <wp:positionH relativeFrom="column">
              <wp:posOffset>3175</wp:posOffset>
            </wp:positionH>
            <wp:positionV relativeFrom="paragraph">
              <wp:posOffset>370205</wp:posOffset>
            </wp:positionV>
            <wp:extent cx="4864100" cy="3206750"/>
            <wp:effectExtent l="0" t="0" r="0" b="0"/>
            <wp:wrapTopAndBottom/>
            <wp:docPr id="6" name="obrázky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864100" cy="3206750"/>
                    </a:xfrm>
                    <a:prstGeom prst="rect">
                      <a:avLst/>
                    </a:prstGeom>
                    <a:noFill/>
                    <a:ln>
                      <a:noFill/>
                      <a:prstDash/>
                    </a:ln>
                  </pic:spPr>
                </pic:pic>
              </a:graphicData>
            </a:graphic>
          </wp:anchor>
        </w:drawing>
      </w:r>
    </w:p>
    <w:p w:rsidR="00E449AD" w:rsidRDefault="00E449AD">
      <w:pPr>
        <w:pStyle w:val="Standard"/>
        <w:spacing w:line="360" w:lineRule="auto"/>
        <w:jc w:val="both"/>
        <w:rPr>
          <w:rFonts w:eastAsia="Times New Roman" w:cs="Times New Roman"/>
          <w:b/>
          <w:bCs/>
          <w:color w:val="000000"/>
          <w:sz w:val="28"/>
          <w:szCs w:val="28"/>
          <w:lang w:val="cs-CZ"/>
        </w:rPr>
      </w:pPr>
    </w:p>
    <w:p w:rsidR="00392DF9" w:rsidRDefault="00E449AD">
      <w:pPr>
        <w:pStyle w:val="Standard"/>
        <w:spacing w:line="360" w:lineRule="auto"/>
        <w:jc w:val="both"/>
        <w:rPr>
          <w:rFonts w:eastAsia="Times New Roman" w:cs="Times New Roman"/>
          <w:b/>
          <w:bCs/>
          <w:color w:val="000000"/>
          <w:sz w:val="28"/>
          <w:szCs w:val="28"/>
          <w:lang w:val="cs-CZ"/>
        </w:rPr>
      </w:pPr>
      <w:r>
        <w:rPr>
          <w:rFonts w:eastAsia="Times New Roman" w:cs="Times New Roman"/>
          <w:b/>
          <w:bCs/>
          <w:noProof/>
          <w:color w:val="000000"/>
          <w:sz w:val="28"/>
          <w:szCs w:val="28"/>
          <w:lang w:val="cs-CZ" w:eastAsia="cs-CZ" w:bidi="ar-SA"/>
        </w:rPr>
        <w:lastRenderedPageBreak/>
        <w:drawing>
          <wp:anchor distT="0" distB="0" distL="114300" distR="114300" simplePos="0" relativeHeight="6" behindDoc="0" locked="0" layoutInCell="1" allowOverlap="1" wp14:anchorId="5D5C2991" wp14:editId="33B39637">
            <wp:simplePos x="0" y="0"/>
            <wp:positionH relativeFrom="column">
              <wp:posOffset>34290</wp:posOffset>
            </wp:positionH>
            <wp:positionV relativeFrom="paragraph">
              <wp:posOffset>593090</wp:posOffset>
            </wp:positionV>
            <wp:extent cx="4745355" cy="3279775"/>
            <wp:effectExtent l="0" t="0" r="0" b="0"/>
            <wp:wrapTopAndBottom/>
            <wp:docPr id="7" name="obrázky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745355" cy="3279775"/>
                    </a:xfrm>
                    <a:prstGeom prst="rect">
                      <a:avLst/>
                    </a:prstGeom>
                    <a:noFill/>
                    <a:ln>
                      <a:noFill/>
                      <a:prstDash/>
                    </a:ln>
                  </pic:spPr>
                </pic:pic>
              </a:graphicData>
            </a:graphic>
          </wp:anchor>
        </w:drawing>
      </w:r>
      <w:proofErr w:type="gramStart"/>
      <w:r w:rsidR="006D2BE0">
        <w:rPr>
          <w:rFonts w:eastAsia="Times New Roman" w:cs="Times New Roman"/>
          <w:b/>
          <w:bCs/>
          <w:color w:val="000000"/>
          <w:sz w:val="28"/>
          <w:szCs w:val="28"/>
          <w:lang w:val="cs-CZ"/>
        </w:rPr>
        <w:t>Příloha 5     Injekční</w:t>
      </w:r>
      <w:proofErr w:type="gramEnd"/>
      <w:r w:rsidR="006D2BE0">
        <w:rPr>
          <w:rFonts w:eastAsia="Times New Roman" w:cs="Times New Roman"/>
          <w:b/>
          <w:bCs/>
          <w:color w:val="000000"/>
          <w:sz w:val="28"/>
          <w:szCs w:val="28"/>
          <w:lang w:val="cs-CZ"/>
        </w:rPr>
        <w:t xml:space="preserve"> forma specifické imunoterapie</w:t>
      </w:r>
    </w:p>
    <w:p w:rsidR="006D2BE0" w:rsidRDefault="006D2BE0">
      <w:pPr>
        <w:pStyle w:val="Standard"/>
        <w:spacing w:line="360" w:lineRule="auto"/>
        <w:jc w:val="both"/>
        <w:rPr>
          <w:rFonts w:eastAsia="Times New Roman" w:cs="Times New Roman"/>
          <w:b/>
          <w:bCs/>
          <w:color w:val="000000"/>
          <w:sz w:val="28"/>
          <w:szCs w:val="28"/>
          <w:lang w:val="cs-CZ"/>
        </w:rPr>
      </w:pPr>
    </w:p>
    <w:p w:rsidR="006D2BE0" w:rsidRDefault="006D2BE0">
      <w:pPr>
        <w:pStyle w:val="Standard"/>
        <w:spacing w:line="360" w:lineRule="auto"/>
        <w:jc w:val="both"/>
        <w:rPr>
          <w:rFonts w:eastAsia="Times New Roman" w:cs="Times New Roman"/>
          <w:b/>
          <w:bCs/>
          <w:color w:val="000000"/>
          <w:sz w:val="28"/>
          <w:szCs w:val="28"/>
          <w:lang w:val="cs-CZ"/>
        </w:rPr>
      </w:pPr>
    </w:p>
    <w:p w:rsidR="006D2BE0" w:rsidRDefault="006D2BE0">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p w:rsidR="00392DF9" w:rsidRDefault="00392DF9">
      <w:pPr>
        <w:pStyle w:val="Standard"/>
        <w:spacing w:line="360" w:lineRule="auto"/>
        <w:jc w:val="both"/>
        <w:rPr>
          <w:rFonts w:eastAsia="Times New Roman" w:cs="Times New Roman"/>
          <w:b/>
          <w:bCs/>
          <w:color w:val="000000"/>
          <w:sz w:val="28"/>
          <w:szCs w:val="28"/>
          <w:lang w:val="cs-CZ"/>
        </w:rPr>
      </w:pPr>
    </w:p>
    <w:sectPr w:rsidR="00392DF9">
      <w:footerReference w:type="default" r:id="rId21"/>
      <w:pgSz w:w="11906" w:h="16838"/>
      <w:pgMar w:top="1531" w:right="1531" w:bottom="1531" w:left="198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50D" w:rsidRDefault="0012150D">
      <w:r>
        <w:separator/>
      </w:r>
    </w:p>
  </w:endnote>
  <w:endnote w:type="continuationSeparator" w:id="0">
    <w:p w:rsidR="0012150D" w:rsidRDefault="0012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default"/>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宋体">
    <w:charset w:val="00"/>
    <w:family w:val="auto"/>
    <w:pitch w:val="variable"/>
  </w:font>
  <w:font w:name="Calibri">
    <w:panose1 w:val="020F0502020204030204"/>
    <w:charset w:val="EE"/>
    <w:family w:val="swiss"/>
    <w:pitch w:val="variable"/>
    <w:sig w:usb0="E10002FF" w:usb1="4000ACFF" w:usb2="00000009" w:usb3="00000000" w:csb0="0000019F" w:csb1="00000000"/>
  </w:font>
  <w:font w:name="Arial CE">
    <w:panose1 w:val="020B0604020202020204"/>
    <w:charset w:val="EE"/>
    <w:family w:val="swiss"/>
    <w:pitch w:val="variable"/>
    <w:sig w:usb0="E0002AFF" w:usb1="C0007843" w:usb2="00000009" w:usb3="00000000" w:csb0="000001FF" w:csb1="00000000"/>
  </w:font>
  <w:font w:name="arial, sans-serif">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614" w:rsidRDefault="008E1614">
    <w:pPr>
      <w:pStyle w:val="Zpat"/>
    </w:pPr>
  </w:p>
  <w:p w:rsidR="008E1614" w:rsidRDefault="008E161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614" w:rsidRDefault="008E1614">
    <w:pPr>
      <w:pStyle w:val="Zpat"/>
      <w:jc w:val="center"/>
    </w:pPr>
    <w:r>
      <w:rPr>
        <w:lang w:val="cs-CZ"/>
      </w:rPr>
      <w:fldChar w:fldCharType="begin"/>
    </w:r>
    <w:r>
      <w:rPr>
        <w:lang w:val="cs-CZ"/>
      </w:rPr>
      <w:instrText xml:space="preserve"> PAGE </w:instrText>
    </w:r>
    <w:r>
      <w:rPr>
        <w:lang w:val="cs-CZ"/>
      </w:rPr>
      <w:fldChar w:fldCharType="separate"/>
    </w:r>
    <w:r w:rsidR="00684879">
      <w:rPr>
        <w:noProof/>
        <w:lang w:val="cs-CZ"/>
      </w:rPr>
      <w:t>11</w:t>
    </w:r>
    <w:r>
      <w:rPr>
        <w:lang w:val="cs-CZ"/>
      </w:rPr>
      <w:fldChar w:fldCharType="end"/>
    </w:r>
  </w:p>
  <w:p w:rsidR="008E1614" w:rsidRDefault="008E16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50D" w:rsidRDefault="0012150D">
      <w:r>
        <w:rPr>
          <w:color w:val="000000"/>
        </w:rPr>
        <w:separator/>
      </w:r>
    </w:p>
  </w:footnote>
  <w:footnote w:type="continuationSeparator" w:id="0">
    <w:p w:rsidR="0012150D" w:rsidRDefault="00121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914"/>
    <w:multiLevelType w:val="multilevel"/>
    <w:tmpl w:val="E5A6BD32"/>
    <w:styleLink w:val="WW8Num12"/>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
    <w:nsid w:val="02006177"/>
    <w:multiLevelType w:val="multilevel"/>
    <w:tmpl w:val="9C3C39D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4612A7B"/>
    <w:multiLevelType w:val="multilevel"/>
    <w:tmpl w:val="CB9A5DCE"/>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8B95A0A"/>
    <w:multiLevelType w:val="hybridMultilevel"/>
    <w:tmpl w:val="DF705BCC"/>
    <w:lvl w:ilvl="0" w:tplc="04050001">
      <w:start w:val="1"/>
      <w:numFmt w:val="bullet"/>
      <w:lvlText w:val=""/>
      <w:lvlJc w:val="left"/>
      <w:pPr>
        <w:ind w:left="1395" w:hanging="360"/>
      </w:pPr>
      <w:rPr>
        <w:rFonts w:ascii="Symbol" w:hAnsi="Symbol" w:hint="default"/>
      </w:rPr>
    </w:lvl>
    <w:lvl w:ilvl="1" w:tplc="04050003" w:tentative="1">
      <w:start w:val="1"/>
      <w:numFmt w:val="bullet"/>
      <w:lvlText w:val="o"/>
      <w:lvlJc w:val="left"/>
      <w:pPr>
        <w:ind w:left="2115" w:hanging="360"/>
      </w:pPr>
      <w:rPr>
        <w:rFonts w:ascii="Courier New" w:hAnsi="Courier New" w:cs="Courier New" w:hint="default"/>
      </w:rPr>
    </w:lvl>
    <w:lvl w:ilvl="2" w:tplc="04050005" w:tentative="1">
      <w:start w:val="1"/>
      <w:numFmt w:val="bullet"/>
      <w:lvlText w:val=""/>
      <w:lvlJc w:val="left"/>
      <w:pPr>
        <w:ind w:left="2835" w:hanging="360"/>
      </w:pPr>
      <w:rPr>
        <w:rFonts w:ascii="Wingdings" w:hAnsi="Wingdings" w:hint="default"/>
      </w:rPr>
    </w:lvl>
    <w:lvl w:ilvl="3" w:tplc="04050001" w:tentative="1">
      <w:start w:val="1"/>
      <w:numFmt w:val="bullet"/>
      <w:lvlText w:val=""/>
      <w:lvlJc w:val="left"/>
      <w:pPr>
        <w:ind w:left="3555" w:hanging="360"/>
      </w:pPr>
      <w:rPr>
        <w:rFonts w:ascii="Symbol" w:hAnsi="Symbol" w:hint="default"/>
      </w:rPr>
    </w:lvl>
    <w:lvl w:ilvl="4" w:tplc="04050003" w:tentative="1">
      <w:start w:val="1"/>
      <w:numFmt w:val="bullet"/>
      <w:lvlText w:val="o"/>
      <w:lvlJc w:val="left"/>
      <w:pPr>
        <w:ind w:left="4275" w:hanging="360"/>
      </w:pPr>
      <w:rPr>
        <w:rFonts w:ascii="Courier New" w:hAnsi="Courier New" w:cs="Courier New" w:hint="default"/>
      </w:rPr>
    </w:lvl>
    <w:lvl w:ilvl="5" w:tplc="04050005" w:tentative="1">
      <w:start w:val="1"/>
      <w:numFmt w:val="bullet"/>
      <w:lvlText w:val=""/>
      <w:lvlJc w:val="left"/>
      <w:pPr>
        <w:ind w:left="4995" w:hanging="360"/>
      </w:pPr>
      <w:rPr>
        <w:rFonts w:ascii="Wingdings" w:hAnsi="Wingdings" w:hint="default"/>
      </w:rPr>
    </w:lvl>
    <w:lvl w:ilvl="6" w:tplc="04050001" w:tentative="1">
      <w:start w:val="1"/>
      <w:numFmt w:val="bullet"/>
      <w:lvlText w:val=""/>
      <w:lvlJc w:val="left"/>
      <w:pPr>
        <w:ind w:left="5715" w:hanging="360"/>
      </w:pPr>
      <w:rPr>
        <w:rFonts w:ascii="Symbol" w:hAnsi="Symbol" w:hint="default"/>
      </w:rPr>
    </w:lvl>
    <w:lvl w:ilvl="7" w:tplc="04050003" w:tentative="1">
      <w:start w:val="1"/>
      <w:numFmt w:val="bullet"/>
      <w:lvlText w:val="o"/>
      <w:lvlJc w:val="left"/>
      <w:pPr>
        <w:ind w:left="6435" w:hanging="360"/>
      </w:pPr>
      <w:rPr>
        <w:rFonts w:ascii="Courier New" w:hAnsi="Courier New" w:cs="Courier New" w:hint="default"/>
      </w:rPr>
    </w:lvl>
    <w:lvl w:ilvl="8" w:tplc="04050005" w:tentative="1">
      <w:start w:val="1"/>
      <w:numFmt w:val="bullet"/>
      <w:lvlText w:val=""/>
      <w:lvlJc w:val="left"/>
      <w:pPr>
        <w:ind w:left="7155" w:hanging="360"/>
      </w:pPr>
      <w:rPr>
        <w:rFonts w:ascii="Wingdings" w:hAnsi="Wingdings" w:hint="default"/>
      </w:rPr>
    </w:lvl>
  </w:abstractNum>
  <w:abstractNum w:abstractNumId="4">
    <w:nsid w:val="0B573A2E"/>
    <w:multiLevelType w:val="multilevel"/>
    <w:tmpl w:val="56D6A230"/>
    <w:styleLink w:val="WW8Num16"/>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5">
    <w:nsid w:val="0BD22480"/>
    <w:multiLevelType w:val="multilevel"/>
    <w:tmpl w:val="0B7CFC30"/>
    <w:styleLink w:val="WW8Num21"/>
    <w:lvl w:ilvl="0">
      <w:numFmt w:val="bullet"/>
      <w:lvlText w:val=""/>
      <w:lvlJc w:val="left"/>
      <w:rPr>
        <w:rFonts w:ascii="Wingdings" w:eastAsia="OpenSymbol, 'Arial Unicode MS'" w:hAnsi="Wingdings" w:cs="OpenSymbol, 'Arial Unicode MS'"/>
      </w:rPr>
    </w:lvl>
    <w:lvl w:ilvl="1">
      <w:numFmt w:val="bullet"/>
      <w:lvlText w:val=""/>
      <w:lvlJc w:val="left"/>
      <w:rPr>
        <w:rFonts w:ascii="Wingdings" w:eastAsia="OpenSymbol, 'Arial Unicode MS'" w:hAnsi="Wingdings" w:cs="OpenSymbol, 'Arial Unicode MS'"/>
      </w:rPr>
    </w:lvl>
    <w:lvl w:ilvl="2">
      <w:numFmt w:val="bullet"/>
      <w:lvlText w:val=""/>
      <w:lvlJc w:val="left"/>
      <w:rPr>
        <w:rFonts w:ascii="Wingdings" w:eastAsia="OpenSymbol, 'Arial Unicode MS'" w:hAnsi="Wingdings" w:cs="OpenSymbol, 'Arial Unicode MS'"/>
      </w:rPr>
    </w:lvl>
    <w:lvl w:ilvl="3">
      <w:numFmt w:val="bullet"/>
      <w:lvlText w:val=""/>
      <w:lvlJc w:val="left"/>
      <w:rPr>
        <w:rFonts w:ascii="Wingdings" w:eastAsia="OpenSymbol, 'Arial Unicode MS'" w:hAnsi="Wingdings" w:cs="OpenSymbol, 'Arial Unicode MS'"/>
      </w:rPr>
    </w:lvl>
    <w:lvl w:ilvl="4">
      <w:numFmt w:val="bullet"/>
      <w:lvlText w:val=""/>
      <w:lvlJc w:val="left"/>
      <w:rPr>
        <w:rFonts w:ascii="Wingdings" w:eastAsia="OpenSymbol, 'Arial Unicode MS'" w:hAnsi="Wingdings" w:cs="OpenSymbol, 'Arial Unicode MS'"/>
      </w:rPr>
    </w:lvl>
    <w:lvl w:ilvl="5">
      <w:numFmt w:val="bullet"/>
      <w:lvlText w:val=""/>
      <w:lvlJc w:val="left"/>
      <w:rPr>
        <w:rFonts w:ascii="Wingdings" w:eastAsia="OpenSymbol, 'Arial Unicode MS'" w:hAnsi="Wingdings" w:cs="OpenSymbol, 'Arial Unicode MS'"/>
      </w:rPr>
    </w:lvl>
    <w:lvl w:ilvl="6">
      <w:numFmt w:val="bullet"/>
      <w:lvlText w:val=""/>
      <w:lvlJc w:val="left"/>
      <w:rPr>
        <w:rFonts w:ascii="Wingdings" w:eastAsia="OpenSymbol, 'Arial Unicode MS'" w:hAnsi="Wingdings" w:cs="OpenSymbol, 'Arial Unicode MS'"/>
      </w:rPr>
    </w:lvl>
    <w:lvl w:ilvl="7">
      <w:numFmt w:val="bullet"/>
      <w:lvlText w:val=""/>
      <w:lvlJc w:val="left"/>
      <w:rPr>
        <w:rFonts w:ascii="Wingdings" w:eastAsia="OpenSymbol, 'Arial Unicode MS'" w:hAnsi="Wingdings" w:cs="OpenSymbol, 'Arial Unicode MS'"/>
      </w:rPr>
    </w:lvl>
    <w:lvl w:ilvl="8">
      <w:numFmt w:val="bullet"/>
      <w:lvlText w:val=""/>
      <w:lvlJc w:val="left"/>
      <w:rPr>
        <w:rFonts w:ascii="Wingdings" w:eastAsia="OpenSymbol, 'Arial Unicode MS'" w:hAnsi="Wingdings" w:cs="OpenSymbol, 'Arial Unicode MS'"/>
      </w:rPr>
    </w:lvl>
  </w:abstractNum>
  <w:abstractNum w:abstractNumId="6">
    <w:nsid w:val="160C7F69"/>
    <w:multiLevelType w:val="multilevel"/>
    <w:tmpl w:val="4EF80106"/>
    <w:styleLink w:val="WW8Num6"/>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7">
    <w:nsid w:val="1AE73F0A"/>
    <w:multiLevelType w:val="multilevel"/>
    <w:tmpl w:val="48AEC48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C0771D8"/>
    <w:multiLevelType w:val="multilevel"/>
    <w:tmpl w:val="0C52F71A"/>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9">
    <w:nsid w:val="20175578"/>
    <w:multiLevelType w:val="multilevel"/>
    <w:tmpl w:val="24ECDF52"/>
    <w:styleLink w:val="WW8Num9"/>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0">
    <w:nsid w:val="24FA3C29"/>
    <w:multiLevelType w:val="multilevel"/>
    <w:tmpl w:val="70D64AE6"/>
    <w:styleLink w:val="WW8Num18"/>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1">
    <w:nsid w:val="2D695810"/>
    <w:multiLevelType w:val="multilevel"/>
    <w:tmpl w:val="67907E96"/>
    <w:styleLink w:val="WW8Num22"/>
    <w:lvl w:ilvl="0">
      <w:numFmt w:val="bullet"/>
      <w:lvlText w:val=""/>
      <w:lvlJc w:val="left"/>
      <w:rPr>
        <w:rFonts w:ascii="Wingdings" w:hAnsi="Wingdings" w:cs="OpenSymbol, 'Arial Unicode MS'"/>
      </w:rPr>
    </w:lvl>
    <w:lvl w:ilvl="1">
      <w:numFmt w:val="bullet"/>
      <w:lvlText w:val=""/>
      <w:lvlJc w:val="left"/>
      <w:rPr>
        <w:rFonts w:ascii="Wingdings" w:hAnsi="Wingdings" w:cs="OpenSymbol, 'Arial Unicode MS'"/>
      </w:rPr>
    </w:lvl>
    <w:lvl w:ilvl="2">
      <w:numFmt w:val="bullet"/>
      <w:lvlText w:val=""/>
      <w:lvlJc w:val="left"/>
      <w:rPr>
        <w:rFonts w:ascii="Wingdings" w:hAnsi="Wingdings" w:cs="OpenSymbol, 'Arial Unicode MS'"/>
      </w:rPr>
    </w:lvl>
    <w:lvl w:ilvl="3">
      <w:numFmt w:val="bullet"/>
      <w:lvlText w:val=""/>
      <w:lvlJc w:val="left"/>
      <w:rPr>
        <w:rFonts w:ascii="Wingdings" w:hAnsi="Wingdings" w:cs="OpenSymbol, 'Arial Unicode MS'"/>
      </w:rPr>
    </w:lvl>
    <w:lvl w:ilvl="4">
      <w:numFmt w:val="bullet"/>
      <w:lvlText w:val=""/>
      <w:lvlJc w:val="left"/>
      <w:rPr>
        <w:rFonts w:ascii="Wingdings" w:hAnsi="Wingdings" w:cs="OpenSymbol, 'Arial Unicode MS'"/>
      </w:rPr>
    </w:lvl>
    <w:lvl w:ilvl="5">
      <w:numFmt w:val="bullet"/>
      <w:lvlText w:val=""/>
      <w:lvlJc w:val="left"/>
      <w:rPr>
        <w:rFonts w:ascii="Wingdings" w:hAnsi="Wingdings" w:cs="OpenSymbol, 'Arial Unicode MS'"/>
      </w:rPr>
    </w:lvl>
    <w:lvl w:ilvl="6">
      <w:numFmt w:val="bullet"/>
      <w:lvlText w:val=""/>
      <w:lvlJc w:val="left"/>
      <w:rPr>
        <w:rFonts w:ascii="Wingdings" w:hAnsi="Wingdings" w:cs="OpenSymbol, 'Arial Unicode MS'"/>
      </w:rPr>
    </w:lvl>
    <w:lvl w:ilvl="7">
      <w:numFmt w:val="bullet"/>
      <w:lvlText w:val=""/>
      <w:lvlJc w:val="left"/>
      <w:rPr>
        <w:rFonts w:ascii="Wingdings" w:hAnsi="Wingdings" w:cs="OpenSymbol, 'Arial Unicode MS'"/>
      </w:rPr>
    </w:lvl>
    <w:lvl w:ilvl="8">
      <w:numFmt w:val="bullet"/>
      <w:lvlText w:val=""/>
      <w:lvlJc w:val="left"/>
      <w:rPr>
        <w:rFonts w:ascii="Wingdings" w:hAnsi="Wingdings" w:cs="OpenSymbol, 'Arial Unicode MS'"/>
      </w:rPr>
    </w:lvl>
  </w:abstractNum>
  <w:abstractNum w:abstractNumId="12">
    <w:nsid w:val="2F1D3559"/>
    <w:multiLevelType w:val="multilevel"/>
    <w:tmpl w:val="A404BDB2"/>
    <w:styleLink w:val="WW8Num19"/>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3">
    <w:nsid w:val="31030546"/>
    <w:multiLevelType w:val="multilevel"/>
    <w:tmpl w:val="DDDA797E"/>
    <w:styleLink w:val="WW8Num17"/>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14">
    <w:nsid w:val="37C41D19"/>
    <w:multiLevelType w:val="multilevel"/>
    <w:tmpl w:val="11C4E000"/>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3B3F1327"/>
    <w:multiLevelType w:val="multilevel"/>
    <w:tmpl w:val="F48066B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3EC0065D"/>
    <w:multiLevelType w:val="multilevel"/>
    <w:tmpl w:val="799606D6"/>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41731816"/>
    <w:multiLevelType w:val="multilevel"/>
    <w:tmpl w:val="6B785F96"/>
    <w:styleLink w:val="WW8Num4"/>
    <w:lvl w:ilvl="0">
      <w:numFmt w:val="bullet"/>
      <w:lvlText w:val=""/>
      <w:lvlJc w:val="left"/>
      <w:rPr>
        <w:rFonts w:ascii="Wingdings" w:eastAsia="OpenSymbol, 'Arial Unicode M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43AD014B"/>
    <w:multiLevelType w:val="multilevel"/>
    <w:tmpl w:val="73A63546"/>
    <w:styleLink w:val="WW8Num20"/>
    <w:lvl w:ilvl="0">
      <w:numFmt w:val="bullet"/>
      <w:lvlText w:val=""/>
      <w:lvlJc w:val="left"/>
      <w:rPr>
        <w:rFonts w:ascii="Wingdings" w:eastAsia="OpenSymbol, 'Arial Unicode MS'" w:hAnsi="Wingdings" w:cs="OpenSymbol, 'Arial Unicode MS'"/>
      </w:rPr>
    </w:lvl>
    <w:lvl w:ilvl="1">
      <w:numFmt w:val="bullet"/>
      <w:lvlText w:val=""/>
      <w:lvlJc w:val="left"/>
      <w:rPr>
        <w:rFonts w:ascii="Wingdings" w:eastAsia="OpenSymbol, 'Arial Unicode MS'" w:hAnsi="Wingdings" w:cs="OpenSymbol, 'Arial Unicode MS'"/>
      </w:rPr>
    </w:lvl>
    <w:lvl w:ilvl="2">
      <w:numFmt w:val="bullet"/>
      <w:lvlText w:val=""/>
      <w:lvlJc w:val="left"/>
      <w:rPr>
        <w:rFonts w:ascii="Wingdings" w:eastAsia="OpenSymbol, 'Arial Unicode MS'" w:hAnsi="Wingdings" w:cs="OpenSymbol, 'Arial Unicode MS'"/>
      </w:rPr>
    </w:lvl>
    <w:lvl w:ilvl="3">
      <w:numFmt w:val="bullet"/>
      <w:lvlText w:val=""/>
      <w:lvlJc w:val="left"/>
      <w:rPr>
        <w:rFonts w:ascii="Wingdings" w:eastAsia="OpenSymbol, 'Arial Unicode MS'" w:hAnsi="Wingdings" w:cs="OpenSymbol, 'Arial Unicode MS'"/>
      </w:rPr>
    </w:lvl>
    <w:lvl w:ilvl="4">
      <w:numFmt w:val="bullet"/>
      <w:lvlText w:val=""/>
      <w:lvlJc w:val="left"/>
      <w:rPr>
        <w:rFonts w:ascii="Wingdings" w:eastAsia="OpenSymbol, 'Arial Unicode MS'" w:hAnsi="Wingdings" w:cs="OpenSymbol, 'Arial Unicode MS'"/>
      </w:rPr>
    </w:lvl>
    <w:lvl w:ilvl="5">
      <w:numFmt w:val="bullet"/>
      <w:lvlText w:val=""/>
      <w:lvlJc w:val="left"/>
      <w:rPr>
        <w:rFonts w:ascii="Wingdings" w:eastAsia="OpenSymbol, 'Arial Unicode MS'" w:hAnsi="Wingdings" w:cs="OpenSymbol, 'Arial Unicode MS'"/>
      </w:rPr>
    </w:lvl>
    <w:lvl w:ilvl="6">
      <w:numFmt w:val="bullet"/>
      <w:lvlText w:val=""/>
      <w:lvlJc w:val="left"/>
      <w:rPr>
        <w:rFonts w:ascii="Wingdings" w:eastAsia="OpenSymbol, 'Arial Unicode MS'" w:hAnsi="Wingdings" w:cs="OpenSymbol, 'Arial Unicode MS'"/>
      </w:rPr>
    </w:lvl>
    <w:lvl w:ilvl="7">
      <w:numFmt w:val="bullet"/>
      <w:lvlText w:val=""/>
      <w:lvlJc w:val="left"/>
      <w:rPr>
        <w:rFonts w:ascii="Wingdings" w:eastAsia="OpenSymbol, 'Arial Unicode MS'" w:hAnsi="Wingdings" w:cs="OpenSymbol, 'Arial Unicode MS'"/>
      </w:rPr>
    </w:lvl>
    <w:lvl w:ilvl="8">
      <w:numFmt w:val="bullet"/>
      <w:lvlText w:val=""/>
      <w:lvlJc w:val="left"/>
      <w:rPr>
        <w:rFonts w:ascii="Wingdings" w:eastAsia="OpenSymbol, 'Arial Unicode MS'" w:hAnsi="Wingdings" w:cs="OpenSymbol, 'Arial Unicode MS'"/>
      </w:rPr>
    </w:lvl>
  </w:abstractNum>
  <w:abstractNum w:abstractNumId="19">
    <w:nsid w:val="4AD75B3C"/>
    <w:multiLevelType w:val="multilevel"/>
    <w:tmpl w:val="A9D249B6"/>
    <w:styleLink w:val="WW8Num10"/>
    <w:lvl w:ilvl="0">
      <w:numFmt w:val="bullet"/>
      <w:lvlText w:val=""/>
      <w:lvlJc w:val="left"/>
      <w:rPr>
        <w:rFonts w:ascii="Symbol"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0">
    <w:nsid w:val="4F704DBD"/>
    <w:multiLevelType w:val="multilevel"/>
    <w:tmpl w:val="4252C7AA"/>
    <w:styleLink w:val="WW8Num5"/>
    <w:lvl w:ilvl="0">
      <w:numFmt w:val="bullet"/>
      <w:lvlText w:val=""/>
      <w:lvlJc w:val="left"/>
      <w:rPr>
        <w:rFonts w:ascii="Symbol" w:hAnsi="Symbol"/>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1">
    <w:nsid w:val="510F67EA"/>
    <w:multiLevelType w:val="multilevel"/>
    <w:tmpl w:val="94282936"/>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51101BC7"/>
    <w:multiLevelType w:val="multilevel"/>
    <w:tmpl w:val="92DEDEE2"/>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51365079"/>
    <w:multiLevelType w:val="multilevel"/>
    <w:tmpl w:val="D1901970"/>
    <w:styleLink w:val="WW8Num11"/>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4">
    <w:nsid w:val="59D87947"/>
    <w:multiLevelType w:val="multilevel"/>
    <w:tmpl w:val="B204DEE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B1325C4"/>
    <w:multiLevelType w:val="multilevel"/>
    <w:tmpl w:val="F5068EE6"/>
    <w:styleLink w:val="WW8Num7"/>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6">
    <w:nsid w:val="6476625F"/>
    <w:multiLevelType w:val="multilevel"/>
    <w:tmpl w:val="5D9A60F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66A52198"/>
    <w:multiLevelType w:val="multilevel"/>
    <w:tmpl w:val="FEE09C84"/>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68AB451C"/>
    <w:multiLevelType w:val="multilevel"/>
    <w:tmpl w:val="F3F21C2E"/>
    <w:styleLink w:val="WW8Num8"/>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29">
    <w:nsid w:val="69703318"/>
    <w:multiLevelType w:val="multilevel"/>
    <w:tmpl w:val="97E49BA8"/>
    <w:styleLink w:val="WW8Num15"/>
    <w:lvl w:ilvl="0">
      <w:numFmt w:val="bullet"/>
      <w:lvlText w:val=""/>
      <w:lvlJc w:val="left"/>
      <w:rPr>
        <w:rFonts w:ascii="Symbol" w:hAnsi="Symbol"/>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0">
    <w:nsid w:val="698C5AD2"/>
    <w:multiLevelType w:val="multilevel"/>
    <w:tmpl w:val="F7924F60"/>
    <w:styleLink w:val="WW8Num13"/>
    <w:lvl w:ilvl="0">
      <w:numFmt w:val="bullet"/>
      <w:lvlText w:val=""/>
      <w:lvlJc w:val="left"/>
      <w:rPr>
        <w:rFonts w:ascii="Wingdings" w:eastAsia="OpenSymbol, 'Arial Unicode MS'" w:hAnsi="Wingding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6AD67135"/>
    <w:multiLevelType w:val="multilevel"/>
    <w:tmpl w:val="AFA2572A"/>
    <w:styleLink w:val="WW8Num14"/>
    <w:lvl w:ilvl="0">
      <w:numFmt w:val="bullet"/>
      <w:lvlText w:val=""/>
      <w:lvlJc w:val="left"/>
      <w:rPr>
        <w:rFonts w:ascii="Symbol" w:eastAsia="OpenSymbol, 'Arial Unicode MS'" w:hAnsi="Symbol" w:cs="OpenSymbol, 'Arial Unicode MS'"/>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eastAsia="OpenSymbol, 'Arial Unicode MS'" w:hAnsi="Symbol" w:cs="OpenSymbol, 'Arial Unicode MS'"/>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eastAsia="OpenSymbol, 'Arial Unicode MS'" w:hAnsi="Symbol" w:cs="OpenSymbol, 'Arial Unicode MS'"/>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2">
    <w:nsid w:val="6DAC3FC6"/>
    <w:multiLevelType w:val="multilevel"/>
    <w:tmpl w:val="BCE891F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1761680"/>
    <w:multiLevelType w:val="hybridMultilevel"/>
    <w:tmpl w:val="AAE6B76C"/>
    <w:lvl w:ilvl="0" w:tplc="0AA26C06">
      <w:start w:val="11"/>
      <w:numFmt w:val="decimal"/>
      <w:lvlText w:val="%1."/>
      <w:lvlJc w:val="left"/>
      <w:pPr>
        <w:ind w:left="720" w:hanging="360"/>
      </w:pPr>
      <w:rPr>
        <w:rFonts w:eastAsia="Times New Roman" w:cs="Times New Roman"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19F3E96"/>
    <w:multiLevelType w:val="multilevel"/>
    <w:tmpl w:val="7B1C5428"/>
    <w:lvl w:ilvl="0">
      <w:numFmt w:val="bullet"/>
      <w:lvlText w:val="•"/>
      <w:lvlJc w:val="left"/>
      <w:pPr>
        <w:ind w:left="36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76237D29"/>
    <w:multiLevelType w:val="multilevel"/>
    <w:tmpl w:val="E2624718"/>
    <w:styleLink w:val="WW8Num3"/>
    <w:lvl w:ilvl="0">
      <w:numFmt w:val="bullet"/>
      <w:lvlText w:val=""/>
      <w:lvlJc w:val="left"/>
      <w:rPr>
        <w:rFonts w:ascii="Symbol" w:hAnsi="Symbol"/>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6">
    <w:nsid w:val="7A624C0A"/>
    <w:multiLevelType w:val="hybridMultilevel"/>
    <w:tmpl w:val="AAF2AC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30"/>
  </w:num>
  <w:num w:numId="2">
    <w:abstractNumId w:val="21"/>
  </w:num>
  <w:num w:numId="3">
    <w:abstractNumId w:val="17"/>
  </w:num>
  <w:num w:numId="4">
    <w:abstractNumId w:val="14"/>
  </w:num>
  <w:num w:numId="5">
    <w:abstractNumId w:val="4"/>
  </w:num>
  <w:num w:numId="6">
    <w:abstractNumId w:val="23"/>
  </w:num>
  <w:num w:numId="7">
    <w:abstractNumId w:val="10"/>
  </w:num>
  <w:num w:numId="8">
    <w:abstractNumId w:val="31"/>
  </w:num>
  <w:num w:numId="9">
    <w:abstractNumId w:val="13"/>
  </w:num>
  <w:num w:numId="10">
    <w:abstractNumId w:val="9"/>
  </w:num>
  <w:num w:numId="11">
    <w:abstractNumId w:val="0"/>
  </w:num>
  <w:num w:numId="12">
    <w:abstractNumId w:val="25"/>
  </w:num>
  <w:num w:numId="13">
    <w:abstractNumId w:val="19"/>
  </w:num>
  <w:num w:numId="14">
    <w:abstractNumId w:val="6"/>
  </w:num>
  <w:num w:numId="15">
    <w:abstractNumId w:val="20"/>
  </w:num>
  <w:num w:numId="16">
    <w:abstractNumId w:val="12"/>
  </w:num>
  <w:num w:numId="17">
    <w:abstractNumId w:val="29"/>
  </w:num>
  <w:num w:numId="18">
    <w:abstractNumId w:val="35"/>
  </w:num>
  <w:num w:numId="19">
    <w:abstractNumId w:val="28"/>
  </w:num>
  <w:num w:numId="20">
    <w:abstractNumId w:val="18"/>
  </w:num>
  <w:num w:numId="21">
    <w:abstractNumId w:val="5"/>
  </w:num>
  <w:num w:numId="22">
    <w:abstractNumId w:val="11"/>
  </w:num>
  <w:num w:numId="23">
    <w:abstractNumId w:val="8"/>
  </w:num>
  <w:num w:numId="24">
    <w:abstractNumId w:val="15"/>
  </w:num>
  <w:num w:numId="25">
    <w:abstractNumId w:val="27"/>
  </w:num>
  <w:num w:numId="26">
    <w:abstractNumId w:val="1"/>
  </w:num>
  <w:num w:numId="27">
    <w:abstractNumId w:val="16"/>
  </w:num>
  <w:num w:numId="28">
    <w:abstractNumId w:val="32"/>
  </w:num>
  <w:num w:numId="29">
    <w:abstractNumId w:val="2"/>
  </w:num>
  <w:num w:numId="30">
    <w:abstractNumId w:val="34"/>
  </w:num>
  <w:num w:numId="31">
    <w:abstractNumId w:val="7"/>
  </w:num>
  <w:num w:numId="32">
    <w:abstractNumId w:val="26"/>
  </w:num>
  <w:num w:numId="33">
    <w:abstractNumId w:val="22"/>
  </w:num>
  <w:num w:numId="34">
    <w:abstractNumId w:val="24"/>
  </w:num>
  <w:num w:numId="35">
    <w:abstractNumId w:val="3"/>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92DF9"/>
    <w:rsid w:val="00005472"/>
    <w:rsid w:val="0001251B"/>
    <w:rsid w:val="00014BA1"/>
    <w:rsid w:val="00022D77"/>
    <w:rsid w:val="00031F68"/>
    <w:rsid w:val="00040198"/>
    <w:rsid w:val="00041EB9"/>
    <w:rsid w:val="00042626"/>
    <w:rsid w:val="00053304"/>
    <w:rsid w:val="00060C6E"/>
    <w:rsid w:val="0007287F"/>
    <w:rsid w:val="0008743F"/>
    <w:rsid w:val="000A456A"/>
    <w:rsid w:val="000B7320"/>
    <w:rsid w:val="000C62D3"/>
    <w:rsid w:val="000D5F55"/>
    <w:rsid w:val="000E57D1"/>
    <w:rsid w:val="000E61E0"/>
    <w:rsid w:val="000F10E5"/>
    <w:rsid w:val="0010137F"/>
    <w:rsid w:val="00101B34"/>
    <w:rsid w:val="00112329"/>
    <w:rsid w:val="0012150D"/>
    <w:rsid w:val="00121736"/>
    <w:rsid w:val="001364B7"/>
    <w:rsid w:val="001416B5"/>
    <w:rsid w:val="001430FD"/>
    <w:rsid w:val="00146EC8"/>
    <w:rsid w:val="00175FC8"/>
    <w:rsid w:val="00176C21"/>
    <w:rsid w:val="00190070"/>
    <w:rsid w:val="0019225B"/>
    <w:rsid w:val="0019648E"/>
    <w:rsid w:val="001A2D53"/>
    <w:rsid w:val="001A51A4"/>
    <w:rsid w:val="001A5D32"/>
    <w:rsid w:val="001B00DA"/>
    <w:rsid w:val="001B7D31"/>
    <w:rsid w:val="001C4903"/>
    <w:rsid w:val="001D727C"/>
    <w:rsid w:val="001E24DB"/>
    <w:rsid w:val="001F3332"/>
    <w:rsid w:val="00200AA4"/>
    <w:rsid w:val="00204B09"/>
    <w:rsid w:val="00220AEA"/>
    <w:rsid w:val="00266032"/>
    <w:rsid w:val="00282D4F"/>
    <w:rsid w:val="0029474C"/>
    <w:rsid w:val="002955CC"/>
    <w:rsid w:val="002B14B2"/>
    <w:rsid w:val="002B2C92"/>
    <w:rsid w:val="002B5513"/>
    <w:rsid w:val="002B635A"/>
    <w:rsid w:val="002C1FF0"/>
    <w:rsid w:val="002C4B06"/>
    <w:rsid w:val="002C77B0"/>
    <w:rsid w:val="002D03F7"/>
    <w:rsid w:val="002D0892"/>
    <w:rsid w:val="002D29F8"/>
    <w:rsid w:val="002D76D3"/>
    <w:rsid w:val="002E7FF2"/>
    <w:rsid w:val="002F10A1"/>
    <w:rsid w:val="002F1174"/>
    <w:rsid w:val="002F12BF"/>
    <w:rsid w:val="00301D8F"/>
    <w:rsid w:val="00324755"/>
    <w:rsid w:val="003262BF"/>
    <w:rsid w:val="00326699"/>
    <w:rsid w:val="00330658"/>
    <w:rsid w:val="003306BD"/>
    <w:rsid w:val="003362BD"/>
    <w:rsid w:val="0034298B"/>
    <w:rsid w:val="00344368"/>
    <w:rsid w:val="00356F82"/>
    <w:rsid w:val="0036446A"/>
    <w:rsid w:val="00376F57"/>
    <w:rsid w:val="003910B0"/>
    <w:rsid w:val="0039290D"/>
    <w:rsid w:val="00392DF9"/>
    <w:rsid w:val="003A2C10"/>
    <w:rsid w:val="003A7578"/>
    <w:rsid w:val="003B3B35"/>
    <w:rsid w:val="003C3FED"/>
    <w:rsid w:val="003C6ED2"/>
    <w:rsid w:val="003D6688"/>
    <w:rsid w:val="003E339C"/>
    <w:rsid w:val="003E414F"/>
    <w:rsid w:val="00413422"/>
    <w:rsid w:val="0041500E"/>
    <w:rsid w:val="004203AF"/>
    <w:rsid w:val="00421BC6"/>
    <w:rsid w:val="00426D7F"/>
    <w:rsid w:val="00426FF3"/>
    <w:rsid w:val="0043007C"/>
    <w:rsid w:val="00430CF9"/>
    <w:rsid w:val="0043387D"/>
    <w:rsid w:val="004463F3"/>
    <w:rsid w:val="004473F4"/>
    <w:rsid w:val="00460DC3"/>
    <w:rsid w:val="004637FA"/>
    <w:rsid w:val="00470ECB"/>
    <w:rsid w:val="00475BCA"/>
    <w:rsid w:val="004B3F0B"/>
    <w:rsid w:val="004C71D0"/>
    <w:rsid w:val="004D323F"/>
    <w:rsid w:val="00514717"/>
    <w:rsid w:val="00517391"/>
    <w:rsid w:val="005323A5"/>
    <w:rsid w:val="00533E5B"/>
    <w:rsid w:val="00546094"/>
    <w:rsid w:val="00550FF5"/>
    <w:rsid w:val="0055565C"/>
    <w:rsid w:val="005563DD"/>
    <w:rsid w:val="00564CF0"/>
    <w:rsid w:val="005659B6"/>
    <w:rsid w:val="005704E2"/>
    <w:rsid w:val="00574E35"/>
    <w:rsid w:val="00576A37"/>
    <w:rsid w:val="00576EA8"/>
    <w:rsid w:val="00584A7E"/>
    <w:rsid w:val="005916DF"/>
    <w:rsid w:val="00595084"/>
    <w:rsid w:val="005A7695"/>
    <w:rsid w:val="005C255A"/>
    <w:rsid w:val="005C5BDC"/>
    <w:rsid w:val="005D1A16"/>
    <w:rsid w:val="005D4061"/>
    <w:rsid w:val="005D4E5A"/>
    <w:rsid w:val="005E27AE"/>
    <w:rsid w:val="005E43C5"/>
    <w:rsid w:val="005E6185"/>
    <w:rsid w:val="005F074D"/>
    <w:rsid w:val="005F0F16"/>
    <w:rsid w:val="005F1449"/>
    <w:rsid w:val="006123D7"/>
    <w:rsid w:val="00622533"/>
    <w:rsid w:val="00633225"/>
    <w:rsid w:val="00645B33"/>
    <w:rsid w:val="006611E5"/>
    <w:rsid w:val="00676BE8"/>
    <w:rsid w:val="006818DF"/>
    <w:rsid w:val="006830F9"/>
    <w:rsid w:val="00684879"/>
    <w:rsid w:val="00685E4F"/>
    <w:rsid w:val="006932C3"/>
    <w:rsid w:val="0069356E"/>
    <w:rsid w:val="006D2BE0"/>
    <w:rsid w:val="006D665F"/>
    <w:rsid w:val="006D7C83"/>
    <w:rsid w:val="006E35A6"/>
    <w:rsid w:val="006F62BA"/>
    <w:rsid w:val="006F6DF9"/>
    <w:rsid w:val="007140C9"/>
    <w:rsid w:val="00714302"/>
    <w:rsid w:val="007158E7"/>
    <w:rsid w:val="00715F12"/>
    <w:rsid w:val="0073675E"/>
    <w:rsid w:val="007500B4"/>
    <w:rsid w:val="00753AF8"/>
    <w:rsid w:val="007550C9"/>
    <w:rsid w:val="00756BC3"/>
    <w:rsid w:val="0076079F"/>
    <w:rsid w:val="00761BD7"/>
    <w:rsid w:val="00765B10"/>
    <w:rsid w:val="007736D0"/>
    <w:rsid w:val="007746C1"/>
    <w:rsid w:val="007804D7"/>
    <w:rsid w:val="007858D4"/>
    <w:rsid w:val="007A12E3"/>
    <w:rsid w:val="007A66CB"/>
    <w:rsid w:val="007A6CD9"/>
    <w:rsid w:val="007B6960"/>
    <w:rsid w:val="007F0DFD"/>
    <w:rsid w:val="007F6328"/>
    <w:rsid w:val="00810795"/>
    <w:rsid w:val="008201A5"/>
    <w:rsid w:val="00842150"/>
    <w:rsid w:val="00842D13"/>
    <w:rsid w:val="00862EA4"/>
    <w:rsid w:val="0087018E"/>
    <w:rsid w:val="008A2E04"/>
    <w:rsid w:val="008B2BA0"/>
    <w:rsid w:val="008B484E"/>
    <w:rsid w:val="008C117D"/>
    <w:rsid w:val="008E1614"/>
    <w:rsid w:val="008E64C3"/>
    <w:rsid w:val="008E74D9"/>
    <w:rsid w:val="008E7921"/>
    <w:rsid w:val="00900722"/>
    <w:rsid w:val="009012DE"/>
    <w:rsid w:val="00902724"/>
    <w:rsid w:val="00912652"/>
    <w:rsid w:val="00915542"/>
    <w:rsid w:val="00922F2E"/>
    <w:rsid w:val="00925373"/>
    <w:rsid w:val="00925461"/>
    <w:rsid w:val="0093198F"/>
    <w:rsid w:val="009529C9"/>
    <w:rsid w:val="009567E5"/>
    <w:rsid w:val="00964202"/>
    <w:rsid w:val="00970BD3"/>
    <w:rsid w:val="00982F9E"/>
    <w:rsid w:val="00984D41"/>
    <w:rsid w:val="009B6DFB"/>
    <w:rsid w:val="009B75EB"/>
    <w:rsid w:val="009C6CD5"/>
    <w:rsid w:val="009E0699"/>
    <w:rsid w:val="009E1326"/>
    <w:rsid w:val="009E15DD"/>
    <w:rsid w:val="009F4BE6"/>
    <w:rsid w:val="00A079C5"/>
    <w:rsid w:val="00A10AB0"/>
    <w:rsid w:val="00A30341"/>
    <w:rsid w:val="00A30A49"/>
    <w:rsid w:val="00A36B80"/>
    <w:rsid w:val="00A40785"/>
    <w:rsid w:val="00A41B90"/>
    <w:rsid w:val="00A55F73"/>
    <w:rsid w:val="00A56722"/>
    <w:rsid w:val="00A9055C"/>
    <w:rsid w:val="00A90826"/>
    <w:rsid w:val="00A91C13"/>
    <w:rsid w:val="00A94621"/>
    <w:rsid w:val="00AA3B66"/>
    <w:rsid w:val="00AA7EA8"/>
    <w:rsid w:val="00AB52B3"/>
    <w:rsid w:val="00AD5B39"/>
    <w:rsid w:val="00AD68D7"/>
    <w:rsid w:val="00AE50F1"/>
    <w:rsid w:val="00AE75A0"/>
    <w:rsid w:val="00AF7BD8"/>
    <w:rsid w:val="00B01C55"/>
    <w:rsid w:val="00B0279C"/>
    <w:rsid w:val="00B0576E"/>
    <w:rsid w:val="00B149CA"/>
    <w:rsid w:val="00B17A9A"/>
    <w:rsid w:val="00B2274C"/>
    <w:rsid w:val="00B322DD"/>
    <w:rsid w:val="00B332CC"/>
    <w:rsid w:val="00B47C96"/>
    <w:rsid w:val="00B62F7F"/>
    <w:rsid w:val="00B97681"/>
    <w:rsid w:val="00B976E9"/>
    <w:rsid w:val="00BA46FD"/>
    <w:rsid w:val="00BB4A9E"/>
    <w:rsid w:val="00BC7919"/>
    <w:rsid w:val="00BD2809"/>
    <w:rsid w:val="00BE0606"/>
    <w:rsid w:val="00BE1D4A"/>
    <w:rsid w:val="00BE4E93"/>
    <w:rsid w:val="00BE568A"/>
    <w:rsid w:val="00BF1354"/>
    <w:rsid w:val="00BF4003"/>
    <w:rsid w:val="00C11C72"/>
    <w:rsid w:val="00C13715"/>
    <w:rsid w:val="00C16D5D"/>
    <w:rsid w:val="00C207C8"/>
    <w:rsid w:val="00C307B6"/>
    <w:rsid w:val="00C66669"/>
    <w:rsid w:val="00C66D7C"/>
    <w:rsid w:val="00C8263E"/>
    <w:rsid w:val="00C85B29"/>
    <w:rsid w:val="00C87DB0"/>
    <w:rsid w:val="00C92754"/>
    <w:rsid w:val="00C95AD0"/>
    <w:rsid w:val="00CB5015"/>
    <w:rsid w:val="00CB77F8"/>
    <w:rsid w:val="00CC2D1A"/>
    <w:rsid w:val="00CC4C72"/>
    <w:rsid w:val="00CC6C01"/>
    <w:rsid w:val="00CE0746"/>
    <w:rsid w:val="00CF39F4"/>
    <w:rsid w:val="00D04A76"/>
    <w:rsid w:val="00D10375"/>
    <w:rsid w:val="00D13FBE"/>
    <w:rsid w:val="00D140F2"/>
    <w:rsid w:val="00D30973"/>
    <w:rsid w:val="00D32429"/>
    <w:rsid w:val="00D33823"/>
    <w:rsid w:val="00D36144"/>
    <w:rsid w:val="00D42B8E"/>
    <w:rsid w:val="00D45A8E"/>
    <w:rsid w:val="00D47E7B"/>
    <w:rsid w:val="00D52299"/>
    <w:rsid w:val="00D54CCB"/>
    <w:rsid w:val="00D57005"/>
    <w:rsid w:val="00D63C09"/>
    <w:rsid w:val="00DA4E28"/>
    <w:rsid w:val="00DA54C5"/>
    <w:rsid w:val="00DB18B1"/>
    <w:rsid w:val="00DD67C8"/>
    <w:rsid w:val="00DD774A"/>
    <w:rsid w:val="00DF6604"/>
    <w:rsid w:val="00E024E1"/>
    <w:rsid w:val="00E03669"/>
    <w:rsid w:val="00E11938"/>
    <w:rsid w:val="00E26F79"/>
    <w:rsid w:val="00E449AD"/>
    <w:rsid w:val="00E45BD2"/>
    <w:rsid w:val="00E54F3F"/>
    <w:rsid w:val="00E63E7A"/>
    <w:rsid w:val="00E71F15"/>
    <w:rsid w:val="00E8269E"/>
    <w:rsid w:val="00E8562A"/>
    <w:rsid w:val="00E86902"/>
    <w:rsid w:val="00E90961"/>
    <w:rsid w:val="00E90FB2"/>
    <w:rsid w:val="00E93405"/>
    <w:rsid w:val="00E9490A"/>
    <w:rsid w:val="00E97F02"/>
    <w:rsid w:val="00EA04BD"/>
    <w:rsid w:val="00EB1811"/>
    <w:rsid w:val="00EB3E9A"/>
    <w:rsid w:val="00EC69C5"/>
    <w:rsid w:val="00ED317E"/>
    <w:rsid w:val="00ED402A"/>
    <w:rsid w:val="00EE14D8"/>
    <w:rsid w:val="00EE43BB"/>
    <w:rsid w:val="00EF29C2"/>
    <w:rsid w:val="00F02795"/>
    <w:rsid w:val="00F20242"/>
    <w:rsid w:val="00F24711"/>
    <w:rsid w:val="00F302FF"/>
    <w:rsid w:val="00F452BE"/>
    <w:rsid w:val="00F607E1"/>
    <w:rsid w:val="00F61612"/>
    <w:rsid w:val="00F714F4"/>
    <w:rsid w:val="00F74630"/>
    <w:rsid w:val="00F77569"/>
    <w:rsid w:val="00FB2D82"/>
    <w:rsid w:val="00FC4A55"/>
    <w:rsid w:val="00FC4E3C"/>
    <w:rsid w:val="00FE76D3"/>
    <w:rsid w:val="00FF110C"/>
    <w:rsid w:val="00FF3964"/>
    <w:rsid w:val="00FF4303"/>
    <w:rsid w:val="00FF76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pPr>
  </w:style>
  <w:style w:type="paragraph" w:styleId="Nadpis9">
    <w:name w:val="heading 9"/>
    <w:basedOn w:val="Standard"/>
    <w:next w:val="Standard"/>
    <w:pPr>
      <w:keepNext/>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Zpat">
    <w:name w:val="footer"/>
    <w:basedOn w:val="Standard"/>
    <w:pPr>
      <w:tabs>
        <w:tab w:val="center" w:pos="4536"/>
        <w:tab w:val="right" w:pos="9072"/>
      </w:tabs>
    </w:pPr>
  </w:style>
  <w:style w:type="paragraph" w:styleId="Zkladntext2">
    <w:name w:val="Body Text 2"/>
    <w:basedOn w:val="Standard"/>
    <w:pPr>
      <w:spacing w:before="120"/>
    </w:pPr>
  </w:style>
  <w:style w:type="paragraph" w:customStyle="1" w:styleId="Standarduser">
    <w:name w:val="Standard (user)"/>
    <w:pPr>
      <w:suppressAutoHyphens/>
    </w:pPr>
    <w:rPr>
      <w:rFonts w:eastAsia="SimSun, 宋体" w:cs="Times New Roman"/>
      <w:lang w:val="cs-CZ" w:eastAsia="zh-CN" w:bidi="hi-I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WW8Num13z0">
    <w:name w:val="WW8Num13z0"/>
    <w:rPr>
      <w:rFonts w:ascii="OpenSymbol, 'Arial Unicode MS'" w:eastAsia="OpenSymbol, 'Arial Unicode MS'" w:hAnsi="OpenSymbol, 'Arial Unicode MS'" w:cs="OpenSymbol, 'Arial Unicode MS'"/>
    </w:rPr>
  </w:style>
  <w:style w:type="character" w:customStyle="1" w:styleId="WW8Num1z0">
    <w:name w:val="WW8Num1z0"/>
    <w:rPr>
      <w:rFonts w:ascii="Wingdings" w:hAnsi="Wingdings"/>
    </w:rPr>
  </w:style>
  <w:style w:type="character" w:customStyle="1" w:styleId="WW8Num4z0">
    <w:name w:val="WW8Num4z0"/>
    <w:rPr>
      <w:rFonts w:ascii="OpenSymbol, 'Arial Unicode MS'" w:eastAsia="OpenSymbol, 'Arial Unicode MS'" w:hAnsi="OpenSymbol, 'Arial Unicode MS'" w:cs="OpenSymbol, 'Arial Unicode MS'"/>
    </w:rPr>
  </w:style>
  <w:style w:type="character" w:customStyle="1" w:styleId="WW8Num2z0">
    <w:name w:val="WW8Num2z0"/>
    <w:rPr>
      <w:rFonts w:ascii="Wingdings" w:hAnsi="Wingdings"/>
    </w:rPr>
  </w:style>
  <w:style w:type="character" w:customStyle="1" w:styleId="WW8Num16z0">
    <w:name w:val="WW8Num16z0"/>
    <w:rPr>
      <w:rFonts w:ascii="OpenSymbol, 'Arial Unicode MS'" w:eastAsia="OpenSymbol, 'Arial Unicode MS'" w:hAnsi="OpenSymbol, 'Arial Unicode MS'"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1z0">
    <w:name w:val="WW8Num11z0"/>
    <w:rPr>
      <w:rFonts w:ascii="OpenSymbol, 'Arial Unicode MS'" w:eastAsia="OpenSymbol, 'Arial Unicode MS'" w:hAnsi="OpenSymbol, 'Arial Unicode MS'"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8z0">
    <w:name w:val="WW8Num18z0"/>
    <w:rPr>
      <w:rFonts w:ascii="OpenSymbol, 'Arial Unicode MS'" w:eastAsia="OpenSymbol, 'Arial Unicode MS'" w:hAnsi="OpenSymbol, 'Arial Unicode MS'" w:cs="OpenSymbol, 'Arial Unicode MS'"/>
    </w:rPr>
  </w:style>
  <w:style w:type="character" w:customStyle="1" w:styleId="WW8Num18z1">
    <w:name w:val="WW8Num18z1"/>
    <w:rPr>
      <w:rFonts w:ascii="OpenSymbol, 'Arial Unicode MS'" w:hAnsi="OpenSymbol, 'Arial Unicode MS'" w:cs="OpenSymbol, 'Arial Unicode MS'"/>
    </w:rPr>
  </w:style>
  <w:style w:type="character" w:customStyle="1" w:styleId="WW8Num14z0">
    <w:name w:val="WW8Num14z0"/>
    <w:rPr>
      <w:rFonts w:ascii="OpenSymbol, 'Arial Unicode MS'" w:eastAsia="OpenSymbol, 'Arial Unicode MS'" w:hAnsi="OpenSymbol, 'Arial Unicode MS'"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7z0">
    <w:name w:val="WW8Num17z0"/>
    <w:rPr>
      <w:rFonts w:ascii="OpenSymbol, 'Arial Unicode MS'" w:eastAsia="OpenSymbol, 'Arial Unicode MS'" w:hAnsi="OpenSymbol, 'Arial Unicode MS'" w:cs="OpenSymbol, 'Arial Unicode MS'"/>
    </w:rPr>
  </w:style>
  <w:style w:type="character" w:customStyle="1" w:styleId="WW8Num17z1">
    <w:name w:val="WW8Num17z1"/>
    <w:rPr>
      <w:rFonts w:ascii="OpenSymbol, 'Arial Unicode MS'" w:hAnsi="OpenSymbol, 'Arial Unicode MS'" w:cs="OpenSymbol, 'Arial Unicode MS'"/>
    </w:rPr>
  </w:style>
  <w:style w:type="character" w:customStyle="1" w:styleId="WW8Num9z0">
    <w:name w:val="WW8Num9z0"/>
    <w:rPr>
      <w:rFonts w:ascii="OpenSymbol, 'Arial Unicode MS'" w:eastAsia="OpenSymbol, 'Arial Unicode MS'" w:hAnsi="OpenSymbol, 'Arial Unicode MS'"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2z0">
    <w:name w:val="WW8Num12z0"/>
    <w:rPr>
      <w:rFonts w:ascii="OpenSymbol, 'Arial Unicode MS'" w:eastAsia="OpenSymbol, 'Arial Unicode MS'" w:hAnsi="OpenSymbol, 'Arial Unicode MS'"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7z0">
    <w:name w:val="WW8Num7z0"/>
    <w:rPr>
      <w:rFonts w:ascii="OpenSymbol, 'Arial Unicode MS'" w:eastAsia="OpenSymbol, 'Arial Unicode MS'" w:hAnsi="OpenSymbol, 'Arial Unicode MS'"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6z0">
    <w:name w:val="WW8Num6z0"/>
    <w:rPr>
      <w:rFonts w:ascii="OpenSymbol, 'Arial Unicode MS'" w:eastAsia="OpenSymbol, 'Arial Unicode MS'" w:hAnsi="OpenSymbol, 'Arial Unicode MS'"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19z0">
    <w:name w:val="WW8Num19z0"/>
    <w:rPr>
      <w:rFonts w:ascii="OpenSymbol, 'Arial Unicode MS'" w:eastAsia="OpenSymbol, 'Arial Unicode MS'" w:hAnsi="OpenSymbol, 'Arial Unicode MS'" w:cs="OpenSymbol, 'Arial Unicode MS'"/>
    </w:rPr>
  </w:style>
  <w:style w:type="character" w:customStyle="1" w:styleId="WW8Num19z1">
    <w:name w:val="WW8Num19z1"/>
    <w:rPr>
      <w:rFonts w:ascii="OpenSymbol, 'Arial Unicode MS'" w:hAnsi="OpenSymbol, 'Arial Unicode MS'" w:cs="OpenSymbol, 'Arial Unicode M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8z0">
    <w:name w:val="WW8Num8z0"/>
    <w:rPr>
      <w:rFonts w:ascii="OpenSymbol, 'Arial Unicode MS'" w:eastAsia="OpenSymbol, 'Arial Unicode MS'" w:hAnsi="OpenSymbol, 'Arial Unicode MS'"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20z0">
    <w:name w:val="WW8Num20z0"/>
    <w:rPr>
      <w:rFonts w:ascii="OpenSymbol, 'Arial Unicode MS'" w:eastAsia="OpenSymbol, 'Arial Unicode MS'" w:hAnsi="OpenSymbol, 'Arial Unicode MS'" w:cs="OpenSymbol, 'Arial Unicode MS'"/>
    </w:rPr>
  </w:style>
  <w:style w:type="character" w:customStyle="1" w:styleId="WW8Num21z0">
    <w:name w:val="WW8Num21z0"/>
    <w:rPr>
      <w:rFonts w:ascii="OpenSymbol, 'Arial Unicode MS'" w:eastAsia="OpenSymbol, 'Arial Unicode MS'" w:hAnsi="OpenSymbol, 'Arial Unicode MS'" w:cs="OpenSymbol, 'Arial Unicode MS'"/>
    </w:rPr>
  </w:style>
  <w:style w:type="character" w:customStyle="1" w:styleId="WW8Num22z0">
    <w:name w:val="WW8Num22z0"/>
    <w:rPr>
      <w:rFonts w:ascii="Wingdings" w:hAnsi="Wingdings" w:cs="OpenSymbol, 'Arial Unicode MS'"/>
    </w:rPr>
  </w:style>
  <w:style w:type="paragraph" w:styleId="Zhlav">
    <w:name w:val="header"/>
    <w:basedOn w:val="Normln"/>
    <w:pPr>
      <w:tabs>
        <w:tab w:val="center" w:pos="4536"/>
        <w:tab w:val="right" w:pos="9072"/>
      </w:tabs>
    </w:pPr>
  </w:style>
  <w:style w:type="character" w:customStyle="1" w:styleId="ZhlavChar">
    <w:name w:val="Záhlaví Char"/>
    <w:basedOn w:val="Standardnpsmoodstavce"/>
  </w:style>
  <w:style w:type="character" w:customStyle="1" w:styleId="ZpatChar">
    <w:name w:val="Zápatí Char"/>
    <w:basedOn w:val="Standardnpsmoodstavce"/>
  </w:style>
  <w:style w:type="character" w:styleId="Hypertextovodkaz">
    <w:name w:val="Hyperlink"/>
    <w:basedOn w:val="Standardnpsmoodstavce"/>
    <w:uiPriority w:val="99"/>
    <w:unhideWhenUsed/>
    <w:rsid w:val="00BF4003"/>
    <w:rPr>
      <w:color w:val="0000FF" w:themeColor="hyperlink"/>
      <w:u w:val="single"/>
    </w:rPr>
  </w:style>
  <w:style w:type="numbering" w:customStyle="1" w:styleId="WW8Num13">
    <w:name w:val="WW8Num13"/>
    <w:basedOn w:val="Bezseznamu"/>
    <w:pPr>
      <w:numPr>
        <w:numId w:val="1"/>
      </w:numPr>
    </w:pPr>
  </w:style>
  <w:style w:type="numbering" w:customStyle="1" w:styleId="WW8Num1">
    <w:name w:val="WW8Num1"/>
    <w:basedOn w:val="Bezseznamu"/>
    <w:pPr>
      <w:numPr>
        <w:numId w:val="2"/>
      </w:numPr>
    </w:pPr>
  </w:style>
  <w:style w:type="numbering" w:customStyle="1" w:styleId="WW8Num4">
    <w:name w:val="WW8Num4"/>
    <w:basedOn w:val="Bezseznamu"/>
    <w:pPr>
      <w:numPr>
        <w:numId w:val="3"/>
      </w:numPr>
    </w:pPr>
  </w:style>
  <w:style w:type="numbering" w:customStyle="1" w:styleId="WW8Num2">
    <w:name w:val="WW8Num2"/>
    <w:basedOn w:val="Bezseznamu"/>
    <w:pPr>
      <w:numPr>
        <w:numId w:val="4"/>
      </w:numPr>
    </w:pPr>
  </w:style>
  <w:style w:type="numbering" w:customStyle="1" w:styleId="WW8Num16">
    <w:name w:val="WW8Num16"/>
    <w:basedOn w:val="Bezseznamu"/>
    <w:pPr>
      <w:numPr>
        <w:numId w:val="5"/>
      </w:numPr>
    </w:pPr>
  </w:style>
  <w:style w:type="numbering" w:customStyle="1" w:styleId="WW8Num11">
    <w:name w:val="WW8Num11"/>
    <w:basedOn w:val="Bezseznamu"/>
    <w:pPr>
      <w:numPr>
        <w:numId w:val="6"/>
      </w:numPr>
    </w:pPr>
  </w:style>
  <w:style w:type="numbering" w:customStyle="1" w:styleId="WW8Num18">
    <w:name w:val="WW8Num18"/>
    <w:basedOn w:val="Bezseznamu"/>
    <w:pPr>
      <w:numPr>
        <w:numId w:val="7"/>
      </w:numPr>
    </w:pPr>
  </w:style>
  <w:style w:type="numbering" w:customStyle="1" w:styleId="WW8Num14">
    <w:name w:val="WW8Num14"/>
    <w:basedOn w:val="Bezseznamu"/>
    <w:pPr>
      <w:numPr>
        <w:numId w:val="8"/>
      </w:numPr>
    </w:pPr>
  </w:style>
  <w:style w:type="numbering" w:customStyle="1" w:styleId="WW8Num17">
    <w:name w:val="WW8Num17"/>
    <w:basedOn w:val="Bezseznamu"/>
    <w:pPr>
      <w:numPr>
        <w:numId w:val="9"/>
      </w:numPr>
    </w:pPr>
  </w:style>
  <w:style w:type="numbering" w:customStyle="1" w:styleId="WW8Num9">
    <w:name w:val="WW8Num9"/>
    <w:basedOn w:val="Bezseznamu"/>
    <w:pPr>
      <w:numPr>
        <w:numId w:val="10"/>
      </w:numPr>
    </w:pPr>
  </w:style>
  <w:style w:type="numbering" w:customStyle="1" w:styleId="WW8Num12">
    <w:name w:val="WW8Num12"/>
    <w:basedOn w:val="Bezseznamu"/>
    <w:pPr>
      <w:numPr>
        <w:numId w:val="11"/>
      </w:numPr>
    </w:pPr>
  </w:style>
  <w:style w:type="numbering" w:customStyle="1" w:styleId="WW8Num7">
    <w:name w:val="WW8Num7"/>
    <w:basedOn w:val="Bezseznamu"/>
    <w:pPr>
      <w:numPr>
        <w:numId w:val="12"/>
      </w:numPr>
    </w:pPr>
  </w:style>
  <w:style w:type="numbering" w:customStyle="1" w:styleId="WW8Num10">
    <w:name w:val="WW8Num10"/>
    <w:basedOn w:val="Bezseznamu"/>
    <w:pPr>
      <w:numPr>
        <w:numId w:val="13"/>
      </w:numPr>
    </w:pPr>
  </w:style>
  <w:style w:type="numbering" w:customStyle="1" w:styleId="WW8Num6">
    <w:name w:val="WW8Num6"/>
    <w:basedOn w:val="Bezseznamu"/>
    <w:pPr>
      <w:numPr>
        <w:numId w:val="14"/>
      </w:numPr>
    </w:pPr>
  </w:style>
  <w:style w:type="numbering" w:customStyle="1" w:styleId="WW8Num5">
    <w:name w:val="WW8Num5"/>
    <w:basedOn w:val="Bezseznamu"/>
    <w:pPr>
      <w:numPr>
        <w:numId w:val="15"/>
      </w:numPr>
    </w:pPr>
  </w:style>
  <w:style w:type="numbering" w:customStyle="1" w:styleId="WW8Num19">
    <w:name w:val="WW8Num19"/>
    <w:basedOn w:val="Bezseznamu"/>
    <w:pPr>
      <w:numPr>
        <w:numId w:val="16"/>
      </w:numPr>
    </w:pPr>
  </w:style>
  <w:style w:type="numbering" w:customStyle="1" w:styleId="WW8Num15">
    <w:name w:val="WW8Num15"/>
    <w:basedOn w:val="Bezseznamu"/>
    <w:pPr>
      <w:numPr>
        <w:numId w:val="17"/>
      </w:numPr>
    </w:pPr>
  </w:style>
  <w:style w:type="numbering" w:customStyle="1" w:styleId="WW8Num3">
    <w:name w:val="WW8Num3"/>
    <w:basedOn w:val="Bezseznamu"/>
    <w:pPr>
      <w:numPr>
        <w:numId w:val="18"/>
      </w:numPr>
    </w:pPr>
  </w:style>
  <w:style w:type="numbering" w:customStyle="1" w:styleId="WW8Num8">
    <w:name w:val="WW8Num8"/>
    <w:basedOn w:val="Bezseznamu"/>
    <w:pPr>
      <w:numPr>
        <w:numId w:val="19"/>
      </w:numPr>
    </w:pPr>
  </w:style>
  <w:style w:type="numbering" w:customStyle="1" w:styleId="WW8Num20">
    <w:name w:val="WW8Num20"/>
    <w:basedOn w:val="Bezseznamu"/>
    <w:pPr>
      <w:numPr>
        <w:numId w:val="20"/>
      </w:numPr>
    </w:pPr>
  </w:style>
  <w:style w:type="numbering" w:customStyle="1" w:styleId="WW8Num21">
    <w:name w:val="WW8Num21"/>
    <w:basedOn w:val="Bezseznamu"/>
    <w:pPr>
      <w:numPr>
        <w:numId w:val="21"/>
      </w:numPr>
    </w:pPr>
  </w:style>
  <w:style w:type="numbering" w:customStyle="1" w:styleId="WW8Num22">
    <w:name w:val="WW8Num22"/>
    <w:basedOn w:val="Bezseznamu"/>
    <w:pPr>
      <w:numPr>
        <w:numId w:val="22"/>
      </w:numPr>
    </w:pPr>
  </w:style>
  <w:style w:type="character" w:customStyle="1" w:styleId="hps">
    <w:name w:val="hps"/>
    <w:basedOn w:val="Standardnpsmoodstavce"/>
    <w:rsid w:val="004D323F"/>
  </w:style>
  <w:style w:type="character" w:customStyle="1" w:styleId="apple-converted-space">
    <w:name w:val="apple-converted-space"/>
    <w:basedOn w:val="Standardnpsmoodstavce"/>
    <w:rsid w:val="004D32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pPr>
      <w:suppressAutoHyphens/>
    </w:pPr>
  </w:style>
  <w:style w:type="paragraph" w:styleId="Nadpis9">
    <w:name w:val="heading 9"/>
    <w:basedOn w:val="Standard"/>
    <w:next w:val="Standard"/>
    <w:pPr>
      <w:keepNext/>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Zpat">
    <w:name w:val="footer"/>
    <w:basedOn w:val="Standard"/>
    <w:pPr>
      <w:tabs>
        <w:tab w:val="center" w:pos="4536"/>
        <w:tab w:val="right" w:pos="9072"/>
      </w:tabs>
    </w:pPr>
  </w:style>
  <w:style w:type="paragraph" w:styleId="Zkladntext2">
    <w:name w:val="Body Text 2"/>
    <w:basedOn w:val="Standard"/>
    <w:pPr>
      <w:spacing w:before="120"/>
    </w:pPr>
  </w:style>
  <w:style w:type="paragraph" w:customStyle="1" w:styleId="Standarduser">
    <w:name w:val="Standard (user)"/>
    <w:pPr>
      <w:suppressAutoHyphens/>
    </w:pPr>
    <w:rPr>
      <w:rFonts w:eastAsia="SimSun, 宋体" w:cs="Times New Roman"/>
      <w:lang w:val="cs-CZ" w:eastAsia="zh-CN" w:bidi="hi-I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WW8Num13z0">
    <w:name w:val="WW8Num13z0"/>
    <w:rPr>
      <w:rFonts w:ascii="OpenSymbol, 'Arial Unicode MS'" w:eastAsia="OpenSymbol, 'Arial Unicode MS'" w:hAnsi="OpenSymbol, 'Arial Unicode MS'" w:cs="OpenSymbol, 'Arial Unicode MS'"/>
    </w:rPr>
  </w:style>
  <w:style w:type="character" w:customStyle="1" w:styleId="WW8Num1z0">
    <w:name w:val="WW8Num1z0"/>
    <w:rPr>
      <w:rFonts w:ascii="Wingdings" w:hAnsi="Wingdings"/>
    </w:rPr>
  </w:style>
  <w:style w:type="character" w:customStyle="1" w:styleId="WW8Num4z0">
    <w:name w:val="WW8Num4z0"/>
    <w:rPr>
      <w:rFonts w:ascii="OpenSymbol, 'Arial Unicode MS'" w:eastAsia="OpenSymbol, 'Arial Unicode MS'" w:hAnsi="OpenSymbol, 'Arial Unicode MS'" w:cs="OpenSymbol, 'Arial Unicode MS'"/>
    </w:rPr>
  </w:style>
  <w:style w:type="character" w:customStyle="1" w:styleId="WW8Num2z0">
    <w:name w:val="WW8Num2z0"/>
    <w:rPr>
      <w:rFonts w:ascii="Wingdings" w:hAnsi="Wingdings"/>
    </w:rPr>
  </w:style>
  <w:style w:type="character" w:customStyle="1" w:styleId="WW8Num16z0">
    <w:name w:val="WW8Num16z0"/>
    <w:rPr>
      <w:rFonts w:ascii="OpenSymbol, 'Arial Unicode MS'" w:eastAsia="OpenSymbol, 'Arial Unicode MS'" w:hAnsi="OpenSymbol, 'Arial Unicode MS'" w:cs="OpenSymbol, 'Arial Unicode MS'"/>
    </w:rPr>
  </w:style>
  <w:style w:type="character" w:customStyle="1" w:styleId="WW8Num16z1">
    <w:name w:val="WW8Num16z1"/>
    <w:rPr>
      <w:rFonts w:ascii="OpenSymbol, 'Arial Unicode MS'" w:hAnsi="OpenSymbol, 'Arial Unicode MS'" w:cs="OpenSymbol, 'Arial Unicode MS'"/>
    </w:rPr>
  </w:style>
  <w:style w:type="character" w:customStyle="1" w:styleId="WW8Num11z0">
    <w:name w:val="WW8Num11z0"/>
    <w:rPr>
      <w:rFonts w:ascii="OpenSymbol, 'Arial Unicode MS'" w:eastAsia="OpenSymbol, 'Arial Unicode MS'" w:hAnsi="OpenSymbol, 'Arial Unicode MS'" w:cs="OpenSymbol, 'Arial Unicode MS'"/>
    </w:rPr>
  </w:style>
  <w:style w:type="character" w:customStyle="1" w:styleId="WW8Num11z1">
    <w:name w:val="WW8Num11z1"/>
    <w:rPr>
      <w:rFonts w:ascii="OpenSymbol, 'Arial Unicode MS'" w:hAnsi="OpenSymbol, 'Arial Unicode MS'" w:cs="OpenSymbol, 'Arial Unicode MS'"/>
    </w:rPr>
  </w:style>
  <w:style w:type="character" w:customStyle="1" w:styleId="WW8Num18z0">
    <w:name w:val="WW8Num18z0"/>
    <w:rPr>
      <w:rFonts w:ascii="OpenSymbol, 'Arial Unicode MS'" w:eastAsia="OpenSymbol, 'Arial Unicode MS'" w:hAnsi="OpenSymbol, 'Arial Unicode MS'" w:cs="OpenSymbol, 'Arial Unicode MS'"/>
    </w:rPr>
  </w:style>
  <w:style w:type="character" w:customStyle="1" w:styleId="WW8Num18z1">
    <w:name w:val="WW8Num18z1"/>
    <w:rPr>
      <w:rFonts w:ascii="OpenSymbol, 'Arial Unicode MS'" w:hAnsi="OpenSymbol, 'Arial Unicode MS'" w:cs="OpenSymbol, 'Arial Unicode MS'"/>
    </w:rPr>
  </w:style>
  <w:style w:type="character" w:customStyle="1" w:styleId="WW8Num14z0">
    <w:name w:val="WW8Num14z0"/>
    <w:rPr>
      <w:rFonts w:ascii="OpenSymbol, 'Arial Unicode MS'" w:eastAsia="OpenSymbol, 'Arial Unicode MS'" w:hAnsi="OpenSymbol, 'Arial Unicode MS'" w:cs="OpenSymbol, 'Arial Unicode MS'"/>
    </w:rPr>
  </w:style>
  <w:style w:type="character" w:customStyle="1" w:styleId="WW8Num14z1">
    <w:name w:val="WW8Num14z1"/>
    <w:rPr>
      <w:rFonts w:ascii="OpenSymbol, 'Arial Unicode MS'" w:hAnsi="OpenSymbol, 'Arial Unicode MS'" w:cs="OpenSymbol, 'Arial Unicode MS'"/>
    </w:rPr>
  </w:style>
  <w:style w:type="character" w:customStyle="1" w:styleId="WW8Num17z0">
    <w:name w:val="WW8Num17z0"/>
    <w:rPr>
      <w:rFonts w:ascii="OpenSymbol, 'Arial Unicode MS'" w:eastAsia="OpenSymbol, 'Arial Unicode MS'" w:hAnsi="OpenSymbol, 'Arial Unicode MS'" w:cs="OpenSymbol, 'Arial Unicode MS'"/>
    </w:rPr>
  </w:style>
  <w:style w:type="character" w:customStyle="1" w:styleId="WW8Num17z1">
    <w:name w:val="WW8Num17z1"/>
    <w:rPr>
      <w:rFonts w:ascii="OpenSymbol, 'Arial Unicode MS'" w:hAnsi="OpenSymbol, 'Arial Unicode MS'" w:cs="OpenSymbol, 'Arial Unicode MS'"/>
    </w:rPr>
  </w:style>
  <w:style w:type="character" w:customStyle="1" w:styleId="WW8Num9z0">
    <w:name w:val="WW8Num9z0"/>
    <w:rPr>
      <w:rFonts w:ascii="OpenSymbol, 'Arial Unicode MS'" w:eastAsia="OpenSymbol, 'Arial Unicode MS'" w:hAnsi="OpenSymbol, 'Arial Unicode MS'" w:cs="OpenSymbol, 'Arial Unicode MS'"/>
    </w:rPr>
  </w:style>
  <w:style w:type="character" w:customStyle="1" w:styleId="WW8Num9z1">
    <w:name w:val="WW8Num9z1"/>
    <w:rPr>
      <w:rFonts w:ascii="OpenSymbol, 'Arial Unicode MS'" w:hAnsi="OpenSymbol, 'Arial Unicode MS'" w:cs="OpenSymbol, 'Arial Unicode MS'"/>
    </w:rPr>
  </w:style>
  <w:style w:type="character" w:customStyle="1" w:styleId="WW8Num12z0">
    <w:name w:val="WW8Num12z0"/>
    <w:rPr>
      <w:rFonts w:ascii="OpenSymbol, 'Arial Unicode MS'" w:eastAsia="OpenSymbol, 'Arial Unicode MS'" w:hAnsi="OpenSymbol, 'Arial Unicode MS'" w:cs="OpenSymbol, 'Arial Unicode MS'"/>
    </w:rPr>
  </w:style>
  <w:style w:type="character" w:customStyle="1" w:styleId="WW8Num12z1">
    <w:name w:val="WW8Num12z1"/>
    <w:rPr>
      <w:rFonts w:ascii="OpenSymbol, 'Arial Unicode MS'" w:hAnsi="OpenSymbol, 'Arial Unicode MS'" w:cs="OpenSymbol, 'Arial Unicode MS'"/>
    </w:rPr>
  </w:style>
  <w:style w:type="character" w:customStyle="1" w:styleId="WW8Num7z0">
    <w:name w:val="WW8Num7z0"/>
    <w:rPr>
      <w:rFonts w:ascii="OpenSymbol, 'Arial Unicode MS'" w:eastAsia="OpenSymbol, 'Arial Unicode MS'" w:hAnsi="OpenSymbol, 'Arial Unicode MS'" w:cs="OpenSymbol, 'Arial Unicode MS'"/>
    </w:rPr>
  </w:style>
  <w:style w:type="character" w:customStyle="1" w:styleId="WW8Num7z1">
    <w:name w:val="WW8Num7z1"/>
    <w:rPr>
      <w:rFonts w:ascii="OpenSymbol, 'Arial Unicode MS'" w:hAnsi="OpenSymbol, 'Arial Unicode MS'" w:cs="OpenSymbol, 'Arial Unicode MS'"/>
    </w:rPr>
  </w:style>
  <w:style w:type="character" w:customStyle="1" w:styleId="WW8Num10z0">
    <w:name w:val="WW8Num10z0"/>
    <w:rPr>
      <w:rFonts w:ascii="Symbol" w:hAnsi="Symbol" w:cs="OpenSymbol, 'Arial Unicode MS'"/>
    </w:rPr>
  </w:style>
  <w:style w:type="character" w:customStyle="1" w:styleId="WW8Num10z1">
    <w:name w:val="WW8Num10z1"/>
    <w:rPr>
      <w:rFonts w:ascii="OpenSymbol, 'Arial Unicode MS'" w:hAnsi="OpenSymbol, 'Arial Unicode MS'" w:cs="OpenSymbol, 'Arial Unicode MS'"/>
    </w:rPr>
  </w:style>
  <w:style w:type="character" w:customStyle="1" w:styleId="WW8Num6z0">
    <w:name w:val="WW8Num6z0"/>
    <w:rPr>
      <w:rFonts w:ascii="OpenSymbol, 'Arial Unicode MS'" w:eastAsia="OpenSymbol, 'Arial Unicode MS'" w:hAnsi="OpenSymbol, 'Arial Unicode MS'" w:cs="OpenSymbol, 'Arial Unicode MS'"/>
    </w:rPr>
  </w:style>
  <w:style w:type="character" w:customStyle="1" w:styleId="WW8Num6z1">
    <w:name w:val="WW8Num6z1"/>
    <w:rPr>
      <w:rFonts w:ascii="OpenSymbol, 'Arial Unicode MS'" w:hAnsi="OpenSymbol, 'Arial Unicode MS'" w:cs="OpenSymbol, 'Arial Unicode MS'"/>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19z0">
    <w:name w:val="WW8Num19z0"/>
    <w:rPr>
      <w:rFonts w:ascii="OpenSymbol, 'Arial Unicode MS'" w:eastAsia="OpenSymbol, 'Arial Unicode MS'" w:hAnsi="OpenSymbol, 'Arial Unicode MS'" w:cs="OpenSymbol, 'Arial Unicode MS'"/>
    </w:rPr>
  </w:style>
  <w:style w:type="character" w:customStyle="1" w:styleId="WW8Num19z1">
    <w:name w:val="WW8Num19z1"/>
    <w:rPr>
      <w:rFonts w:ascii="OpenSymbol, 'Arial Unicode MS'" w:hAnsi="OpenSymbol, 'Arial Unicode MS'" w:cs="OpenSymbol, 'Arial Unicode M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8z0">
    <w:name w:val="WW8Num8z0"/>
    <w:rPr>
      <w:rFonts w:ascii="OpenSymbol, 'Arial Unicode MS'" w:eastAsia="OpenSymbol, 'Arial Unicode MS'" w:hAnsi="OpenSymbol, 'Arial Unicode MS'" w:cs="OpenSymbol, 'Arial Unicode MS'"/>
    </w:rPr>
  </w:style>
  <w:style w:type="character" w:customStyle="1" w:styleId="WW8Num8z1">
    <w:name w:val="WW8Num8z1"/>
    <w:rPr>
      <w:rFonts w:ascii="OpenSymbol, 'Arial Unicode MS'" w:hAnsi="OpenSymbol, 'Arial Unicode MS'" w:cs="OpenSymbol, 'Arial Unicode MS'"/>
    </w:rPr>
  </w:style>
  <w:style w:type="character" w:customStyle="1" w:styleId="WW8Num20z0">
    <w:name w:val="WW8Num20z0"/>
    <w:rPr>
      <w:rFonts w:ascii="OpenSymbol, 'Arial Unicode MS'" w:eastAsia="OpenSymbol, 'Arial Unicode MS'" w:hAnsi="OpenSymbol, 'Arial Unicode MS'" w:cs="OpenSymbol, 'Arial Unicode MS'"/>
    </w:rPr>
  </w:style>
  <w:style w:type="character" w:customStyle="1" w:styleId="WW8Num21z0">
    <w:name w:val="WW8Num21z0"/>
    <w:rPr>
      <w:rFonts w:ascii="OpenSymbol, 'Arial Unicode MS'" w:eastAsia="OpenSymbol, 'Arial Unicode MS'" w:hAnsi="OpenSymbol, 'Arial Unicode MS'" w:cs="OpenSymbol, 'Arial Unicode MS'"/>
    </w:rPr>
  </w:style>
  <w:style w:type="character" w:customStyle="1" w:styleId="WW8Num22z0">
    <w:name w:val="WW8Num22z0"/>
    <w:rPr>
      <w:rFonts w:ascii="Wingdings" w:hAnsi="Wingdings" w:cs="OpenSymbol, 'Arial Unicode MS'"/>
    </w:rPr>
  </w:style>
  <w:style w:type="paragraph" w:styleId="Zhlav">
    <w:name w:val="header"/>
    <w:basedOn w:val="Normln"/>
    <w:pPr>
      <w:tabs>
        <w:tab w:val="center" w:pos="4536"/>
        <w:tab w:val="right" w:pos="9072"/>
      </w:tabs>
    </w:pPr>
  </w:style>
  <w:style w:type="character" w:customStyle="1" w:styleId="ZhlavChar">
    <w:name w:val="Záhlaví Char"/>
    <w:basedOn w:val="Standardnpsmoodstavce"/>
  </w:style>
  <w:style w:type="character" w:customStyle="1" w:styleId="ZpatChar">
    <w:name w:val="Zápatí Char"/>
    <w:basedOn w:val="Standardnpsmoodstavce"/>
  </w:style>
  <w:style w:type="character" w:styleId="Hypertextovodkaz">
    <w:name w:val="Hyperlink"/>
    <w:basedOn w:val="Standardnpsmoodstavce"/>
    <w:uiPriority w:val="99"/>
    <w:unhideWhenUsed/>
    <w:rsid w:val="00BF4003"/>
    <w:rPr>
      <w:color w:val="0000FF" w:themeColor="hyperlink"/>
      <w:u w:val="single"/>
    </w:rPr>
  </w:style>
  <w:style w:type="numbering" w:customStyle="1" w:styleId="WW8Num13">
    <w:name w:val="WW8Num13"/>
    <w:basedOn w:val="Bezseznamu"/>
    <w:pPr>
      <w:numPr>
        <w:numId w:val="1"/>
      </w:numPr>
    </w:pPr>
  </w:style>
  <w:style w:type="numbering" w:customStyle="1" w:styleId="WW8Num1">
    <w:name w:val="WW8Num1"/>
    <w:basedOn w:val="Bezseznamu"/>
    <w:pPr>
      <w:numPr>
        <w:numId w:val="2"/>
      </w:numPr>
    </w:pPr>
  </w:style>
  <w:style w:type="numbering" w:customStyle="1" w:styleId="WW8Num4">
    <w:name w:val="WW8Num4"/>
    <w:basedOn w:val="Bezseznamu"/>
    <w:pPr>
      <w:numPr>
        <w:numId w:val="3"/>
      </w:numPr>
    </w:pPr>
  </w:style>
  <w:style w:type="numbering" w:customStyle="1" w:styleId="WW8Num2">
    <w:name w:val="WW8Num2"/>
    <w:basedOn w:val="Bezseznamu"/>
    <w:pPr>
      <w:numPr>
        <w:numId w:val="4"/>
      </w:numPr>
    </w:pPr>
  </w:style>
  <w:style w:type="numbering" w:customStyle="1" w:styleId="WW8Num16">
    <w:name w:val="WW8Num16"/>
    <w:basedOn w:val="Bezseznamu"/>
    <w:pPr>
      <w:numPr>
        <w:numId w:val="5"/>
      </w:numPr>
    </w:pPr>
  </w:style>
  <w:style w:type="numbering" w:customStyle="1" w:styleId="WW8Num11">
    <w:name w:val="WW8Num11"/>
    <w:basedOn w:val="Bezseznamu"/>
    <w:pPr>
      <w:numPr>
        <w:numId w:val="6"/>
      </w:numPr>
    </w:pPr>
  </w:style>
  <w:style w:type="numbering" w:customStyle="1" w:styleId="WW8Num18">
    <w:name w:val="WW8Num18"/>
    <w:basedOn w:val="Bezseznamu"/>
    <w:pPr>
      <w:numPr>
        <w:numId w:val="7"/>
      </w:numPr>
    </w:pPr>
  </w:style>
  <w:style w:type="numbering" w:customStyle="1" w:styleId="WW8Num14">
    <w:name w:val="WW8Num14"/>
    <w:basedOn w:val="Bezseznamu"/>
    <w:pPr>
      <w:numPr>
        <w:numId w:val="8"/>
      </w:numPr>
    </w:pPr>
  </w:style>
  <w:style w:type="numbering" w:customStyle="1" w:styleId="WW8Num17">
    <w:name w:val="WW8Num17"/>
    <w:basedOn w:val="Bezseznamu"/>
    <w:pPr>
      <w:numPr>
        <w:numId w:val="9"/>
      </w:numPr>
    </w:pPr>
  </w:style>
  <w:style w:type="numbering" w:customStyle="1" w:styleId="WW8Num9">
    <w:name w:val="WW8Num9"/>
    <w:basedOn w:val="Bezseznamu"/>
    <w:pPr>
      <w:numPr>
        <w:numId w:val="10"/>
      </w:numPr>
    </w:pPr>
  </w:style>
  <w:style w:type="numbering" w:customStyle="1" w:styleId="WW8Num12">
    <w:name w:val="WW8Num12"/>
    <w:basedOn w:val="Bezseznamu"/>
    <w:pPr>
      <w:numPr>
        <w:numId w:val="11"/>
      </w:numPr>
    </w:pPr>
  </w:style>
  <w:style w:type="numbering" w:customStyle="1" w:styleId="WW8Num7">
    <w:name w:val="WW8Num7"/>
    <w:basedOn w:val="Bezseznamu"/>
    <w:pPr>
      <w:numPr>
        <w:numId w:val="12"/>
      </w:numPr>
    </w:pPr>
  </w:style>
  <w:style w:type="numbering" w:customStyle="1" w:styleId="WW8Num10">
    <w:name w:val="WW8Num10"/>
    <w:basedOn w:val="Bezseznamu"/>
    <w:pPr>
      <w:numPr>
        <w:numId w:val="13"/>
      </w:numPr>
    </w:pPr>
  </w:style>
  <w:style w:type="numbering" w:customStyle="1" w:styleId="WW8Num6">
    <w:name w:val="WW8Num6"/>
    <w:basedOn w:val="Bezseznamu"/>
    <w:pPr>
      <w:numPr>
        <w:numId w:val="14"/>
      </w:numPr>
    </w:pPr>
  </w:style>
  <w:style w:type="numbering" w:customStyle="1" w:styleId="WW8Num5">
    <w:name w:val="WW8Num5"/>
    <w:basedOn w:val="Bezseznamu"/>
    <w:pPr>
      <w:numPr>
        <w:numId w:val="15"/>
      </w:numPr>
    </w:pPr>
  </w:style>
  <w:style w:type="numbering" w:customStyle="1" w:styleId="WW8Num19">
    <w:name w:val="WW8Num19"/>
    <w:basedOn w:val="Bezseznamu"/>
    <w:pPr>
      <w:numPr>
        <w:numId w:val="16"/>
      </w:numPr>
    </w:pPr>
  </w:style>
  <w:style w:type="numbering" w:customStyle="1" w:styleId="WW8Num15">
    <w:name w:val="WW8Num15"/>
    <w:basedOn w:val="Bezseznamu"/>
    <w:pPr>
      <w:numPr>
        <w:numId w:val="17"/>
      </w:numPr>
    </w:pPr>
  </w:style>
  <w:style w:type="numbering" w:customStyle="1" w:styleId="WW8Num3">
    <w:name w:val="WW8Num3"/>
    <w:basedOn w:val="Bezseznamu"/>
    <w:pPr>
      <w:numPr>
        <w:numId w:val="18"/>
      </w:numPr>
    </w:pPr>
  </w:style>
  <w:style w:type="numbering" w:customStyle="1" w:styleId="WW8Num8">
    <w:name w:val="WW8Num8"/>
    <w:basedOn w:val="Bezseznamu"/>
    <w:pPr>
      <w:numPr>
        <w:numId w:val="19"/>
      </w:numPr>
    </w:pPr>
  </w:style>
  <w:style w:type="numbering" w:customStyle="1" w:styleId="WW8Num20">
    <w:name w:val="WW8Num20"/>
    <w:basedOn w:val="Bezseznamu"/>
    <w:pPr>
      <w:numPr>
        <w:numId w:val="20"/>
      </w:numPr>
    </w:pPr>
  </w:style>
  <w:style w:type="numbering" w:customStyle="1" w:styleId="WW8Num21">
    <w:name w:val="WW8Num21"/>
    <w:basedOn w:val="Bezseznamu"/>
    <w:pPr>
      <w:numPr>
        <w:numId w:val="21"/>
      </w:numPr>
    </w:pPr>
  </w:style>
  <w:style w:type="numbering" w:customStyle="1" w:styleId="WW8Num22">
    <w:name w:val="WW8Num22"/>
    <w:basedOn w:val="Bezseznamu"/>
    <w:pPr>
      <w:numPr>
        <w:numId w:val="22"/>
      </w:numPr>
    </w:pPr>
  </w:style>
  <w:style w:type="character" w:customStyle="1" w:styleId="hps">
    <w:name w:val="hps"/>
    <w:basedOn w:val="Standardnpsmoodstavce"/>
    <w:rsid w:val="004D323F"/>
  </w:style>
  <w:style w:type="character" w:customStyle="1" w:styleId="apple-converted-space">
    <w:name w:val="apple-converted-space"/>
    <w:basedOn w:val="Standardnpsmoodstavce"/>
    <w:rsid w:val="004D3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dn.cz/clanek/postgraduakni-medicina/prevenc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olen.sk/index.php?page=pdf_view&amp;pdf=3489&amp;magazine_id=12"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dn.cz/clanek/postgradualni-medicina/aero-alergeny-a-alergie-163574"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tigis.cz/images/stories/alergie/2003/04/08novak.pdf"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4C6BD-911D-43B0-9FC1-85FEC918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10353</Words>
  <Characters>61089</Characters>
  <Application>Microsoft Office Word</Application>
  <DocSecurity>0</DocSecurity>
  <Lines>509</Lines>
  <Paragraphs>142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Netty</dc:creator>
  <cp:lastModifiedBy>Netty</cp:lastModifiedBy>
  <cp:revision>2</cp:revision>
  <cp:lastPrinted>2012-04-22T10:01:00Z</cp:lastPrinted>
  <dcterms:created xsi:type="dcterms:W3CDTF">2012-04-26T16:38:00Z</dcterms:created>
  <dcterms:modified xsi:type="dcterms:W3CDTF">2012-04-26T16:38:00Z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