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682F95" w14:textId="77777777" w:rsidR="00A92613" w:rsidRDefault="00A92613" w:rsidP="00A92613">
      <w:pPr>
        <w:autoSpaceDE w:val="0"/>
        <w:autoSpaceDN w:val="0"/>
        <w:adjustRightInd w:val="0"/>
        <w:jc w:val="center"/>
        <w:rPr>
          <w:rFonts w:ascii="ArialMT" w:hAnsi="ArialMT" w:cs="ArialMT"/>
        </w:rPr>
      </w:pPr>
      <w:r>
        <w:rPr>
          <w:noProof/>
        </w:rPr>
        <w:drawing>
          <wp:inline distT="0" distB="0" distL="0" distR="0" wp14:anchorId="6E493FF0" wp14:editId="0B26C650">
            <wp:extent cx="542925" cy="542925"/>
            <wp:effectExtent l="19050" t="0" r="9525" b="0"/>
            <wp:docPr id="10" name="obrázek 10" descr="https://www.email.cz/download/i/6pEaGtxoltlWyiIoH-fvPLH4CVgNg9qcSLvb9q6O5xEeSuNN-luydjtOvZDHWkmcYmbVqJw/UP_znak_c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www.email.cz/download/i/6pEaGtxoltlWyiIoH-fvPLH4CVgNg9qcSLvb9q6O5xEeSuNN-luydjtOvZDHWkmcYmbVqJw/UP_znak_cb.png"/>
                    <pic:cNvPicPr>
                      <a:picLocks noChangeAspect="1" noChangeArrowheads="1"/>
                    </pic:cNvPicPr>
                  </pic:nvPicPr>
                  <pic:blipFill>
                    <a:blip r:embed="rId8" cstate="print"/>
                    <a:srcRect/>
                    <a:stretch>
                      <a:fillRect/>
                    </a:stretch>
                  </pic:blipFill>
                  <pic:spPr bwMode="auto">
                    <a:xfrm>
                      <a:off x="0" y="0"/>
                      <a:ext cx="542925" cy="542925"/>
                    </a:xfrm>
                    <a:prstGeom prst="rect">
                      <a:avLst/>
                    </a:prstGeom>
                    <a:noFill/>
                    <a:ln w="9525">
                      <a:noFill/>
                      <a:miter lim="800000"/>
                      <a:headEnd/>
                      <a:tailEnd/>
                    </a:ln>
                  </pic:spPr>
                </pic:pic>
              </a:graphicData>
            </a:graphic>
          </wp:inline>
        </w:drawing>
      </w:r>
    </w:p>
    <w:p w14:paraId="55F633EE" w14:textId="77777777" w:rsidR="00A92613" w:rsidRDefault="00A92613" w:rsidP="00A92613">
      <w:pPr>
        <w:autoSpaceDE w:val="0"/>
        <w:autoSpaceDN w:val="0"/>
        <w:adjustRightInd w:val="0"/>
        <w:rPr>
          <w:rFonts w:ascii="ArialMT" w:hAnsi="ArialMT" w:cs="ArialMT"/>
        </w:rPr>
      </w:pPr>
    </w:p>
    <w:p w14:paraId="61331244" w14:textId="77777777" w:rsidR="00A92613" w:rsidRDefault="00A92613" w:rsidP="00A92613">
      <w:pPr>
        <w:autoSpaceDE w:val="0"/>
        <w:autoSpaceDN w:val="0"/>
        <w:adjustRightInd w:val="0"/>
        <w:rPr>
          <w:rFonts w:ascii="ArialMT" w:hAnsi="ArialMT" w:cs="ArialMT"/>
        </w:rPr>
      </w:pPr>
    </w:p>
    <w:p w14:paraId="7F50AE9D" w14:textId="77777777" w:rsidR="00A92613" w:rsidRDefault="00A92613" w:rsidP="00A92613">
      <w:pPr>
        <w:autoSpaceDE w:val="0"/>
        <w:autoSpaceDN w:val="0"/>
        <w:adjustRightInd w:val="0"/>
        <w:rPr>
          <w:rFonts w:ascii="ArialMT" w:hAnsi="ArialMT" w:cs="ArialMT"/>
        </w:rPr>
      </w:pPr>
    </w:p>
    <w:p w14:paraId="5547BD29" w14:textId="77777777" w:rsidR="00A92613" w:rsidRPr="000D7461" w:rsidRDefault="00A92613" w:rsidP="00A92613">
      <w:pPr>
        <w:autoSpaceDE w:val="0"/>
        <w:autoSpaceDN w:val="0"/>
        <w:adjustRightInd w:val="0"/>
        <w:spacing w:line="360" w:lineRule="auto"/>
        <w:jc w:val="center"/>
        <w:rPr>
          <w:sz w:val="32"/>
          <w:szCs w:val="32"/>
        </w:rPr>
      </w:pPr>
      <w:r w:rsidRPr="000D7461">
        <w:rPr>
          <w:sz w:val="32"/>
          <w:szCs w:val="32"/>
        </w:rPr>
        <w:t>Univerzita Palackého v Olomouci</w:t>
      </w:r>
    </w:p>
    <w:p w14:paraId="3C30BF1D" w14:textId="77777777" w:rsidR="00A92613" w:rsidRPr="000D7461" w:rsidRDefault="00A92613" w:rsidP="00A92613">
      <w:pPr>
        <w:autoSpaceDE w:val="0"/>
        <w:autoSpaceDN w:val="0"/>
        <w:adjustRightInd w:val="0"/>
        <w:spacing w:line="360" w:lineRule="auto"/>
        <w:jc w:val="center"/>
        <w:rPr>
          <w:sz w:val="32"/>
          <w:szCs w:val="32"/>
        </w:rPr>
      </w:pPr>
      <w:r w:rsidRPr="000D7461">
        <w:rPr>
          <w:sz w:val="32"/>
          <w:szCs w:val="32"/>
        </w:rPr>
        <w:t>Cyrilometodějská teologická fakulta</w:t>
      </w:r>
    </w:p>
    <w:p w14:paraId="3520809F" w14:textId="77777777" w:rsidR="00A92613" w:rsidRPr="000D7461" w:rsidRDefault="00A92613" w:rsidP="00A92613">
      <w:pPr>
        <w:autoSpaceDE w:val="0"/>
        <w:autoSpaceDN w:val="0"/>
        <w:adjustRightInd w:val="0"/>
        <w:spacing w:line="360" w:lineRule="auto"/>
        <w:jc w:val="center"/>
        <w:rPr>
          <w:sz w:val="32"/>
          <w:szCs w:val="32"/>
        </w:rPr>
      </w:pPr>
      <w:r w:rsidRPr="000D7461">
        <w:rPr>
          <w:sz w:val="32"/>
          <w:szCs w:val="32"/>
        </w:rPr>
        <w:t>Katedra křesťanské sociální práce</w:t>
      </w:r>
    </w:p>
    <w:p w14:paraId="3AF3195F" w14:textId="77777777" w:rsidR="00A92613" w:rsidRPr="000D7461" w:rsidRDefault="00A92613" w:rsidP="00A92613">
      <w:pPr>
        <w:autoSpaceDE w:val="0"/>
        <w:autoSpaceDN w:val="0"/>
        <w:adjustRightInd w:val="0"/>
        <w:spacing w:line="360" w:lineRule="auto"/>
        <w:jc w:val="center"/>
      </w:pPr>
    </w:p>
    <w:p w14:paraId="1B21218A" w14:textId="77777777" w:rsidR="00A92613" w:rsidRPr="000D7461" w:rsidRDefault="00A92613" w:rsidP="00A92613">
      <w:pPr>
        <w:autoSpaceDE w:val="0"/>
        <w:autoSpaceDN w:val="0"/>
        <w:adjustRightInd w:val="0"/>
        <w:spacing w:line="360" w:lineRule="auto"/>
        <w:jc w:val="center"/>
      </w:pPr>
    </w:p>
    <w:p w14:paraId="61105E4F" w14:textId="77777777" w:rsidR="00A92613" w:rsidRPr="000D7461" w:rsidRDefault="00A92613" w:rsidP="00A92613">
      <w:pPr>
        <w:autoSpaceDE w:val="0"/>
        <w:autoSpaceDN w:val="0"/>
        <w:adjustRightInd w:val="0"/>
        <w:spacing w:line="360" w:lineRule="auto"/>
        <w:jc w:val="center"/>
      </w:pPr>
    </w:p>
    <w:p w14:paraId="4BFED8DC" w14:textId="77777777" w:rsidR="00A92613" w:rsidRPr="000D7461" w:rsidRDefault="00A92613" w:rsidP="00A92613">
      <w:pPr>
        <w:autoSpaceDE w:val="0"/>
        <w:autoSpaceDN w:val="0"/>
        <w:adjustRightInd w:val="0"/>
        <w:spacing w:line="360" w:lineRule="auto"/>
        <w:jc w:val="center"/>
      </w:pPr>
    </w:p>
    <w:p w14:paraId="58EF3730" w14:textId="0A73A0AD" w:rsidR="00E345B4" w:rsidRPr="00DE40A0" w:rsidRDefault="00E345B4" w:rsidP="00E345B4">
      <w:pPr>
        <w:autoSpaceDE w:val="0"/>
        <w:autoSpaceDN w:val="0"/>
        <w:adjustRightInd w:val="0"/>
        <w:spacing w:line="360" w:lineRule="auto"/>
        <w:jc w:val="center"/>
        <w:rPr>
          <w:b/>
          <w:bCs/>
          <w:color w:val="000000" w:themeColor="text1"/>
          <w:sz w:val="40"/>
          <w:szCs w:val="40"/>
        </w:rPr>
      </w:pPr>
      <w:r>
        <w:rPr>
          <w:b/>
          <w:bCs/>
          <w:color w:val="000000" w:themeColor="text1"/>
          <w:sz w:val="40"/>
          <w:szCs w:val="40"/>
        </w:rPr>
        <w:t xml:space="preserve">Přístupnost informací </w:t>
      </w:r>
      <w:r w:rsidR="00A326CD">
        <w:rPr>
          <w:b/>
          <w:bCs/>
          <w:color w:val="000000" w:themeColor="text1"/>
          <w:sz w:val="40"/>
          <w:szCs w:val="40"/>
        </w:rPr>
        <w:t xml:space="preserve">v </w:t>
      </w:r>
      <w:r>
        <w:rPr>
          <w:b/>
          <w:bCs/>
          <w:color w:val="000000" w:themeColor="text1"/>
          <w:sz w:val="40"/>
          <w:szCs w:val="40"/>
        </w:rPr>
        <w:t>kulturních institucí</w:t>
      </w:r>
      <w:r w:rsidR="00EF27E9">
        <w:rPr>
          <w:b/>
          <w:bCs/>
          <w:color w:val="000000" w:themeColor="text1"/>
          <w:sz w:val="40"/>
          <w:szCs w:val="40"/>
        </w:rPr>
        <w:t>ch</w:t>
      </w:r>
      <w:r>
        <w:rPr>
          <w:b/>
          <w:bCs/>
          <w:color w:val="000000" w:themeColor="text1"/>
          <w:sz w:val="40"/>
          <w:szCs w:val="40"/>
        </w:rPr>
        <w:t xml:space="preserve"> lidem s mentálním postižením v Olomouci</w:t>
      </w:r>
    </w:p>
    <w:p w14:paraId="42CBB3D6" w14:textId="77777777" w:rsidR="00A92613" w:rsidRPr="000D7461" w:rsidRDefault="00A92613" w:rsidP="00A92613">
      <w:pPr>
        <w:autoSpaceDE w:val="0"/>
        <w:autoSpaceDN w:val="0"/>
        <w:adjustRightInd w:val="0"/>
        <w:spacing w:line="360" w:lineRule="auto"/>
        <w:jc w:val="center"/>
        <w:rPr>
          <w:b/>
          <w:bCs/>
          <w:sz w:val="40"/>
          <w:szCs w:val="40"/>
        </w:rPr>
      </w:pPr>
    </w:p>
    <w:p w14:paraId="1BBEF295" w14:textId="57D4F069" w:rsidR="00A92613" w:rsidRPr="000D7461" w:rsidRDefault="00A92613" w:rsidP="00A92613">
      <w:pPr>
        <w:autoSpaceDE w:val="0"/>
        <w:autoSpaceDN w:val="0"/>
        <w:adjustRightInd w:val="0"/>
        <w:spacing w:line="360" w:lineRule="auto"/>
        <w:jc w:val="center"/>
        <w:rPr>
          <w:b/>
          <w:bCs/>
          <w:sz w:val="32"/>
          <w:szCs w:val="32"/>
        </w:rPr>
      </w:pPr>
      <w:r w:rsidRPr="000D7461">
        <w:rPr>
          <w:b/>
          <w:bCs/>
          <w:sz w:val="32"/>
          <w:szCs w:val="32"/>
        </w:rPr>
        <w:t>Bakalářsk</w:t>
      </w:r>
      <w:r w:rsidR="00CF42A9">
        <w:rPr>
          <w:b/>
          <w:bCs/>
          <w:sz w:val="32"/>
          <w:szCs w:val="32"/>
        </w:rPr>
        <w:t>á práce</w:t>
      </w:r>
    </w:p>
    <w:p w14:paraId="076D0FCE" w14:textId="77777777" w:rsidR="00A92613" w:rsidRPr="000D7461" w:rsidRDefault="00A92613" w:rsidP="00A92613">
      <w:pPr>
        <w:autoSpaceDE w:val="0"/>
        <w:autoSpaceDN w:val="0"/>
        <w:adjustRightInd w:val="0"/>
        <w:spacing w:line="360" w:lineRule="auto"/>
        <w:jc w:val="center"/>
        <w:rPr>
          <w:b/>
          <w:bCs/>
          <w:sz w:val="32"/>
          <w:szCs w:val="32"/>
        </w:rPr>
      </w:pPr>
    </w:p>
    <w:p w14:paraId="7E0404DC" w14:textId="77777777" w:rsidR="00A92613" w:rsidRPr="006C76FD" w:rsidRDefault="00A92613" w:rsidP="00A92613">
      <w:pPr>
        <w:autoSpaceDE w:val="0"/>
        <w:autoSpaceDN w:val="0"/>
        <w:adjustRightInd w:val="0"/>
        <w:spacing w:line="360" w:lineRule="auto"/>
        <w:jc w:val="center"/>
        <w:rPr>
          <w:b/>
          <w:bCs/>
          <w:color w:val="000000" w:themeColor="text1"/>
          <w:sz w:val="32"/>
          <w:szCs w:val="32"/>
        </w:rPr>
      </w:pPr>
      <w:r>
        <w:rPr>
          <w:b/>
          <w:bCs/>
          <w:color w:val="000000" w:themeColor="text1"/>
          <w:sz w:val="32"/>
          <w:szCs w:val="32"/>
        </w:rPr>
        <w:t>Studijní program</w:t>
      </w:r>
    </w:p>
    <w:p w14:paraId="7B3B6082" w14:textId="77777777" w:rsidR="00A92613" w:rsidRPr="000D7461" w:rsidRDefault="00A92613" w:rsidP="00A92613">
      <w:pPr>
        <w:autoSpaceDE w:val="0"/>
        <w:autoSpaceDN w:val="0"/>
        <w:adjustRightInd w:val="0"/>
        <w:spacing w:line="360" w:lineRule="auto"/>
        <w:jc w:val="center"/>
        <w:rPr>
          <w:b/>
          <w:bCs/>
          <w:sz w:val="32"/>
          <w:szCs w:val="32"/>
        </w:rPr>
      </w:pPr>
      <w:r>
        <w:rPr>
          <w:b/>
          <w:bCs/>
          <w:color w:val="000000" w:themeColor="text1"/>
          <w:sz w:val="32"/>
          <w:szCs w:val="32"/>
        </w:rPr>
        <w:t>Mezinárodní sociální a humanitární práce</w:t>
      </w:r>
    </w:p>
    <w:p w14:paraId="2FF24D58" w14:textId="77777777" w:rsidR="00A92613" w:rsidRPr="000D7461" w:rsidRDefault="00A92613" w:rsidP="00A92613">
      <w:pPr>
        <w:autoSpaceDE w:val="0"/>
        <w:autoSpaceDN w:val="0"/>
        <w:adjustRightInd w:val="0"/>
        <w:spacing w:line="360" w:lineRule="auto"/>
        <w:jc w:val="center"/>
        <w:rPr>
          <w:b/>
          <w:bCs/>
          <w:sz w:val="32"/>
          <w:szCs w:val="32"/>
        </w:rPr>
      </w:pPr>
    </w:p>
    <w:p w14:paraId="7D8DF504" w14:textId="77777777" w:rsidR="00A92613" w:rsidRPr="000D7461" w:rsidRDefault="00A92613" w:rsidP="00A92613">
      <w:pPr>
        <w:autoSpaceDE w:val="0"/>
        <w:autoSpaceDN w:val="0"/>
        <w:adjustRightInd w:val="0"/>
        <w:spacing w:line="360" w:lineRule="auto"/>
        <w:jc w:val="center"/>
        <w:rPr>
          <w:b/>
          <w:bCs/>
          <w:sz w:val="32"/>
          <w:szCs w:val="32"/>
        </w:rPr>
      </w:pPr>
    </w:p>
    <w:p w14:paraId="49FDA8AB" w14:textId="77777777" w:rsidR="00A92613" w:rsidRPr="000D7461" w:rsidRDefault="00A92613" w:rsidP="00A92613">
      <w:pPr>
        <w:autoSpaceDE w:val="0"/>
        <w:autoSpaceDN w:val="0"/>
        <w:adjustRightInd w:val="0"/>
        <w:spacing w:line="360" w:lineRule="auto"/>
        <w:jc w:val="center"/>
        <w:rPr>
          <w:b/>
          <w:bCs/>
          <w:sz w:val="32"/>
          <w:szCs w:val="32"/>
        </w:rPr>
      </w:pPr>
    </w:p>
    <w:tbl>
      <w:tblPr>
        <w:tblStyle w:val="Mkatabulky"/>
        <w:tblW w:w="734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70"/>
        <w:gridCol w:w="4171"/>
      </w:tblGrid>
      <w:tr w:rsidR="00A92613" w:rsidRPr="000D7461" w14:paraId="06B7EA95" w14:textId="77777777" w:rsidTr="00FA50B7">
        <w:trPr>
          <w:trHeight w:val="419"/>
          <w:jc w:val="center"/>
        </w:trPr>
        <w:tc>
          <w:tcPr>
            <w:tcW w:w="3170" w:type="dxa"/>
          </w:tcPr>
          <w:p w14:paraId="233C78AC" w14:textId="77777777" w:rsidR="00A92613" w:rsidRPr="000D7461" w:rsidRDefault="00A92613" w:rsidP="00FA50B7">
            <w:pPr>
              <w:autoSpaceDE w:val="0"/>
              <w:autoSpaceDN w:val="0"/>
              <w:adjustRightInd w:val="0"/>
              <w:spacing w:line="360" w:lineRule="auto"/>
              <w:ind w:right="284"/>
              <w:jc w:val="right"/>
            </w:pPr>
            <w:r w:rsidRPr="000D7461">
              <w:t>Autor:</w:t>
            </w:r>
          </w:p>
        </w:tc>
        <w:tc>
          <w:tcPr>
            <w:tcW w:w="4171" w:type="dxa"/>
          </w:tcPr>
          <w:p w14:paraId="61EE1C13" w14:textId="77777777" w:rsidR="00A92613" w:rsidRPr="000D7461" w:rsidRDefault="00A92613" w:rsidP="00FA50B7">
            <w:pPr>
              <w:autoSpaceDE w:val="0"/>
              <w:autoSpaceDN w:val="0"/>
              <w:adjustRightInd w:val="0"/>
              <w:spacing w:line="360" w:lineRule="auto"/>
              <w:jc w:val="both"/>
            </w:pPr>
            <w:r>
              <w:t>Denisa Bednaříková</w:t>
            </w:r>
          </w:p>
        </w:tc>
      </w:tr>
      <w:tr w:rsidR="00A92613" w:rsidRPr="000D7461" w14:paraId="257C855A" w14:textId="77777777" w:rsidTr="00FA50B7">
        <w:trPr>
          <w:trHeight w:val="389"/>
          <w:jc w:val="center"/>
        </w:trPr>
        <w:tc>
          <w:tcPr>
            <w:tcW w:w="3170" w:type="dxa"/>
          </w:tcPr>
          <w:p w14:paraId="58AF1C43" w14:textId="77777777" w:rsidR="00A92613" w:rsidRPr="000D7461" w:rsidRDefault="00A92613" w:rsidP="00FA50B7">
            <w:pPr>
              <w:autoSpaceDE w:val="0"/>
              <w:autoSpaceDN w:val="0"/>
              <w:adjustRightInd w:val="0"/>
              <w:spacing w:line="360" w:lineRule="auto"/>
              <w:ind w:right="284"/>
              <w:jc w:val="right"/>
            </w:pPr>
            <w:r w:rsidRPr="000D7461">
              <w:t>Vedoucí práce:</w:t>
            </w:r>
          </w:p>
        </w:tc>
        <w:tc>
          <w:tcPr>
            <w:tcW w:w="4171" w:type="dxa"/>
          </w:tcPr>
          <w:p w14:paraId="50DC10C7" w14:textId="77777777" w:rsidR="00A92613" w:rsidRPr="000D7461" w:rsidRDefault="00A92613" w:rsidP="00FA50B7">
            <w:pPr>
              <w:autoSpaceDE w:val="0"/>
              <w:autoSpaceDN w:val="0"/>
              <w:adjustRightInd w:val="0"/>
              <w:spacing w:line="360" w:lineRule="auto"/>
            </w:pPr>
            <w:r>
              <w:t xml:space="preserve">Mgr. Ing. Jan </w:t>
            </w:r>
            <w:proofErr w:type="spellStart"/>
            <w:r>
              <w:t>Říkovský</w:t>
            </w:r>
            <w:proofErr w:type="spellEnd"/>
            <w:r>
              <w:t>, Ph.D.</w:t>
            </w:r>
          </w:p>
        </w:tc>
      </w:tr>
    </w:tbl>
    <w:p w14:paraId="3514861E" w14:textId="77777777" w:rsidR="00A92613" w:rsidRPr="000D7461" w:rsidRDefault="00A92613" w:rsidP="00A92613">
      <w:pPr>
        <w:autoSpaceDE w:val="0"/>
        <w:autoSpaceDN w:val="0"/>
        <w:adjustRightInd w:val="0"/>
        <w:spacing w:line="360" w:lineRule="auto"/>
        <w:jc w:val="center"/>
      </w:pPr>
    </w:p>
    <w:p w14:paraId="6F69FE1E" w14:textId="77777777" w:rsidR="00A92613" w:rsidRPr="000D7461" w:rsidRDefault="00A92613" w:rsidP="00A92613">
      <w:pPr>
        <w:autoSpaceDE w:val="0"/>
        <w:autoSpaceDN w:val="0"/>
        <w:adjustRightInd w:val="0"/>
        <w:spacing w:line="360" w:lineRule="auto"/>
        <w:jc w:val="center"/>
      </w:pPr>
    </w:p>
    <w:p w14:paraId="5046C134" w14:textId="77777777" w:rsidR="00A92613" w:rsidRPr="000D7461" w:rsidRDefault="00A92613" w:rsidP="00A92613">
      <w:pPr>
        <w:autoSpaceDE w:val="0"/>
        <w:autoSpaceDN w:val="0"/>
        <w:adjustRightInd w:val="0"/>
        <w:spacing w:line="360" w:lineRule="auto"/>
        <w:jc w:val="center"/>
      </w:pPr>
    </w:p>
    <w:p w14:paraId="456ECEEB" w14:textId="77777777" w:rsidR="00A92613" w:rsidRPr="00D70D02" w:rsidRDefault="00A92613" w:rsidP="00A92613">
      <w:pPr>
        <w:spacing w:line="360" w:lineRule="auto"/>
        <w:jc w:val="center"/>
        <w:rPr>
          <w:noProof/>
        </w:rPr>
      </w:pPr>
      <w:r w:rsidRPr="000D7461">
        <w:t>Olomouc 202</w:t>
      </w:r>
      <w:r>
        <w:t>3</w:t>
      </w:r>
    </w:p>
    <w:p w14:paraId="12DB6207" w14:textId="7A8D9E8A" w:rsidR="00BB7CE0" w:rsidRPr="00314BB6" w:rsidRDefault="00BB7CE0" w:rsidP="009C478F">
      <w:pPr>
        <w:rPr>
          <w:sz w:val="22"/>
          <w:szCs w:val="22"/>
        </w:rPr>
        <w:sectPr w:rsidR="00BB7CE0" w:rsidRPr="00314BB6" w:rsidSect="00A92613">
          <w:headerReference w:type="default" r:id="rId9"/>
          <w:type w:val="oddPage"/>
          <w:pgSz w:w="11906" w:h="16838" w:code="9"/>
          <w:pgMar w:top="1134" w:right="1134" w:bottom="964" w:left="1134" w:header="709" w:footer="709" w:gutter="0"/>
          <w:pgNumType w:start="1"/>
          <w:cols w:space="708"/>
          <w:vAlign w:val="both"/>
          <w:docGrid w:linePitch="360"/>
        </w:sectPr>
      </w:pPr>
    </w:p>
    <w:p w14:paraId="054C5B4C" w14:textId="77777777" w:rsidR="007C1DB7" w:rsidRPr="009C478F" w:rsidRDefault="00453E32" w:rsidP="00597D7D">
      <w:r>
        <w:lastRenderedPageBreak/>
        <w:t>P</w:t>
      </w:r>
      <w:r w:rsidR="007C1DB7" w:rsidRPr="009C478F">
        <w:t>rohlášení</w:t>
      </w:r>
    </w:p>
    <w:p w14:paraId="5D57214A" w14:textId="77777777" w:rsidR="007C1DB7" w:rsidRPr="00733EA0" w:rsidRDefault="007C1DB7" w:rsidP="00453E32">
      <w:pPr>
        <w:pStyle w:val="AP-Odstaveczapedlem"/>
        <w:rPr>
          <w:b/>
        </w:rPr>
      </w:pPr>
      <w:r w:rsidRPr="00733EA0">
        <w:t>Prohlašuji,</w:t>
      </w:r>
      <w:r w:rsidR="00A16662">
        <w:t xml:space="preserve"> </w:t>
      </w:r>
      <w:r w:rsidRPr="00733EA0">
        <w:t>že</w:t>
      </w:r>
      <w:r w:rsidR="00A16662">
        <w:t xml:space="preserve"> </w:t>
      </w:r>
      <w:r w:rsidRPr="00733EA0">
        <w:t>jsem</w:t>
      </w:r>
      <w:r w:rsidR="00A16662">
        <w:t xml:space="preserve"> </w:t>
      </w:r>
      <w:r w:rsidRPr="00733EA0">
        <w:t>tuto</w:t>
      </w:r>
      <w:r w:rsidR="00A16662">
        <w:t xml:space="preserve"> </w:t>
      </w:r>
      <w:r w:rsidRPr="00733EA0">
        <w:t>práci</w:t>
      </w:r>
      <w:r w:rsidR="00A16662">
        <w:t xml:space="preserve"> </w:t>
      </w:r>
      <w:r w:rsidRPr="00733EA0">
        <w:t>zpracovala</w:t>
      </w:r>
      <w:r w:rsidR="00A16662">
        <w:t xml:space="preserve"> </w:t>
      </w:r>
      <w:r w:rsidRPr="00733EA0">
        <w:t>samostatně</w:t>
      </w:r>
      <w:r w:rsidR="00A16662">
        <w:t xml:space="preserve"> </w:t>
      </w:r>
      <w:r w:rsidRPr="00733EA0">
        <w:t>na</w:t>
      </w:r>
      <w:r w:rsidR="00A16662">
        <w:t xml:space="preserve"> </w:t>
      </w:r>
      <w:r w:rsidRPr="00733EA0">
        <w:t>základě</w:t>
      </w:r>
      <w:r w:rsidR="00A16662">
        <w:t xml:space="preserve"> </w:t>
      </w:r>
      <w:r w:rsidRPr="00733EA0">
        <w:t>použitých</w:t>
      </w:r>
      <w:r w:rsidR="00A16662">
        <w:t xml:space="preserve"> </w:t>
      </w:r>
      <w:r w:rsidRPr="00733EA0">
        <w:t>pramenů</w:t>
      </w:r>
      <w:r w:rsidR="00DE2B6B">
        <w:t xml:space="preserve"> a </w:t>
      </w:r>
      <w:r w:rsidRPr="00733EA0">
        <w:t>literatury</w:t>
      </w:r>
      <w:r w:rsidR="00A16662">
        <w:t xml:space="preserve"> </w:t>
      </w:r>
      <w:r w:rsidRPr="00733EA0">
        <w:t>uvedených</w:t>
      </w:r>
      <w:r w:rsidR="00AD7555">
        <w:t xml:space="preserve"> v </w:t>
      </w:r>
      <w:r w:rsidRPr="00733EA0">
        <w:t>bibliografickém</w:t>
      </w:r>
      <w:r w:rsidR="00A16662">
        <w:t xml:space="preserve"> </w:t>
      </w:r>
      <w:r w:rsidRPr="00733EA0">
        <w:t>seznamu.</w:t>
      </w:r>
    </w:p>
    <w:p w14:paraId="72A4F3F0" w14:textId="77777777" w:rsidR="009C478F" w:rsidRDefault="009C478F" w:rsidP="009C478F">
      <w:pPr>
        <w:tabs>
          <w:tab w:val="center" w:pos="6663"/>
        </w:tabs>
      </w:pPr>
    </w:p>
    <w:p w14:paraId="3D2F3925" w14:textId="47B6B5CF" w:rsidR="009C478F" w:rsidRDefault="007C1DB7" w:rsidP="00D11680">
      <w:pPr>
        <w:tabs>
          <w:tab w:val="center" w:pos="7655"/>
        </w:tabs>
      </w:pPr>
      <w:r>
        <w:t>V</w:t>
      </w:r>
      <w:r w:rsidR="00A16662">
        <w:t xml:space="preserve"> </w:t>
      </w:r>
      <w:r>
        <w:t>Olomouci</w:t>
      </w:r>
      <w:r w:rsidR="00A16662">
        <w:t xml:space="preserve"> </w:t>
      </w:r>
      <w:r w:rsidR="009E4E15">
        <w:t>30</w:t>
      </w:r>
      <w:r w:rsidR="00705CA8">
        <w:t>.</w:t>
      </w:r>
      <w:r w:rsidR="00A16662">
        <w:t xml:space="preserve"> </w:t>
      </w:r>
      <w:r w:rsidR="00F90A64">
        <w:t>4</w:t>
      </w:r>
      <w:r w:rsidR="00705CA8">
        <w:t>.</w:t>
      </w:r>
      <w:r w:rsidR="00A16662">
        <w:t xml:space="preserve"> </w:t>
      </w:r>
      <w:r w:rsidR="00705CA8">
        <w:t>20</w:t>
      </w:r>
      <w:r w:rsidR="00130E76">
        <w:t>2</w:t>
      </w:r>
      <w:r w:rsidR="00882BD7">
        <w:t>3</w:t>
      </w:r>
      <w:r w:rsidR="009C478F">
        <w:tab/>
      </w:r>
      <w:r w:rsidR="00596DBB">
        <w:t>Denisa Bednaříková</w:t>
      </w:r>
    </w:p>
    <w:p w14:paraId="57B01D20" w14:textId="77777777" w:rsidR="009C478F" w:rsidRDefault="009C478F" w:rsidP="00D11680">
      <w:pPr>
        <w:tabs>
          <w:tab w:val="left" w:pos="567"/>
        </w:tabs>
        <w:sectPr w:rsidR="009C478F" w:rsidSect="005B4C01">
          <w:headerReference w:type="default" r:id="rId10"/>
          <w:type w:val="oddPage"/>
          <w:pgSz w:w="11906" w:h="16838" w:code="9"/>
          <w:pgMar w:top="1418" w:right="1418" w:bottom="1418" w:left="1985" w:header="709" w:footer="709" w:gutter="0"/>
          <w:cols w:space="708"/>
          <w:vAlign w:val="bottom"/>
          <w:docGrid w:linePitch="360"/>
        </w:sectPr>
      </w:pPr>
    </w:p>
    <w:p w14:paraId="5D3B481B" w14:textId="77777777" w:rsidR="00091C39" w:rsidRDefault="00091C39" w:rsidP="00847FF8">
      <w:pPr>
        <w:jc w:val="both"/>
      </w:pPr>
      <w:r w:rsidRPr="00597D7D">
        <w:lastRenderedPageBreak/>
        <w:t>Poděkování</w:t>
      </w:r>
    </w:p>
    <w:p w14:paraId="464A0DF3" w14:textId="77777777" w:rsidR="00091C39" w:rsidRDefault="00091C39" w:rsidP="00847FF8">
      <w:pPr>
        <w:jc w:val="both"/>
      </w:pPr>
    </w:p>
    <w:p w14:paraId="2205EA76" w14:textId="77777777" w:rsidR="00091C39" w:rsidRDefault="00091C39" w:rsidP="00847FF8">
      <w:pPr>
        <w:jc w:val="both"/>
      </w:pPr>
      <w:r>
        <w:t xml:space="preserve">Děkuji tímto vedoucímu práce, panu Mgr. Ing. Janu </w:t>
      </w:r>
      <w:proofErr w:type="spellStart"/>
      <w:r>
        <w:t>Říkovskému</w:t>
      </w:r>
      <w:proofErr w:type="spellEnd"/>
      <w:r>
        <w:t>, Ph.D. za jeho cenné rady a provázení při psaní této práce i během studia.</w:t>
      </w:r>
    </w:p>
    <w:p w14:paraId="580079C5" w14:textId="77777777" w:rsidR="00091C39" w:rsidRDefault="00091C39" w:rsidP="00847FF8">
      <w:pPr>
        <w:jc w:val="both"/>
      </w:pPr>
    </w:p>
    <w:p w14:paraId="254C70A8" w14:textId="77777777" w:rsidR="00091C39" w:rsidRDefault="00091C39" w:rsidP="00847FF8">
      <w:pPr>
        <w:jc w:val="both"/>
      </w:pPr>
      <w:r>
        <w:t xml:space="preserve">Děkuji také ředitelce SPOLU Olomouc, paní Mgr. Janě </w:t>
      </w:r>
      <w:proofErr w:type="spellStart"/>
      <w:r>
        <w:t>Ochotové</w:t>
      </w:r>
      <w:proofErr w:type="spellEnd"/>
      <w:r>
        <w:t>, MBA i všem ostatním pracovníkům a uživatelům služeb SPOLU za veškeré jejich poznatky a spolupráci při psaní této práce.</w:t>
      </w:r>
    </w:p>
    <w:p w14:paraId="008A9AB4" w14:textId="77777777" w:rsidR="00091C39" w:rsidRDefault="00091C39" w:rsidP="00847FF8">
      <w:pPr>
        <w:jc w:val="both"/>
      </w:pPr>
    </w:p>
    <w:p w14:paraId="605D8B4F" w14:textId="53AF1CD8" w:rsidR="00091C39" w:rsidRDefault="00091C39" w:rsidP="00847FF8">
      <w:pPr>
        <w:jc w:val="both"/>
        <w:sectPr w:rsidR="00091C39" w:rsidSect="005B4C01">
          <w:type w:val="oddPage"/>
          <w:pgSz w:w="11906" w:h="16838" w:code="9"/>
          <w:pgMar w:top="1418" w:right="1418" w:bottom="1418" w:left="1985" w:header="709" w:footer="709" w:gutter="0"/>
          <w:cols w:space="708"/>
          <w:vAlign w:val="bottom"/>
          <w:docGrid w:linePitch="360"/>
        </w:sectPr>
      </w:pPr>
      <w:r>
        <w:t>Nakonec bych chtěla poděkovat svým kamarádům a rodině za oporu, kterou mi poskytovali po celou dobu studia a také všem</w:t>
      </w:r>
      <w:r w:rsidR="009E4E15">
        <w:t xml:space="preserve"> </w:t>
      </w:r>
      <w:r>
        <w:t>lidem, které jsem na této cestě měla možnost po</w:t>
      </w:r>
      <w:r w:rsidR="009E4E15">
        <w:t>tkat</w:t>
      </w:r>
      <w:r>
        <w:t xml:space="preserve"> a posunuli mě správným směrem. Děkuji</w:t>
      </w:r>
      <w:r w:rsidR="00D23A81">
        <w:t>.</w:t>
      </w:r>
    </w:p>
    <w:p w14:paraId="4CBCD0AD" w14:textId="029E48D4" w:rsidR="00050AE9" w:rsidRPr="00050AE9" w:rsidRDefault="00545185" w:rsidP="00050AE9">
      <w:pPr>
        <w:pStyle w:val="Nadpisobsahu"/>
      </w:pPr>
      <w:r w:rsidRPr="00FA4358">
        <w:lastRenderedPageBreak/>
        <w:t>Obsah</w:t>
      </w:r>
    </w:p>
    <w:p w14:paraId="2B0AAC99" w14:textId="23557B06" w:rsidR="009E7D56" w:rsidRDefault="00BB7CE0">
      <w:pPr>
        <w:pStyle w:val="Obsah1"/>
        <w:rPr>
          <w:rFonts w:asciiTheme="minorHAnsi" w:eastAsiaTheme="minorEastAsia" w:hAnsiTheme="minorHAnsi" w:cstheme="minorBidi"/>
          <w:sz w:val="22"/>
          <w:szCs w:val="22"/>
          <w:lang w:val="en-GB" w:eastAsia="en-GB"/>
        </w:rPr>
      </w:pPr>
      <w:r>
        <w:fldChar w:fldCharType="begin"/>
      </w:r>
      <w:r>
        <w:instrText xml:space="preserve"> TOC \o "1-3" \h \z \u </w:instrText>
      </w:r>
      <w:r>
        <w:fldChar w:fldCharType="separate"/>
      </w:r>
      <w:hyperlink w:anchor="_Toc133777726" w:history="1">
        <w:r w:rsidR="009E7D56" w:rsidRPr="0044392F">
          <w:rPr>
            <w:rStyle w:val="Hypertextovodkaz"/>
          </w:rPr>
          <w:t>Úvod</w:t>
        </w:r>
        <w:r w:rsidR="009E7D56">
          <w:rPr>
            <w:webHidden/>
          </w:rPr>
          <w:tab/>
        </w:r>
        <w:r w:rsidR="009E7D56">
          <w:rPr>
            <w:webHidden/>
          </w:rPr>
          <w:fldChar w:fldCharType="begin"/>
        </w:r>
        <w:r w:rsidR="009E7D56">
          <w:rPr>
            <w:webHidden/>
          </w:rPr>
          <w:instrText xml:space="preserve"> PAGEREF _Toc133777726 \h </w:instrText>
        </w:r>
        <w:r w:rsidR="009E7D56">
          <w:rPr>
            <w:webHidden/>
          </w:rPr>
        </w:r>
        <w:r w:rsidR="009E7D56">
          <w:rPr>
            <w:webHidden/>
          </w:rPr>
          <w:fldChar w:fldCharType="separate"/>
        </w:r>
        <w:r w:rsidR="009E7D56">
          <w:rPr>
            <w:webHidden/>
          </w:rPr>
          <w:t>9</w:t>
        </w:r>
        <w:r w:rsidR="009E7D56">
          <w:rPr>
            <w:webHidden/>
          </w:rPr>
          <w:fldChar w:fldCharType="end"/>
        </w:r>
      </w:hyperlink>
    </w:p>
    <w:p w14:paraId="538C2825" w14:textId="65F584D8" w:rsidR="009E7D56" w:rsidRDefault="0030536C">
      <w:pPr>
        <w:pStyle w:val="Obsah1"/>
        <w:rPr>
          <w:rFonts w:asciiTheme="minorHAnsi" w:eastAsiaTheme="minorEastAsia" w:hAnsiTheme="minorHAnsi" w:cstheme="minorBidi"/>
          <w:sz w:val="22"/>
          <w:szCs w:val="22"/>
          <w:lang w:val="en-GB" w:eastAsia="en-GB"/>
        </w:rPr>
      </w:pPr>
      <w:hyperlink w:anchor="_Toc133777727" w:history="1">
        <w:r w:rsidR="009E7D56" w:rsidRPr="0044392F">
          <w:rPr>
            <w:rStyle w:val="Hypertextovodkaz"/>
          </w:rPr>
          <w:t>1</w:t>
        </w:r>
        <w:r w:rsidR="009E7D56">
          <w:rPr>
            <w:rFonts w:asciiTheme="minorHAnsi" w:eastAsiaTheme="minorEastAsia" w:hAnsiTheme="minorHAnsi" w:cstheme="minorBidi"/>
            <w:sz w:val="22"/>
            <w:szCs w:val="22"/>
            <w:lang w:val="en-GB" w:eastAsia="en-GB"/>
          </w:rPr>
          <w:tab/>
        </w:r>
        <w:r w:rsidR="009E7D56" w:rsidRPr="0044392F">
          <w:rPr>
            <w:rStyle w:val="Hypertextovodkaz"/>
          </w:rPr>
          <w:t>Představení tématu</w:t>
        </w:r>
        <w:r w:rsidR="009E7D56">
          <w:rPr>
            <w:webHidden/>
          </w:rPr>
          <w:tab/>
        </w:r>
        <w:r w:rsidR="009E7D56">
          <w:rPr>
            <w:webHidden/>
          </w:rPr>
          <w:fldChar w:fldCharType="begin"/>
        </w:r>
        <w:r w:rsidR="009E7D56">
          <w:rPr>
            <w:webHidden/>
          </w:rPr>
          <w:instrText xml:space="preserve"> PAGEREF _Toc133777727 \h </w:instrText>
        </w:r>
        <w:r w:rsidR="009E7D56">
          <w:rPr>
            <w:webHidden/>
          </w:rPr>
        </w:r>
        <w:r w:rsidR="009E7D56">
          <w:rPr>
            <w:webHidden/>
          </w:rPr>
          <w:fldChar w:fldCharType="separate"/>
        </w:r>
        <w:r w:rsidR="009E7D56">
          <w:rPr>
            <w:webHidden/>
          </w:rPr>
          <w:t>10</w:t>
        </w:r>
        <w:r w:rsidR="009E7D56">
          <w:rPr>
            <w:webHidden/>
          </w:rPr>
          <w:fldChar w:fldCharType="end"/>
        </w:r>
      </w:hyperlink>
    </w:p>
    <w:p w14:paraId="42ED06FB" w14:textId="7AA5012A" w:rsidR="009E7D56" w:rsidRDefault="0030536C">
      <w:pPr>
        <w:pStyle w:val="Obsah2"/>
        <w:rPr>
          <w:rFonts w:asciiTheme="minorHAnsi" w:eastAsiaTheme="minorEastAsia" w:hAnsiTheme="minorHAnsi" w:cstheme="minorBidi"/>
          <w:noProof/>
          <w:sz w:val="22"/>
          <w:szCs w:val="22"/>
          <w:lang w:val="en-GB" w:eastAsia="en-GB"/>
        </w:rPr>
      </w:pPr>
      <w:hyperlink w:anchor="_Toc133777728" w:history="1">
        <w:r w:rsidR="009E7D56" w:rsidRPr="0044392F">
          <w:rPr>
            <w:rStyle w:val="Hypertextovodkaz"/>
            <w:noProof/>
          </w:rPr>
          <w:t>1.1</w:t>
        </w:r>
        <w:r w:rsidR="009E7D56">
          <w:rPr>
            <w:rFonts w:asciiTheme="minorHAnsi" w:eastAsiaTheme="minorEastAsia" w:hAnsiTheme="minorHAnsi" w:cstheme="minorBidi"/>
            <w:noProof/>
            <w:sz w:val="22"/>
            <w:szCs w:val="22"/>
            <w:lang w:val="en-GB" w:eastAsia="en-GB"/>
          </w:rPr>
          <w:tab/>
        </w:r>
        <w:r w:rsidR="009E7D56" w:rsidRPr="0044392F">
          <w:rPr>
            <w:rStyle w:val="Hypertextovodkaz"/>
            <w:noProof/>
          </w:rPr>
          <w:t>Výchozí stav problému</w:t>
        </w:r>
        <w:r w:rsidR="009E7D56">
          <w:rPr>
            <w:noProof/>
            <w:webHidden/>
          </w:rPr>
          <w:tab/>
        </w:r>
        <w:r w:rsidR="009E7D56">
          <w:rPr>
            <w:noProof/>
            <w:webHidden/>
          </w:rPr>
          <w:fldChar w:fldCharType="begin"/>
        </w:r>
        <w:r w:rsidR="009E7D56">
          <w:rPr>
            <w:noProof/>
            <w:webHidden/>
          </w:rPr>
          <w:instrText xml:space="preserve"> PAGEREF _Toc133777728 \h </w:instrText>
        </w:r>
        <w:r w:rsidR="009E7D56">
          <w:rPr>
            <w:noProof/>
            <w:webHidden/>
          </w:rPr>
        </w:r>
        <w:r w:rsidR="009E7D56">
          <w:rPr>
            <w:noProof/>
            <w:webHidden/>
          </w:rPr>
          <w:fldChar w:fldCharType="separate"/>
        </w:r>
        <w:r w:rsidR="009E7D56">
          <w:rPr>
            <w:noProof/>
            <w:webHidden/>
          </w:rPr>
          <w:t>10</w:t>
        </w:r>
        <w:r w:rsidR="009E7D56">
          <w:rPr>
            <w:noProof/>
            <w:webHidden/>
          </w:rPr>
          <w:fldChar w:fldCharType="end"/>
        </w:r>
      </w:hyperlink>
    </w:p>
    <w:p w14:paraId="1A31A879" w14:textId="030B3A75" w:rsidR="009E7D56" w:rsidRDefault="0030536C">
      <w:pPr>
        <w:pStyle w:val="Obsah2"/>
        <w:rPr>
          <w:rFonts w:asciiTheme="minorHAnsi" w:eastAsiaTheme="minorEastAsia" w:hAnsiTheme="minorHAnsi" w:cstheme="minorBidi"/>
          <w:noProof/>
          <w:sz w:val="22"/>
          <w:szCs w:val="22"/>
          <w:lang w:val="en-GB" w:eastAsia="en-GB"/>
        </w:rPr>
      </w:pPr>
      <w:hyperlink w:anchor="_Toc133777729" w:history="1">
        <w:r w:rsidR="009E7D56" w:rsidRPr="0044392F">
          <w:rPr>
            <w:rStyle w:val="Hypertextovodkaz"/>
            <w:noProof/>
          </w:rPr>
          <w:t>1.2</w:t>
        </w:r>
        <w:r w:rsidR="009E7D56">
          <w:rPr>
            <w:rFonts w:asciiTheme="minorHAnsi" w:eastAsiaTheme="minorEastAsia" w:hAnsiTheme="minorHAnsi" w:cstheme="minorBidi"/>
            <w:noProof/>
            <w:sz w:val="22"/>
            <w:szCs w:val="22"/>
            <w:lang w:val="en-GB" w:eastAsia="en-GB"/>
          </w:rPr>
          <w:tab/>
        </w:r>
        <w:r w:rsidR="009E7D56" w:rsidRPr="0044392F">
          <w:rPr>
            <w:rStyle w:val="Hypertextovodkaz"/>
            <w:noProof/>
          </w:rPr>
          <w:t>Vymezení mentálního postižení</w:t>
        </w:r>
        <w:r w:rsidR="009E7D56">
          <w:rPr>
            <w:noProof/>
            <w:webHidden/>
          </w:rPr>
          <w:tab/>
        </w:r>
        <w:r w:rsidR="009E7D56">
          <w:rPr>
            <w:noProof/>
            <w:webHidden/>
          </w:rPr>
          <w:fldChar w:fldCharType="begin"/>
        </w:r>
        <w:r w:rsidR="009E7D56">
          <w:rPr>
            <w:noProof/>
            <w:webHidden/>
          </w:rPr>
          <w:instrText xml:space="preserve"> PAGEREF _Toc133777729 \h </w:instrText>
        </w:r>
        <w:r w:rsidR="009E7D56">
          <w:rPr>
            <w:noProof/>
            <w:webHidden/>
          </w:rPr>
        </w:r>
        <w:r w:rsidR="009E7D56">
          <w:rPr>
            <w:noProof/>
            <w:webHidden/>
          </w:rPr>
          <w:fldChar w:fldCharType="separate"/>
        </w:r>
        <w:r w:rsidR="009E7D56">
          <w:rPr>
            <w:noProof/>
            <w:webHidden/>
          </w:rPr>
          <w:t>12</w:t>
        </w:r>
        <w:r w:rsidR="009E7D56">
          <w:rPr>
            <w:noProof/>
            <w:webHidden/>
          </w:rPr>
          <w:fldChar w:fldCharType="end"/>
        </w:r>
      </w:hyperlink>
    </w:p>
    <w:p w14:paraId="7E18E2E6" w14:textId="05362F3E" w:rsidR="009E7D56" w:rsidRDefault="0030536C">
      <w:pPr>
        <w:pStyle w:val="Obsah3"/>
        <w:rPr>
          <w:rFonts w:asciiTheme="minorHAnsi" w:eastAsiaTheme="minorEastAsia" w:hAnsiTheme="minorHAnsi" w:cstheme="minorBidi"/>
          <w:noProof/>
          <w:sz w:val="22"/>
          <w:szCs w:val="22"/>
          <w:lang w:val="en-GB" w:eastAsia="en-GB"/>
        </w:rPr>
      </w:pPr>
      <w:hyperlink w:anchor="_Toc133777730" w:history="1">
        <w:r w:rsidR="009E7D56" w:rsidRPr="0044392F">
          <w:rPr>
            <w:rStyle w:val="Hypertextovodkaz"/>
            <w:noProof/>
          </w:rPr>
          <w:t>1.2.1</w:t>
        </w:r>
        <w:r w:rsidR="009E7D56">
          <w:rPr>
            <w:rFonts w:asciiTheme="minorHAnsi" w:eastAsiaTheme="minorEastAsia" w:hAnsiTheme="minorHAnsi" w:cstheme="minorBidi"/>
            <w:noProof/>
            <w:sz w:val="22"/>
            <w:szCs w:val="22"/>
            <w:lang w:val="en-GB" w:eastAsia="en-GB"/>
          </w:rPr>
          <w:tab/>
        </w:r>
        <w:r w:rsidR="009E7D56" w:rsidRPr="0044392F">
          <w:rPr>
            <w:rStyle w:val="Hypertextovodkaz"/>
            <w:noProof/>
          </w:rPr>
          <w:t>Modely zdravotního postižení</w:t>
        </w:r>
        <w:r w:rsidR="009E7D56">
          <w:rPr>
            <w:noProof/>
            <w:webHidden/>
          </w:rPr>
          <w:tab/>
        </w:r>
        <w:r w:rsidR="009E7D56">
          <w:rPr>
            <w:noProof/>
            <w:webHidden/>
          </w:rPr>
          <w:fldChar w:fldCharType="begin"/>
        </w:r>
        <w:r w:rsidR="009E7D56">
          <w:rPr>
            <w:noProof/>
            <w:webHidden/>
          </w:rPr>
          <w:instrText xml:space="preserve"> PAGEREF _Toc133777730 \h </w:instrText>
        </w:r>
        <w:r w:rsidR="009E7D56">
          <w:rPr>
            <w:noProof/>
            <w:webHidden/>
          </w:rPr>
        </w:r>
        <w:r w:rsidR="009E7D56">
          <w:rPr>
            <w:noProof/>
            <w:webHidden/>
          </w:rPr>
          <w:fldChar w:fldCharType="separate"/>
        </w:r>
        <w:r w:rsidR="009E7D56">
          <w:rPr>
            <w:noProof/>
            <w:webHidden/>
          </w:rPr>
          <w:t>12</w:t>
        </w:r>
        <w:r w:rsidR="009E7D56">
          <w:rPr>
            <w:noProof/>
            <w:webHidden/>
          </w:rPr>
          <w:fldChar w:fldCharType="end"/>
        </w:r>
      </w:hyperlink>
    </w:p>
    <w:p w14:paraId="1BC5938F" w14:textId="7E72FF77" w:rsidR="009E7D56" w:rsidRDefault="0030536C">
      <w:pPr>
        <w:pStyle w:val="Obsah3"/>
        <w:rPr>
          <w:rFonts w:asciiTheme="minorHAnsi" w:eastAsiaTheme="minorEastAsia" w:hAnsiTheme="minorHAnsi" w:cstheme="minorBidi"/>
          <w:noProof/>
          <w:sz w:val="22"/>
          <w:szCs w:val="22"/>
          <w:lang w:val="en-GB" w:eastAsia="en-GB"/>
        </w:rPr>
      </w:pPr>
      <w:hyperlink w:anchor="_Toc133777731" w:history="1">
        <w:r w:rsidR="009E7D56" w:rsidRPr="0044392F">
          <w:rPr>
            <w:rStyle w:val="Hypertextovodkaz"/>
            <w:noProof/>
          </w:rPr>
          <w:t>1.2.2</w:t>
        </w:r>
        <w:r w:rsidR="009E7D56">
          <w:rPr>
            <w:rFonts w:asciiTheme="minorHAnsi" w:eastAsiaTheme="minorEastAsia" w:hAnsiTheme="minorHAnsi" w:cstheme="minorBidi"/>
            <w:noProof/>
            <w:sz w:val="22"/>
            <w:szCs w:val="22"/>
            <w:lang w:val="en-GB" w:eastAsia="en-GB"/>
          </w:rPr>
          <w:tab/>
        </w:r>
        <w:r w:rsidR="009E7D56" w:rsidRPr="0044392F">
          <w:rPr>
            <w:rStyle w:val="Hypertextovodkaz"/>
            <w:noProof/>
          </w:rPr>
          <w:t>Další definice a vymezení</w:t>
        </w:r>
        <w:r w:rsidR="009E7D56">
          <w:rPr>
            <w:noProof/>
            <w:webHidden/>
          </w:rPr>
          <w:tab/>
        </w:r>
        <w:r w:rsidR="009E7D56">
          <w:rPr>
            <w:noProof/>
            <w:webHidden/>
          </w:rPr>
          <w:fldChar w:fldCharType="begin"/>
        </w:r>
        <w:r w:rsidR="009E7D56">
          <w:rPr>
            <w:noProof/>
            <w:webHidden/>
          </w:rPr>
          <w:instrText xml:space="preserve"> PAGEREF _Toc133777731 \h </w:instrText>
        </w:r>
        <w:r w:rsidR="009E7D56">
          <w:rPr>
            <w:noProof/>
            <w:webHidden/>
          </w:rPr>
        </w:r>
        <w:r w:rsidR="009E7D56">
          <w:rPr>
            <w:noProof/>
            <w:webHidden/>
          </w:rPr>
          <w:fldChar w:fldCharType="separate"/>
        </w:r>
        <w:r w:rsidR="009E7D56">
          <w:rPr>
            <w:noProof/>
            <w:webHidden/>
          </w:rPr>
          <w:t>13</w:t>
        </w:r>
        <w:r w:rsidR="009E7D56">
          <w:rPr>
            <w:noProof/>
            <w:webHidden/>
          </w:rPr>
          <w:fldChar w:fldCharType="end"/>
        </w:r>
      </w:hyperlink>
    </w:p>
    <w:p w14:paraId="05BA8E20" w14:textId="678A31B0" w:rsidR="009E7D56" w:rsidRDefault="0030536C">
      <w:pPr>
        <w:pStyle w:val="Obsah1"/>
        <w:rPr>
          <w:rFonts w:asciiTheme="minorHAnsi" w:eastAsiaTheme="minorEastAsia" w:hAnsiTheme="minorHAnsi" w:cstheme="minorBidi"/>
          <w:sz w:val="22"/>
          <w:szCs w:val="22"/>
          <w:lang w:val="en-GB" w:eastAsia="en-GB"/>
        </w:rPr>
      </w:pPr>
      <w:hyperlink w:anchor="_Toc133777732" w:history="1">
        <w:r w:rsidR="009E7D56" w:rsidRPr="0044392F">
          <w:rPr>
            <w:rStyle w:val="Hypertextovodkaz"/>
          </w:rPr>
          <w:t>2</w:t>
        </w:r>
        <w:r w:rsidR="009E7D56">
          <w:rPr>
            <w:rFonts w:asciiTheme="minorHAnsi" w:eastAsiaTheme="minorEastAsia" w:hAnsiTheme="minorHAnsi" w:cstheme="minorBidi"/>
            <w:sz w:val="22"/>
            <w:szCs w:val="22"/>
            <w:lang w:val="en-GB" w:eastAsia="en-GB"/>
          </w:rPr>
          <w:tab/>
        </w:r>
        <w:r w:rsidR="009E7D56" w:rsidRPr="0044392F">
          <w:rPr>
            <w:rStyle w:val="Hypertextovodkaz"/>
          </w:rPr>
          <w:t>Sociální práce s lidmi s mentálním postižením</w:t>
        </w:r>
        <w:r w:rsidR="009E7D56">
          <w:rPr>
            <w:webHidden/>
          </w:rPr>
          <w:tab/>
        </w:r>
        <w:r w:rsidR="009E7D56">
          <w:rPr>
            <w:webHidden/>
          </w:rPr>
          <w:fldChar w:fldCharType="begin"/>
        </w:r>
        <w:r w:rsidR="009E7D56">
          <w:rPr>
            <w:webHidden/>
          </w:rPr>
          <w:instrText xml:space="preserve"> PAGEREF _Toc133777732 \h </w:instrText>
        </w:r>
        <w:r w:rsidR="009E7D56">
          <w:rPr>
            <w:webHidden/>
          </w:rPr>
        </w:r>
        <w:r w:rsidR="009E7D56">
          <w:rPr>
            <w:webHidden/>
          </w:rPr>
          <w:fldChar w:fldCharType="separate"/>
        </w:r>
        <w:r w:rsidR="009E7D56">
          <w:rPr>
            <w:webHidden/>
          </w:rPr>
          <w:t>15</w:t>
        </w:r>
        <w:r w:rsidR="009E7D56">
          <w:rPr>
            <w:webHidden/>
          </w:rPr>
          <w:fldChar w:fldCharType="end"/>
        </w:r>
      </w:hyperlink>
    </w:p>
    <w:p w14:paraId="60EB0570" w14:textId="5156B77F" w:rsidR="009E7D56" w:rsidRDefault="0030536C">
      <w:pPr>
        <w:pStyle w:val="Obsah2"/>
        <w:rPr>
          <w:rFonts w:asciiTheme="minorHAnsi" w:eastAsiaTheme="minorEastAsia" w:hAnsiTheme="minorHAnsi" w:cstheme="minorBidi"/>
          <w:noProof/>
          <w:sz w:val="22"/>
          <w:szCs w:val="22"/>
          <w:lang w:val="en-GB" w:eastAsia="en-GB"/>
        </w:rPr>
      </w:pPr>
      <w:hyperlink w:anchor="_Toc133777733" w:history="1">
        <w:r w:rsidR="009E7D56" w:rsidRPr="0044392F">
          <w:rPr>
            <w:rStyle w:val="Hypertextovodkaz"/>
            <w:noProof/>
          </w:rPr>
          <w:t>2.1</w:t>
        </w:r>
        <w:r w:rsidR="009E7D56">
          <w:rPr>
            <w:rFonts w:asciiTheme="minorHAnsi" w:eastAsiaTheme="minorEastAsia" w:hAnsiTheme="minorHAnsi" w:cstheme="minorBidi"/>
            <w:noProof/>
            <w:sz w:val="22"/>
            <w:szCs w:val="22"/>
            <w:lang w:val="en-GB" w:eastAsia="en-GB"/>
          </w:rPr>
          <w:tab/>
        </w:r>
        <w:r w:rsidR="009E7D56" w:rsidRPr="0044392F">
          <w:rPr>
            <w:rStyle w:val="Hypertextovodkaz"/>
            <w:noProof/>
            <w:shd w:val="clear" w:color="auto" w:fill="FFFFFF"/>
          </w:rPr>
          <w:t>Cíle sociální práce s lidmi s mentálním postižením</w:t>
        </w:r>
        <w:r w:rsidR="009E7D56">
          <w:rPr>
            <w:noProof/>
            <w:webHidden/>
          </w:rPr>
          <w:tab/>
        </w:r>
        <w:r w:rsidR="009E7D56">
          <w:rPr>
            <w:noProof/>
            <w:webHidden/>
          </w:rPr>
          <w:fldChar w:fldCharType="begin"/>
        </w:r>
        <w:r w:rsidR="009E7D56">
          <w:rPr>
            <w:noProof/>
            <w:webHidden/>
          </w:rPr>
          <w:instrText xml:space="preserve"> PAGEREF _Toc133777733 \h </w:instrText>
        </w:r>
        <w:r w:rsidR="009E7D56">
          <w:rPr>
            <w:noProof/>
            <w:webHidden/>
          </w:rPr>
        </w:r>
        <w:r w:rsidR="009E7D56">
          <w:rPr>
            <w:noProof/>
            <w:webHidden/>
          </w:rPr>
          <w:fldChar w:fldCharType="separate"/>
        </w:r>
        <w:r w:rsidR="009E7D56">
          <w:rPr>
            <w:noProof/>
            <w:webHidden/>
          </w:rPr>
          <w:t>15</w:t>
        </w:r>
        <w:r w:rsidR="009E7D56">
          <w:rPr>
            <w:noProof/>
            <w:webHidden/>
          </w:rPr>
          <w:fldChar w:fldCharType="end"/>
        </w:r>
      </w:hyperlink>
    </w:p>
    <w:p w14:paraId="333C9326" w14:textId="3E41A4FD" w:rsidR="009E7D56" w:rsidRDefault="0030536C">
      <w:pPr>
        <w:pStyle w:val="Obsah2"/>
        <w:rPr>
          <w:rFonts w:asciiTheme="minorHAnsi" w:eastAsiaTheme="minorEastAsia" w:hAnsiTheme="minorHAnsi" w:cstheme="minorBidi"/>
          <w:noProof/>
          <w:sz w:val="22"/>
          <w:szCs w:val="22"/>
          <w:lang w:val="en-GB" w:eastAsia="en-GB"/>
        </w:rPr>
      </w:pPr>
      <w:hyperlink w:anchor="_Toc133777734" w:history="1">
        <w:r w:rsidR="009E7D56" w:rsidRPr="0044392F">
          <w:rPr>
            <w:rStyle w:val="Hypertextovodkaz"/>
            <w:noProof/>
          </w:rPr>
          <w:t>2.2</w:t>
        </w:r>
        <w:r w:rsidR="009E7D56">
          <w:rPr>
            <w:rFonts w:asciiTheme="minorHAnsi" w:eastAsiaTheme="minorEastAsia" w:hAnsiTheme="minorHAnsi" w:cstheme="minorBidi"/>
            <w:noProof/>
            <w:sz w:val="22"/>
            <w:szCs w:val="22"/>
            <w:lang w:val="en-GB" w:eastAsia="en-GB"/>
          </w:rPr>
          <w:tab/>
        </w:r>
        <w:r w:rsidR="009E7D56" w:rsidRPr="0044392F">
          <w:rPr>
            <w:rStyle w:val="Hypertextovodkaz"/>
            <w:noProof/>
            <w:shd w:val="clear" w:color="auto" w:fill="FFFFFF"/>
          </w:rPr>
          <w:t>Paradigmata v sociální práci</w:t>
        </w:r>
        <w:r w:rsidR="009E7D56">
          <w:rPr>
            <w:noProof/>
            <w:webHidden/>
          </w:rPr>
          <w:tab/>
        </w:r>
        <w:r w:rsidR="009E7D56">
          <w:rPr>
            <w:noProof/>
            <w:webHidden/>
          </w:rPr>
          <w:fldChar w:fldCharType="begin"/>
        </w:r>
        <w:r w:rsidR="009E7D56">
          <w:rPr>
            <w:noProof/>
            <w:webHidden/>
          </w:rPr>
          <w:instrText xml:space="preserve"> PAGEREF _Toc133777734 \h </w:instrText>
        </w:r>
        <w:r w:rsidR="009E7D56">
          <w:rPr>
            <w:noProof/>
            <w:webHidden/>
          </w:rPr>
        </w:r>
        <w:r w:rsidR="009E7D56">
          <w:rPr>
            <w:noProof/>
            <w:webHidden/>
          </w:rPr>
          <w:fldChar w:fldCharType="separate"/>
        </w:r>
        <w:r w:rsidR="009E7D56">
          <w:rPr>
            <w:noProof/>
            <w:webHidden/>
          </w:rPr>
          <w:t>16</w:t>
        </w:r>
        <w:r w:rsidR="009E7D56">
          <w:rPr>
            <w:noProof/>
            <w:webHidden/>
          </w:rPr>
          <w:fldChar w:fldCharType="end"/>
        </w:r>
      </w:hyperlink>
    </w:p>
    <w:p w14:paraId="35E5DD24" w14:textId="08EC7ABA" w:rsidR="009E7D56" w:rsidRDefault="0030536C">
      <w:pPr>
        <w:pStyle w:val="Obsah2"/>
        <w:rPr>
          <w:rFonts w:asciiTheme="minorHAnsi" w:eastAsiaTheme="minorEastAsia" w:hAnsiTheme="minorHAnsi" w:cstheme="minorBidi"/>
          <w:noProof/>
          <w:sz w:val="22"/>
          <w:szCs w:val="22"/>
          <w:lang w:val="en-GB" w:eastAsia="en-GB"/>
        </w:rPr>
      </w:pPr>
      <w:hyperlink w:anchor="_Toc133777735" w:history="1">
        <w:r w:rsidR="009E7D56" w:rsidRPr="0044392F">
          <w:rPr>
            <w:rStyle w:val="Hypertextovodkaz"/>
            <w:noProof/>
          </w:rPr>
          <w:t>2.3</w:t>
        </w:r>
        <w:r w:rsidR="009E7D56">
          <w:rPr>
            <w:rFonts w:asciiTheme="minorHAnsi" w:eastAsiaTheme="minorEastAsia" w:hAnsiTheme="minorHAnsi" w:cstheme="minorBidi"/>
            <w:noProof/>
            <w:sz w:val="22"/>
            <w:szCs w:val="22"/>
            <w:lang w:val="en-GB" w:eastAsia="en-GB"/>
          </w:rPr>
          <w:tab/>
        </w:r>
        <w:r w:rsidR="009E7D56" w:rsidRPr="0044392F">
          <w:rPr>
            <w:rStyle w:val="Hypertextovodkaz"/>
            <w:noProof/>
            <w:shd w:val="clear" w:color="auto" w:fill="FFFFFF"/>
          </w:rPr>
          <w:t xml:space="preserve">Teorie </w:t>
        </w:r>
        <w:r w:rsidR="009E7D56" w:rsidRPr="0044392F">
          <w:rPr>
            <w:rStyle w:val="Hypertextovodkaz"/>
            <w:noProof/>
          </w:rPr>
          <w:t>a metody sociální práce s lidmi s mentálním postižením</w:t>
        </w:r>
        <w:r w:rsidR="009E7D56">
          <w:rPr>
            <w:noProof/>
            <w:webHidden/>
          </w:rPr>
          <w:tab/>
        </w:r>
        <w:r w:rsidR="009E7D56">
          <w:rPr>
            <w:noProof/>
            <w:webHidden/>
          </w:rPr>
          <w:fldChar w:fldCharType="begin"/>
        </w:r>
        <w:r w:rsidR="009E7D56">
          <w:rPr>
            <w:noProof/>
            <w:webHidden/>
          </w:rPr>
          <w:instrText xml:space="preserve"> PAGEREF _Toc133777735 \h </w:instrText>
        </w:r>
        <w:r w:rsidR="009E7D56">
          <w:rPr>
            <w:noProof/>
            <w:webHidden/>
          </w:rPr>
        </w:r>
        <w:r w:rsidR="009E7D56">
          <w:rPr>
            <w:noProof/>
            <w:webHidden/>
          </w:rPr>
          <w:fldChar w:fldCharType="separate"/>
        </w:r>
        <w:r w:rsidR="009E7D56">
          <w:rPr>
            <w:noProof/>
            <w:webHidden/>
          </w:rPr>
          <w:t>17</w:t>
        </w:r>
        <w:r w:rsidR="009E7D56">
          <w:rPr>
            <w:noProof/>
            <w:webHidden/>
          </w:rPr>
          <w:fldChar w:fldCharType="end"/>
        </w:r>
      </w:hyperlink>
    </w:p>
    <w:p w14:paraId="4E617ABB" w14:textId="35F8C2CD" w:rsidR="009E7D56" w:rsidRDefault="0030536C">
      <w:pPr>
        <w:pStyle w:val="Obsah2"/>
        <w:rPr>
          <w:rFonts w:asciiTheme="minorHAnsi" w:eastAsiaTheme="minorEastAsia" w:hAnsiTheme="minorHAnsi" w:cstheme="minorBidi"/>
          <w:noProof/>
          <w:sz w:val="22"/>
          <w:szCs w:val="22"/>
          <w:lang w:val="en-GB" w:eastAsia="en-GB"/>
        </w:rPr>
      </w:pPr>
      <w:hyperlink w:anchor="_Toc133777736" w:history="1">
        <w:r w:rsidR="009E7D56" w:rsidRPr="0044392F">
          <w:rPr>
            <w:rStyle w:val="Hypertextovodkaz"/>
            <w:noProof/>
          </w:rPr>
          <w:t>2.4</w:t>
        </w:r>
        <w:r w:rsidR="009E7D56">
          <w:rPr>
            <w:rFonts w:asciiTheme="minorHAnsi" w:eastAsiaTheme="minorEastAsia" w:hAnsiTheme="minorHAnsi" w:cstheme="minorBidi"/>
            <w:noProof/>
            <w:sz w:val="22"/>
            <w:szCs w:val="22"/>
            <w:lang w:val="en-GB" w:eastAsia="en-GB"/>
          </w:rPr>
          <w:tab/>
        </w:r>
        <w:r w:rsidR="009E7D56" w:rsidRPr="0044392F">
          <w:rPr>
            <w:rStyle w:val="Hypertextovodkaz"/>
            <w:noProof/>
          </w:rPr>
          <w:t>Etický pohled v přístupu k lidem s postižením</w:t>
        </w:r>
        <w:r w:rsidR="009E7D56">
          <w:rPr>
            <w:noProof/>
            <w:webHidden/>
          </w:rPr>
          <w:tab/>
        </w:r>
        <w:r w:rsidR="009E7D56">
          <w:rPr>
            <w:noProof/>
            <w:webHidden/>
          </w:rPr>
          <w:fldChar w:fldCharType="begin"/>
        </w:r>
        <w:r w:rsidR="009E7D56">
          <w:rPr>
            <w:noProof/>
            <w:webHidden/>
          </w:rPr>
          <w:instrText xml:space="preserve"> PAGEREF _Toc133777736 \h </w:instrText>
        </w:r>
        <w:r w:rsidR="009E7D56">
          <w:rPr>
            <w:noProof/>
            <w:webHidden/>
          </w:rPr>
        </w:r>
        <w:r w:rsidR="009E7D56">
          <w:rPr>
            <w:noProof/>
            <w:webHidden/>
          </w:rPr>
          <w:fldChar w:fldCharType="separate"/>
        </w:r>
        <w:r w:rsidR="009E7D56">
          <w:rPr>
            <w:noProof/>
            <w:webHidden/>
          </w:rPr>
          <w:t>19</w:t>
        </w:r>
        <w:r w:rsidR="009E7D56">
          <w:rPr>
            <w:noProof/>
            <w:webHidden/>
          </w:rPr>
          <w:fldChar w:fldCharType="end"/>
        </w:r>
      </w:hyperlink>
    </w:p>
    <w:p w14:paraId="0CAE2ACF" w14:textId="6CA6A394" w:rsidR="009E7D56" w:rsidRDefault="0030536C">
      <w:pPr>
        <w:pStyle w:val="Obsah3"/>
        <w:rPr>
          <w:rFonts w:asciiTheme="minorHAnsi" w:eastAsiaTheme="minorEastAsia" w:hAnsiTheme="minorHAnsi" w:cstheme="minorBidi"/>
          <w:noProof/>
          <w:sz w:val="22"/>
          <w:szCs w:val="22"/>
          <w:lang w:val="en-GB" w:eastAsia="en-GB"/>
        </w:rPr>
      </w:pPr>
      <w:hyperlink w:anchor="_Toc133777737" w:history="1">
        <w:r w:rsidR="009E7D56" w:rsidRPr="0044392F">
          <w:rPr>
            <w:rStyle w:val="Hypertextovodkaz"/>
            <w:noProof/>
          </w:rPr>
          <w:t>2.4.1</w:t>
        </w:r>
        <w:r w:rsidR="009E7D56">
          <w:rPr>
            <w:rFonts w:asciiTheme="minorHAnsi" w:eastAsiaTheme="minorEastAsia" w:hAnsiTheme="minorHAnsi" w:cstheme="minorBidi"/>
            <w:noProof/>
            <w:sz w:val="22"/>
            <w:szCs w:val="22"/>
            <w:lang w:val="en-GB" w:eastAsia="en-GB"/>
          </w:rPr>
          <w:tab/>
        </w:r>
        <w:r w:rsidR="009E7D56" w:rsidRPr="0044392F">
          <w:rPr>
            <w:rStyle w:val="Hypertextovodkaz"/>
            <w:noProof/>
          </w:rPr>
          <w:t>Etický kodex pracovníků v sociálních službách</w:t>
        </w:r>
        <w:r w:rsidR="009E7D56">
          <w:rPr>
            <w:noProof/>
            <w:webHidden/>
          </w:rPr>
          <w:tab/>
        </w:r>
        <w:r w:rsidR="009E7D56">
          <w:rPr>
            <w:noProof/>
            <w:webHidden/>
          </w:rPr>
          <w:fldChar w:fldCharType="begin"/>
        </w:r>
        <w:r w:rsidR="009E7D56">
          <w:rPr>
            <w:noProof/>
            <w:webHidden/>
          </w:rPr>
          <w:instrText xml:space="preserve"> PAGEREF _Toc133777737 \h </w:instrText>
        </w:r>
        <w:r w:rsidR="009E7D56">
          <w:rPr>
            <w:noProof/>
            <w:webHidden/>
          </w:rPr>
        </w:r>
        <w:r w:rsidR="009E7D56">
          <w:rPr>
            <w:noProof/>
            <w:webHidden/>
          </w:rPr>
          <w:fldChar w:fldCharType="separate"/>
        </w:r>
        <w:r w:rsidR="009E7D56">
          <w:rPr>
            <w:noProof/>
            <w:webHidden/>
          </w:rPr>
          <w:t>19</w:t>
        </w:r>
        <w:r w:rsidR="009E7D56">
          <w:rPr>
            <w:noProof/>
            <w:webHidden/>
          </w:rPr>
          <w:fldChar w:fldCharType="end"/>
        </w:r>
      </w:hyperlink>
    </w:p>
    <w:p w14:paraId="10ACF6A2" w14:textId="6EFAB1DE" w:rsidR="009E7D56" w:rsidRDefault="0030536C">
      <w:pPr>
        <w:pStyle w:val="Obsah3"/>
        <w:rPr>
          <w:rFonts w:asciiTheme="minorHAnsi" w:eastAsiaTheme="minorEastAsia" w:hAnsiTheme="minorHAnsi" w:cstheme="minorBidi"/>
          <w:noProof/>
          <w:sz w:val="22"/>
          <w:szCs w:val="22"/>
          <w:lang w:val="en-GB" w:eastAsia="en-GB"/>
        </w:rPr>
      </w:pPr>
      <w:hyperlink w:anchor="_Toc133777738" w:history="1">
        <w:r w:rsidR="009E7D56" w:rsidRPr="0044392F">
          <w:rPr>
            <w:rStyle w:val="Hypertextovodkaz"/>
            <w:noProof/>
          </w:rPr>
          <w:t>2.4.2</w:t>
        </w:r>
        <w:r w:rsidR="009E7D56">
          <w:rPr>
            <w:rFonts w:asciiTheme="minorHAnsi" w:eastAsiaTheme="minorEastAsia" w:hAnsiTheme="minorHAnsi" w:cstheme="minorBidi"/>
            <w:noProof/>
            <w:sz w:val="22"/>
            <w:szCs w:val="22"/>
            <w:lang w:val="en-GB" w:eastAsia="en-GB"/>
          </w:rPr>
          <w:tab/>
        </w:r>
        <w:r w:rsidR="009E7D56" w:rsidRPr="0044392F">
          <w:rPr>
            <w:rStyle w:val="Hypertextovodkaz"/>
            <w:noProof/>
          </w:rPr>
          <w:t>Příklady etického dilematu</w:t>
        </w:r>
        <w:r w:rsidR="009E7D56">
          <w:rPr>
            <w:noProof/>
            <w:webHidden/>
          </w:rPr>
          <w:tab/>
        </w:r>
        <w:r w:rsidR="009E7D56">
          <w:rPr>
            <w:noProof/>
            <w:webHidden/>
          </w:rPr>
          <w:fldChar w:fldCharType="begin"/>
        </w:r>
        <w:r w:rsidR="009E7D56">
          <w:rPr>
            <w:noProof/>
            <w:webHidden/>
          </w:rPr>
          <w:instrText xml:space="preserve"> PAGEREF _Toc133777738 \h </w:instrText>
        </w:r>
        <w:r w:rsidR="009E7D56">
          <w:rPr>
            <w:noProof/>
            <w:webHidden/>
          </w:rPr>
        </w:r>
        <w:r w:rsidR="009E7D56">
          <w:rPr>
            <w:noProof/>
            <w:webHidden/>
          </w:rPr>
          <w:fldChar w:fldCharType="separate"/>
        </w:r>
        <w:r w:rsidR="009E7D56">
          <w:rPr>
            <w:noProof/>
            <w:webHidden/>
          </w:rPr>
          <w:t>20</w:t>
        </w:r>
        <w:r w:rsidR="009E7D56">
          <w:rPr>
            <w:noProof/>
            <w:webHidden/>
          </w:rPr>
          <w:fldChar w:fldCharType="end"/>
        </w:r>
      </w:hyperlink>
    </w:p>
    <w:p w14:paraId="567E5781" w14:textId="06CF85E6" w:rsidR="009E7D56" w:rsidRDefault="0030536C">
      <w:pPr>
        <w:pStyle w:val="Obsah3"/>
        <w:rPr>
          <w:rFonts w:asciiTheme="minorHAnsi" w:eastAsiaTheme="minorEastAsia" w:hAnsiTheme="minorHAnsi" w:cstheme="minorBidi"/>
          <w:noProof/>
          <w:sz w:val="22"/>
          <w:szCs w:val="22"/>
          <w:lang w:val="en-GB" w:eastAsia="en-GB"/>
        </w:rPr>
      </w:pPr>
      <w:hyperlink w:anchor="_Toc133777739" w:history="1">
        <w:r w:rsidR="009E7D56" w:rsidRPr="0044392F">
          <w:rPr>
            <w:rStyle w:val="Hypertextovodkaz"/>
            <w:noProof/>
          </w:rPr>
          <w:t>2.4.3</w:t>
        </w:r>
        <w:r w:rsidR="009E7D56">
          <w:rPr>
            <w:rFonts w:asciiTheme="minorHAnsi" w:eastAsiaTheme="minorEastAsia" w:hAnsiTheme="minorHAnsi" w:cstheme="minorBidi"/>
            <w:noProof/>
            <w:sz w:val="22"/>
            <w:szCs w:val="22"/>
            <w:lang w:val="en-GB" w:eastAsia="en-GB"/>
          </w:rPr>
          <w:tab/>
        </w:r>
        <w:r w:rsidR="009E7D56" w:rsidRPr="0044392F">
          <w:rPr>
            <w:rStyle w:val="Hypertextovodkaz"/>
            <w:noProof/>
          </w:rPr>
          <w:t>Řešení etických dilemat</w:t>
        </w:r>
        <w:r w:rsidR="009E7D56">
          <w:rPr>
            <w:noProof/>
            <w:webHidden/>
          </w:rPr>
          <w:tab/>
        </w:r>
        <w:r w:rsidR="009E7D56">
          <w:rPr>
            <w:noProof/>
            <w:webHidden/>
          </w:rPr>
          <w:fldChar w:fldCharType="begin"/>
        </w:r>
        <w:r w:rsidR="009E7D56">
          <w:rPr>
            <w:noProof/>
            <w:webHidden/>
          </w:rPr>
          <w:instrText xml:space="preserve"> PAGEREF _Toc133777739 \h </w:instrText>
        </w:r>
        <w:r w:rsidR="009E7D56">
          <w:rPr>
            <w:noProof/>
            <w:webHidden/>
          </w:rPr>
        </w:r>
        <w:r w:rsidR="009E7D56">
          <w:rPr>
            <w:noProof/>
            <w:webHidden/>
          </w:rPr>
          <w:fldChar w:fldCharType="separate"/>
        </w:r>
        <w:r w:rsidR="009E7D56">
          <w:rPr>
            <w:noProof/>
            <w:webHidden/>
          </w:rPr>
          <w:t>21</w:t>
        </w:r>
        <w:r w:rsidR="009E7D56">
          <w:rPr>
            <w:noProof/>
            <w:webHidden/>
          </w:rPr>
          <w:fldChar w:fldCharType="end"/>
        </w:r>
      </w:hyperlink>
    </w:p>
    <w:p w14:paraId="47EFC19C" w14:textId="2A064922" w:rsidR="009E7D56" w:rsidRDefault="0030536C">
      <w:pPr>
        <w:pStyle w:val="Obsah1"/>
        <w:rPr>
          <w:rFonts w:asciiTheme="minorHAnsi" w:eastAsiaTheme="minorEastAsia" w:hAnsiTheme="minorHAnsi" w:cstheme="minorBidi"/>
          <w:sz w:val="22"/>
          <w:szCs w:val="22"/>
          <w:lang w:val="en-GB" w:eastAsia="en-GB"/>
        </w:rPr>
      </w:pPr>
      <w:hyperlink w:anchor="_Toc133777740" w:history="1">
        <w:r w:rsidR="009E7D56" w:rsidRPr="0044392F">
          <w:rPr>
            <w:rStyle w:val="Hypertextovodkaz"/>
          </w:rPr>
          <w:t>3</w:t>
        </w:r>
        <w:r w:rsidR="009E7D56">
          <w:rPr>
            <w:rFonts w:asciiTheme="minorHAnsi" w:eastAsiaTheme="minorEastAsia" w:hAnsiTheme="minorHAnsi" w:cstheme="minorBidi"/>
            <w:sz w:val="22"/>
            <w:szCs w:val="22"/>
            <w:lang w:val="en-GB" w:eastAsia="en-GB"/>
          </w:rPr>
          <w:tab/>
        </w:r>
        <w:r w:rsidR="009E7D56" w:rsidRPr="0044392F">
          <w:rPr>
            <w:rStyle w:val="Hypertextovodkaz"/>
          </w:rPr>
          <w:t>Sociální politika</w:t>
        </w:r>
        <w:r w:rsidR="009E7D56">
          <w:rPr>
            <w:webHidden/>
          </w:rPr>
          <w:tab/>
        </w:r>
        <w:r w:rsidR="009E7D56">
          <w:rPr>
            <w:webHidden/>
          </w:rPr>
          <w:fldChar w:fldCharType="begin"/>
        </w:r>
        <w:r w:rsidR="009E7D56">
          <w:rPr>
            <w:webHidden/>
          </w:rPr>
          <w:instrText xml:space="preserve"> PAGEREF _Toc133777740 \h </w:instrText>
        </w:r>
        <w:r w:rsidR="009E7D56">
          <w:rPr>
            <w:webHidden/>
          </w:rPr>
        </w:r>
        <w:r w:rsidR="009E7D56">
          <w:rPr>
            <w:webHidden/>
          </w:rPr>
          <w:fldChar w:fldCharType="separate"/>
        </w:r>
        <w:r w:rsidR="009E7D56">
          <w:rPr>
            <w:webHidden/>
          </w:rPr>
          <w:t>23</w:t>
        </w:r>
        <w:r w:rsidR="009E7D56">
          <w:rPr>
            <w:webHidden/>
          </w:rPr>
          <w:fldChar w:fldCharType="end"/>
        </w:r>
      </w:hyperlink>
    </w:p>
    <w:p w14:paraId="53E35E07" w14:textId="2176DC25" w:rsidR="009E7D56" w:rsidRDefault="0030536C">
      <w:pPr>
        <w:pStyle w:val="Obsah2"/>
        <w:rPr>
          <w:rFonts w:asciiTheme="minorHAnsi" w:eastAsiaTheme="minorEastAsia" w:hAnsiTheme="minorHAnsi" w:cstheme="minorBidi"/>
          <w:noProof/>
          <w:sz w:val="22"/>
          <w:szCs w:val="22"/>
          <w:lang w:val="en-GB" w:eastAsia="en-GB"/>
        </w:rPr>
      </w:pPr>
      <w:hyperlink w:anchor="_Toc133777741" w:history="1">
        <w:r w:rsidR="009E7D56" w:rsidRPr="0044392F">
          <w:rPr>
            <w:rStyle w:val="Hypertextovodkaz"/>
            <w:noProof/>
          </w:rPr>
          <w:t>3.1</w:t>
        </w:r>
        <w:r w:rsidR="009E7D56">
          <w:rPr>
            <w:rFonts w:asciiTheme="minorHAnsi" w:eastAsiaTheme="minorEastAsia" w:hAnsiTheme="minorHAnsi" w:cstheme="minorBidi"/>
            <w:noProof/>
            <w:sz w:val="22"/>
            <w:szCs w:val="22"/>
            <w:lang w:val="en-GB" w:eastAsia="en-GB"/>
          </w:rPr>
          <w:tab/>
        </w:r>
        <w:r w:rsidR="009E7D56" w:rsidRPr="0044392F">
          <w:rPr>
            <w:rStyle w:val="Hypertextovodkaz"/>
            <w:noProof/>
          </w:rPr>
          <w:t>Principy sociální politiky</w:t>
        </w:r>
        <w:r w:rsidR="009E7D56">
          <w:rPr>
            <w:noProof/>
            <w:webHidden/>
          </w:rPr>
          <w:tab/>
        </w:r>
        <w:r w:rsidR="009E7D56">
          <w:rPr>
            <w:noProof/>
            <w:webHidden/>
          </w:rPr>
          <w:fldChar w:fldCharType="begin"/>
        </w:r>
        <w:r w:rsidR="009E7D56">
          <w:rPr>
            <w:noProof/>
            <w:webHidden/>
          </w:rPr>
          <w:instrText xml:space="preserve"> PAGEREF _Toc133777741 \h </w:instrText>
        </w:r>
        <w:r w:rsidR="009E7D56">
          <w:rPr>
            <w:noProof/>
            <w:webHidden/>
          </w:rPr>
        </w:r>
        <w:r w:rsidR="009E7D56">
          <w:rPr>
            <w:noProof/>
            <w:webHidden/>
          </w:rPr>
          <w:fldChar w:fldCharType="separate"/>
        </w:r>
        <w:r w:rsidR="009E7D56">
          <w:rPr>
            <w:noProof/>
            <w:webHidden/>
          </w:rPr>
          <w:t>23</w:t>
        </w:r>
        <w:r w:rsidR="009E7D56">
          <w:rPr>
            <w:noProof/>
            <w:webHidden/>
          </w:rPr>
          <w:fldChar w:fldCharType="end"/>
        </w:r>
      </w:hyperlink>
    </w:p>
    <w:p w14:paraId="549B2302" w14:textId="68752956" w:rsidR="009E7D56" w:rsidRDefault="0030536C">
      <w:pPr>
        <w:pStyle w:val="Obsah2"/>
        <w:rPr>
          <w:rFonts w:asciiTheme="minorHAnsi" w:eastAsiaTheme="minorEastAsia" w:hAnsiTheme="minorHAnsi" w:cstheme="minorBidi"/>
          <w:noProof/>
          <w:sz w:val="22"/>
          <w:szCs w:val="22"/>
          <w:lang w:val="en-GB" w:eastAsia="en-GB"/>
        </w:rPr>
      </w:pPr>
      <w:hyperlink w:anchor="_Toc133777742" w:history="1">
        <w:r w:rsidR="009E7D56" w:rsidRPr="0044392F">
          <w:rPr>
            <w:rStyle w:val="Hypertextovodkaz"/>
            <w:noProof/>
          </w:rPr>
          <w:t>3.2</w:t>
        </w:r>
        <w:r w:rsidR="009E7D56">
          <w:rPr>
            <w:rFonts w:asciiTheme="minorHAnsi" w:eastAsiaTheme="minorEastAsia" w:hAnsiTheme="minorHAnsi" w:cstheme="minorBidi"/>
            <w:noProof/>
            <w:sz w:val="22"/>
            <w:szCs w:val="22"/>
            <w:lang w:val="en-GB" w:eastAsia="en-GB"/>
          </w:rPr>
          <w:tab/>
        </w:r>
        <w:r w:rsidR="009E7D56" w:rsidRPr="0044392F">
          <w:rPr>
            <w:rStyle w:val="Hypertextovodkaz"/>
            <w:noProof/>
          </w:rPr>
          <w:t>Funkce sociální politiky</w:t>
        </w:r>
        <w:r w:rsidR="009E7D56">
          <w:rPr>
            <w:noProof/>
            <w:webHidden/>
          </w:rPr>
          <w:tab/>
        </w:r>
        <w:r w:rsidR="009E7D56">
          <w:rPr>
            <w:noProof/>
            <w:webHidden/>
          </w:rPr>
          <w:fldChar w:fldCharType="begin"/>
        </w:r>
        <w:r w:rsidR="009E7D56">
          <w:rPr>
            <w:noProof/>
            <w:webHidden/>
          </w:rPr>
          <w:instrText xml:space="preserve"> PAGEREF _Toc133777742 \h </w:instrText>
        </w:r>
        <w:r w:rsidR="009E7D56">
          <w:rPr>
            <w:noProof/>
            <w:webHidden/>
          </w:rPr>
        </w:r>
        <w:r w:rsidR="009E7D56">
          <w:rPr>
            <w:noProof/>
            <w:webHidden/>
          </w:rPr>
          <w:fldChar w:fldCharType="separate"/>
        </w:r>
        <w:r w:rsidR="009E7D56">
          <w:rPr>
            <w:noProof/>
            <w:webHidden/>
          </w:rPr>
          <w:t>23</w:t>
        </w:r>
        <w:r w:rsidR="009E7D56">
          <w:rPr>
            <w:noProof/>
            <w:webHidden/>
          </w:rPr>
          <w:fldChar w:fldCharType="end"/>
        </w:r>
      </w:hyperlink>
    </w:p>
    <w:p w14:paraId="5E9AF637" w14:textId="6A1DF217" w:rsidR="009E7D56" w:rsidRDefault="0030536C">
      <w:pPr>
        <w:pStyle w:val="Obsah2"/>
        <w:rPr>
          <w:rFonts w:asciiTheme="minorHAnsi" w:eastAsiaTheme="minorEastAsia" w:hAnsiTheme="minorHAnsi" w:cstheme="minorBidi"/>
          <w:noProof/>
          <w:sz w:val="22"/>
          <w:szCs w:val="22"/>
          <w:lang w:val="en-GB" w:eastAsia="en-GB"/>
        </w:rPr>
      </w:pPr>
      <w:hyperlink w:anchor="_Toc133777743" w:history="1">
        <w:r w:rsidR="009E7D56" w:rsidRPr="0044392F">
          <w:rPr>
            <w:rStyle w:val="Hypertextovodkaz"/>
            <w:noProof/>
          </w:rPr>
          <w:t>3.3</w:t>
        </w:r>
        <w:r w:rsidR="009E7D56">
          <w:rPr>
            <w:rFonts w:asciiTheme="minorHAnsi" w:eastAsiaTheme="minorEastAsia" w:hAnsiTheme="minorHAnsi" w:cstheme="minorBidi"/>
            <w:noProof/>
            <w:sz w:val="22"/>
            <w:szCs w:val="22"/>
            <w:lang w:val="en-GB" w:eastAsia="en-GB"/>
          </w:rPr>
          <w:tab/>
        </w:r>
        <w:r w:rsidR="009E7D56" w:rsidRPr="0044392F">
          <w:rPr>
            <w:rStyle w:val="Hypertextovodkaz"/>
            <w:noProof/>
          </w:rPr>
          <w:t>Nástroje sociální politiky</w:t>
        </w:r>
        <w:r w:rsidR="009E7D56">
          <w:rPr>
            <w:noProof/>
            <w:webHidden/>
          </w:rPr>
          <w:tab/>
        </w:r>
        <w:r w:rsidR="009E7D56">
          <w:rPr>
            <w:noProof/>
            <w:webHidden/>
          </w:rPr>
          <w:fldChar w:fldCharType="begin"/>
        </w:r>
        <w:r w:rsidR="009E7D56">
          <w:rPr>
            <w:noProof/>
            <w:webHidden/>
          </w:rPr>
          <w:instrText xml:space="preserve"> PAGEREF _Toc133777743 \h </w:instrText>
        </w:r>
        <w:r w:rsidR="009E7D56">
          <w:rPr>
            <w:noProof/>
            <w:webHidden/>
          </w:rPr>
        </w:r>
        <w:r w:rsidR="009E7D56">
          <w:rPr>
            <w:noProof/>
            <w:webHidden/>
          </w:rPr>
          <w:fldChar w:fldCharType="separate"/>
        </w:r>
        <w:r w:rsidR="009E7D56">
          <w:rPr>
            <w:noProof/>
            <w:webHidden/>
          </w:rPr>
          <w:t>24</w:t>
        </w:r>
        <w:r w:rsidR="009E7D56">
          <w:rPr>
            <w:noProof/>
            <w:webHidden/>
          </w:rPr>
          <w:fldChar w:fldCharType="end"/>
        </w:r>
      </w:hyperlink>
    </w:p>
    <w:p w14:paraId="79E48ACC" w14:textId="44C52F20" w:rsidR="009E7D56" w:rsidRDefault="0030536C">
      <w:pPr>
        <w:pStyle w:val="Obsah3"/>
        <w:rPr>
          <w:rFonts w:asciiTheme="minorHAnsi" w:eastAsiaTheme="minorEastAsia" w:hAnsiTheme="minorHAnsi" w:cstheme="minorBidi"/>
          <w:noProof/>
          <w:sz w:val="22"/>
          <w:szCs w:val="22"/>
          <w:lang w:val="en-GB" w:eastAsia="en-GB"/>
        </w:rPr>
      </w:pPr>
      <w:hyperlink w:anchor="_Toc133777744" w:history="1">
        <w:r w:rsidR="009E7D56" w:rsidRPr="0044392F">
          <w:rPr>
            <w:rStyle w:val="Hypertextovodkaz"/>
            <w:noProof/>
          </w:rPr>
          <w:t>3.3.1</w:t>
        </w:r>
        <w:r w:rsidR="009E7D56">
          <w:rPr>
            <w:rFonts w:asciiTheme="minorHAnsi" w:eastAsiaTheme="minorEastAsia" w:hAnsiTheme="minorHAnsi" w:cstheme="minorBidi"/>
            <w:noProof/>
            <w:sz w:val="22"/>
            <w:szCs w:val="22"/>
            <w:lang w:val="en-GB" w:eastAsia="en-GB"/>
          </w:rPr>
          <w:tab/>
        </w:r>
        <w:r w:rsidR="009E7D56" w:rsidRPr="0044392F">
          <w:rPr>
            <w:rStyle w:val="Hypertextovodkaz"/>
            <w:noProof/>
          </w:rPr>
          <w:t>Dávky pro osoby se zdravotním postižením</w:t>
        </w:r>
        <w:r w:rsidR="009E7D56">
          <w:rPr>
            <w:noProof/>
            <w:webHidden/>
          </w:rPr>
          <w:tab/>
        </w:r>
        <w:r w:rsidR="009E7D56">
          <w:rPr>
            <w:noProof/>
            <w:webHidden/>
          </w:rPr>
          <w:fldChar w:fldCharType="begin"/>
        </w:r>
        <w:r w:rsidR="009E7D56">
          <w:rPr>
            <w:noProof/>
            <w:webHidden/>
          </w:rPr>
          <w:instrText xml:space="preserve"> PAGEREF _Toc133777744 \h </w:instrText>
        </w:r>
        <w:r w:rsidR="009E7D56">
          <w:rPr>
            <w:noProof/>
            <w:webHidden/>
          </w:rPr>
        </w:r>
        <w:r w:rsidR="009E7D56">
          <w:rPr>
            <w:noProof/>
            <w:webHidden/>
          </w:rPr>
          <w:fldChar w:fldCharType="separate"/>
        </w:r>
        <w:r w:rsidR="009E7D56">
          <w:rPr>
            <w:noProof/>
            <w:webHidden/>
          </w:rPr>
          <w:t>24</w:t>
        </w:r>
        <w:r w:rsidR="009E7D56">
          <w:rPr>
            <w:noProof/>
            <w:webHidden/>
          </w:rPr>
          <w:fldChar w:fldCharType="end"/>
        </w:r>
      </w:hyperlink>
    </w:p>
    <w:p w14:paraId="4FADA6C0" w14:textId="259A6730" w:rsidR="009E7D56" w:rsidRDefault="0030536C">
      <w:pPr>
        <w:pStyle w:val="Obsah3"/>
        <w:rPr>
          <w:rFonts w:asciiTheme="minorHAnsi" w:eastAsiaTheme="minorEastAsia" w:hAnsiTheme="minorHAnsi" w:cstheme="minorBidi"/>
          <w:noProof/>
          <w:sz w:val="22"/>
          <w:szCs w:val="22"/>
          <w:lang w:val="en-GB" w:eastAsia="en-GB"/>
        </w:rPr>
      </w:pPr>
      <w:hyperlink w:anchor="_Toc133777745" w:history="1">
        <w:r w:rsidR="009E7D56" w:rsidRPr="0044392F">
          <w:rPr>
            <w:rStyle w:val="Hypertextovodkaz"/>
            <w:noProof/>
          </w:rPr>
          <w:t>3.3.2</w:t>
        </w:r>
        <w:r w:rsidR="009E7D56">
          <w:rPr>
            <w:rFonts w:asciiTheme="minorHAnsi" w:eastAsiaTheme="minorEastAsia" w:hAnsiTheme="minorHAnsi" w:cstheme="minorBidi"/>
            <w:noProof/>
            <w:sz w:val="22"/>
            <w:szCs w:val="22"/>
            <w:lang w:val="en-GB" w:eastAsia="en-GB"/>
          </w:rPr>
          <w:tab/>
        </w:r>
        <w:r w:rsidR="009E7D56" w:rsidRPr="0044392F">
          <w:rPr>
            <w:rStyle w:val="Hypertextovodkaz"/>
            <w:noProof/>
          </w:rPr>
          <w:t>Druhy sociálních služeb</w:t>
        </w:r>
        <w:r w:rsidR="009E7D56">
          <w:rPr>
            <w:noProof/>
            <w:webHidden/>
          </w:rPr>
          <w:tab/>
        </w:r>
        <w:r w:rsidR="009E7D56">
          <w:rPr>
            <w:noProof/>
            <w:webHidden/>
          </w:rPr>
          <w:fldChar w:fldCharType="begin"/>
        </w:r>
        <w:r w:rsidR="009E7D56">
          <w:rPr>
            <w:noProof/>
            <w:webHidden/>
          </w:rPr>
          <w:instrText xml:space="preserve"> PAGEREF _Toc133777745 \h </w:instrText>
        </w:r>
        <w:r w:rsidR="009E7D56">
          <w:rPr>
            <w:noProof/>
            <w:webHidden/>
          </w:rPr>
        </w:r>
        <w:r w:rsidR="009E7D56">
          <w:rPr>
            <w:noProof/>
            <w:webHidden/>
          </w:rPr>
          <w:fldChar w:fldCharType="separate"/>
        </w:r>
        <w:r w:rsidR="009E7D56">
          <w:rPr>
            <w:noProof/>
            <w:webHidden/>
          </w:rPr>
          <w:t>24</w:t>
        </w:r>
        <w:r w:rsidR="009E7D56">
          <w:rPr>
            <w:noProof/>
            <w:webHidden/>
          </w:rPr>
          <w:fldChar w:fldCharType="end"/>
        </w:r>
      </w:hyperlink>
    </w:p>
    <w:p w14:paraId="53E2EA4B" w14:textId="3EE7C1EF" w:rsidR="009E7D56" w:rsidRDefault="0030536C">
      <w:pPr>
        <w:pStyle w:val="Obsah3"/>
        <w:rPr>
          <w:rFonts w:asciiTheme="minorHAnsi" w:eastAsiaTheme="minorEastAsia" w:hAnsiTheme="minorHAnsi" w:cstheme="minorBidi"/>
          <w:noProof/>
          <w:sz w:val="22"/>
          <w:szCs w:val="22"/>
          <w:lang w:val="en-GB" w:eastAsia="en-GB"/>
        </w:rPr>
      </w:pPr>
      <w:hyperlink w:anchor="_Toc133777746" w:history="1">
        <w:r w:rsidR="009E7D56" w:rsidRPr="0044392F">
          <w:rPr>
            <w:rStyle w:val="Hypertextovodkaz"/>
            <w:noProof/>
          </w:rPr>
          <w:t>3.3.3</w:t>
        </w:r>
        <w:r w:rsidR="009E7D56">
          <w:rPr>
            <w:rFonts w:asciiTheme="minorHAnsi" w:eastAsiaTheme="minorEastAsia" w:hAnsiTheme="minorHAnsi" w:cstheme="minorBidi"/>
            <w:noProof/>
            <w:sz w:val="22"/>
            <w:szCs w:val="22"/>
            <w:lang w:val="en-GB" w:eastAsia="en-GB"/>
          </w:rPr>
          <w:tab/>
        </w:r>
        <w:r w:rsidR="009E7D56" w:rsidRPr="0044392F">
          <w:rPr>
            <w:rStyle w:val="Hypertextovodkaz"/>
            <w:noProof/>
          </w:rPr>
          <w:t>Příspěvek na péči</w:t>
        </w:r>
        <w:r w:rsidR="009E7D56">
          <w:rPr>
            <w:noProof/>
            <w:webHidden/>
          </w:rPr>
          <w:tab/>
        </w:r>
        <w:r w:rsidR="009E7D56">
          <w:rPr>
            <w:noProof/>
            <w:webHidden/>
          </w:rPr>
          <w:fldChar w:fldCharType="begin"/>
        </w:r>
        <w:r w:rsidR="009E7D56">
          <w:rPr>
            <w:noProof/>
            <w:webHidden/>
          </w:rPr>
          <w:instrText xml:space="preserve"> PAGEREF _Toc133777746 \h </w:instrText>
        </w:r>
        <w:r w:rsidR="009E7D56">
          <w:rPr>
            <w:noProof/>
            <w:webHidden/>
          </w:rPr>
        </w:r>
        <w:r w:rsidR="009E7D56">
          <w:rPr>
            <w:noProof/>
            <w:webHidden/>
          </w:rPr>
          <w:fldChar w:fldCharType="separate"/>
        </w:r>
        <w:r w:rsidR="009E7D56">
          <w:rPr>
            <w:noProof/>
            <w:webHidden/>
          </w:rPr>
          <w:t>26</w:t>
        </w:r>
        <w:r w:rsidR="009E7D56">
          <w:rPr>
            <w:noProof/>
            <w:webHidden/>
          </w:rPr>
          <w:fldChar w:fldCharType="end"/>
        </w:r>
      </w:hyperlink>
    </w:p>
    <w:p w14:paraId="43431138" w14:textId="08A173F2" w:rsidR="009E7D56" w:rsidRDefault="0030536C">
      <w:pPr>
        <w:pStyle w:val="Obsah2"/>
        <w:rPr>
          <w:rFonts w:asciiTheme="minorHAnsi" w:eastAsiaTheme="minorEastAsia" w:hAnsiTheme="minorHAnsi" w:cstheme="minorBidi"/>
          <w:noProof/>
          <w:sz w:val="22"/>
          <w:szCs w:val="22"/>
          <w:lang w:val="en-GB" w:eastAsia="en-GB"/>
        </w:rPr>
      </w:pPr>
      <w:hyperlink w:anchor="_Toc133777747" w:history="1">
        <w:r w:rsidR="009E7D56" w:rsidRPr="0044392F">
          <w:rPr>
            <w:rStyle w:val="Hypertextovodkaz"/>
            <w:noProof/>
          </w:rPr>
          <w:t>3.4</w:t>
        </w:r>
        <w:r w:rsidR="009E7D56">
          <w:rPr>
            <w:rFonts w:asciiTheme="minorHAnsi" w:eastAsiaTheme="minorEastAsia" w:hAnsiTheme="minorHAnsi" w:cstheme="minorBidi"/>
            <w:noProof/>
            <w:sz w:val="22"/>
            <w:szCs w:val="22"/>
            <w:lang w:val="en-GB" w:eastAsia="en-GB"/>
          </w:rPr>
          <w:tab/>
        </w:r>
        <w:r w:rsidR="009E7D56" w:rsidRPr="0044392F">
          <w:rPr>
            <w:rStyle w:val="Hypertextovodkaz"/>
            <w:noProof/>
          </w:rPr>
          <w:t>Právní úprava postavení osob s mentálním postižením</w:t>
        </w:r>
        <w:r w:rsidR="009E7D56">
          <w:rPr>
            <w:noProof/>
            <w:webHidden/>
          </w:rPr>
          <w:tab/>
        </w:r>
        <w:r w:rsidR="009E7D56">
          <w:rPr>
            <w:noProof/>
            <w:webHidden/>
          </w:rPr>
          <w:fldChar w:fldCharType="begin"/>
        </w:r>
        <w:r w:rsidR="009E7D56">
          <w:rPr>
            <w:noProof/>
            <w:webHidden/>
          </w:rPr>
          <w:instrText xml:space="preserve"> PAGEREF _Toc133777747 \h </w:instrText>
        </w:r>
        <w:r w:rsidR="009E7D56">
          <w:rPr>
            <w:noProof/>
            <w:webHidden/>
          </w:rPr>
        </w:r>
        <w:r w:rsidR="009E7D56">
          <w:rPr>
            <w:noProof/>
            <w:webHidden/>
          </w:rPr>
          <w:fldChar w:fldCharType="separate"/>
        </w:r>
        <w:r w:rsidR="009E7D56">
          <w:rPr>
            <w:noProof/>
            <w:webHidden/>
          </w:rPr>
          <w:t>26</w:t>
        </w:r>
        <w:r w:rsidR="009E7D56">
          <w:rPr>
            <w:noProof/>
            <w:webHidden/>
          </w:rPr>
          <w:fldChar w:fldCharType="end"/>
        </w:r>
      </w:hyperlink>
    </w:p>
    <w:p w14:paraId="7EF8603D" w14:textId="45F5AB51" w:rsidR="009E7D56" w:rsidRDefault="0030536C">
      <w:pPr>
        <w:pStyle w:val="Obsah3"/>
        <w:rPr>
          <w:rFonts w:asciiTheme="minorHAnsi" w:eastAsiaTheme="minorEastAsia" w:hAnsiTheme="minorHAnsi" w:cstheme="minorBidi"/>
          <w:noProof/>
          <w:sz w:val="22"/>
          <w:szCs w:val="22"/>
          <w:lang w:val="en-GB" w:eastAsia="en-GB"/>
        </w:rPr>
      </w:pPr>
      <w:hyperlink w:anchor="_Toc133777748" w:history="1">
        <w:r w:rsidR="009E7D56" w:rsidRPr="0044392F">
          <w:rPr>
            <w:rStyle w:val="Hypertextovodkaz"/>
            <w:noProof/>
          </w:rPr>
          <w:t>3.4.1</w:t>
        </w:r>
        <w:r w:rsidR="009E7D56">
          <w:rPr>
            <w:rFonts w:asciiTheme="minorHAnsi" w:eastAsiaTheme="minorEastAsia" w:hAnsiTheme="minorHAnsi" w:cstheme="minorBidi"/>
            <w:noProof/>
            <w:sz w:val="22"/>
            <w:szCs w:val="22"/>
            <w:lang w:val="en-GB" w:eastAsia="en-GB"/>
          </w:rPr>
          <w:tab/>
        </w:r>
        <w:r w:rsidR="009E7D56" w:rsidRPr="0044392F">
          <w:rPr>
            <w:rStyle w:val="Hypertextovodkaz"/>
            <w:noProof/>
          </w:rPr>
          <w:t>Legislativní zakotvení dané problematiky</w:t>
        </w:r>
        <w:r w:rsidR="009E7D56">
          <w:rPr>
            <w:noProof/>
            <w:webHidden/>
          </w:rPr>
          <w:tab/>
        </w:r>
        <w:r w:rsidR="009E7D56">
          <w:rPr>
            <w:noProof/>
            <w:webHidden/>
          </w:rPr>
          <w:fldChar w:fldCharType="begin"/>
        </w:r>
        <w:r w:rsidR="009E7D56">
          <w:rPr>
            <w:noProof/>
            <w:webHidden/>
          </w:rPr>
          <w:instrText xml:space="preserve"> PAGEREF _Toc133777748 \h </w:instrText>
        </w:r>
        <w:r w:rsidR="009E7D56">
          <w:rPr>
            <w:noProof/>
            <w:webHidden/>
          </w:rPr>
        </w:r>
        <w:r w:rsidR="009E7D56">
          <w:rPr>
            <w:noProof/>
            <w:webHidden/>
          </w:rPr>
          <w:fldChar w:fldCharType="separate"/>
        </w:r>
        <w:r w:rsidR="009E7D56">
          <w:rPr>
            <w:noProof/>
            <w:webHidden/>
          </w:rPr>
          <w:t>27</w:t>
        </w:r>
        <w:r w:rsidR="009E7D56">
          <w:rPr>
            <w:noProof/>
            <w:webHidden/>
          </w:rPr>
          <w:fldChar w:fldCharType="end"/>
        </w:r>
      </w:hyperlink>
    </w:p>
    <w:p w14:paraId="19910EA1" w14:textId="604312FA" w:rsidR="009E7D56" w:rsidRDefault="0030536C">
      <w:pPr>
        <w:pStyle w:val="Obsah3"/>
        <w:rPr>
          <w:rFonts w:asciiTheme="minorHAnsi" w:eastAsiaTheme="minorEastAsia" w:hAnsiTheme="minorHAnsi" w:cstheme="minorBidi"/>
          <w:noProof/>
          <w:sz w:val="22"/>
          <w:szCs w:val="22"/>
          <w:lang w:val="en-GB" w:eastAsia="en-GB"/>
        </w:rPr>
      </w:pPr>
      <w:hyperlink w:anchor="_Toc133777749" w:history="1">
        <w:r w:rsidR="009E7D56" w:rsidRPr="0044392F">
          <w:rPr>
            <w:rStyle w:val="Hypertextovodkaz"/>
            <w:noProof/>
          </w:rPr>
          <w:t>3.4.2</w:t>
        </w:r>
        <w:r w:rsidR="009E7D56">
          <w:rPr>
            <w:rFonts w:asciiTheme="minorHAnsi" w:eastAsiaTheme="minorEastAsia" w:hAnsiTheme="minorHAnsi" w:cstheme="minorBidi"/>
            <w:noProof/>
            <w:sz w:val="22"/>
            <w:szCs w:val="22"/>
            <w:lang w:val="en-GB" w:eastAsia="en-GB"/>
          </w:rPr>
          <w:tab/>
        </w:r>
        <w:r w:rsidR="009E7D56" w:rsidRPr="0044392F">
          <w:rPr>
            <w:rStyle w:val="Hypertextovodkaz"/>
            <w:noProof/>
          </w:rPr>
          <w:t>Reflexe strategických materiálů</w:t>
        </w:r>
        <w:r w:rsidR="009E7D56">
          <w:rPr>
            <w:noProof/>
            <w:webHidden/>
          </w:rPr>
          <w:tab/>
        </w:r>
        <w:r w:rsidR="009E7D56">
          <w:rPr>
            <w:noProof/>
            <w:webHidden/>
          </w:rPr>
          <w:fldChar w:fldCharType="begin"/>
        </w:r>
        <w:r w:rsidR="009E7D56">
          <w:rPr>
            <w:noProof/>
            <w:webHidden/>
          </w:rPr>
          <w:instrText xml:space="preserve"> PAGEREF _Toc133777749 \h </w:instrText>
        </w:r>
        <w:r w:rsidR="009E7D56">
          <w:rPr>
            <w:noProof/>
            <w:webHidden/>
          </w:rPr>
        </w:r>
        <w:r w:rsidR="009E7D56">
          <w:rPr>
            <w:noProof/>
            <w:webHidden/>
          </w:rPr>
          <w:fldChar w:fldCharType="separate"/>
        </w:r>
        <w:r w:rsidR="009E7D56">
          <w:rPr>
            <w:noProof/>
            <w:webHidden/>
          </w:rPr>
          <w:t>28</w:t>
        </w:r>
        <w:r w:rsidR="009E7D56">
          <w:rPr>
            <w:noProof/>
            <w:webHidden/>
          </w:rPr>
          <w:fldChar w:fldCharType="end"/>
        </w:r>
      </w:hyperlink>
    </w:p>
    <w:p w14:paraId="6CEB03BD" w14:textId="3E647600" w:rsidR="009E7D56" w:rsidRDefault="0030536C">
      <w:pPr>
        <w:pStyle w:val="Obsah1"/>
        <w:rPr>
          <w:rFonts w:asciiTheme="minorHAnsi" w:eastAsiaTheme="minorEastAsia" w:hAnsiTheme="minorHAnsi" w:cstheme="minorBidi"/>
          <w:sz w:val="22"/>
          <w:szCs w:val="22"/>
          <w:lang w:val="en-GB" w:eastAsia="en-GB"/>
        </w:rPr>
      </w:pPr>
      <w:hyperlink w:anchor="_Toc133777750" w:history="1">
        <w:r w:rsidR="009E7D56" w:rsidRPr="0044392F">
          <w:rPr>
            <w:rStyle w:val="Hypertextovodkaz"/>
          </w:rPr>
          <w:t>4</w:t>
        </w:r>
        <w:r w:rsidR="009E7D56">
          <w:rPr>
            <w:rFonts w:asciiTheme="minorHAnsi" w:eastAsiaTheme="minorEastAsia" w:hAnsiTheme="minorHAnsi" w:cstheme="minorBidi"/>
            <w:sz w:val="22"/>
            <w:szCs w:val="22"/>
            <w:lang w:val="en-GB" w:eastAsia="en-GB"/>
          </w:rPr>
          <w:tab/>
        </w:r>
        <w:r w:rsidR="009E7D56" w:rsidRPr="0044392F">
          <w:rPr>
            <w:rStyle w:val="Hypertextovodkaz"/>
          </w:rPr>
          <w:t>Analýza potřebnosti projektu</w:t>
        </w:r>
        <w:r w:rsidR="009E7D56">
          <w:rPr>
            <w:webHidden/>
          </w:rPr>
          <w:tab/>
        </w:r>
        <w:r w:rsidR="009E7D56">
          <w:rPr>
            <w:webHidden/>
          </w:rPr>
          <w:fldChar w:fldCharType="begin"/>
        </w:r>
        <w:r w:rsidR="009E7D56">
          <w:rPr>
            <w:webHidden/>
          </w:rPr>
          <w:instrText xml:space="preserve"> PAGEREF _Toc133777750 \h </w:instrText>
        </w:r>
        <w:r w:rsidR="009E7D56">
          <w:rPr>
            <w:webHidden/>
          </w:rPr>
        </w:r>
        <w:r w:rsidR="009E7D56">
          <w:rPr>
            <w:webHidden/>
          </w:rPr>
          <w:fldChar w:fldCharType="separate"/>
        </w:r>
        <w:r w:rsidR="009E7D56">
          <w:rPr>
            <w:webHidden/>
          </w:rPr>
          <w:t>30</w:t>
        </w:r>
        <w:r w:rsidR="009E7D56">
          <w:rPr>
            <w:webHidden/>
          </w:rPr>
          <w:fldChar w:fldCharType="end"/>
        </w:r>
      </w:hyperlink>
    </w:p>
    <w:p w14:paraId="0EFB4DEB" w14:textId="656A75C0" w:rsidR="009E7D56" w:rsidRDefault="0030536C">
      <w:pPr>
        <w:pStyle w:val="Obsah2"/>
        <w:rPr>
          <w:rFonts w:asciiTheme="minorHAnsi" w:eastAsiaTheme="minorEastAsia" w:hAnsiTheme="minorHAnsi" w:cstheme="minorBidi"/>
          <w:noProof/>
          <w:sz w:val="22"/>
          <w:szCs w:val="22"/>
          <w:lang w:val="en-GB" w:eastAsia="en-GB"/>
        </w:rPr>
      </w:pPr>
      <w:hyperlink w:anchor="_Toc133777751" w:history="1">
        <w:r w:rsidR="009E7D56" w:rsidRPr="0044392F">
          <w:rPr>
            <w:rStyle w:val="Hypertextovodkaz"/>
            <w:noProof/>
          </w:rPr>
          <w:t>4.1</w:t>
        </w:r>
        <w:r w:rsidR="009E7D56">
          <w:rPr>
            <w:rFonts w:asciiTheme="minorHAnsi" w:eastAsiaTheme="minorEastAsia" w:hAnsiTheme="minorHAnsi" w:cstheme="minorBidi"/>
            <w:noProof/>
            <w:sz w:val="22"/>
            <w:szCs w:val="22"/>
            <w:lang w:val="en-GB" w:eastAsia="en-GB"/>
          </w:rPr>
          <w:tab/>
        </w:r>
        <w:r w:rsidR="009E7D56" w:rsidRPr="0044392F">
          <w:rPr>
            <w:rStyle w:val="Hypertextovodkaz"/>
            <w:noProof/>
          </w:rPr>
          <w:t>Rešerše výzkumů a zdrojů</w:t>
        </w:r>
        <w:r w:rsidR="009E7D56">
          <w:rPr>
            <w:noProof/>
            <w:webHidden/>
          </w:rPr>
          <w:tab/>
        </w:r>
        <w:r w:rsidR="009E7D56">
          <w:rPr>
            <w:noProof/>
            <w:webHidden/>
          </w:rPr>
          <w:fldChar w:fldCharType="begin"/>
        </w:r>
        <w:r w:rsidR="009E7D56">
          <w:rPr>
            <w:noProof/>
            <w:webHidden/>
          </w:rPr>
          <w:instrText xml:space="preserve"> PAGEREF _Toc133777751 \h </w:instrText>
        </w:r>
        <w:r w:rsidR="009E7D56">
          <w:rPr>
            <w:noProof/>
            <w:webHidden/>
          </w:rPr>
        </w:r>
        <w:r w:rsidR="009E7D56">
          <w:rPr>
            <w:noProof/>
            <w:webHidden/>
          </w:rPr>
          <w:fldChar w:fldCharType="separate"/>
        </w:r>
        <w:r w:rsidR="009E7D56">
          <w:rPr>
            <w:noProof/>
            <w:webHidden/>
          </w:rPr>
          <w:t>30</w:t>
        </w:r>
        <w:r w:rsidR="009E7D56">
          <w:rPr>
            <w:noProof/>
            <w:webHidden/>
          </w:rPr>
          <w:fldChar w:fldCharType="end"/>
        </w:r>
      </w:hyperlink>
    </w:p>
    <w:p w14:paraId="59E8E558" w14:textId="668FE7B4" w:rsidR="009E7D56" w:rsidRDefault="0030536C">
      <w:pPr>
        <w:pStyle w:val="Obsah2"/>
        <w:rPr>
          <w:rFonts w:asciiTheme="minorHAnsi" w:eastAsiaTheme="minorEastAsia" w:hAnsiTheme="minorHAnsi" w:cstheme="minorBidi"/>
          <w:noProof/>
          <w:sz w:val="22"/>
          <w:szCs w:val="22"/>
          <w:lang w:val="en-GB" w:eastAsia="en-GB"/>
        </w:rPr>
      </w:pPr>
      <w:hyperlink w:anchor="_Toc133777752" w:history="1">
        <w:r w:rsidR="009E7D56" w:rsidRPr="0044392F">
          <w:rPr>
            <w:rStyle w:val="Hypertextovodkaz"/>
            <w:noProof/>
          </w:rPr>
          <w:t>4.2</w:t>
        </w:r>
        <w:r w:rsidR="009E7D56">
          <w:rPr>
            <w:rFonts w:asciiTheme="minorHAnsi" w:eastAsiaTheme="minorEastAsia" w:hAnsiTheme="minorHAnsi" w:cstheme="minorBidi"/>
            <w:noProof/>
            <w:sz w:val="22"/>
            <w:szCs w:val="22"/>
            <w:lang w:val="en-GB" w:eastAsia="en-GB"/>
          </w:rPr>
          <w:tab/>
        </w:r>
        <w:r w:rsidR="009E7D56" w:rsidRPr="0044392F">
          <w:rPr>
            <w:rStyle w:val="Hypertextovodkaz"/>
            <w:noProof/>
          </w:rPr>
          <w:t>Příčiny problému a jeho dopady na cílovou skupinu a společnost obecně</w:t>
        </w:r>
        <w:r w:rsidR="009E7D56">
          <w:rPr>
            <w:noProof/>
            <w:webHidden/>
          </w:rPr>
          <w:tab/>
        </w:r>
        <w:r w:rsidR="009E7D56">
          <w:rPr>
            <w:noProof/>
            <w:webHidden/>
          </w:rPr>
          <w:fldChar w:fldCharType="begin"/>
        </w:r>
        <w:r w:rsidR="009E7D56">
          <w:rPr>
            <w:noProof/>
            <w:webHidden/>
          </w:rPr>
          <w:instrText xml:space="preserve"> PAGEREF _Toc133777752 \h </w:instrText>
        </w:r>
        <w:r w:rsidR="009E7D56">
          <w:rPr>
            <w:noProof/>
            <w:webHidden/>
          </w:rPr>
        </w:r>
        <w:r w:rsidR="009E7D56">
          <w:rPr>
            <w:noProof/>
            <w:webHidden/>
          </w:rPr>
          <w:fldChar w:fldCharType="separate"/>
        </w:r>
        <w:r w:rsidR="009E7D56">
          <w:rPr>
            <w:noProof/>
            <w:webHidden/>
          </w:rPr>
          <w:t>31</w:t>
        </w:r>
        <w:r w:rsidR="009E7D56">
          <w:rPr>
            <w:noProof/>
            <w:webHidden/>
          </w:rPr>
          <w:fldChar w:fldCharType="end"/>
        </w:r>
      </w:hyperlink>
    </w:p>
    <w:p w14:paraId="56B34AEB" w14:textId="584D017B" w:rsidR="009E7D56" w:rsidRDefault="0030536C">
      <w:pPr>
        <w:pStyle w:val="Obsah2"/>
        <w:rPr>
          <w:rFonts w:asciiTheme="minorHAnsi" w:eastAsiaTheme="minorEastAsia" w:hAnsiTheme="minorHAnsi" w:cstheme="minorBidi"/>
          <w:noProof/>
          <w:sz w:val="22"/>
          <w:szCs w:val="22"/>
          <w:lang w:val="en-GB" w:eastAsia="en-GB"/>
        </w:rPr>
      </w:pPr>
      <w:hyperlink w:anchor="_Toc133777753" w:history="1">
        <w:r w:rsidR="009E7D56" w:rsidRPr="0044392F">
          <w:rPr>
            <w:rStyle w:val="Hypertextovodkaz"/>
            <w:noProof/>
          </w:rPr>
          <w:t>4.3</w:t>
        </w:r>
        <w:r w:rsidR="009E7D56">
          <w:rPr>
            <w:rFonts w:asciiTheme="minorHAnsi" w:eastAsiaTheme="minorEastAsia" w:hAnsiTheme="minorHAnsi" w:cstheme="minorBidi"/>
            <w:noProof/>
            <w:sz w:val="22"/>
            <w:szCs w:val="22"/>
            <w:lang w:val="en-GB" w:eastAsia="en-GB"/>
          </w:rPr>
          <w:tab/>
        </w:r>
        <w:r w:rsidR="009E7D56" w:rsidRPr="0044392F">
          <w:rPr>
            <w:rStyle w:val="Hypertextovodkaz"/>
            <w:noProof/>
          </w:rPr>
          <w:t>Příklady řešení dané problematiky v zahraničí</w:t>
        </w:r>
        <w:r w:rsidR="009E7D56">
          <w:rPr>
            <w:noProof/>
            <w:webHidden/>
          </w:rPr>
          <w:tab/>
        </w:r>
        <w:r w:rsidR="009E7D56">
          <w:rPr>
            <w:noProof/>
            <w:webHidden/>
          </w:rPr>
          <w:fldChar w:fldCharType="begin"/>
        </w:r>
        <w:r w:rsidR="009E7D56">
          <w:rPr>
            <w:noProof/>
            <w:webHidden/>
          </w:rPr>
          <w:instrText xml:space="preserve"> PAGEREF _Toc133777753 \h </w:instrText>
        </w:r>
        <w:r w:rsidR="009E7D56">
          <w:rPr>
            <w:noProof/>
            <w:webHidden/>
          </w:rPr>
        </w:r>
        <w:r w:rsidR="009E7D56">
          <w:rPr>
            <w:noProof/>
            <w:webHidden/>
          </w:rPr>
          <w:fldChar w:fldCharType="separate"/>
        </w:r>
        <w:r w:rsidR="009E7D56">
          <w:rPr>
            <w:noProof/>
            <w:webHidden/>
          </w:rPr>
          <w:t>32</w:t>
        </w:r>
        <w:r w:rsidR="009E7D56">
          <w:rPr>
            <w:noProof/>
            <w:webHidden/>
          </w:rPr>
          <w:fldChar w:fldCharType="end"/>
        </w:r>
      </w:hyperlink>
    </w:p>
    <w:p w14:paraId="374DED11" w14:textId="70467596" w:rsidR="009E7D56" w:rsidRDefault="0030536C">
      <w:pPr>
        <w:pStyle w:val="Obsah2"/>
        <w:rPr>
          <w:rFonts w:asciiTheme="minorHAnsi" w:eastAsiaTheme="minorEastAsia" w:hAnsiTheme="minorHAnsi" w:cstheme="minorBidi"/>
          <w:noProof/>
          <w:sz w:val="22"/>
          <w:szCs w:val="22"/>
          <w:lang w:val="en-GB" w:eastAsia="en-GB"/>
        </w:rPr>
      </w:pPr>
      <w:hyperlink w:anchor="_Toc133777754" w:history="1">
        <w:r w:rsidR="009E7D56" w:rsidRPr="0044392F">
          <w:rPr>
            <w:rStyle w:val="Hypertextovodkaz"/>
            <w:noProof/>
          </w:rPr>
          <w:t>4.4</w:t>
        </w:r>
        <w:r w:rsidR="009E7D56">
          <w:rPr>
            <w:rFonts w:asciiTheme="minorHAnsi" w:eastAsiaTheme="minorEastAsia" w:hAnsiTheme="minorHAnsi" w:cstheme="minorBidi"/>
            <w:noProof/>
            <w:sz w:val="22"/>
            <w:szCs w:val="22"/>
            <w:lang w:val="en-GB" w:eastAsia="en-GB"/>
          </w:rPr>
          <w:tab/>
        </w:r>
        <w:r w:rsidR="009E7D56" w:rsidRPr="0044392F">
          <w:rPr>
            <w:rStyle w:val="Hypertextovodkaz"/>
            <w:noProof/>
          </w:rPr>
          <w:t>Základní informace</w:t>
        </w:r>
        <w:r w:rsidR="009E7D56">
          <w:rPr>
            <w:rStyle w:val="Hypertextovodkaz"/>
            <w:noProof/>
          </w:rPr>
          <w:t xml:space="preserve"> o </w:t>
        </w:r>
        <w:r w:rsidR="009E7D56" w:rsidRPr="0044392F">
          <w:rPr>
            <w:rStyle w:val="Hypertextovodkaz"/>
            <w:noProof/>
          </w:rPr>
          <w:t>velikosti cílové skupiny vzhledem k řešenému problému</w:t>
        </w:r>
        <w:r w:rsidR="009E7D56">
          <w:rPr>
            <w:noProof/>
            <w:webHidden/>
          </w:rPr>
          <w:tab/>
        </w:r>
        <w:r w:rsidR="009E7D56">
          <w:rPr>
            <w:noProof/>
            <w:webHidden/>
          </w:rPr>
          <w:fldChar w:fldCharType="begin"/>
        </w:r>
        <w:r w:rsidR="009E7D56">
          <w:rPr>
            <w:noProof/>
            <w:webHidden/>
          </w:rPr>
          <w:instrText xml:space="preserve"> PAGEREF _Toc133777754 \h </w:instrText>
        </w:r>
        <w:r w:rsidR="009E7D56">
          <w:rPr>
            <w:noProof/>
            <w:webHidden/>
          </w:rPr>
        </w:r>
        <w:r w:rsidR="009E7D56">
          <w:rPr>
            <w:noProof/>
            <w:webHidden/>
          </w:rPr>
          <w:fldChar w:fldCharType="separate"/>
        </w:r>
        <w:r w:rsidR="009E7D56">
          <w:rPr>
            <w:noProof/>
            <w:webHidden/>
          </w:rPr>
          <w:t>33</w:t>
        </w:r>
        <w:r w:rsidR="009E7D56">
          <w:rPr>
            <w:noProof/>
            <w:webHidden/>
          </w:rPr>
          <w:fldChar w:fldCharType="end"/>
        </w:r>
      </w:hyperlink>
    </w:p>
    <w:p w14:paraId="438C7AE5" w14:textId="2CEFDF2D" w:rsidR="009E7D56" w:rsidRDefault="0030536C">
      <w:pPr>
        <w:pStyle w:val="Obsah2"/>
        <w:rPr>
          <w:rFonts w:asciiTheme="minorHAnsi" w:eastAsiaTheme="minorEastAsia" w:hAnsiTheme="minorHAnsi" w:cstheme="minorBidi"/>
          <w:noProof/>
          <w:sz w:val="22"/>
          <w:szCs w:val="22"/>
          <w:lang w:val="en-GB" w:eastAsia="en-GB"/>
        </w:rPr>
      </w:pPr>
      <w:hyperlink w:anchor="_Toc133777755" w:history="1">
        <w:r w:rsidR="009E7D56" w:rsidRPr="0044392F">
          <w:rPr>
            <w:rStyle w:val="Hypertextovodkaz"/>
            <w:noProof/>
          </w:rPr>
          <w:t>4.5</w:t>
        </w:r>
        <w:r w:rsidR="009E7D56">
          <w:rPr>
            <w:rFonts w:asciiTheme="minorHAnsi" w:eastAsiaTheme="minorEastAsia" w:hAnsiTheme="minorHAnsi" w:cstheme="minorBidi"/>
            <w:noProof/>
            <w:sz w:val="22"/>
            <w:szCs w:val="22"/>
            <w:lang w:val="en-GB" w:eastAsia="en-GB"/>
          </w:rPr>
          <w:tab/>
        </w:r>
        <w:r w:rsidR="009E7D56" w:rsidRPr="0044392F">
          <w:rPr>
            <w:rStyle w:val="Hypertextovodkaz"/>
            <w:noProof/>
          </w:rPr>
          <w:t>Popis metod získání předložených dat a vyhodnocení výchozího stavu</w:t>
        </w:r>
        <w:r w:rsidR="009E7D56">
          <w:rPr>
            <w:noProof/>
            <w:webHidden/>
          </w:rPr>
          <w:tab/>
        </w:r>
        <w:r w:rsidR="009E7D56">
          <w:rPr>
            <w:noProof/>
            <w:webHidden/>
          </w:rPr>
          <w:fldChar w:fldCharType="begin"/>
        </w:r>
        <w:r w:rsidR="009E7D56">
          <w:rPr>
            <w:noProof/>
            <w:webHidden/>
          </w:rPr>
          <w:instrText xml:space="preserve"> PAGEREF _Toc133777755 \h </w:instrText>
        </w:r>
        <w:r w:rsidR="009E7D56">
          <w:rPr>
            <w:noProof/>
            <w:webHidden/>
          </w:rPr>
        </w:r>
        <w:r w:rsidR="009E7D56">
          <w:rPr>
            <w:noProof/>
            <w:webHidden/>
          </w:rPr>
          <w:fldChar w:fldCharType="separate"/>
        </w:r>
        <w:r w:rsidR="009E7D56">
          <w:rPr>
            <w:noProof/>
            <w:webHidden/>
          </w:rPr>
          <w:t>34</w:t>
        </w:r>
        <w:r w:rsidR="009E7D56">
          <w:rPr>
            <w:noProof/>
            <w:webHidden/>
          </w:rPr>
          <w:fldChar w:fldCharType="end"/>
        </w:r>
      </w:hyperlink>
    </w:p>
    <w:p w14:paraId="7F53753C" w14:textId="319EFD35" w:rsidR="009E7D56" w:rsidRDefault="0030536C">
      <w:pPr>
        <w:pStyle w:val="Obsah2"/>
        <w:rPr>
          <w:rFonts w:asciiTheme="minorHAnsi" w:eastAsiaTheme="minorEastAsia" w:hAnsiTheme="minorHAnsi" w:cstheme="minorBidi"/>
          <w:noProof/>
          <w:sz w:val="22"/>
          <w:szCs w:val="22"/>
          <w:lang w:val="en-GB" w:eastAsia="en-GB"/>
        </w:rPr>
      </w:pPr>
      <w:hyperlink w:anchor="_Toc133777756" w:history="1">
        <w:r w:rsidR="009E7D56" w:rsidRPr="0044392F">
          <w:rPr>
            <w:rStyle w:val="Hypertextovodkaz"/>
            <w:noProof/>
          </w:rPr>
          <w:t>4.6</w:t>
        </w:r>
        <w:r w:rsidR="009E7D56">
          <w:rPr>
            <w:rFonts w:asciiTheme="minorHAnsi" w:eastAsiaTheme="minorEastAsia" w:hAnsiTheme="minorHAnsi" w:cstheme="minorBidi"/>
            <w:noProof/>
            <w:sz w:val="22"/>
            <w:szCs w:val="22"/>
            <w:lang w:val="en-GB" w:eastAsia="en-GB"/>
          </w:rPr>
          <w:tab/>
        </w:r>
        <w:r w:rsidR="009E7D56" w:rsidRPr="0044392F">
          <w:rPr>
            <w:rStyle w:val="Hypertextovodkaz"/>
            <w:noProof/>
          </w:rPr>
          <w:t>Specifikace stakeholderů</w:t>
        </w:r>
        <w:r w:rsidR="009E7D56">
          <w:rPr>
            <w:noProof/>
            <w:webHidden/>
          </w:rPr>
          <w:tab/>
        </w:r>
        <w:r w:rsidR="009E7D56">
          <w:rPr>
            <w:noProof/>
            <w:webHidden/>
          </w:rPr>
          <w:fldChar w:fldCharType="begin"/>
        </w:r>
        <w:r w:rsidR="009E7D56">
          <w:rPr>
            <w:noProof/>
            <w:webHidden/>
          </w:rPr>
          <w:instrText xml:space="preserve"> PAGEREF _Toc133777756 \h </w:instrText>
        </w:r>
        <w:r w:rsidR="009E7D56">
          <w:rPr>
            <w:noProof/>
            <w:webHidden/>
          </w:rPr>
        </w:r>
        <w:r w:rsidR="009E7D56">
          <w:rPr>
            <w:noProof/>
            <w:webHidden/>
          </w:rPr>
          <w:fldChar w:fldCharType="separate"/>
        </w:r>
        <w:r w:rsidR="009E7D56">
          <w:rPr>
            <w:noProof/>
            <w:webHidden/>
          </w:rPr>
          <w:t>34</w:t>
        </w:r>
        <w:r w:rsidR="009E7D56">
          <w:rPr>
            <w:noProof/>
            <w:webHidden/>
          </w:rPr>
          <w:fldChar w:fldCharType="end"/>
        </w:r>
      </w:hyperlink>
    </w:p>
    <w:p w14:paraId="3FC57B07" w14:textId="6446ACF1" w:rsidR="009E7D56" w:rsidRDefault="0030536C">
      <w:pPr>
        <w:pStyle w:val="Obsah1"/>
        <w:rPr>
          <w:rFonts w:asciiTheme="minorHAnsi" w:eastAsiaTheme="minorEastAsia" w:hAnsiTheme="minorHAnsi" w:cstheme="minorBidi"/>
          <w:sz w:val="22"/>
          <w:szCs w:val="22"/>
          <w:lang w:val="en-GB" w:eastAsia="en-GB"/>
        </w:rPr>
      </w:pPr>
      <w:hyperlink w:anchor="_Toc133777757" w:history="1">
        <w:r w:rsidR="009E7D56" w:rsidRPr="0044392F">
          <w:rPr>
            <w:rStyle w:val="Hypertextovodkaz"/>
          </w:rPr>
          <w:t>5</w:t>
        </w:r>
        <w:r w:rsidR="009E7D56">
          <w:rPr>
            <w:rFonts w:asciiTheme="minorHAnsi" w:eastAsiaTheme="minorEastAsia" w:hAnsiTheme="minorHAnsi" w:cstheme="minorBidi"/>
            <w:sz w:val="22"/>
            <w:szCs w:val="22"/>
            <w:lang w:val="en-GB" w:eastAsia="en-GB"/>
          </w:rPr>
          <w:tab/>
        </w:r>
        <w:r w:rsidR="009E7D56" w:rsidRPr="0044392F">
          <w:rPr>
            <w:rStyle w:val="Hypertextovodkaz"/>
          </w:rPr>
          <w:t>Projekt realizace výstavy pořádané lidmi s mentálním postižením v Olomouci</w:t>
        </w:r>
        <w:r w:rsidR="009E7D56">
          <w:rPr>
            <w:webHidden/>
          </w:rPr>
          <w:tab/>
        </w:r>
        <w:r w:rsidR="009E7D56">
          <w:rPr>
            <w:webHidden/>
          </w:rPr>
          <w:fldChar w:fldCharType="begin"/>
        </w:r>
        <w:r w:rsidR="009E7D56">
          <w:rPr>
            <w:webHidden/>
          </w:rPr>
          <w:instrText xml:space="preserve"> PAGEREF _Toc133777757 \h </w:instrText>
        </w:r>
        <w:r w:rsidR="009E7D56">
          <w:rPr>
            <w:webHidden/>
          </w:rPr>
        </w:r>
        <w:r w:rsidR="009E7D56">
          <w:rPr>
            <w:webHidden/>
          </w:rPr>
          <w:fldChar w:fldCharType="separate"/>
        </w:r>
        <w:r w:rsidR="009E7D56">
          <w:rPr>
            <w:webHidden/>
          </w:rPr>
          <w:t>35</w:t>
        </w:r>
        <w:r w:rsidR="009E7D56">
          <w:rPr>
            <w:webHidden/>
          </w:rPr>
          <w:fldChar w:fldCharType="end"/>
        </w:r>
      </w:hyperlink>
    </w:p>
    <w:p w14:paraId="160D9BAE" w14:textId="62B13B85" w:rsidR="009E7D56" w:rsidRDefault="0030536C">
      <w:pPr>
        <w:pStyle w:val="Obsah1"/>
        <w:rPr>
          <w:rFonts w:asciiTheme="minorHAnsi" w:eastAsiaTheme="minorEastAsia" w:hAnsiTheme="minorHAnsi" w:cstheme="minorBidi"/>
          <w:sz w:val="22"/>
          <w:szCs w:val="22"/>
          <w:lang w:val="en-GB" w:eastAsia="en-GB"/>
        </w:rPr>
      </w:pPr>
      <w:hyperlink w:anchor="_Toc133777758" w:history="1">
        <w:r w:rsidR="009E7D56" w:rsidRPr="0044392F">
          <w:rPr>
            <w:rStyle w:val="Hypertextovodkaz"/>
          </w:rPr>
          <w:t>6</w:t>
        </w:r>
        <w:r w:rsidR="009E7D56">
          <w:rPr>
            <w:rFonts w:asciiTheme="minorHAnsi" w:eastAsiaTheme="minorEastAsia" w:hAnsiTheme="minorHAnsi" w:cstheme="minorBidi"/>
            <w:sz w:val="22"/>
            <w:szCs w:val="22"/>
            <w:lang w:val="en-GB" w:eastAsia="en-GB"/>
          </w:rPr>
          <w:tab/>
        </w:r>
        <w:r w:rsidR="009E7D56" w:rsidRPr="0044392F">
          <w:rPr>
            <w:rStyle w:val="Hypertextovodkaz"/>
          </w:rPr>
          <w:t>Popis cílových skupin a analýza potřeb</w:t>
        </w:r>
        <w:r w:rsidR="009E7D56">
          <w:rPr>
            <w:webHidden/>
          </w:rPr>
          <w:tab/>
        </w:r>
        <w:r w:rsidR="009E7D56">
          <w:rPr>
            <w:webHidden/>
          </w:rPr>
          <w:fldChar w:fldCharType="begin"/>
        </w:r>
        <w:r w:rsidR="009E7D56">
          <w:rPr>
            <w:webHidden/>
          </w:rPr>
          <w:instrText xml:space="preserve"> PAGEREF _Toc133777758 \h </w:instrText>
        </w:r>
        <w:r w:rsidR="009E7D56">
          <w:rPr>
            <w:webHidden/>
          </w:rPr>
        </w:r>
        <w:r w:rsidR="009E7D56">
          <w:rPr>
            <w:webHidden/>
          </w:rPr>
          <w:fldChar w:fldCharType="separate"/>
        </w:r>
        <w:r w:rsidR="009E7D56">
          <w:rPr>
            <w:webHidden/>
          </w:rPr>
          <w:t>36</w:t>
        </w:r>
        <w:r w:rsidR="009E7D56">
          <w:rPr>
            <w:webHidden/>
          </w:rPr>
          <w:fldChar w:fldCharType="end"/>
        </w:r>
      </w:hyperlink>
    </w:p>
    <w:p w14:paraId="231A176A" w14:textId="00972DC1" w:rsidR="009E7D56" w:rsidRDefault="0030536C">
      <w:pPr>
        <w:pStyle w:val="Obsah2"/>
        <w:rPr>
          <w:rFonts w:asciiTheme="minorHAnsi" w:eastAsiaTheme="minorEastAsia" w:hAnsiTheme="minorHAnsi" w:cstheme="minorBidi"/>
          <w:noProof/>
          <w:sz w:val="22"/>
          <w:szCs w:val="22"/>
          <w:lang w:val="en-GB" w:eastAsia="en-GB"/>
        </w:rPr>
      </w:pPr>
      <w:hyperlink w:anchor="_Toc133777759" w:history="1">
        <w:r w:rsidR="009E7D56" w:rsidRPr="0044392F">
          <w:rPr>
            <w:rStyle w:val="Hypertextovodkaz"/>
            <w:noProof/>
          </w:rPr>
          <w:t>6.1</w:t>
        </w:r>
        <w:r w:rsidR="009E7D56">
          <w:rPr>
            <w:rFonts w:asciiTheme="minorHAnsi" w:eastAsiaTheme="minorEastAsia" w:hAnsiTheme="minorHAnsi" w:cstheme="minorBidi"/>
            <w:noProof/>
            <w:sz w:val="22"/>
            <w:szCs w:val="22"/>
            <w:lang w:val="en-GB" w:eastAsia="en-GB"/>
          </w:rPr>
          <w:tab/>
        </w:r>
        <w:r w:rsidR="009E7D56" w:rsidRPr="0044392F">
          <w:rPr>
            <w:rStyle w:val="Hypertextovodkaz"/>
            <w:noProof/>
          </w:rPr>
          <w:t>Problémový strom</w:t>
        </w:r>
        <w:r w:rsidR="009E7D56">
          <w:rPr>
            <w:noProof/>
            <w:webHidden/>
          </w:rPr>
          <w:tab/>
        </w:r>
        <w:r w:rsidR="009E7D56">
          <w:rPr>
            <w:noProof/>
            <w:webHidden/>
          </w:rPr>
          <w:fldChar w:fldCharType="begin"/>
        </w:r>
        <w:r w:rsidR="009E7D56">
          <w:rPr>
            <w:noProof/>
            <w:webHidden/>
          </w:rPr>
          <w:instrText xml:space="preserve"> PAGEREF _Toc133777759 \h </w:instrText>
        </w:r>
        <w:r w:rsidR="009E7D56">
          <w:rPr>
            <w:noProof/>
            <w:webHidden/>
          </w:rPr>
        </w:r>
        <w:r w:rsidR="009E7D56">
          <w:rPr>
            <w:noProof/>
            <w:webHidden/>
          </w:rPr>
          <w:fldChar w:fldCharType="separate"/>
        </w:r>
        <w:r w:rsidR="009E7D56">
          <w:rPr>
            <w:noProof/>
            <w:webHidden/>
          </w:rPr>
          <w:t>39</w:t>
        </w:r>
        <w:r w:rsidR="009E7D56">
          <w:rPr>
            <w:noProof/>
            <w:webHidden/>
          </w:rPr>
          <w:fldChar w:fldCharType="end"/>
        </w:r>
      </w:hyperlink>
    </w:p>
    <w:p w14:paraId="3B00EFA3" w14:textId="00B91932" w:rsidR="009E7D56" w:rsidRDefault="0030536C">
      <w:pPr>
        <w:pStyle w:val="Obsah1"/>
        <w:rPr>
          <w:rFonts w:asciiTheme="minorHAnsi" w:eastAsiaTheme="minorEastAsia" w:hAnsiTheme="minorHAnsi" w:cstheme="minorBidi"/>
          <w:sz w:val="22"/>
          <w:szCs w:val="22"/>
          <w:lang w:val="en-GB" w:eastAsia="en-GB"/>
        </w:rPr>
      </w:pPr>
      <w:hyperlink w:anchor="_Toc133777760" w:history="1">
        <w:r w:rsidR="009E7D56" w:rsidRPr="0044392F">
          <w:rPr>
            <w:rStyle w:val="Hypertextovodkaz"/>
          </w:rPr>
          <w:t>7</w:t>
        </w:r>
        <w:r w:rsidR="009E7D56">
          <w:rPr>
            <w:rFonts w:asciiTheme="minorHAnsi" w:eastAsiaTheme="minorEastAsia" w:hAnsiTheme="minorHAnsi" w:cstheme="minorBidi"/>
            <w:sz w:val="22"/>
            <w:szCs w:val="22"/>
            <w:lang w:val="en-GB" w:eastAsia="en-GB"/>
          </w:rPr>
          <w:tab/>
        </w:r>
        <w:r w:rsidR="009E7D56" w:rsidRPr="0044392F">
          <w:rPr>
            <w:rStyle w:val="Hypertextovodkaz"/>
          </w:rPr>
          <w:t>Logframe projektu</w:t>
        </w:r>
        <w:r w:rsidR="009E7D56">
          <w:rPr>
            <w:webHidden/>
          </w:rPr>
          <w:tab/>
        </w:r>
        <w:r w:rsidR="009E7D56">
          <w:rPr>
            <w:webHidden/>
          </w:rPr>
          <w:fldChar w:fldCharType="begin"/>
        </w:r>
        <w:r w:rsidR="009E7D56">
          <w:rPr>
            <w:webHidden/>
          </w:rPr>
          <w:instrText xml:space="preserve"> PAGEREF _Toc133777760 \h </w:instrText>
        </w:r>
        <w:r w:rsidR="009E7D56">
          <w:rPr>
            <w:webHidden/>
          </w:rPr>
        </w:r>
        <w:r w:rsidR="009E7D56">
          <w:rPr>
            <w:webHidden/>
          </w:rPr>
          <w:fldChar w:fldCharType="separate"/>
        </w:r>
        <w:r w:rsidR="009E7D56">
          <w:rPr>
            <w:webHidden/>
          </w:rPr>
          <w:t>40</w:t>
        </w:r>
        <w:r w:rsidR="009E7D56">
          <w:rPr>
            <w:webHidden/>
          </w:rPr>
          <w:fldChar w:fldCharType="end"/>
        </w:r>
      </w:hyperlink>
    </w:p>
    <w:p w14:paraId="2DF6078C" w14:textId="16B4C03E" w:rsidR="009E7D56" w:rsidRDefault="0030536C">
      <w:pPr>
        <w:pStyle w:val="Obsah1"/>
        <w:rPr>
          <w:rFonts w:asciiTheme="minorHAnsi" w:eastAsiaTheme="minorEastAsia" w:hAnsiTheme="minorHAnsi" w:cstheme="minorBidi"/>
          <w:sz w:val="22"/>
          <w:szCs w:val="22"/>
          <w:lang w:val="en-GB" w:eastAsia="en-GB"/>
        </w:rPr>
      </w:pPr>
      <w:hyperlink w:anchor="_Toc133777761" w:history="1">
        <w:r w:rsidR="009E7D56" w:rsidRPr="0044392F">
          <w:rPr>
            <w:rStyle w:val="Hypertextovodkaz"/>
          </w:rPr>
          <w:t>8</w:t>
        </w:r>
        <w:r w:rsidR="009E7D56">
          <w:rPr>
            <w:rFonts w:asciiTheme="minorHAnsi" w:eastAsiaTheme="minorEastAsia" w:hAnsiTheme="minorHAnsi" w:cstheme="minorBidi"/>
            <w:sz w:val="22"/>
            <w:szCs w:val="22"/>
            <w:lang w:val="en-GB" w:eastAsia="en-GB"/>
          </w:rPr>
          <w:tab/>
        </w:r>
        <w:r w:rsidR="009E7D56" w:rsidRPr="0044392F">
          <w:rPr>
            <w:rStyle w:val="Hypertextovodkaz"/>
          </w:rPr>
          <w:t>Klíčové aktivity a indikátory splnění klíčových aktivit</w:t>
        </w:r>
        <w:r w:rsidR="009E7D56">
          <w:rPr>
            <w:webHidden/>
          </w:rPr>
          <w:tab/>
        </w:r>
        <w:r w:rsidR="009E7D56">
          <w:rPr>
            <w:webHidden/>
          </w:rPr>
          <w:fldChar w:fldCharType="begin"/>
        </w:r>
        <w:r w:rsidR="009E7D56">
          <w:rPr>
            <w:webHidden/>
          </w:rPr>
          <w:instrText xml:space="preserve"> PAGEREF _Toc133777761 \h </w:instrText>
        </w:r>
        <w:r w:rsidR="009E7D56">
          <w:rPr>
            <w:webHidden/>
          </w:rPr>
        </w:r>
        <w:r w:rsidR="009E7D56">
          <w:rPr>
            <w:webHidden/>
          </w:rPr>
          <w:fldChar w:fldCharType="separate"/>
        </w:r>
        <w:r w:rsidR="009E7D56">
          <w:rPr>
            <w:webHidden/>
          </w:rPr>
          <w:t>43</w:t>
        </w:r>
        <w:r w:rsidR="009E7D56">
          <w:rPr>
            <w:webHidden/>
          </w:rPr>
          <w:fldChar w:fldCharType="end"/>
        </w:r>
      </w:hyperlink>
    </w:p>
    <w:p w14:paraId="528C5CB3" w14:textId="1311FD3B" w:rsidR="009E7D56" w:rsidRDefault="0030536C">
      <w:pPr>
        <w:pStyle w:val="Obsah1"/>
        <w:rPr>
          <w:rFonts w:asciiTheme="minorHAnsi" w:eastAsiaTheme="minorEastAsia" w:hAnsiTheme="minorHAnsi" w:cstheme="minorBidi"/>
          <w:sz w:val="22"/>
          <w:szCs w:val="22"/>
          <w:lang w:val="en-GB" w:eastAsia="en-GB"/>
        </w:rPr>
      </w:pPr>
      <w:hyperlink w:anchor="_Toc133777762" w:history="1">
        <w:r w:rsidR="009E7D56" w:rsidRPr="0044392F">
          <w:rPr>
            <w:rStyle w:val="Hypertextovodkaz"/>
          </w:rPr>
          <w:t>9</w:t>
        </w:r>
        <w:r w:rsidR="009E7D56">
          <w:rPr>
            <w:rFonts w:asciiTheme="minorHAnsi" w:eastAsiaTheme="minorEastAsia" w:hAnsiTheme="minorHAnsi" w:cstheme="minorBidi"/>
            <w:sz w:val="22"/>
            <w:szCs w:val="22"/>
            <w:lang w:val="en-GB" w:eastAsia="en-GB"/>
          </w:rPr>
          <w:tab/>
        </w:r>
        <w:r w:rsidR="009E7D56" w:rsidRPr="0044392F">
          <w:rPr>
            <w:rStyle w:val="Hypertextovodkaz"/>
          </w:rPr>
          <w:t>Provedení terénního průzkumu na potvrzení analýzy potřebnosti</w:t>
        </w:r>
        <w:r w:rsidR="009E7D56">
          <w:rPr>
            <w:webHidden/>
          </w:rPr>
          <w:tab/>
        </w:r>
        <w:r w:rsidR="009E7D56">
          <w:rPr>
            <w:webHidden/>
          </w:rPr>
          <w:fldChar w:fldCharType="begin"/>
        </w:r>
        <w:r w:rsidR="009E7D56">
          <w:rPr>
            <w:webHidden/>
          </w:rPr>
          <w:instrText xml:space="preserve"> PAGEREF _Toc133777762 \h </w:instrText>
        </w:r>
        <w:r w:rsidR="009E7D56">
          <w:rPr>
            <w:webHidden/>
          </w:rPr>
        </w:r>
        <w:r w:rsidR="009E7D56">
          <w:rPr>
            <w:webHidden/>
          </w:rPr>
          <w:fldChar w:fldCharType="separate"/>
        </w:r>
        <w:r w:rsidR="009E7D56">
          <w:rPr>
            <w:webHidden/>
          </w:rPr>
          <w:t>48</w:t>
        </w:r>
        <w:r w:rsidR="009E7D56">
          <w:rPr>
            <w:webHidden/>
          </w:rPr>
          <w:fldChar w:fldCharType="end"/>
        </w:r>
      </w:hyperlink>
    </w:p>
    <w:p w14:paraId="6DCD2CDF" w14:textId="19C35294" w:rsidR="009E7D56" w:rsidRDefault="0030536C">
      <w:pPr>
        <w:pStyle w:val="Obsah1"/>
        <w:rPr>
          <w:rFonts w:asciiTheme="minorHAnsi" w:eastAsiaTheme="minorEastAsia" w:hAnsiTheme="minorHAnsi" w:cstheme="minorBidi"/>
          <w:sz w:val="22"/>
          <w:szCs w:val="22"/>
          <w:lang w:val="en-GB" w:eastAsia="en-GB"/>
        </w:rPr>
      </w:pPr>
      <w:hyperlink w:anchor="_Toc133777763" w:history="1">
        <w:r w:rsidR="009E7D56" w:rsidRPr="0044392F">
          <w:rPr>
            <w:rStyle w:val="Hypertextovodkaz"/>
          </w:rPr>
          <w:t>10</w:t>
        </w:r>
        <w:r w:rsidR="009E7D56">
          <w:rPr>
            <w:rFonts w:asciiTheme="minorHAnsi" w:eastAsiaTheme="minorEastAsia" w:hAnsiTheme="minorHAnsi" w:cstheme="minorBidi"/>
            <w:sz w:val="22"/>
            <w:szCs w:val="22"/>
            <w:lang w:val="en-GB" w:eastAsia="en-GB"/>
          </w:rPr>
          <w:tab/>
        </w:r>
        <w:r w:rsidR="009E7D56" w:rsidRPr="0044392F">
          <w:rPr>
            <w:rStyle w:val="Hypertextovodkaz"/>
          </w:rPr>
          <w:t>Management rizik – identifikace předpokládaných rizik a návrhy preventivních opatření</w:t>
        </w:r>
        <w:r w:rsidR="009E7D56">
          <w:rPr>
            <w:webHidden/>
          </w:rPr>
          <w:tab/>
        </w:r>
        <w:r w:rsidR="009E7D56">
          <w:rPr>
            <w:webHidden/>
          </w:rPr>
          <w:fldChar w:fldCharType="begin"/>
        </w:r>
        <w:r w:rsidR="009E7D56">
          <w:rPr>
            <w:webHidden/>
          </w:rPr>
          <w:instrText xml:space="preserve"> PAGEREF _Toc133777763 \h </w:instrText>
        </w:r>
        <w:r w:rsidR="009E7D56">
          <w:rPr>
            <w:webHidden/>
          </w:rPr>
        </w:r>
        <w:r w:rsidR="009E7D56">
          <w:rPr>
            <w:webHidden/>
          </w:rPr>
          <w:fldChar w:fldCharType="separate"/>
        </w:r>
        <w:r w:rsidR="009E7D56">
          <w:rPr>
            <w:webHidden/>
          </w:rPr>
          <w:t>49</w:t>
        </w:r>
        <w:r w:rsidR="009E7D56">
          <w:rPr>
            <w:webHidden/>
          </w:rPr>
          <w:fldChar w:fldCharType="end"/>
        </w:r>
      </w:hyperlink>
    </w:p>
    <w:p w14:paraId="733F4BCA" w14:textId="3A6FD358" w:rsidR="009E7D56" w:rsidRDefault="0030536C">
      <w:pPr>
        <w:pStyle w:val="Obsah1"/>
        <w:rPr>
          <w:rFonts w:asciiTheme="minorHAnsi" w:eastAsiaTheme="minorEastAsia" w:hAnsiTheme="minorHAnsi" w:cstheme="minorBidi"/>
          <w:sz w:val="22"/>
          <w:szCs w:val="22"/>
          <w:lang w:val="en-GB" w:eastAsia="en-GB"/>
        </w:rPr>
      </w:pPr>
      <w:hyperlink w:anchor="_Toc133777764" w:history="1">
        <w:r w:rsidR="009E7D56" w:rsidRPr="0044392F">
          <w:rPr>
            <w:rStyle w:val="Hypertextovodkaz"/>
          </w:rPr>
          <w:t>11</w:t>
        </w:r>
        <w:r w:rsidR="009E7D56">
          <w:rPr>
            <w:rFonts w:asciiTheme="minorHAnsi" w:eastAsiaTheme="minorEastAsia" w:hAnsiTheme="minorHAnsi" w:cstheme="minorBidi"/>
            <w:sz w:val="22"/>
            <w:szCs w:val="22"/>
            <w:lang w:val="en-GB" w:eastAsia="en-GB"/>
          </w:rPr>
          <w:tab/>
        </w:r>
        <w:r w:rsidR="009E7D56" w:rsidRPr="0044392F">
          <w:rPr>
            <w:rStyle w:val="Hypertextovodkaz"/>
          </w:rPr>
          <w:t>Výstupy a předpokládané výsledky projektu</w:t>
        </w:r>
        <w:r w:rsidR="009E7D56">
          <w:rPr>
            <w:webHidden/>
          </w:rPr>
          <w:tab/>
        </w:r>
        <w:r w:rsidR="009E7D56">
          <w:rPr>
            <w:webHidden/>
          </w:rPr>
          <w:fldChar w:fldCharType="begin"/>
        </w:r>
        <w:r w:rsidR="009E7D56">
          <w:rPr>
            <w:webHidden/>
          </w:rPr>
          <w:instrText xml:space="preserve"> PAGEREF _Toc133777764 \h </w:instrText>
        </w:r>
        <w:r w:rsidR="009E7D56">
          <w:rPr>
            <w:webHidden/>
          </w:rPr>
        </w:r>
        <w:r w:rsidR="009E7D56">
          <w:rPr>
            <w:webHidden/>
          </w:rPr>
          <w:fldChar w:fldCharType="separate"/>
        </w:r>
        <w:r w:rsidR="009E7D56">
          <w:rPr>
            <w:webHidden/>
          </w:rPr>
          <w:t>50</w:t>
        </w:r>
        <w:r w:rsidR="009E7D56">
          <w:rPr>
            <w:webHidden/>
          </w:rPr>
          <w:fldChar w:fldCharType="end"/>
        </w:r>
      </w:hyperlink>
    </w:p>
    <w:p w14:paraId="5E4B6A0F" w14:textId="346A74C7" w:rsidR="009E7D56" w:rsidRDefault="0030536C">
      <w:pPr>
        <w:pStyle w:val="Obsah1"/>
        <w:rPr>
          <w:rFonts w:asciiTheme="minorHAnsi" w:eastAsiaTheme="minorEastAsia" w:hAnsiTheme="minorHAnsi" w:cstheme="minorBidi"/>
          <w:sz w:val="22"/>
          <w:szCs w:val="22"/>
          <w:lang w:val="en-GB" w:eastAsia="en-GB"/>
        </w:rPr>
      </w:pPr>
      <w:hyperlink w:anchor="_Toc133777765" w:history="1">
        <w:r w:rsidR="009E7D56" w:rsidRPr="0044392F">
          <w:rPr>
            <w:rStyle w:val="Hypertextovodkaz"/>
          </w:rPr>
          <w:t>12</w:t>
        </w:r>
        <w:r w:rsidR="009E7D56">
          <w:rPr>
            <w:rFonts w:asciiTheme="minorHAnsi" w:eastAsiaTheme="minorEastAsia" w:hAnsiTheme="minorHAnsi" w:cstheme="minorBidi"/>
            <w:sz w:val="22"/>
            <w:szCs w:val="22"/>
            <w:lang w:val="en-GB" w:eastAsia="en-GB"/>
          </w:rPr>
          <w:tab/>
        </w:r>
        <w:r w:rsidR="009E7D56" w:rsidRPr="0044392F">
          <w:rPr>
            <w:rStyle w:val="Hypertextovodkaz"/>
          </w:rPr>
          <w:t>Popis přidané hodnoty projektu</w:t>
        </w:r>
        <w:r w:rsidR="009E7D56">
          <w:rPr>
            <w:webHidden/>
          </w:rPr>
          <w:tab/>
        </w:r>
        <w:r w:rsidR="009E7D56">
          <w:rPr>
            <w:webHidden/>
          </w:rPr>
          <w:fldChar w:fldCharType="begin"/>
        </w:r>
        <w:r w:rsidR="009E7D56">
          <w:rPr>
            <w:webHidden/>
          </w:rPr>
          <w:instrText xml:space="preserve"> PAGEREF _Toc133777765 \h </w:instrText>
        </w:r>
        <w:r w:rsidR="009E7D56">
          <w:rPr>
            <w:webHidden/>
          </w:rPr>
        </w:r>
        <w:r w:rsidR="009E7D56">
          <w:rPr>
            <w:webHidden/>
          </w:rPr>
          <w:fldChar w:fldCharType="separate"/>
        </w:r>
        <w:r w:rsidR="009E7D56">
          <w:rPr>
            <w:webHidden/>
          </w:rPr>
          <w:t>51</w:t>
        </w:r>
        <w:r w:rsidR="009E7D56">
          <w:rPr>
            <w:webHidden/>
          </w:rPr>
          <w:fldChar w:fldCharType="end"/>
        </w:r>
      </w:hyperlink>
    </w:p>
    <w:p w14:paraId="0E30AE06" w14:textId="42C2EFE9" w:rsidR="009E7D56" w:rsidRDefault="0030536C">
      <w:pPr>
        <w:pStyle w:val="Obsah1"/>
        <w:rPr>
          <w:rFonts w:asciiTheme="minorHAnsi" w:eastAsiaTheme="minorEastAsia" w:hAnsiTheme="minorHAnsi" w:cstheme="minorBidi"/>
          <w:sz w:val="22"/>
          <w:szCs w:val="22"/>
          <w:lang w:val="en-GB" w:eastAsia="en-GB"/>
        </w:rPr>
      </w:pPr>
      <w:hyperlink w:anchor="_Toc133777766" w:history="1">
        <w:r w:rsidR="009E7D56" w:rsidRPr="0044392F">
          <w:rPr>
            <w:rStyle w:val="Hypertextovodkaz"/>
          </w:rPr>
          <w:t>13</w:t>
        </w:r>
        <w:r w:rsidR="009E7D56">
          <w:rPr>
            <w:rFonts w:asciiTheme="minorHAnsi" w:eastAsiaTheme="minorEastAsia" w:hAnsiTheme="minorHAnsi" w:cstheme="minorBidi"/>
            <w:sz w:val="22"/>
            <w:szCs w:val="22"/>
            <w:lang w:val="en-GB" w:eastAsia="en-GB"/>
          </w:rPr>
          <w:tab/>
        </w:r>
        <w:r w:rsidR="009E7D56" w:rsidRPr="0044392F">
          <w:rPr>
            <w:rStyle w:val="Hypertextovodkaz"/>
          </w:rPr>
          <w:t>Harmonogram – Ganttův diagram</w:t>
        </w:r>
        <w:r w:rsidR="009E7D56">
          <w:rPr>
            <w:webHidden/>
          </w:rPr>
          <w:tab/>
        </w:r>
        <w:r w:rsidR="009E7D56">
          <w:rPr>
            <w:webHidden/>
          </w:rPr>
          <w:fldChar w:fldCharType="begin"/>
        </w:r>
        <w:r w:rsidR="009E7D56">
          <w:rPr>
            <w:webHidden/>
          </w:rPr>
          <w:instrText xml:space="preserve"> PAGEREF _Toc133777766 \h </w:instrText>
        </w:r>
        <w:r w:rsidR="009E7D56">
          <w:rPr>
            <w:webHidden/>
          </w:rPr>
        </w:r>
        <w:r w:rsidR="009E7D56">
          <w:rPr>
            <w:webHidden/>
          </w:rPr>
          <w:fldChar w:fldCharType="separate"/>
        </w:r>
        <w:r w:rsidR="009E7D56">
          <w:rPr>
            <w:webHidden/>
          </w:rPr>
          <w:t>52</w:t>
        </w:r>
        <w:r w:rsidR="009E7D56">
          <w:rPr>
            <w:webHidden/>
          </w:rPr>
          <w:fldChar w:fldCharType="end"/>
        </w:r>
      </w:hyperlink>
    </w:p>
    <w:p w14:paraId="7C90D738" w14:textId="57BFBB55" w:rsidR="009E7D56" w:rsidRDefault="0030536C">
      <w:pPr>
        <w:pStyle w:val="Obsah1"/>
        <w:rPr>
          <w:rFonts w:asciiTheme="minorHAnsi" w:eastAsiaTheme="minorEastAsia" w:hAnsiTheme="minorHAnsi" w:cstheme="minorBidi"/>
          <w:sz w:val="22"/>
          <w:szCs w:val="22"/>
          <w:lang w:val="en-GB" w:eastAsia="en-GB"/>
        </w:rPr>
      </w:pPr>
      <w:hyperlink w:anchor="_Toc133777767" w:history="1">
        <w:r w:rsidR="009E7D56" w:rsidRPr="0044392F">
          <w:rPr>
            <w:rStyle w:val="Hypertextovodkaz"/>
          </w:rPr>
          <w:t>14</w:t>
        </w:r>
        <w:r w:rsidR="009E7D56">
          <w:rPr>
            <w:rFonts w:asciiTheme="minorHAnsi" w:eastAsiaTheme="minorEastAsia" w:hAnsiTheme="minorHAnsi" w:cstheme="minorBidi"/>
            <w:sz w:val="22"/>
            <w:szCs w:val="22"/>
            <w:lang w:val="en-GB" w:eastAsia="en-GB"/>
          </w:rPr>
          <w:tab/>
        </w:r>
        <w:r w:rsidR="009E7D56" w:rsidRPr="0044392F">
          <w:rPr>
            <w:rStyle w:val="Hypertextovodkaz"/>
          </w:rPr>
          <w:t>Rozpočet</w:t>
        </w:r>
        <w:r w:rsidR="009E7D56">
          <w:rPr>
            <w:webHidden/>
          </w:rPr>
          <w:tab/>
        </w:r>
        <w:r w:rsidR="009E7D56">
          <w:rPr>
            <w:webHidden/>
          </w:rPr>
          <w:fldChar w:fldCharType="begin"/>
        </w:r>
        <w:r w:rsidR="009E7D56">
          <w:rPr>
            <w:webHidden/>
          </w:rPr>
          <w:instrText xml:space="preserve"> PAGEREF _Toc133777767 \h </w:instrText>
        </w:r>
        <w:r w:rsidR="009E7D56">
          <w:rPr>
            <w:webHidden/>
          </w:rPr>
        </w:r>
        <w:r w:rsidR="009E7D56">
          <w:rPr>
            <w:webHidden/>
          </w:rPr>
          <w:fldChar w:fldCharType="separate"/>
        </w:r>
        <w:r w:rsidR="009E7D56">
          <w:rPr>
            <w:webHidden/>
          </w:rPr>
          <w:t>53</w:t>
        </w:r>
        <w:r w:rsidR="009E7D56">
          <w:rPr>
            <w:webHidden/>
          </w:rPr>
          <w:fldChar w:fldCharType="end"/>
        </w:r>
      </w:hyperlink>
    </w:p>
    <w:p w14:paraId="5B9D84A4" w14:textId="08B81800" w:rsidR="009E7D56" w:rsidRDefault="0030536C">
      <w:pPr>
        <w:pStyle w:val="Obsah1"/>
        <w:rPr>
          <w:rFonts w:asciiTheme="minorHAnsi" w:eastAsiaTheme="minorEastAsia" w:hAnsiTheme="minorHAnsi" w:cstheme="minorBidi"/>
          <w:sz w:val="22"/>
          <w:szCs w:val="22"/>
          <w:lang w:val="en-GB" w:eastAsia="en-GB"/>
        </w:rPr>
      </w:pPr>
      <w:hyperlink w:anchor="_Toc133777768" w:history="1">
        <w:r w:rsidR="009E7D56" w:rsidRPr="0044392F">
          <w:rPr>
            <w:rStyle w:val="Hypertextovodkaz"/>
          </w:rPr>
          <w:t>Závěr</w:t>
        </w:r>
        <w:r w:rsidR="009E7D56">
          <w:rPr>
            <w:webHidden/>
          </w:rPr>
          <w:tab/>
        </w:r>
        <w:r w:rsidR="009E7D56">
          <w:rPr>
            <w:webHidden/>
          </w:rPr>
          <w:fldChar w:fldCharType="begin"/>
        </w:r>
        <w:r w:rsidR="009E7D56">
          <w:rPr>
            <w:webHidden/>
          </w:rPr>
          <w:instrText xml:space="preserve"> PAGEREF _Toc133777768 \h </w:instrText>
        </w:r>
        <w:r w:rsidR="009E7D56">
          <w:rPr>
            <w:webHidden/>
          </w:rPr>
        </w:r>
        <w:r w:rsidR="009E7D56">
          <w:rPr>
            <w:webHidden/>
          </w:rPr>
          <w:fldChar w:fldCharType="separate"/>
        </w:r>
        <w:r w:rsidR="009E7D56">
          <w:rPr>
            <w:webHidden/>
          </w:rPr>
          <w:t>55</w:t>
        </w:r>
        <w:r w:rsidR="009E7D56">
          <w:rPr>
            <w:webHidden/>
          </w:rPr>
          <w:fldChar w:fldCharType="end"/>
        </w:r>
      </w:hyperlink>
    </w:p>
    <w:p w14:paraId="44F666D0" w14:textId="156697C6" w:rsidR="009E7D56" w:rsidRDefault="0030536C">
      <w:pPr>
        <w:pStyle w:val="Obsah1"/>
        <w:rPr>
          <w:rFonts w:asciiTheme="minorHAnsi" w:eastAsiaTheme="minorEastAsia" w:hAnsiTheme="minorHAnsi" w:cstheme="minorBidi"/>
          <w:sz w:val="22"/>
          <w:szCs w:val="22"/>
          <w:lang w:val="en-GB" w:eastAsia="en-GB"/>
        </w:rPr>
      </w:pPr>
      <w:hyperlink w:anchor="_Toc133777769" w:history="1">
        <w:r w:rsidR="009E7D56" w:rsidRPr="0044392F">
          <w:rPr>
            <w:rStyle w:val="Hypertextovodkaz"/>
          </w:rPr>
          <w:t>Bibliografie</w:t>
        </w:r>
        <w:r w:rsidR="009E7D56">
          <w:rPr>
            <w:webHidden/>
          </w:rPr>
          <w:tab/>
        </w:r>
        <w:r w:rsidR="009E7D56">
          <w:rPr>
            <w:webHidden/>
          </w:rPr>
          <w:fldChar w:fldCharType="begin"/>
        </w:r>
        <w:r w:rsidR="009E7D56">
          <w:rPr>
            <w:webHidden/>
          </w:rPr>
          <w:instrText xml:space="preserve"> PAGEREF _Toc133777769 \h </w:instrText>
        </w:r>
        <w:r w:rsidR="009E7D56">
          <w:rPr>
            <w:webHidden/>
          </w:rPr>
        </w:r>
        <w:r w:rsidR="009E7D56">
          <w:rPr>
            <w:webHidden/>
          </w:rPr>
          <w:fldChar w:fldCharType="separate"/>
        </w:r>
        <w:r w:rsidR="009E7D56">
          <w:rPr>
            <w:webHidden/>
          </w:rPr>
          <w:t>57</w:t>
        </w:r>
        <w:r w:rsidR="009E7D56">
          <w:rPr>
            <w:webHidden/>
          </w:rPr>
          <w:fldChar w:fldCharType="end"/>
        </w:r>
      </w:hyperlink>
    </w:p>
    <w:p w14:paraId="3BD30E3B" w14:textId="4FEBCA0B" w:rsidR="009E7D56" w:rsidRDefault="0030536C">
      <w:pPr>
        <w:pStyle w:val="Obsah1"/>
        <w:rPr>
          <w:rFonts w:asciiTheme="minorHAnsi" w:eastAsiaTheme="minorEastAsia" w:hAnsiTheme="minorHAnsi" w:cstheme="minorBidi"/>
          <w:sz w:val="22"/>
          <w:szCs w:val="22"/>
          <w:lang w:val="en-GB" w:eastAsia="en-GB"/>
        </w:rPr>
      </w:pPr>
      <w:hyperlink w:anchor="_Toc133777770" w:history="1">
        <w:r w:rsidR="009E7D56" w:rsidRPr="0044392F">
          <w:rPr>
            <w:rStyle w:val="Hypertextovodkaz"/>
          </w:rPr>
          <w:t>Seznam tabulek a obrázků</w:t>
        </w:r>
        <w:r w:rsidR="009E7D56">
          <w:rPr>
            <w:webHidden/>
          </w:rPr>
          <w:tab/>
        </w:r>
        <w:r w:rsidR="009E7D56">
          <w:rPr>
            <w:webHidden/>
          </w:rPr>
          <w:fldChar w:fldCharType="begin"/>
        </w:r>
        <w:r w:rsidR="009E7D56">
          <w:rPr>
            <w:webHidden/>
          </w:rPr>
          <w:instrText xml:space="preserve"> PAGEREF _Toc133777770 \h </w:instrText>
        </w:r>
        <w:r w:rsidR="009E7D56">
          <w:rPr>
            <w:webHidden/>
          </w:rPr>
        </w:r>
        <w:r w:rsidR="009E7D56">
          <w:rPr>
            <w:webHidden/>
          </w:rPr>
          <w:fldChar w:fldCharType="separate"/>
        </w:r>
        <w:r w:rsidR="009E7D56">
          <w:rPr>
            <w:webHidden/>
          </w:rPr>
          <w:t>60</w:t>
        </w:r>
        <w:r w:rsidR="009E7D56">
          <w:rPr>
            <w:webHidden/>
          </w:rPr>
          <w:fldChar w:fldCharType="end"/>
        </w:r>
      </w:hyperlink>
    </w:p>
    <w:p w14:paraId="2AD5D104" w14:textId="41EDD03E" w:rsidR="009E7D56" w:rsidRDefault="0030536C">
      <w:pPr>
        <w:pStyle w:val="Obsah1"/>
        <w:rPr>
          <w:rFonts w:asciiTheme="minorHAnsi" w:eastAsiaTheme="minorEastAsia" w:hAnsiTheme="minorHAnsi" w:cstheme="minorBidi"/>
          <w:sz w:val="22"/>
          <w:szCs w:val="22"/>
          <w:lang w:val="en-GB" w:eastAsia="en-GB"/>
        </w:rPr>
      </w:pPr>
      <w:hyperlink w:anchor="_Toc133777771" w:history="1">
        <w:r w:rsidR="009E7D56" w:rsidRPr="0044392F">
          <w:rPr>
            <w:rStyle w:val="Hypertextovodkaz"/>
          </w:rPr>
          <w:t>Seznam příloh</w:t>
        </w:r>
        <w:r w:rsidR="009E7D56">
          <w:rPr>
            <w:webHidden/>
          </w:rPr>
          <w:tab/>
        </w:r>
        <w:r w:rsidR="009E7D56">
          <w:rPr>
            <w:webHidden/>
          </w:rPr>
          <w:fldChar w:fldCharType="begin"/>
        </w:r>
        <w:r w:rsidR="009E7D56">
          <w:rPr>
            <w:webHidden/>
          </w:rPr>
          <w:instrText xml:space="preserve"> PAGEREF _Toc133777771 \h </w:instrText>
        </w:r>
        <w:r w:rsidR="009E7D56">
          <w:rPr>
            <w:webHidden/>
          </w:rPr>
        </w:r>
        <w:r w:rsidR="009E7D56">
          <w:rPr>
            <w:webHidden/>
          </w:rPr>
          <w:fldChar w:fldCharType="separate"/>
        </w:r>
        <w:r w:rsidR="009E7D56">
          <w:rPr>
            <w:webHidden/>
          </w:rPr>
          <w:t>61</w:t>
        </w:r>
        <w:r w:rsidR="009E7D56">
          <w:rPr>
            <w:webHidden/>
          </w:rPr>
          <w:fldChar w:fldCharType="end"/>
        </w:r>
      </w:hyperlink>
    </w:p>
    <w:p w14:paraId="67C04949" w14:textId="693A7B92" w:rsidR="009E7D56" w:rsidRDefault="0030536C">
      <w:pPr>
        <w:pStyle w:val="Obsah1"/>
        <w:rPr>
          <w:rFonts w:asciiTheme="minorHAnsi" w:eastAsiaTheme="minorEastAsia" w:hAnsiTheme="minorHAnsi" w:cstheme="minorBidi"/>
          <w:sz w:val="22"/>
          <w:szCs w:val="22"/>
          <w:lang w:val="en-GB" w:eastAsia="en-GB"/>
        </w:rPr>
      </w:pPr>
      <w:hyperlink w:anchor="_Toc133777772" w:history="1">
        <w:r w:rsidR="009E7D56" w:rsidRPr="0044392F">
          <w:rPr>
            <w:rStyle w:val="Hypertextovodkaz"/>
          </w:rPr>
          <w:t>Přílohy</w:t>
        </w:r>
        <w:r w:rsidR="009E7D56">
          <w:rPr>
            <w:webHidden/>
          </w:rPr>
          <w:tab/>
        </w:r>
        <w:r w:rsidR="009E7D56">
          <w:rPr>
            <w:webHidden/>
          </w:rPr>
          <w:fldChar w:fldCharType="begin"/>
        </w:r>
        <w:r w:rsidR="009E7D56">
          <w:rPr>
            <w:webHidden/>
          </w:rPr>
          <w:instrText xml:space="preserve"> PAGEREF _Toc133777772 \h </w:instrText>
        </w:r>
        <w:r w:rsidR="009E7D56">
          <w:rPr>
            <w:webHidden/>
          </w:rPr>
        </w:r>
        <w:r w:rsidR="009E7D56">
          <w:rPr>
            <w:webHidden/>
          </w:rPr>
          <w:fldChar w:fldCharType="separate"/>
        </w:r>
        <w:r w:rsidR="009E7D56">
          <w:rPr>
            <w:webHidden/>
          </w:rPr>
          <w:t>63</w:t>
        </w:r>
        <w:r w:rsidR="009E7D56">
          <w:rPr>
            <w:webHidden/>
          </w:rPr>
          <w:fldChar w:fldCharType="end"/>
        </w:r>
      </w:hyperlink>
    </w:p>
    <w:p w14:paraId="56C8769F" w14:textId="66E431DB" w:rsidR="009E7D56" w:rsidRDefault="0030536C">
      <w:pPr>
        <w:pStyle w:val="Obsah1"/>
        <w:rPr>
          <w:rFonts w:asciiTheme="minorHAnsi" w:eastAsiaTheme="minorEastAsia" w:hAnsiTheme="minorHAnsi" w:cstheme="minorBidi"/>
          <w:sz w:val="22"/>
          <w:szCs w:val="22"/>
          <w:lang w:val="en-GB" w:eastAsia="en-GB"/>
        </w:rPr>
      </w:pPr>
      <w:hyperlink w:anchor="_Toc133777773" w:history="1">
        <w:r w:rsidR="009E7D56" w:rsidRPr="0044392F">
          <w:rPr>
            <w:rStyle w:val="Hypertextovodkaz"/>
          </w:rPr>
          <w:t>Anotace</w:t>
        </w:r>
        <w:r w:rsidR="009E7D56">
          <w:rPr>
            <w:webHidden/>
          </w:rPr>
          <w:tab/>
        </w:r>
        <w:r w:rsidR="009E7D56">
          <w:rPr>
            <w:webHidden/>
          </w:rPr>
          <w:fldChar w:fldCharType="begin"/>
        </w:r>
        <w:r w:rsidR="009E7D56">
          <w:rPr>
            <w:webHidden/>
          </w:rPr>
          <w:instrText xml:space="preserve"> PAGEREF _Toc133777773 \h </w:instrText>
        </w:r>
        <w:r w:rsidR="009E7D56">
          <w:rPr>
            <w:webHidden/>
          </w:rPr>
        </w:r>
        <w:r w:rsidR="009E7D56">
          <w:rPr>
            <w:webHidden/>
          </w:rPr>
          <w:fldChar w:fldCharType="separate"/>
        </w:r>
        <w:r w:rsidR="009E7D56">
          <w:rPr>
            <w:webHidden/>
          </w:rPr>
          <w:t>67</w:t>
        </w:r>
        <w:r w:rsidR="009E7D56">
          <w:rPr>
            <w:webHidden/>
          </w:rPr>
          <w:fldChar w:fldCharType="end"/>
        </w:r>
      </w:hyperlink>
    </w:p>
    <w:p w14:paraId="2A208F3E" w14:textId="1A2008E2" w:rsidR="009C478F" w:rsidRDefault="00BB7CE0" w:rsidP="009C478F">
      <w:pPr>
        <w:sectPr w:rsidR="009C478F" w:rsidSect="005B4C01">
          <w:footerReference w:type="default" r:id="rId11"/>
          <w:type w:val="oddPage"/>
          <w:pgSz w:w="11906" w:h="16838" w:code="9"/>
          <w:pgMar w:top="1417" w:right="1418" w:bottom="1418" w:left="1985" w:header="708" w:footer="708" w:gutter="0"/>
          <w:cols w:space="708"/>
          <w:docGrid w:linePitch="360"/>
        </w:sectPr>
      </w:pPr>
      <w:r>
        <w:fldChar w:fldCharType="end"/>
      </w:r>
    </w:p>
    <w:p w14:paraId="25C5037E" w14:textId="25D0FBB0" w:rsidR="00F94CB3" w:rsidRDefault="000005BE" w:rsidP="00EE363D">
      <w:pPr>
        <w:pStyle w:val="Nadpis1"/>
        <w:numPr>
          <w:ilvl w:val="0"/>
          <w:numId w:val="0"/>
        </w:numPr>
      </w:pPr>
      <w:bookmarkStart w:id="0" w:name="_Toc133777726"/>
      <w:r>
        <w:lastRenderedPageBreak/>
        <w:t>Úvod</w:t>
      </w:r>
      <w:bookmarkEnd w:id="0"/>
    </w:p>
    <w:p w14:paraId="79C61548" w14:textId="31FE6082" w:rsidR="00A1635F" w:rsidRPr="005E5C9B" w:rsidRDefault="005B2317" w:rsidP="005E5C9B">
      <w:pPr>
        <w:pStyle w:val="AP-Odstaveczapedlem"/>
      </w:pPr>
      <w:r w:rsidRPr="005E5C9B">
        <w:t>Práce se</w:t>
      </w:r>
      <w:r w:rsidR="00C419EC" w:rsidRPr="005E5C9B">
        <w:t xml:space="preserve"> zabýv</w:t>
      </w:r>
      <w:r w:rsidRPr="005E5C9B">
        <w:t>á</w:t>
      </w:r>
      <w:r w:rsidR="00C419EC" w:rsidRPr="005E5C9B">
        <w:t xml:space="preserve"> tématem přístupnost</w:t>
      </w:r>
      <w:r w:rsidR="0092410C" w:rsidRPr="005E5C9B">
        <w:t>i informací v</w:t>
      </w:r>
      <w:r w:rsidR="0052386B" w:rsidRPr="005E5C9B">
        <w:t>e veřejných</w:t>
      </w:r>
      <w:r w:rsidR="000B140F" w:rsidRPr="005E5C9B">
        <w:t xml:space="preserve"> </w:t>
      </w:r>
      <w:r w:rsidR="0092410C" w:rsidRPr="005E5C9B">
        <w:t xml:space="preserve">institucích </w:t>
      </w:r>
      <w:r w:rsidR="00E54904" w:rsidRPr="005E5C9B">
        <w:t>lidem</w:t>
      </w:r>
      <w:r w:rsidR="00C419EC" w:rsidRPr="005E5C9B">
        <w:t xml:space="preserve"> s mentálním postižením </w:t>
      </w:r>
      <w:r w:rsidR="0092410C" w:rsidRPr="005E5C9B">
        <w:t>v</w:t>
      </w:r>
      <w:r w:rsidR="00C419EC" w:rsidRPr="005E5C9B">
        <w:t xml:space="preserve"> Olomouci. Ta spočívá </w:t>
      </w:r>
      <w:r w:rsidR="0004433A" w:rsidRPr="005E5C9B">
        <w:t xml:space="preserve">převážně </w:t>
      </w:r>
      <w:r w:rsidR="00C419EC" w:rsidRPr="005E5C9B">
        <w:t>v přehlednosti webových stránek instituce, ve</w:t>
      </w:r>
      <w:r w:rsidR="00B0425F" w:rsidRPr="005E5C9B">
        <w:t xml:space="preserve"> </w:t>
      </w:r>
      <w:r w:rsidR="00C419EC" w:rsidRPr="005E5C9B">
        <w:t>výkladech</w:t>
      </w:r>
      <w:r w:rsidR="005C3A05" w:rsidRPr="005E5C9B">
        <w:t>, animačních programech</w:t>
      </w:r>
      <w:r w:rsidR="00C419EC" w:rsidRPr="005E5C9B">
        <w:t xml:space="preserve"> a </w:t>
      </w:r>
      <w:r w:rsidR="0004433A" w:rsidRPr="005E5C9B">
        <w:t xml:space="preserve">také v </w:t>
      </w:r>
      <w:r w:rsidR="00C419EC" w:rsidRPr="005E5C9B">
        <w:t xml:space="preserve">komunikaci zaměstnanců či </w:t>
      </w:r>
      <w:r w:rsidR="005C3A05" w:rsidRPr="005E5C9B">
        <w:t xml:space="preserve">ve </w:t>
      </w:r>
      <w:r w:rsidR="00C419EC" w:rsidRPr="005E5C9B">
        <w:t>srozumitelnosti informačních letá</w:t>
      </w:r>
      <w:r w:rsidR="007D533E" w:rsidRPr="005E5C9B">
        <w:t>ků</w:t>
      </w:r>
      <w:r w:rsidR="00C419EC" w:rsidRPr="005E5C9B">
        <w:t>, které dan</w:t>
      </w:r>
      <w:r w:rsidR="00F9481F" w:rsidRPr="005E5C9B">
        <w:t>á</w:t>
      </w:r>
      <w:r w:rsidR="00C419EC" w:rsidRPr="005E5C9B">
        <w:t xml:space="preserve"> instituce nabízí.</w:t>
      </w:r>
      <w:r w:rsidR="001E74B1" w:rsidRPr="005E5C9B">
        <w:t xml:space="preserve"> S tím úzce souvisí i přístupnost sociální, která se zabývá tím, jak jsou lidé s postižením vnímáni a přijímáni jak v</w:t>
      </w:r>
      <w:r w:rsidR="0092410C" w:rsidRPr="005E5C9B">
        <w:t>e</w:t>
      </w:r>
      <w:r w:rsidR="0052386B" w:rsidRPr="005E5C9B">
        <w:t xml:space="preserve"> veřejných</w:t>
      </w:r>
      <w:r w:rsidR="0092410C" w:rsidRPr="005E5C9B">
        <w:t xml:space="preserve"> institucích,</w:t>
      </w:r>
      <w:r w:rsidR="001E74B1" w:rsidRPr="005E5C9B">
        <w:t xml:space="preserve"> tak ve společnosti obecně. </w:t>
      </w:r>
      <w:r w:rsidR="00C419EC" w:rsidRPr="005E5C9B">
        <w:t>Tématem jsem</w:t>
      </w:r>
      <w:r w:rsidR="00886F7B" w:rsidRPr="005E5C9B">
        <w:t xml:space="preserve"> se rozhodla zabývat </w:t>
      </w:r>
      <w:r w:rsidR="00C419EC" w:rsidRPr="005E5C9B">
        <w:t xml:space="preserve">kvůli tomu, že se při bariérách v přístupnosti na lidi s mentálním postižením </w:t>
      </w:r>
      <w:r w:rsidR="00B0425F" w:rsidRPr="005E5C9B">
        <w:t>nemyslí tolik, jako tomu je u osob s jiným druhem postižení.</w:t>
      </w:r>
    </w:p>
    <w:p w14:paraId="623C9865" w14:textId="279A270E" w:rsidR="00A1635F" w:rsidRPr="00891C1C" w:rsidRDefault="00A1635F" w:rsidP="00BF3C6D">
      <w:pPr>
        <w:pStyle w:val="AP-Odstavec"/>
        <w:rPr>
          <w:shd w:val="clear" w:color="auto" w:fill="FFFFFF"/>
        </w:rPr>
      </w:pPr>
      <w:r w:rsidRPr="00891C1C">
        <w:rPr>
          <w:shd w:val="clear" w:color="auto" w:fill="FFFFFF"/>
        </w:rPr>
        <w:t>Přístupnost služeb a informací lidem s mentálním postižením je důležitá pro jejich za</w:t>
      </w:r>
      <w:r w:rsidR="00752379" w:rsidRPr="00891C1C">
        <w:rPr>
          <w:shd w:val="clear" w:color="auto" w:fill="FFFFFF"/>
        </w:rPr>
        <w:t>členění</w:t>
      </w:r>
      <w:r w:rsidRPr="00891C1C">
        <w:rPr>
          <w:shd w:val="clear" w:color="auto" w:fill="FFFFFF"/>
        </w:rPr>
        <w:t xml:space="preserve"> do běžného života </w:t>
      </w:r>
      <w:r w:rsidR="00752379" w:rsidRPr="00891C1C">
        <w:rPr>
          <w:shd w:val="clear" w:color="auto" w:fill="FFFFFF"/>
        </w:rPr>
        <w:t xml:space="preserve">společnosti </w:t>
      </w:r>
      <w:r w:rsidRPr="00891C1C">
        <w:rPr>
          <w:shd w:val="clear" w:color="auto" w:fill="FFFFFF"/>
        </w:rPr>
        <w:t xml:space="preserve">a </w:t>
      </w:r>
      <w:r w:rsidR="009F3BCD" w:rsidRPr="00891C1C">
        <w:rPr>
          <w:shd w:val="clear" w:color="auto" w:fill="FFFFFF"/>
        </w:rPr>
        <w:t xml:space="preserve">pro </w:t>
      </w:r>
      <w:r w:rsidRPr="00891C1C">
        <w:rPr>
          <w:shd w:val="clear" w:color="auto" w:fill="FFFFFF"/>
        </w:rPr>
        <w:t xml:space="preserve">sociální fungování. Pokud nebudou mít k běžným veřejně dostupným zdrojům </w:t>
      </w:r>
      <w:r w:rsidR="009F3BCD" w:rsidRPr="00891C1C">
        <w:rPr>
          <w:shd w:val="clear" w:color="auto" w:fill="FFFFFF"/>
        </w:rPr>
        <w:t xml:space="preserve">dostatečný </w:t>
      </w:r>
      <w:r w:rsidRPr="00891C1C">
        <w:rPr>
          <w:shd w:val="clear" w:color="auto" w:fill="FFFFFF"/>
        </w:rPr>
        <w:t>přístup, nebudou je umět využívat a budou tak sociálně vyloučeni</w:t>
      </w:r>
      <w:r w:rsidR="009E7D56">
        <w:rPr>
          <w:shd w:val="clear" w:color="auto" w:fill="FFFFFF"/>
        </w:rPr>
        <w:t xml:space="preserve"> z </w:t>
      </w:r>
      <w:r w:rsidRPr="00891C1C">
        <w:rPr>
          <w:shd w:val="clear" w:color="auto" w:fill="FFFFFF"/>
        </w:rPr>
        <w:t xml:space="preserve">běžného života. </w:t>
      </w:r>
      <w:r w:rsidRPr="00891C1C">
        <w:t>Jde tedy i</w:t>
      </w:r>
      <w:r w:rsidR="009E7D56">
        <w:t xml:space="preserve"> o </w:t>
      </w:r>
      <w:r w:rsidRPr="00891C1C">
        <w:t>celkový postoj společnosti</w:t>
      </w:r>
      <w:r w:rsidR="001E74B1" w:rsidRPr="00891C1C">
        <w:t xml:space="preserve"> </w:t>
      </w:r>
      <w:r w:rsidRPr="00891C1C">
        <w:t>k této cílové skupině a</w:t>
      </w:r>
      <w:r w:rsidR="009E7D56">
        <w:t xml:space="preserve"> o </w:t>
      </w:r>
      <w:r w:rsidRPr="00891C1C">
        <w:t xml:space="preserve">to, jak společnost vytváří přizpůsobivé prostředí, které rozpouští bariéry, tvoří </w:t>
      </w:r>
      <w:r w:rsidRPr="00BF3C6D">
        <w:rPr>
          <w:rStyle w:val="Hypertextovodkaz"/>
        </w:rPr>
        <w:t>příležitosti</w:t>
      </w:r>
      <w:r w:rsidRPr="00891C1C">
        <w:t xml:space="preserve"> a zplnomocňuje lidi s mentálním postižením </w:t>
      </w:r>
      <w:r w:rsidR="009F3BCD" w:rsidRPr="00891C1C">
        <w:t xml:space="preserve">aktivně se </w:t>
      </w:r>
      <w:r w:rsidRPr="00891C1C">
        <w:t>zapojovat</w:t>
      </w:r>
      <w:r w:rsidR="009F3BCD" w:rsidRPr="00891C1C">
        <w:t xml:space="preserve"> a podílet</w:t>
      </w:r>
      <w:r w:rsidRPr="00891C1C">
        <w:t xml:space="preserve"> na chodu běžného života a společenského dění.</w:t>
      </w:r>
    </w:p>
    <w:p w14:paraId="0588B19F" w14:textId="24F99A51" w:rsidR="00A86084" w:rsidRPr="00AA51D6" w:rsidRDefault="007A2862" w:rsidP="00BF3C6D">
      <w:pPr>
        <w:pStyle w:val="AP-Odstavec"/>
        <w:rPr>
          <w:color w:val="4D5156"/>
          <w:shd w:val="clear" w:color="auto" w:fill="FFFFFF"/>
        </w:rPr>
      </w:pPr>
      <w:r w:rsidRPr="00AA51D6">
        <w:t>Cílem bakalářské práce je na základě absolventské práce vytvořit projekt</w:t>
      </w:r>
      <w:r w:rsidR="009E7D56">
        <w:t xml:space="preserve"> o </w:t>
      </w:r>
      <w:r w:rsidRPr="00AA51D6">
        <w:t>zvýšení přístupnosti vybraných veřejných institucí lidem s mentálním postižením v Olomouci. Kon</w:t>
      </w:r>
      <w:r w:rsidR="000F793F" w:rsidRPr="00AA51D6">
        <w:t xml:space="preserve">krétní cíl projektu zní následovně: </w:t>
      </w:r>
      <w:r w:rsidR="00C66B74" w:rsidRPr="00AA51D6">
        <w:rPr>
          <w:b/>
          <w:bCs/>
          <w:color w:val="4D5156"/>
          <w:shd w:val="clear" w:color="auto" w:fill="FFFFFF"/>
        </w:rPr>
        <w:t>„</w:t>
      </w:r>
      <w:r w:rsidR="00AA51D6" w:rsidRPr="00AA51D6">
        <w:rPr>
          <w:b/>
          <w:bCs/>
        </w:rPr>
        <w:t>Zvýšit autonomii pěti osob s mentálním postižením zapojením do realizačního týmu projektu a účastí na jeho aktivitách.</w:t>
      </w:r>
      <w:r w:rsidR="00C66B74" w:rsidRPr="00AA51D6">
        <w:rPr>
          <w:b/>
          <w:bCs/>
          <w:color w:val="4D5156"/>
          <w:shd w:val="clear" w:color="auto" w:fill="FFFFFF"/>
        </w:rPr>
        <w:t>“</w:t>
      </w:r>
      <w:r w:rsidR="00AA51D6">
        <w:rPr>
          <w:b/>
          <w:bCs/>
          <w:color w:val="4D5156"/>
          <w:shd w:val="clear" w:color="auto" w:fill="FFFFFF"/>
        </w:rPr>
        <w:t xml:space="preserve"> </w:t>
      </w:r>
      <w:r w:rsidR="0052386B" w:rsidRPr="0052386B">
        <w:rPr>
          <w:shd w:val="clear" w:color="auto" w:fill="FFFFFF"/>
        </w:rPr>
        <w:t xml:space="preserve">Projektem </w:t>
      </w:r>
      <w:r w:rsidR="0052386B">
        <w:rPr>
          <w:shd w:val="clear" w:color="auto" w:fill="FFFFFF"/>
        </w:rPr>
        <w:t>je</w:t>
      </w:r>
      <w:r w:rsidR="0052386B" w:rsidRPr="0052386B">
        <w:rPr>
          <w:shd w:val="clear" w:color="auto" w:fill="FFFFFF"/>
        </w:rPr>
        <w:t xml:space="preserve"> realiz</w:t>
      </w:r>
      <w:r w:rsidR="00BD09BA">
        <w:rPr>
          <w:shd w:val="clear" w:color="auto" w:fill="FFFFFF"/>
        </w:rPr>
        <w:t>ování</w:t>
      </w:r>
      <w:r w:rsidR="0052386B" w:rsidRPr="0052386B">
        <w:rPr>
          <w:shd w:val="clear" w:color="auto" w:fill="FFFFFF"/>
        </w:rPr>
        <w:t xml:space="preserve"> výstavy</w:t>
      </w:r>
      <w:r w:rsidR="0052386B">
        <w:rPr>
          <w:shd w:val="clear" w:color="auto" w:fill="FFFFFF"/>
        </w:rPr>
        <w:t xml:space="preserve"> uměleckých děl</w:t>
      </w:r>
      <w:r w:rsidR="0006392D">
        <w:rPr>
          <w:shd w:val="clear" w:color="auto" w:fill="FFFFFF"/>
        </w:rPr>
        <w:t xml:space="preserve"> </w:t>
      </w:r>
      <w:r w:rsidR="00D2095D">
        <w:rPr>
          <w:shd w:val="clear" w:color="auto" w:fill="FFFFFF"/>
        </w:rPr>
        <w:t>organiz</w:t>
      </w:r>
      <w:r w:rsidR="0006392D">
        <w:rPr>
          <w:shd w:val="clear" w:color="auto" w:fill="FFFFFF"/>
        </w:rPr>
        <w:t>ovan</w:t>
      </w:r>
      <w:r w:rsidR="00BD09BA">
        <w:rPr>
          <w:shd w:val="clear" w:color="auto" w:fill="FFFFFF"/>
        </w:rPr>
        <w:t xml:space="preserve">é </w:t>
      </w:r>
      <w:r w:rsidR="00690151">
        <w:rPr>
          <w:shd w:val="clear" w:color="auto" w:fill="FFFFFF"/>
        </w:rPr>
        <w:t>lidmi s mentálním postižením.</w:t>
      </w:r>
      <w:r w:rsidR="0052386B" w:rsidRPr="0052386B">
        <w:rPr>
          <w:b/>
          <w:bCs/>
          <w:shd w:val="clear" w:color="auto" w:fill="FFFFFF"/>
        </w:rPr>
        <w:t xml:space="preserve"> </w:t>
      </w:r>
      <w:r w:rsidR="00AA51D6" w:rsidRPr="00AA51D6">
        <w:rPr>
          <w:shd w:val="clear" w:color="auto" w:fill="FFFFFF"/>
        </w:rPr>
        <w:t>Důležit</w:t>
      </w:r>
      <w:r w:rsidR="00AA51D6">
        <w:rPr>
          <w:shd w:val="clear" w:color="auto" w:fill="FFFFFF"/>
        </w:rPr>
        <w:t>á je</w:t>
      </w:r>
      <w:r w:rsidR="00690151">
        <w:rPr>
          <w:shd w:val="clear" w:color="auto" w:fill="FFFFFF"/>
        </w:rPr>
        <w:t xml:space="preserve"> v tomto projektu</w:t>
      </w:r>
      <w:r w:rsidR="00AA51D6">
        <w:rPr>
          <w:shd w:val="clear" w:color="auto" w:fill="FFFFFF"/>
        </w:rPr>
        <w:t xml:space="preserve"> participace klienta</w:t>
      </w:r>
      <w:r w:rsidR="008F76D0">
        <w:rPr>
          <w:shd w:val="clear" w:color="auto" w:fill="FFFFFF"/>
        </w:rPr>
        <w:t xml:space="preserve">, která vede ke </w:t>
      </w:r>
      <w:r w:rsidR="00690151">
        <w:rPr>
          <w:shd w:val="clear" w:color="auto" w:fill="FFFFFF"/>
        </w:rPr>
        <w:t xml:space="preserve">zvýšení míry </w:t>
      </w:r>
      <w:r w:rsidR="00690151" w:rsidRPr="00BF3C6D">
        <w:rPr>
          <w:rStyle w:val="Hypertextovodkaz"/>
        </w:rPr>
        <w:t>autonomie</w:t>
      </w:r>
      <w:r w:rsidR="00690151">
        <w:rPr>
          <w:shd w:val="clear" w:color="auto" w:fill="FFFFFF"/>
        </w:rPr>
        <w:t xml:space="preserve">, </w:t>
      </w:r>
      <w:r w:rsidR="008F76D0">
        <w:rPr>
          <w:shd w:val="clear" w:color="auto" w:fill="FFFFFF"/>
        </w:rPr>
        <w:t>zplnomoc</w:t>
      </w:r>
      <w:r w:rsidR="00DE2415">
        <w:rPr>
          <w:shd w:val="clear" w:color="auto" w:fill="FFFFFF"/>
        </w:rPr>
        <w:t>nění</w:t>
      </w:r>
      <w:r w:rsidR="0054384F">
        <w:rPr>
          <w:shd w:val="clear" w:color="auto" w:fill="FFFFFF"/>
        </w:rPr>
        <w:t xml:space="preserve"> a </w:t>
      </w:r>
      <w:r w:rsidR="00DE2415">
        <w:rPr>
          <w:shd w:val="clear" w:color="auto" w:fill="FFFFFF"/>
        </w:rPr>
        <w:t xml:space="preserve">k </w:t>
      </w:r>
      <w:r w:rsidR="0054384F">
        <w:rPr>
          <w:shd w:val="clear" w:color="auto" w:fill="FFFFFF"/>
        </w:rPr>
        <w:t>aktivní</w:t>
      </w:r>
      <w:r w:rsidR="00DE2415">
        <w:rPr>
          <w:shd w:val="clear" w:color="auto" w:fill="FFFFFF"/>
        </w:rPr>
        <w:t>mu</w:t>
      </w:r>
      <w:r w:rsidR="0054384F">
        <w:rPr>
          <w:shd w:val="clear" w:color="auto" w:fill="FFFFFF"/>
        </w:rPr>
        <w:t xml:space="preserve"> zapojení </w:t>
      </w:r>
      <w:r w:rsidR="00DE2415">
        <w:rPr>
          <w:shd w:val="clear" w:color="auto" w:fill="FFFFFF"/>
        </w:rPr>
        <w:t xml:space="preserve">klienta </w:t>
      </w:r>
      <w:r w:rsidR="0054384F">
        <w:rPr>
          <w:shd w:val="clear" w:color="auto" w:fill="FFFFFF"/>
        </w:rPr>
        <w:t>do společenského a kulturního dění.</w:t>
      </w:r>
    </w:p>
    <w:p w14:paraId="47FE997F" w14:textId="5A1A006A" w:rsidR="006226FD" w:rsidRPr="006226FD" w:rsidRDefault="0004433A" w:rsidP="00BF3C6D">
      <w:pPr>
        <w:pStyle w:val="AP-Odstavec"/>
      </w:pPr>
      <w:r w:rsidRPr="00891C1C">
        <w:t xml:space="preserve">Tato </w:t>
      </w:r>
      <w:r w:rsidR="00891C1C" w:rsidRPr="00891C1C">
        <w:t>bakalářská</w:t>
      </w:r>
      <w:r w:rsidRPr="00891C1C">
        <w:t xml:space="preserve"> práce vznikla na základě mého téměř dvouročního působení v neziskové </w:t>
      </w:r>
      <w:r w:rsidRPr="00BF3C6D">
        <w:rPr>
          <w:rStyle w:val="Hypertextovodkaz"/>
        </w:rPr>
        <w:t>organizaci</w:t>
      </w:r>
      <w:r w:rsidRPr="00891C1C">
        <w:t xml:space="preserve"> SPOLU Olomouc, která pracuje s lidmi s mentálním postižením a podporuje jejich začlenění do běžného života. Za tuto dobu jsem nejvíce času strávila ve službě osobní asistence, ale měla jsem možnost být součástí i sociálně aktivizační a odlehčovací služby. Díky rozmanitosti služeb jsem potkala širokou škálu klientů s různými zájmy, osobnostmi i stupni potřeby podpory a měla možnost s nimi v rámci služeb navštívit mnoho veřejných institucí.</w:t>
      </w:r>
      <w:r w:rsidR="00A1635F" w:rsidRPr="00891C1C">
        <w:t xml:space="preserve"> </w:t>
      </w:r>
      <w:r w:rsidR="00510649" w:rsidRPr="00891C1C">
        <w:t xml:space="preserve">Touto prací bych chtěla </w:t>
      </w:r>
      <w:r w:rsidR="00334808" w:rsidRPr="00891C1C">
        <w:t xml:space="preserve">alespoň malým dílem </w:t>
      </w:r>
      <w:r w:rsidR="00510649" w:rsidRPr="00891C1C">
        <w:t>přispět k</w:t>
      </w:r>
      <w:r w:rsidR="00DF7FEA" w:rsidRPr="00891C1C">
        <w:t xml:space="preserve"> tomu, aby </w:t>
      </w:r>
      <w:r w:rsidR="00E7162B" w:rsidRPr="00891C1C">
        <w:t xml:space="preserve">byli veřejné instituce lidem </w:t>
      </w:r>
      <w:r w:rsidR="00DA77CA" w:rsidRPr="00891C1C">
        <w:t xml:space="preserve">s mentálním postižením </w:t>
      </w:r>
      <w:r w:rsidR="00E7162B" w:rsidRPr="00891C1C">
        <w:t xml:space="preserve">natolik přístupné, </w:t>
      </w:r>
      <w:r w:rsidR="00BF4D57" w:rsidRPr="00891C1C">
        <w:t>jako</w:t>
      </w:r>
      <w:r w:rsidR="00E7162B" w:rsidRPr="00891C1C">
        <w:t xml:space="preserve"> jsou</w:t>
      </w:r>
      <w:r w:rsidR="00BF4D57" w:rsidRPr="00891C1C">
        <w:t xml:space="preserve"> </w:t>
      </w:r>
      <w:r w:rsidR="00334808" w:rsidRPr="00891C1C">
        <w:t xml:space="preserve">nám, </w:t>
      </w:r>
      <w:r w:rsidR="00BF4D57" w:rsidRPr="00891C1C">
        <w:t>většinov</w:t>
      </w:r>
      <w:r w:rsidR="00E7162B" w:rsidRPr="00891C1C">
        <w:t xml:space="preserve">é </w:t>
      </w:r>
      <w:r w:rsidR="00BF4D57" w:rsidRPr="00891C1C">
        <w:t>společnost</w:t>
      </w:r>
      <w:r w:rsidR="00E7162B" w:rsidRPr="00891C1C">
        <w:t>i</w:t>
      </w:r>
      <w:r w:rsidR="00BF4D57" w:rsidRPr="00891C1C">
        <w:t>.</w:t>
      </w:r>
    </w:p>
    <w:p w14:paraId="311C4417" w14:textId="77777777" w:rsidR="00944376" w:rsidRPr="0003518F" w:rsidRDefault="00944376" w:rsidP="00944376">
      <w:pPr>
        <w:pStyle w:val="Nadpis1"/>
      </w:pPr>
      <w:bookmarkStart w:id="1" w:name="_Toc133319730"/>
      <w:bookmarkStart w:id="2" w:name="_Toc133777727"/>
      <w:bookmarkStart w:id="3" w:name="_Toc132110232"/>
      <w:r w:rsidRPr="0003518F">
        <w:lastRenderedPageBreak/>
        <w:t>Představení tématu</w:t>
      </w:r>
      <w:bookmarkEnd w:id="1"/>
      <w:bookmarkEnd w:id="2"/>
    </w:p>
    <w:p w14:paraId="246CEC0A" w14:textId="50727B1F" w:rsidR="00944376" w:rsidRPr="0003518F" w:rsidRDefault="00944376" w:rsidP="00944376">
      <w:pPr>
        <w:jc w:val="both"/>
      </w:pPr>
      <w:r w:rsidRPr="0003518F">
        <w:t>Je obecné známo, že kultura je nedílnou součástí života každého</w:t>
      </w:r>
      <w:r w:rsidR="009E7D56">
        <w:t xml:space="preserve"> z </w:t>
      </w:r>
      <w:r w:rsidRPr="0003518F">
        <w:t xml:space="preserve">nás. Nabízí nám možnost porozumět naší minulosti a historii, poskytuje zdroje zábavy a zájmů, propojení se s ostatními lidmi, odreagování od každodenního života, inspiraci i respekt různorodého světa okolo nás a mnoho dalšího. U lidí s mentálním postižením tomu není jinak. Důležitost kultury v našem životě jsme si ostatně mohli uvědomit i během pandemie Covid-19, kdy byl její přístup značně omezený. </w:t>
      </w:r>
      <w:r w:rsidRPr="0003518F">
        <w:rPr>
          <w:b/>
          <w:bCs/>
        </w:rPr>
        <w:t xml:space="preserve">Národního plánu podpory rovných příležitostí pro osoby se zdravotním postižením na období 2021–2025 </w:t>
      </w:r>
      <w:r w:rsidRPr="0003518F">
        <w:t xml:space="preserve">popisuje kulturu jako </w:t>
      </w:r>
      <w:r w:rsidRPr="0003518F">
        <w:rPr>
          <w:i/>
          <w:iCs/>
        </w:rPr>
        <w:t>„významnou součástí veřejného, společenského a ekonomického života, podporuje eliminaci předsudků a hranic a má i důležitý edukativní a osvětový charakter. Plní i terapeutickou a rehabilitační funkci. Působí tedy jako nezastupitelný prostředek zapojení osob se zdravotním postižením do života společnosti</w:t>
      </w:r>
      <w:r w:rsidRPr="0003518F">
        <w:rPr>
          <w:i/>
          <w:iCs/>
          <w:shd w:val="clear" w:color="auto" w:fill="FFFFFF"/>
        </w:rPr>
        <w:t>“</w:t>
      </w:r>
      <w:r w:rsidRPr="0003518F">
        <w:t xml:space="preserve"> </w:t>
      </w:r>
      <w:r w:rsidRPr="0003518F">
        <w:fldChar w:fldCharType="begin"/>
      </w:r>
      <w:r w:rsidRPr="0003518F">
        <w:instrText xml:space="preserve"> ADDIN ZOTERO_ITEM CSL_CITATION {"citationID":"n9MjqiO7","properties":{"formattedCitation":"(Anon. 2020, s.\\uc0\\u160{}75)","plainCitation":"(Anon. 2020, s. 75)","noteIndex":0},"citationItems":[{"id":9,"uris":["http://zotero.org/users/local/K9M61UTK/items/7ZZY9UTN"],"itemData":{"id":9,"type":"book","event-place":"Praha","ISBN":"978-80-7440-255-5","language":"cze","note":"OCLC: 1226360330","publisher":"Úřad vlády České republiky","publisher-place":"Praha","source":"Open WorldCat","title":"Národní plán podpory rovných příležitostí pro osoby se zdravotním postižením na období 2021-2025: schválený usnesením vlády České republiky ze dne 20. července 2020 č. 761","title-short":"Národní plán podpory rovných příležitostí pro osoby se zdravotním postižením na období 2021-2025","issued":{"date-parts":[["2020"]]}},"locator":"75","label":"page"}],"schema":"https://github.com/citation-style-language/schema/raw/master/csl-citation.json"} </w:instrText>
      </w:r>
      <w:r w:rsidRPr="0003518F">
        <w:fldChar w:fldCharType="separate"/>
      </w:r>
      <w:r w:rsidRPr="0003518F">
        <w:t>(Anon. 2020, s. 75)</w:t>
      </w:r>
      <w:r w:rsidRPr="0003518F">
        <w:fldChar w:fldCharType="end"/>
      </w:r>
      <w:r w:rsidRPr="0003518F">
        <w:t>.</w:t>
      </w:r>
    </w:p>
    <w:p w14:paraId="01A812A1" w14:textId="77777777" w:rsidR="00944376" w:rsidRPr="0003518F" w:rsidRDefault="00944376" w:rsidP="00944376">
      <w:pPr>
        <w:pStyle w:val="Nadpis2"/>
      </w:pPr>
      <w:bookmarkStart w:id="4" w:name="_Toc133319731"/>
      <w:bookmarkStart w:id="5" w:name="_Toc133777728"/>
      <w:r w:rsidRPr="0003518F">
        <w:t>Výchozí stav problému</w:t>
      </w:r>
      <w:bookmarkEnd w:id="4"/>
      <w:bookmarkEnd w:id="5"/>
    </w:p>
    <w:p w14:paraId="27DF598C" w14:textId="77777777" w:rsidR="00944376" w:rsidRPr="0003518F" w:rsidRDefault="00944376" w:rsidP="005E5C9B">
      <w:pPr>
        <w:pStyle w:val="AP-Odstaveczapedlem"/>
      </w:pPr>
      <w:r w:rsidRPr="0003518F">
        <w:t xml:space="preserve">Zvyšování anebo alespoň udržování výše přístupnosti ve veřejných institucích je důležité pro předcházení sociálnímu vyloučení a také pro zvyšování míry inkluze lidí s mentálním postižením do společnosti. Prvně je ale důležité si přístupnost definovat. </w:t>
      </w:r>
      <w:r w:rsidRPr="0003518F">
        <w:rPr>
          <w:i/>
          <w:iCs/>
          <w:color w:val="4D5156"/>
          <w:shd w:val="clear" w:color="auto" w:fill="FFFFFF"/>
        </w:rPr>
        <w:t>„</w:t>
      </w:r>
      <w:r w:rsidRPr="0003518F">
        <w:rPr>
          <w:i/>
          <w:iCs/>
        </w:rPr>
        <w:t>Pod heslem přístupnost najdeme ve slovnících i pojmy jako sdílnost, srdečnost, otevřenost v osobním styku. Být přístupný je takový, ke kterému je možný nebo snadný přístup</w:t>
      </w:r>
      <w:r w:rsidRPr="0003518F">
        <w:rPr>
          <w:i/>
          <w:iCs/>
          <w:color w:val="4D5156"/>
          <w:shd w:val="clear" w:color="auto" w:fill="FFFFFF"/>
        </w:rPr>
        <w:t>“</w:t>
      </w:r>
      <w:r w:rsidRPr="0003518F">
        <w:t xml:space="preserve"> </w:t>
      </w:r>
      <w:r w:rsidRPr="0003518F">
        <w:fldChar w:fldCharType="begin"/>
      </w:r>
      <w:r w:rsidRPr="0003518F">
        <w:instrText xml:space="preserve"> ADDIN ZOTERO_ITEM CSL_CITATION {"citationID":"iNgOf0s3","properties":{"formattedCitation":"(Han\\uc0\\u225{}kov\\uc0\\u225{} 2021, s.\\uc0\\u160{}17)","plainCitation":"(Hanáková 2021, s. 17)","noteIndex":0},"citationItems":[{"id":13,"uris":["http://zotero.org/users/local/K9M61UTK/items/XE6LRFPP"],"itemData":{"id":13,"type":"book","edition":"1. vydání","event-place":"Olomouc","ISBN":"978-80-244-6059-8","language":"cze","note":"OCLC: 1335742510","publisher":"Univerzita Palackého v Olomouci","publisher-place":"Olomouc","source":"Open WorldCat","title":"Přístupnost v kontextu osob se zdravotním postižením","author":[{"family":"Hanáková","given":"Adéla"}],"issued":{"date-parts":[["2021"]]}},"locator":"17","label":"page"}],"schema":"https://github.com/citation-style-language/schema/raw/master/csl-citation.json"} </w:instrText>
      </w:r>
      <w:r w:rsidRPr="0003518F">
        <w:fldChar w:fldCharType="separate"/>
      </w:r>
      <w:r w:rsidRPr="0003518F">
        <w:t>(Hanáková 2021, s. 17)</w:t>
      </w:r>
      <w:r w:rsidRPr="0003518F">
        <w:fldChar w:fldCharType="end"/>
      </w:r>
      <w:r w:rsidRPr="0003518F">
        <w:t>.</w:t>
      </w:r>
    </w:p>
    <w:p w14:paraId="3E7B0609" w14:textId="77777777" w:rsidR="00944376" w:rsidRPr="0003518F" w:rsidRDefault="00944376" w:rsidP="00BF3C6D">
      <w:pPr>
        <w:pStyle w:val="AP-Odstavec"/>
        <w:rPr>
          <w:i/>
          <w:iCs/>
          <w:color w:val="4D5156"/>
          <w:shd w:val="clear" w:color="auto" w:fill="FFFFFF"/>
        </w:rPr>
      </w:pPr>
      <w:r w:rsidRPr="0003518F">
        <w:rPr>
          <w:b/>
          <w:bCs/>
        </w:rPr>
        <w:t xml:space="preserve">Národní plán podpory rovných příležitostí pro osoby se zdravotním postižením na období 2021–2025 </w:t>
      </w:r>
      <w:r w:rsidRPr="00BF3C6D">
        <w:rPr>
          <w:rStyle w:val="Hypertextovodkaz"/>
        </w:rPr>
        <w:t>definuje</w:t>
      </w:r>
      <w:r w:rsidRPr="0003518F">
        <w:t xml:space="preserve"> přístupnost takto: </w:t>
      </w:r>
      <w:r w:rsidRPr="0003518F">
        <w:rPr>
          <w:i/>
          <w:iCs/>
          <w:color w:val="4D5156"/>
          <w:shd w:val="clear" w:color="auto" w:fill="FFFFFF"/>
        </w:rPr>
        <w:t>„</w:t>
      </w:r>
      <w:r w:rsidRPr="0003518F">
        <w:rPr>
          <w:i/>
          <w:iCs/>
        </w:rPr>
        <w:t>Pojem přístupnost se prolíná téměř všemi oblastmi života osob se zdravotním postižením. Je možné ho definovat jako míru dostupnosti, v níž je produkt, zařízení, služba nebo prostředí dostupné co největšímu počtu lidí. Obecně lze tedy přístupnost považovat za schopnosti daného zboží, služby či prostředí zajistit přístup všem lidem bez rozdílu. Pro zajištění rovného přístupu je proto nezbytné, aby bylo podporováno zajištění co nejvyšší možné míry přístupnosti ve všech oblastech</w:t>
      </w:r>
      <w:r w:rsidRPr="0003518F">
        <w:rPr>
          <w:i/>
          <w:iCs/>
          <w:color w:val="4D5156"/>
          <w:shd w:val="clear" w:color="auto" w:fill="FFFFFF"/>
        </w:rPr>
        <w:t xml:space="preserve">“ </w:t>
      </w:r>
      <w:r w:rsidRPr="0003518F">
        <w:rPr>
          <w:i/>
          <w:iCs/>
          <w:color w:val="4D5156"/>
          <w:shd w:val="clear" w:color="auto" w:fill="FFFFFF"/>
        </w:rPr>
        <w:fldChar w:fldCharType="begin"/>
      </w:r>
      <w:r w:rsidRPr="0003518F">
        <w:rPr>
          <w:i/>
          <w:iCs/>
          <w:color w:val="4D5156"/>
          <w:shd w:val="clear" w:color="auto" w:fill="FFFFFF"/>
        </w:rPr>
        <w:instrText xml:space="preserve"> ADDIN ZOTERO_ITEM CSL_CITATION {"citationID":"E6HzMity","properties":{"formattedCitation":"(Anon. 2020, s.\\uc0\\u160{}13)","plainCitation":"(Anon. 2020, s. 13)","noteIndex":0},"citationItems":[{"id":9,"uris":["http://zotero.org/users/local/K9M61UTK/items/7ZZY9UTN"],"itemData":{"id":9,"type":"book","event-place":"Praha","ISBN":"978-80-7440-255-5","language":"cze","note":"OCLC: 1226360330","publisher":"Úřad vlády České republiky","publisher-place":"Praha","source":"Open WorldCat","title":"Národní plán podpory rovných příležitostí pro osoby se zdravotním postižením na období 2021-2025: schválený usnesením vlády České republiky ze dne 20. července 2020 č. 761","title-short":"Národní plán podpory rovných příležitostí pro osoby se zdravotním postižením na období 2021-2025","issued":{"date-parts":[["2020"]]}},"locator":"13","label":"page"}],"schema":"https://github.com/citation-style-language/schema/raw/master/csl-citation.json"} </w:instrText>
      </w:r>
      <w:r w:rsidRPr="0003518F">
        <w:rPr>
          <w:i/>
          <w:iCs/>
          <w:color w:val="4D5156"/>
          <w:shd w:val="clear" w:color="auto" w:fill="FFFFFF"/>
        </w:rPr>
        <w:fldChar w:fldCharType="separate"/>
      </w:r>
      <w:r w:rsidRPr="0003518F">
        <w:t>(Anon. 2020, s. 13)</w:t>
      </w:r>
      <w:r w:rsidRPr="0003518F">
        <w:rPr>
          <w:i/>
          <w:iCs/>
          <w:color w:val="4D5156"/>
          <w:shd w:val="clear" w:color="auto" w:fill="FFFFFF"/>
        </w:rPr>
        <w:fldChar w:fldCharType="end"/>
      </w:r>
      <w:r w:rsidRPr="0003518F">
        <w:rPr>
          <w:i/>
          <w:iCs/>
          <w:color w:val="4D5156"/>
          <w:shd w:val="clear" w:color="auto" w:fill="FFFFFF"/>
        </w:rPr>
        <w:t>.</w:t>
      </w:r>
    </w:p>
    <w:p w14:paraId="10A352C3" w14:textId="77777777" w:rsidR="00944376" w:rsidRPr="0003518F" w:rsidRDefault="00944376" w:rsidP="00BF3C6D">
      <w:pPr>
        <w:pStyle w:val="AP-Odstavec"/>
      </w:pPr>
      <w:r w:rsidRPr="0003518F">
        <w:t xml:space="preserve">Jak již </w:t>
      </w:r>
      <w:r w:rsidRPr="00BF3C6D">
        <w:rPr>
          <w:rStyle w:val="Hypertextovodkaz"/>
        </w:rPr>
        <w:t>bylo</w:t>
      </w:r>
      <w:r w:rsidRPr="0003518F">
        <w:t xml:space="preserve"> zmíněno, tato práce se zaměřuje na přístupnost informací ve veřejných institucích a bude popisovat situaci v těchto institucích na obecné úrovni. Vzhledem k výše zmíněné funkci a důležitosti kultury se bude analýza potřebnosti projektu zaměřovat na instituce kulturní, konkrétně na muzea. Toto zaměření bylo vybráno také na základě osobních zkušeností pracovníků organizace S</w:t>
      </w:r>
      <w:r>
        <w:t>POLU</w:t>
      </w:r>
      <w:r w:rsidRPr="0003518F">
        <w:t xml:space="preserve"> Olomouc, kdy se pracovníci v různých institucích setkávají s nabízením programů, které jsou určeny pro dětské návštěvníky a jsou tedy neadekvátní věku uživatelů anebo nejsou instituce připravené na návštěvu lidí s mentálním postižením vůbec, takže jejich zaměstnanci </w:t>
      </w:r>
      <w:r w:rsidRPr="0003518F">
        <w:lastRenderedPageBreak/>
        <w:t>zpomalí výklad pouze na začátku a pak pokračují dál ve svém tempu, což výrazně snižuje kvalitu návštěvy a její možný přínos. Vhodným řešením by mohla být úprava výkladu nebo animační program určený přímo pro lidi s mentálním postižením.</w:t>
      </w:r>
    </w:p>
    <w:p w14:paraId="64AAC992" w14:textId="7BC3DAF4" w:rsidR="00944376" w:rsidRPr="0003518F" w:rsidRDefault="00944376" w:rsidP="00944376">
      <w:pPr>
        <w:pStyle w:val="AP-Odstavec"/>
      </w:pPr>
      <w:r w:rsidRPr="00BF3C6D">
        <w:rPr>
          <w:rStyle w:val="Hypertextovodkaz"/>
        </w:rPr>
        <w:t>Muzea</w:t>
      </w:r>
      <w:r w:rsidRPr="0003518F">
        <w:t xml:space="preserve"> by měla přístupná všem lidem bez rozdílu již v samém základu. To ostatně vyplývá i</w:t>
      </w:r>
      <w:r w:rsidR="009E7D56">
        <w:t xml:space="preserve"> z </w:t>
      </w:r>
      <w:r w:rsidRPr="0003518F">
        <w:t xml:space="preserve">následující definice Mezinárodní rady muzeí ICOM. </w:t>
      </w:r>
      <w:r w:rsidRPr="0003518F">
        <w:rPr>
          <w:i/>
          <w:iCs/>
        </w:rPr>
        <w:t xml:space="preserve">„Muzeum je stálá nezisková instituce ve službách společnosti, která odborně zpracovává, sbírá, konzervuje, interpretuje a vystavuje hmotné i nehmotné dědictví. </w:t>
      </w:r>
      <w:r w:rsidRPr="0003518F">
        <w:rPr>
          <w:b/>
          <w:bCs/>
          <w:i/>
          <w:iCs/>
        </w:rPr>
        <w:t>Muzea jsou otevřená veřejnosti, přístupná a inkluzivní.</w:t>
      </w:r>
      <w:r w:rsidRPr="0003518F">
        <w:rPr>
          <w:i/>
          <w:iCs/>
        </w:rPr>
        <w:t xml:space="preserve"> Podporují a rozvíjejí rozmanitost a udržitelnost, fungují a komunikují eticky, profesionálně a za účasti různých komunit. Nabízejí rozličné podněty pro vzdělávání, potěšení, reflexi a sdílení vědomostí</w:t>
      </w:r>
      <w:r w:rsidRPr="0003518F">
        <w:rPr>
          <w:i/>
          <w:iCs/>
          <w:color w:val="4D5156"/>
          <w:shd w:val="clear" w:color="auto" w:fill="FFFFFF"/>
        </w:rPr>
        <w:t xml:space="preserve">“ </w:t>
      </w:r>
      <w:r w:rsidRPr="0003518F">
        <w:rPr>
          <w:shd w:val="clear" w:color="auto" w:fill="FFFFFF"/>
        </w:rPr>
        <w:t xml:space="preserve">(ICOM, 2022 </w:t>
      </w:r>
      <w:r w:rsidRPr="009E1400">
        <w:rPr>
          <w:shd w:val="clear" w:color="auto" w:fill="FFFFFF"/>
        </w:rPr>
        <w:t>[Online]).</w:t>
      </w:r>
    </w:p>
    <w:p w14:paraId="0703D1DD" w14:textId="77777777" w:rsidR="00944376" w:rsidRPr="0003518F" w:rsidRDefault="00944376" w:rsidP="00944376">
      <w:pPr>
        <w:pStyle w:val="AP-Odstavec"/>
      </w:pPr>
      <w:r w:rsidRPr="0003518F">
        <w:t xml:space="preserve">Je </w:t>
      </w:r>
      <w:r w:rsidRPr="00BF3C6D">
        <w:rPr>
          <w:rStyle w:val="Hypertextovodkaz"/>
        </w:rPr>
        <w:t>důležité</w:t>
      </w:r>
      <w:r w:rsidRPr="0003518F">
        <w:t xml:space="preserve"> podpořit přístupnost ze strany institucí, ale i ze strany společnosti – návštěvníků a lidí s mentálním postižením i organizací, které s těmito lidmi pracují a společně spojit síly při překonávání různých bariér, které mohou nastat při dosahování tohoto společného cíle – </w:t>
      </w:r>
      <w:r w:rsidRPr="0003518F">
        <w:rPr>
          <w:b/>
          <w:bCs/>
        </w:rPr>
        <w:t>přístupnosti</w:t>
      </w:r>
      <w:r w:rsidRPr="0003518F">
        <w:t>.</w:t>
      </w:r>
    </w:p>
    <w:p w14:paraId="3896CD5F" w14:textId="77777777" w:rsidR="00944376" w:rsidRPr="0003518F" w:rsidRDefault="00944376" w:rsidP="00944376">
      <w:pPr>
        <w:pStyle w:val="AP-Odstavec"/>
      </w:pPr>
      <w:r w:rsidRPr="0003518F">
        <w:t xml:space="preserve">To podporuje i </w:t>
      </w:r>
      <w:r w:rsidRPr="0003518F">
        <w:rPr>
          <w:b/>
          <w:bCs/>
        </w:rPr>
        <w:t>muzejní pedagogika</w:t>
      </w:r>
      <w:r w:rsidRPr="0003518F">
        <w:t xml:space="preserve">, jejíž definice je následující: „Nově se rozvíjející pedagogická disciplína, zkoumající všechny aspekty využívání muzeí a v nich uchovávaných sbírek pro vzdělávací a výchovnou činnost, např. didaktické a metodické problémy vytváření specializovaných expozic (dětská muzea, muzea pro mládež), přípravy </w:t>
      </w:r>
      <w:r w:rsidRPr="00BF3C6D">
        <w:rPr>
          <w:rStyle w:val="Hypertextovodkaz"/>
        </w:rPr>
        <w:t>zvláštních</w:t>
      </w:r>
      <w:r w:rsidRPr="0003518F">
        <w:t xml:space="preserve"> prohlídek pro školy, vyučovacích hodin a „dílen</w:t>
      </w:r>
      <w:r w:rsidRPr="0003518F">
        <w:rPr>
          <w:color w:val="4D5156"/>
          <w:shd w:val="clear" w:color="auto" w:fill="FFFFFF"/>
        </w:rPr>
        <w:t>“</w:t>
      </w:r>
      <w:r w:rsidRPr="0003518F">
        <w:t xml:space="preserve"> probíhajících v muzeu aj. Všeobecně je ve světě tendence rozšiřovat podíl muzeí a podobných institucí na formálním, neformálním i informálním vzdělávání</w:t>
      </w:r>
      <w:r w:rsidRPr="0003518F">
        <w:rPr>
          <w:color w:val="4D5156"/>
          <w:shd w:val="clear" w:color="auto" w:fill="FFFFFF"/>
        </w:rPr>
        <w:t>“</w:t>
      </w:r>
      <w:r w:rsidRPr="0003518F">
        <w:t xml:space="preserve"> </w:t>
      </w:r>
      <w:r w:rsidRPr="0003518F">
        <w:fldChar w:fldCharType="begin"/>
      </w:r>
      <w:r w:rsidRPr="0003518F">
        <w:instrText xml:space="preserve"> ADDIN ZOTERO_ITEM CSL_CITATION {"citationID":"b3iPKigx","properties":{"formattedCitation":"(Pr\\uc0\\u367{}cha et al. 2009, s.\\uc0\\u160{}160)","plainCitation":"(Průcha et al. 2009, s. 160)","noteIndex":0},"citationItems":[{"id":22,"uris":["http://zotero.org/users/local/K9M61UTK/items/MUR95L4Y"],"itemData":{"id":22,"type":"book","edition":"Nové, rozš. a aktualiz. vyd","event-place":"Praha","ISBN":"978-80-7367-647-6","language":"cze","note":"OCLC: 480887778","publisher":"Portál","publisher-place":"Praha","source":"Open WorldCat","title":"Pedagogický slovník","author":[{"family":"Průcha","given":"Jan"},{"family":"Walterová","given":"Eliška"},{"family":"Mareš","given":"Jiří"}],"issued":{"date-parts":[["2009"]]}},"locator":"160","label":"page"}],"schema":"https://github.com/citation-style-language/schema/raw/master/csl-citation.json"} </w:instrText>
      </w:r>
      <w:r w:rsidRPr="0003518F">
        <w:fldChar w:fldCharType="separate"/>
      </w:r>
      <w:r w:rsidRPr="0003518F">
        <w:t>(Průcha et al. 2009, s. 160)</w:t>
      </w:r>
      <w:r w:rsidRPr="0003518F">
        <w:fldChar w:fldCharType="end"/>
      </w:r>
      <w:r w:rsidRPr="0003518F">
        <w:t>.</w:t>
      </w:r>
    </w:p>
    <w:p w14:paraId="0C51974C" w14:textId="77777777" w:rsidR="00944376" w:rsidRPr="0003518F" w:rsidRDefault="00944376" w:rsidP="00944376">
      <w:pPr>
        <w:pStyle w:val="AP-Odstavec"/>
      </w:pPr>
      <w:r w:rsidRPr="0003518F">
        <w:t xml:space="preserve">I </w:t>
      </w:r>
      <w:r w:rsidRPr="00BF3C6D">
        <w:rPr>
          <w:rStyle w:val="Hypertextovodkaz"/>
        </w:rPr>
        <w:t>muzejní</w:t>
      </w:r>
      <w:r w:rsidRPr="0003518F">
        <w:t xml:space="preserve"> pedagogika tedy hledá cesty, jak umožnit přístup k edukaci díky muzeím všem lidem bez rozdílu, a to díky volbě správných přístupů a vhodně upravených animačních programů.</w:t>
      </w:r>
    </w:p>
    <w:p w14:paraId="3125F3A9" w14:textId="52570A58" w:rsidR="00944376" w:rsidRPr="0003518F" w:rsidRDefault="00944376" w:rsidP="00BF3C6D">
      <w:pPr>
        <w:pStyle w:val="AP-Odstavec"/>
      </w:pPr>
      <w:r w:rsidRPr="0003518F">
        <w:t xml:space="preserve">Důležitá je dostupnost správného materiálu a volba vhodné komunikace i rovný přístup hned při počátku návštěvy instituce ať už jednotlivcem či skupinou osob s mentálním postižením. Pokud nebude takový materiál (například na pokladně) dostupný a volba komunikace neadekvátní, znemožňuje se přístupnost a člověk je odrazen od návštěvy na základě špatné zkušenosti. To může vést k sociální izolaci a v horším případě až k sociálnímu vyloučení. Aby se tomuto problému předcházelo, byl zařazen do </w:t>
      </w:r>
      <w:r w:rsidRPr="0003518F">
        <w:rPr>
          <w:b/>
          <w:bCs/>
        </w:rPr>
        <w:t xml:space="preserve">Národního plánu podpory rovných příležitostí pro osoby se zdravotním postižením na období 2021–2025 </w:t>
      </w:r>
      <w:r w:rsidRPr="0003518F">
        <w:t xml:space="preserve">a také do </w:t>
      </w:r>
      <w:r w:rsidRPr="0003518F">
        <w:rPr>
          <w:b/>
          <w:bCs/>
        </w:rPr>
        <w:t>Komunitního plánu sociálních služeb Olomoucka na období let 2023-2025</w:t>
      </w:r>
      <w:r w:rsidRPr="0003518F">
        <w:t>,</w:t>
      </w:r>
      <w:r w:rsidR="009E7D56">
        <w:t xml:space="preserve"> o </w:t>
      </w:r>
      <w:r w:rsidRPr="0003518F">
        <w:t>kterých se práce zmiňuje více v kapitole</w:t>
      </w:r>
      <w:r w:rsidR="009E7D56">
        <w:t xml:space="preserve"> o </w:t>
      </w:r>
      <w:r w:rsidRPr="0003518F">
        <w:t>právní úpravě postavení osob s mentálním postižením.</w:t>
      </w:r>
    </w:p>
    <w:p w14:paraId="180164F3" w14:textId="77777777" w:rsidR="00944376" w:rsidRPr="0003518F" w:rsidRDefault="00944376" w:rsidP="00BF3C6D">
      <w:pPr>
        <w:pStyle w:val="AP-Odstavec"/>
        <w:rPr>
          <w:shd w:val="clear" w:color="auto" w:fill="FFFFFF"/>
        </w:rPr>
      </w:pPr>
      <w:r w:rsidRPr="00BF3C6D">
        <w:rPr>
          <w:rStyle w:val="Hypertextovodkaz"/>
        </w:rPr>
        <w:t>Dalším</w:t>
      </w:r>
      <w:r w:rsidRPr="0003518F">
        <w:t xml:space="preserve"> důležitým aktérem, který se snaží zvyšovat přístupnost a vytvářet tak přístupnou společnost je </w:t>
      </w:r>
      <w:r w:rsidRPr="0003518F">
        <w:rPr>
          <w:b/>
          <w:bCs/>
        </w:rPr>
        <w:t>Společnost pro podporu lidí s mentálním postižením v České republice</w:t>
      </w:r>
      <w:r w:rsidRPr="0003518F">
        <w:t xml:space="preserve">, kde zastávají </w:t>
      </w:r>
      <w:r w:rsidRPr="0003518F">
        <w:rPr>
          <w:shd w:val="clear" w:color="auto" w:fill="FFFFFF"/>
        </w:rPr>
        <w:t>rovný přístup k informacím a veřejným službám pro lidi s mentálním postižením.</w:t>
      </w:r>
    </w:p>
    <w:p w14:paraId="088A8DDB" w14:textId="77777777" w:rsidR="00944376" w:rsidRPr="009E1400" w:rsidRDefault="00944376" w:rsidP="00BF3C6D">
      <w:pPr>
        <w:pStyle w:val="AP-Odstavec"/>
        <w:rPr>
          <w:shd w:val="clear" w:color="auto" w:fill="FFFFFF"/>
        </w:rPr>
      </w:pPr>
      <w:r w:rsidRPr="0003518F">
        <w:rPr>
          <w:shd w:val="clear" w:color="auto" w:fill="FFFFFF"/>
        </w:rPr>
        <w:lastRenderedPageBreak/>
        <w:t xml:space="preserve">O </w:t>
      </w:r>
      <w:r w:rsidRPr="00BF3C6D">
        <w:rPr>
          <w:rStyle w:val="Hypertextovodkaz"/>
        </w:rPr>
        <w:t>přístupnosti</w:t>
      </w:r>
      <w:r w:rsidRPr="0003518F">
        <w:rPr>
          <w:shd w:val="clear" w:color="auto" w:fill="FFFFFF"/>
        </w:rPr>
        <w:t xml:space="preserve"> informací píšou: </w:t>
      </w:r>
      <w:r w:rsidRPr="0003518F">
        <w:rPr>
          <w:i/>
          <w:iCs/>
          <w:color w:val="4D5156"/>
          <w:shd w:val="clear" w:color="auto" w:fill="FFFFFF"/>
        </w:rPr>
        <w:t>„</w:t>
      </w:r>
      <w:r w:rsidRPr="0003518F">
        <w:rPr>
          <w:i/>
          <w:iCs/>
        </w:rPr>
        <w:t>Pro lidi s mentálním postižením jsou informační bariéry velmi časté. Mají k dispozici málo srozumitelných informací. Běžné texty jsou často náročné, protože obsahují cizí slova, dlouhá a složitá souvětí, důležité informace jsou někdy na konci nebo ztraceny v textu. Různé důležité informace jsou často špatně dostupné, například jsou “schovány” na nepřehledných webových stránkách nebo nejsou dostupné v místech, která tito lidé navštěvují</w:t>
      </w:r>
      <w:r w:rsidRPr="0003518F">
        <w:rPr>
          <w:i/>
          <w:iCs/>
          <w:shd w:val="clear" w:color="auto" w:fill="FFFFFF"/>
        </w:rPr>
        <w:t xml:space="preserve">“ </w:t>
      </w:r>
      <w:r w:rsidRPr="009E1400">
        <w:rPr>
          <w:shd w:val="clear" w:color="auto" w:fill="FFFFFF"/>
        </w:rPr>
        <w:t>(SPMP [Online]).</w:t>
      </w:r>
    </w:p>
    <w:p w14:paraId="4670BA4A" w14:textId="144C64A2" w:rsidR="00944376" w:rsidRPr="0003518F" w:rsidRDefault="00944376" w:rsidP="00BF3C6D">
      <w:pPr>
        <w:pStyle w:val="AP-Odstavec"/>
        <w:rPr>
          <w:shd w:val="clear" w:color="auto" w:fill="FFFFFF"/>
          <w:lang w:val="en-GB"/>
        </w:rPr>
      </w:pPr>
      <w:r w:rsidRPr="0003518F">
        <w:rPr>
          <w:shd w:val="clear" w:color="auto" w:fill="FFFFFF"/>
        </w:rPr>
        <w:t xml:space="preserve">Tato </w:t>
      </w:r>
      <w:r w:rsidRPr="00BF3C6D">
        <w:rPr>
          <w:rStyle w:val="Hypertextovodkaz"/>
        </w:rPr>
        <w:t>společnost</w:t>
      </w:r>
      <w:r w:rsidRPr="0003518F">
        <w:rPr>
          <w:shd w:val="clear" w:color="auto" w:fill="FFFFFF"/>
        </w:rPr>
        <w:t xml:space="preserve"> prosazuje</w:t>
      </w:r>
      <w:r w:rsidRPr="0003518F">
        <w:rPr>
          <w:shd w:val="clear" w:color="auto" w:fill="FFFFFF"/>
          <w:lang w:val="en-GB"/>
        </w:rPr>
        <w:t xml:space="preserve"> </w:t>
      </w:r>
      <w:r w:rsidRPr="0003518F">
        <w:rPr>
          <w:shd w:val="clear" w:color="auto" w:fill="FFFFFF"/>
        </w:rPr>
        <w:t xml:space="preserve">přístupnější informace pro </w:t>
      </w:r>
      <w:r w:rsidR="00710AF8" w:rsidRPr="0003518F">
        <w:rPr>
          <w:shd w:val="clear" w:color="auto" w:fill="FFFFFF"/>
        </w:rPr>
        <w:t>všechny</w:t>
      </w:r>
      <w:r w:rsidR="00710AF8">
        <w:rPr>
          <w:shd w:val="clear" w:color="auto" w:fill="FFFFFF"/>
        </w:rPr>
        <w:t xml:space="preserve"> </w:t>
      </w:r>
      <w:r w:rsidRPr="0003518F">
        <w:rPr>
          <w:shd w:val="clear" w:color="auto" w:fill="FFFFFF"/>
        </w:rPr>
        <w:t>a to na dvou úrovních:</w:t>
      </w:r>
    </w:p>
    <w:p w14:paraId="6DA77768" w14:textId="77777777" w:rsidR="00944376" w:rsidRPr="009E1400" w:rsidRDefault="00944376" w:rsidP="005E5C9B">
      <w:pPr>
        <w:pStyle w:val="Odstavecseseznamem"/>
        <w:numPr>
          <w:ilvl w:val="0"/>
          <w:numId w:val="8"/>
        </w:numPr>
        <w:ind w:left="700"/>
        <w:jc w:val="both"/>
        <w:rPr>
          <w:shd w:val="clear" w:color="auto" w:fill="FFFFFF"/>
        </w:rPr>
      </w:pPr>
      <w:r w:rsidRPr="0003518F">
        <w:rPr>
          <w:b/>
          <w:bCs/>
        </w:rPr>
        <w:t>Srozumitelné informace </w:t>
      </w:r>
      <w:r w:rsidRPr="0003518F">
        <w:t>– ty by měly být předávány jasně, přesně a přehledně. Cílem je vyhnout se dlouhým spletitým větám a žargonu. Texty mají být srozumitelné co nejširšímu spektru čtenářů.</w:t>
      </w:r>
    </w:p>
    <w:p w14:paraId="4C9CB868" w14:textId="77777777" w:rsidR="00944376" w:rsidRPr="009E1400" w:rsidRDefault="00944376" w:rsidP="005E5C9B">
      <w:pPr>
        <w:pStyle w:val="Odstavecseseznamem"/>
        <w:numPr>
          <w:ilvl w:val="0"/>
          <w:numId w:val="8"/>
        </w:numPr>
        <w:ind w:left="700"/>
        <w:jc w:val="both"/>
        <w:rPr>
          <w:shd w:val="clear" w:color="auto" w:fill="FFFFFF"/>
        </w:rPr>
      </w:pPr>
      <w:r w:rsidRPr="0003518F">
        <w:rPr>
          <w:b/>
          <w:bCs/>
        </w:rPr>
        <w:t xml:space="preserve">Zjednodušené informace (snadné čtení – </w:t>
      </w:r>
      <w:proofErr w:type="spellStart"/>
      <w:r w:rsidRPr="0003518F">
        <w:rPr>
          <w:b/>
          <w:bCs/>
        </w:rPr>
        <w:t>easy</w:t>
      </w:r>
      <w:proofErr w:type="spellEnd"/>
      <w:r w:rsidRPr="0003518F">
        <w:rPr>
          <w:b/>
          <w:bCs/>
        </w:rPr>
        <w:t>-to-</w:t>
      </w:r>
      <w:proofErr w:type="spellStart"/>
      <w:r w:rsidRPr="0003518F">
        <w:rPr>
          <w:b/>
          <w:bCs/>
        </w:rPr>
        <w:t>read</w:t>
      </w:r>
      <w:proofErr w:type="spellEnd"/>
      <w:r w:rsidRPr="0003518F">
        <w:rPr>
          <w:b/>
          <w:bCs/>
        </w:rPr>
        <w:t>)</w:t>
      </w:r>
      <w:r w:rsidRPr="0003518F">
        <w:t xml:space="preserve"> - byly speciálně navržené pro lidi s mentálním postižením a se sníženými kognitivními funkcemi. Základem je vyhnout se složitým slovům, dávat pouze jednu informaci do jedné věty a používat jen jednoduché a krátké věty. Texty jsou často doplněny obrázky, piktogramy, ilustracemi anebo fotkami </w:t>
      </w:r>
      <w:r w:rsidRPr="009E1400">
        <w:rPr>
          <w:shd w:val="clear" w:color="auto" w:fill="FFFFFF"/>
        </w:rPr>
        <w:t>(SPMP [Online]).</w:t>
      </w:r>
    </w:p>
    <w:p w14:paraId="335B4FB7" w14:textId="77777777" w:rsidR="00944376" w:rsidRPr="0003518F" w:rsidRDefault="00944376" w:rsidP="00944376">
      <w:pPr>
        <w:pStyle w:val="Nadpis2"/>
      </w:pPr>
      <w:bookmarkStart w:id="6" w:name="_Toc133319732"/>
      <w:bookmarkStart w:id="7" w:name="_Toc133777729"/>
      <w:r w:rsidRPr="0003518F">
        <w:t>Vymezení mentálního postižení</w:t>
      </w:r>
      <w:bookmarkEnd w:id="6"/>
      <w:bookmarkEnd w:id="7"/>
    </w:p>
    <w:p w14:paraId="510DE277" w14:textId="3F4CEC90" w:rsidR="00944376" w:rsidRPr="005E5C9B" w:rsidRDefault="00944376" w:rsidP="005E5C9B">
      <w:pPr>
        <w:pStyle w:val="AP-Odstaveczapedlem"/>
      </w:pPr>
      <w:r w:rsidRPr="005E5C9B">
        <w:t>Mentální postižení je docela obecný pojem, který nemusí být pro všechny čtenáře zcela jednoznačný, jelikož zahrnuje velkou škálu lidí. Proto je jeho popisu věnována následující podkapitola, která má za úkol čtenáři tento pojem přiblížit a nahlédnout na něj</w:t>
      </w:r>
      <w:r w:rsidR="009E7D56" w:rsidRPr="005E5C9B">
        <w:t xml:space="preserve"> z </w:t>
      </w:r>
      <w:r w:rsidRPr="005E5C9B">
        <w:t>více úhlů pro lepší představu, co vše se za tímto pojmem může ukrývat.</w:t>
      </w:r>
    </w:p>
    <w:p w14:paraId="1CB5D7E8" w14:textId="77777777" w:rsidR="00944376" w:rsidRPr="0003518F" w:rsidRDefault="00944376" w:rsidP="00944376">
      <w:pPr>
        <w:pStyle w:val="Nadpis3"/>
      </w:pPr>
      <w:bookmarkStart w:id="8" w:name="_Toc133319733"/>
      <w:bookmarkStart w:id="9" w:name="_Toc133777730"/>
      <w:r w:rsidRPr="0003518F">
        <w:t>Modely zdravotního postižení</w:t>
      </w:r>
      <w:bookmarkEnd w:id="8"/>
      <w:bookmarkEnd w:id="9"/>
    </w:p>
    <w:p w14:paraId="0728AF9C" w14:textId="2E70E43A" w:rsidR="00944376" w:rsidRPr="0003518F" w:rsidRDefault="00944376" w:rsidP="005E5C9B">
      <w:pPr>
        <w:pStyle w:val="AP-Odstaveczapedlem"/>
      </w:pPr>
      <w:r w:rsidRPr="0003518F">
        <w:t>Na postižení se dá nahlížet různě. Novosád (2011) popisuje ve své knize pět základních modelů, které lze podle něj v současnosti vysledovat v postojích společnosti i ve zkoumáních odborné veřejnosti. Jde</w:t>
      </w:r>
      <w:r w:rsidR="009E7D56">
        <w:t xml:space="preserve"> o </w:t>
      </w:r>
      <w:r w:rsidRPr="0003518F">
        <w:t>model medicínský/zdravotnický, model osobní tragédie, sociální model, funkční model a model kulturní. Tato podkapitola porovnává model sociální a model medicínský, které nabízí dva rozdílné pohledy na zdravotní postižení.</w:t>
      </w:r>
    </w:p>
    <w:p w14:paraId="3EE59C5C" w14:textId="77777777" w:rsidR="00944376" w:rsidRPr="0003518F" w:rsidRDefault="00944376" w:rsidP="00BF3C6D">
      <w:pPr>
        <w:pStyle w:val="AP-Odstavec"/>
      </w:pPr>
      <w:r w:rsidRPr="0003518F">
        <w:rPr>
          <w:b/>
          <w:bCs/>
        </w:rPr>
        <w:t>Medicínský model</w:t>
      </w:r>
      <w:r w:rsidRPr="0003518F">
        <w:t xml:space="preserve"> popisuje postižení jako určitou odchylku ve zdravotním stavu člověka, která jej v určitých činnostech omezuje. Je založen na postižení a posuzování odlišnosti, </w:t>
      </w:r>
      <w:r w:rsidRPr="00BF3C6D">
        <w:rPr>
          <w:rStyle w:val="Hypertextovodkaz"/>
        </w:rPr>
        <w:t>srovnává</w:t>
      </w:r>
      <w:r w:rsidRPr="0003518F">
        <w:t xml:space="preserve">, co je normální a co již abnormální. Zdůrazňuje omezení člověka s postižením a představuje tak </w:t>
      </w:r>
      <w:proofErr w:type="spellStart"/>
      <w:r w:rsidRPr="0003518F">
        <w:t>negativizující</w:t>
      </w:r>
      <w:proofErr w:type="spellEnd"/>
      <w:r w:rsidRPr="0003518F">
        <w:t xml:space="preserve"> pohled </w:t>
      </w:r>
      <w:r w:rsidRPr="0003518F">
        <w:fldChar w:fldCharType="begin"/>
      </w:r>
      <w:r w:rsidRPr="0003518F">
        <w:instrText xml:space="preserve"> ADDIN ZOTERO_ITEM CSL_CITATION {"citationID":"M6JRDyEQ","properties":{"formattedCitation":"(Novosad 2011, s.\\uc0\\u160{}94, 95)","plainCitation":"(Novosad 2011, s. 94, 95)","dontUpdate":true,"noteIndex":0},"citationItems":[{"id":15,"uris":["http://zotero.org/users/local/K9M61UTK/items/PDJPE6CA"],"itemData":{"id":15,"type":"book","edition":"Vydání prvni","event-place":"Praha","ISBN":"978-80-262-0265-3","language":"cze","note":"OCLC: 1013721791","publisher":"Portál","publisher-place":"Praha","source":"Open WorldCat","title":"Tělesné postižení jako fenomén i životní realita: diskurzivní pohledy na tělo, tělesnost, pohyb, člověka a tělesné postižení","title-short":"Tělesné postižení jako fenomén i životní realita","author":[{"family":"Novosad","given":"Libor"}],"issued":{"date-parts":[["2011"]]}},"locator":"94, 95","label":"page"}],"schema":"https://github.com/citation-style-language/schema/raw/master/csl-citation.json"} </w:instrText>
      </w:r>
      <w:r w:rsidRPr="0003518F">
        <w:fldChar w:fldCharType="separate"/>
      </w:r>
      <w:r w:rsidRPr="0003518F">
        <w:t>(Novosád 2011, s. 94, 95)</w:t>
      </w:r>
      <w:r w:rsidRPr="0003518F">
        <w:fldChar w:fldCharType="end"/>
      </w:r>
      <w:r w:rsidRPr="0003518F">
        <w:t>.</w:t>
      </w:r>
    </w:p>
    <w:p w14:paraId="09AC411A" w14:textId="77777777" w:rsidR="00944376" w:rsidRPr="0003518F" w:rsidRDefault="00944376" w:rsidP="00BF3C6D">
      <w:pPr>
        <w:pStyle w:val="AP-Odstavec"/>
      </w:pPr>
      <w:r w:rsidRPr="0003518F">
        <w:t xml:space="preserve">Pohled na postižení optikou medicínského modelu můžeme také vidět v definici </w:t>
      </w:r>
      <w:r w:rsidRPr="0003518F">
        <w:rPr>
          <w:shd w:val="clear" w:color="auto" w:fill="FFFFFF"/>
        </w:rPr>
        <w:t xml:space="preserve">Světové </w:t>
      </w:r>
      <w:r w:rsidRPr="00BF3C6D">
        <w:rPr>
          <w:rStyle w:val="Hypertextovodkaz"/>
        </w:rPr>
        <w:t>zdravotnické</w:t>
      </w:r>
      <w:r w:rsidRPr="0003518F">
        <w:rPr>
          <w:shd w:val="clear" w:color="auto" w:fill="FFFFFF"/>
        </w:rPr>
        <w:t xml:space="preserve"> organizace </w:t>
      </w:r>
      <w:r w:rsidRPr="0003518F">
        <w:rPr>
          <w:i/>
          <w:iCs/>
          <w:shd w:val="clear" w:color="auto" w:fill="FFFFFF"/>
        </w:rPr>
        <w:fldChar w:fldCharType="begin"/>
      </w:r>
      <w:r w:rsidRPr="0003518F">
        <w:rPr>
          <w:i/>
          <w:iCs/>
          <w:shd w:val="clear" w:color="auto" w:fill="FFFFFF"/>
        </w:rPr>
        <w:instrText xml:space="preserve"> ADDIN ZOTERO_ITEM CSL_CITATION {"citationID":"ZK7pce0Q","properties":{"formattedCitation":"(Slow\\uc0\\u237{}k 2010, s.\\uc0\\u160{}46)","plainCitation":"(Slowík 2010, s. 46)","dontUpdate":true,"noteIndex":0},"citationItems":[{"id":11,"uris":["http://zotero.org/users/local/K9M61UTK/items/UK6VK539"],"itemData":{"id":11,"type":"book","edition":"Vyd. 1","event-place":"Praha","ISBN":"978-80-7367-691-9","language":"cze","note":"OCLC: 655151060","publisher":"Portál","publisher-place":"Praha","source":"Open WorldCat","title":"Komunikace s lidmi s postižením","author":[{"family":"Slowík","given":"Josef"}],"issued":{"date-parts":[["2010"]]}},"locator":"46","label":"page"}],"schema":"https://github.com/citation-style-language/schema/raw/master/csl-citation.json"} </w:instrText>
      </w:r>
      <w:r w:rsidRPr="0003518F">
        <w:rPr>
          <w:i/>
          <w:iCs/>
          <w:shd w:val="clear" w:color="auto" w:fill="FFFFFF"/>
        </w:rPr>
        <w:fldChar w:fldCharType="separate"/>
      </w:r>
      <w:r w:rsidRPr="0003518F">
        <w:t>(in Slowík 2010, s. 46)</w:t>
      </w:r>
      <w:r w:rsidRPr="0003518F">
        <w:rPr>
          <w:i/>
          <w:iCs/>
          <w:shd w:val="clear" w:color="auto" w:fill="FFFFFF"/>
        </w:rPr>
        <w:fldChar w:fldCharType="end"/>
      </w:r>
      <w:r w:rsidRPr="0003518F">
        <w:rPr>
          <w:shd w:val="clear" w:color="auto" w:fill="FFFFFF"/>
        </w:rPr>
        <w:t>, která</w:t>
      </w:r>
      <w:r w:rsidRPr="0003518F">
        <w:rPr>
          <w:i/>
          <w:iCs/>
          <w:shd w:val="clear" w:color="auto" w:fill="FFFFFF"/>
        </w:rPr>
        <w:t xml:space="preserve"> </w:t>
      </w:r>
      <w:r w:rsidRPr="0003518F">
        <w:rPr>
          <w:shd w:val="clear" w:color="auto" w:fill="FFFFFF"/>
        </w:rPr>
        <w:t xml:space="preserve">v roce 2006 definovala </w:t>
      </w:r>
      <w:r w:rsidRPr="0003518F">
        <w:rPr>
          <w:shd w:val="clear" w:color="auto" w:fill="FFFFFF"/>
        </w:rPr>
        <w:lastRenderedPageBreak/>
        <w:t>mentální </w:t>
      </w:r>
      <w:hyperlink r:id="rId12" w:history="1">
        <w:r w:rsidRPr="0003518F">
          <w:rPr>
            <w:rStyle w:val="Hypertextovodkaz"/>
          </w:rPr>
          <w:t>postižení</w:t>
        </w:r>
      </w:hyperlink>
      <w:r w:rsidRPr="0003518F">
        <w:rPr>
          <w:shd w:val="clear" w:color="auto" w:fill="FFFFFF"/>
        </w:rPr>
        <w:t xml:space="preserve"> jako </w:t>
      </w:r>
      <w:r w:rsidRPr="0003518F">
        <w:rPr>
          <w:i/>
          <w:iCs/>
          <w:shd w:val="clear" w:color="auto" w:fill="FFFFFF"/>
        </w:rPr>
        <w:t>„stav související s opožděným nebo omezeným vývojem myšlení, charakteristický zejména snížením schopností, které vytvářejí celkovou úroveň inteligence – tedy schopností poznávacích, komunikačních, motorických a sociálních“.</w:t>
      </w:r>
    </w:p>
    <w:p w14:paraId="304A4775" w14:textId="77777777" w:rsidR="00944376" w:rsidRPr="0003518F" w:rsidRDefault="00944376" w:rsidP="00BF3C6D">
      <w:pPr>
        <w:pStyle w:val="AP-Odstavec"/>
      </w:pPr>
      <w:r w:rsidRPr="0003518F">
        <w:rPr>
          <w:shd w:val="clear" w:color="auto" w:fill="FFFFFF"/>
        </w:rPr>
        <w:t xml:space="preserve">Dnes se </w:t>
      </w:r>
      <w:r w:rsidRPr="0003518F">
        <w:t xml:space="preserve">také stále můžeme setkat s termínem mentální retardace, který opět spadá spíše pod medicínský model vnímání postižení a používá se převážně v oblastech lékařství a </w:t>
      </w:r>
      <w:r w:rsidRPr="00BF3C6D">
        <w:rPr>
          <w:rStyle w:val="Hypertextovodkaz"/>
        </w:rPr>
        <w:t>psychologie</w:t>
      </w:r>
      <w:r w:rsidRPr="0003518F">
        <w:t>. Ten nahlíží na člověka s mentálním postižením jako na pacienta a soustředí se na jeho slabé stránky.</w:t>
      </w:r>
    </w:p>
    <w:p w14:paraId="2CA41225" w14:textId="0EF76803" w:rsidR="00944376" w:rsidRPr="0003518F" w:rsidRDefault="00944376" w:rsidP="00BF3C6D">
      <w:pPr>
        <w:pStyle w:val="AP-Odstavec"/>
      </w:pPr>
      <w:r w:rsidRPr="0003518F">
        <w:t xml:space="preserve">Na druhé straně zde máme </w:t>
      </w:r>
      <w:r w:rsidRPr="0003518F">
        <w:rPr>
          <w:b/>
          <w:bCs/>
        </w:rPr>
        <w:t>model sociální</w:t>
      </w:r>
      <w:r w:rsidRPr="0003518F">
        <w:t>, který usiluje</w:t>
      </w:r>
      <w:r w:rsidR="009E7D56">
        <w:t xml:space="preserve"> o </w:t>
      </w:r>
      <w:r w:rsidRPr="0003518F">
        <w:t xml:space="preserve">společenskou změnu, podporuje </w:t>
      </w:r>
      <w:r w:rsidRPr="00BF3C6D">
        <w:rPr>
          <w:rStyle w:val="Hypertextovodkaz"/>
        </w:rPr>
        <w:t>zmocnění</w:t>
      </w:r>
      <w:r w:rsidRPr="0003518F">
        <w:t xml:space="preserve"> lidí se zdravotním postižením a maximálně možnou míru nezávislosti a samostatnosti a je postaven na prosazování rovných práv, příležitostí a rovném zacházení </w:t>
      </w:r>
      <w:r w:rsidRPr="0003518F">
        <w:fldChar w:fldCharType="begin"/>
      </w:r>
      <w:r w:rsidRPr="0003518F">
        <w:instrText xml:space="preserve"> ADDIN ZOTERO_ITEM CSL_CITATION {"citationID":"V6UQfmnJ","properties":{"formattedCitation":"(Novosad 2011, s.\\uc0\\u160{}95)","plainCitation":"(Novosad 2011, s. 95)","dontUpdate":true,"noteIndex":0},"citationItems":[{"id":15,"uris":["http://zotero.org/users/local/K9M61UTK/items/PDJPE6CA"],"itemData":{"id":15,"type":"book","edition":"Vydání prvni","event-place":"Praha","ISBN":"978-80-262-0265-3","language":"cze","note":"OCLC: 1013721791","publisher":"Portál","publisher-place":"Praha","source":"Open WorldCat","title":"Tělesné postižení jako fenomén i životní realita: diskurzivní pohledy na tělo, tělesnost, pohyb, člověka a tělesné postižení","title-short":"Tělesné postižení jako fenomén i životní realita","author":[{"family":"Novosad","given":"Libor"}],"issued":{"date-parts":[["2011"]]}},"locator":"95","label":"page"}],"schema":"https://github.com/citation-style-language/schema/raw/master/csl-citation.json"} </w:instrText>
      </w:r>
      <w:r w:rsidRPr="0003518F">
        <w:fldChar w:fldCharType="separate"/>
      </w:r>
      <w:r w:rsidRPr="0003518F">
        <w:t>(Novosád 2011, s. 95)</w:t>
      </w:r>
      <w:r w:rsidRPr="0003518F">
        <w:fldChar w:fldCharType="end"/>
      </w:r>
      <w:r w:rsidRPr="0003518F">
        <w:t>. Vnímá bariéry ve společnosti a zaměřuje se na jejich odstraňování, aby nebyly vůči člověku s postižením diskriminující.</w:t>
      </w:r>
    </w:p>
    <w:p w14:paraId="2D58E996" w14:textId="1A616ED5" w:rsidR="00944376" w:rsidRPr="0003518F" w:rsidRDefault="00944376" w:rsidP="00BF3C6D">
      <w:pPr>
        <w:pStyle w:val="AP-Odstavec"/>
      </w:pPr>
      <w:r w:rsidRPr="0003518F">
        <w:rPr>
          <w:i/>
          <w:iCs/>
          <w:shd w:val="clear" w:color="auto" w:fill="FFFFFF"/>
        </w:rPr>
        <w:t>„</w:t>
      </w:r>
      <w:r w:rsidRPr="0003518F">
        <w:rPr>
          <w:i/>
          <w:iCs/>
        </w:rPr>
        <w:t xml:space="preserve">V dnešním pojetí chápeme pojem </w:t>
      </w:r>
      <w:r w:rsidRPr="0003518F">
        <w:rPr>
          <w:i/>
          <w:iCs/>
          <w:shd w:val="clear" w:color="auto" w:fill="FFFFFF"/>
        </w:rPr>
        <w:t>„</w:t>
      </w:r>
      <w:r w:rsidRPr="0003518F">
        <w:rPr>
          <w:i/>
          <w:iCs/>
        </w:rPr>
        <w:t>postižení</w:t>
      </w:r>
      <w:r w:rsidRPr="0003518F">
        <w:rPr>
          <w:i/>
          <w:iCs/>
          <w:shd w:val="clear" w:color="auto" w:fill="FFFFFF"/>
        </w:rPr>
        <w:t>“</w:t>
      </w:r>
      <w:r w:rsidRPr="0003518F">
        <w:rPr>
          <w:i/>
          <w:iCs/>
        </w:rPr>
        <w:t xml:space="preserve"> již jako neutrální fenomén. Kvalitu života člověka neovlivňuje výchozí postižení, ale až následné nastavení společnosti. Právě její reakce, postoje a hodnoty mohou</w:t>
      </w:r>
      <w:r w:rsidR="009E7D56">
        <w:rPr>
          <w:i/>
          <w:iCs/>
        </w:rPr>
        <w:t xml:space="preserve"> z </w:t>
      </w:r>
      <w:r w:rsidRPr="0003518F">
        <w:rPr>
          <w:i/>
          <w:iCs/>
        </w:rPr>
        <w:t>tohoto postižení vytvořit sociální znevýhodnění, tedy handicap</w:t>
      </w:r>
      <w:r w:rsidRPr="0003518F">
        <w:rPr>
          <w:i/>
          <w:iCs/>
          <w:shd w:val="clear" w:color="auto" w:fill="FFFFFF"/>
        </w:rPr>
        <w:t>„</w:t>
      </w:r>
      <w:r w:rsidRPr="0003518F">
        <w:t xml:space="preserve"> </w:t>
      </w:r>
      <w:r w:rsidRPr="0003518F">
        <w:fldChar w:fldCharType="begin"/>
      </w:r>
      <w:r w:rsidRPr="0003518F">
        <w:instrText xml:space="preserve"> ADDIN ZOTERO_ITEM CSL_CITATION {"citationID":"XqtgWZni","properties":{"formattedCitation":"(Han\\uc0\\u225{}kov\\uc0\\u225{} 2021, s.\\uc0\\u160{}150)","plainCitation":"(Hanáková 2021, s. 150)","dontUpdate":true,"noteIndex":0},"citationItems":[{"id":13,"uris":["http://zotero.org/users/local/K9M61UTK/items/XE6LRFPP"],"itemData":{"id":13,"type":"book","edition":"1. vydání","event-place":"Olomouc","ISBN":"978-80-244-6059-8","language":"cze","note":"OCLC: 1335742510","publisher":"Univerzita Palackého v Olomouci","publisher-place":"Olomouc","source":"Open WorldCat","title":"Přístupnost v kontextu osob se zdravotním postižením","author":[{"family":"Hanáková","given":"Adéla"}],"issued":{"date-parts":[["2021"]]}},"locator":"150","label":"page"}],"schema":"https://github.com/citation-style-language/schema/raw/master/csl-citation.json"} </w:instrText>
      </w:r>
      <w:r w:rsidRPr="0003518F">
        <w:fldChar w:fldCharType="separate"/>
      </w:r>
      <w:r w:rsidRPr="0003518F">
        <w:t>(Lečbych, 2008 in Hanáková 2021, s. 150)</w:t>
      </w:r>
      <w:r w:rsidRPr="0003518F">
        <w:fldChar w:fldCharType="end"/>
      </w:r>
      <w:r w:rsidRPr="0003518F">
        <w:t>.</w:t>
      </w:r>
      <w:r w:rsidR="009E7D56">
        <w:t xml:space="preserve"> Z </w:t>
      </w:r>
      <w:r w:rsidRPr="0003518F">
        <w:t xml:space="preserve">pohledu sociálního modelu je důležitější míra podpory, kterou člověk v daném prostředí potřebuje. </w:t>
      </w:r>
      <w:r w:rsidRPr="0003518F">
        <w:rPr>
          <w:i/>
          <w:iCs/>
          <w:shd w:val="clear" w:color="auto" w:fill="FFFFFF"/>
        </w:rPr>
        <w:t>„</w:t>
      </w:r>
      <w:r w:rsidRPr="0003518F">
        <w:rPr>
          <w:i/>
          <w:iCs/>
        </w:rPr>
        <w:t>Sociální model také předpokládá, že nemůžeme mluvit</w:t>
      </w:r>
      <w:r w:rsidR="009E7D56">
        <w:rPr>
          <w:i/>
          <w:iCs/>
        </w:rPr>
        <w:t xml:space="preserve"> o </w:t>
      </w:r>
      <w:r w:rsidRPr="0003518F">
        <w:rPr>
          <w:i/>
          <w:iCs/>
        </w:rPr>
        <w:t>mentálním </w:t>
      </w:r>
      <w:hyperlink r:id="rId13" w:history="1">
        <w:r w:rsidRPr="0003518F">
          <w:rPr>
            <w:rStyle w:val="Hypertextovodkaz"/>
            <w:i/>
            <w:iCs/>
          </w:rPr>
          <w:t>postižení</w:t>
        </w:r>
      </w:hyperlink>
      <w:r w:rsidRPr="0003518F">
        <w:rPr>
          <w:i/>
          <w:iCs/>
        </w:rPr>
        <w:t>, aniž bychom zároveň nehovořili</w:t>
      </w:r>
      <w:r w:rsidR="009E7D56">
        <w:rPr>
          <w:i/>
          <w:iCs/>
        </w:rPr>
        <w:t xml:space="preserve"> o </w:t>
      </w:r>
      <w:r w:rsidRPr="0003518F">
        <w:rPr>
          <w:i/>
          <w:iCs/>
        </w:rPr>
        <w:t>prostředí, ve kterém se daný člověk pohybuje</w:t>
      </w:r>
      <w:r w:rsidRPr="0003518F">
        <w:rPr>
          <w:i/>
          <w:iCs/>
          <w:shd w:val="clear" w:color="auto" w:fill="FFFFFF"/>
        </w:rPr>
        <w:t>“</w:t>
      </w:r>
      <w:r w:rsidRPr="0003518F">
        <w:rPr>
          <w:i/>
          <w:iCs/>
          <w:color w:val="4D5156"/>
          <w:shd w:val="clear" w:color="auto" w:fill="FFFFFF"/>
        </w:rPr>
        <w:t xml:space="preserve"> </w:t>
      </w:r>
      <w:r w:rsidRPr="0003518F">
        <w:rPr>
          <w:shd w:val="clear" w:color="auto" w:fill="FFFFFF"/>
        </w:rPr>
        <w:t>(</w:t>
      </w:r>
      <w:r w:rsidRPr="00BF3C6D">
        <w:rPr>
          <w:rStyle w:val="Hypertextovodkaz"/>
        </w:rPr>
        <w:t>Šiška</w:t>
      </w:r>
      <w:r w:rsidRPr="0003518F">
        <w:rPr>
          <w:shd w:val="clear" w:color="auto" w:fill="FFFFFF"/>
        </w:rPr>
        <w:t xml:space="preserve"> 2012 in Šance dětem, </w:t>
      </w:r>
      <w:r w:rsidRPr="009E1400">
        <w:rPr>
          <w:shd w:val="clear" w:color="auto" w:fill="FFFFFF"/>
        </w:rPr>
        <w:t>[online]</w:t>
      </w:r>
      <w:r w:rsidRPr="0003518F">
        <w:rPr>
          <w:shd w:val="clear" w:color="auto" w:fill="FFFFFF"/>
        </w:rPr>
        <w:t>).</w:t>
      </w:r>
    </w:p>
    <w:p w14:paraId="4705F8A8" w14:textId="50C024E7" w:rsidR="00944376" w:rsidRPr="0003518F" w:rsidRDefault="0030536C" w:rsidP="00BF3C6D">
      <w:pPr>
        <w:pStyle w:val="AP-Odstavec"/>
        <w:rPr>
          <w:shd w:val="clear" w:color="auto" w:fill="FFFFFF"/>
        </w:rPr>
      </w:pPr>
      <w:hyperlink r:id="rId14" w:anchor="axzz1WPLw0O4Z" w:history="1">
        <w:proofErr w:type="spellStart"/>
        <w:r w:rsidR="00944376" w:rsidRPr="0003518F">
          <w:rPr>
            <w:rStyle w:val="Hypertextovodkaz"/>
          </w:rPr>
          <w:t>Lečbych</w:t>
        </w:r>
        <w:proofErr w:type="spellEnd"/>
        <w:r w:rsidR="00944376" w:rsidRPr="0003518F">
          <w:rPr>
            <w:rStyle w:val="Hypertextovodkaz"/>
          </w:rPr>
          <w:t xml:space="preserve"> (2008</w:t>
        </w:r>
      </w:hyperlink>
      <w:r w:rsidR="00944376" w:rsidRPr="0003518F">
        <w:rPr>
          <w:rStyle w:val="Hypertextovodkaz"/>
        </w:rPr>
        <w:t xml:space="preserve"> in </w:t>
      </w:r>
      <w:r w:rsidR="00944376" w:rsidRPr="0003518F">
        <w:rPr>
          <w:shd w:val="clear" w:color="auto" w:fill="FFFFFF"/>
        </w:rPr>
        <w:t xml:space="preserve">Šiška, 2012 </w:t>
      </w:r>
      <w:r w:rsidR="00944376" w:rsidRPr="009E1400">
        <w:rPr>
          <w:shd w:val="clear" w:color="auto" w:fill="FFFFFF"/>
        </w:rPr>
        <w:t>[online]</w:t>
      </w:r>
      <w:r w:rsidR="00944376" w:rsidRPr="0003518F">
        <w:rPr>
          <w:rStyle w:val="Hypertextovodkaz"/>
        </w:rPr>
        <w:t>)</w:t>
      </w:r>
      <w:r w:rsidR="00944376" w:rsidRPr="0003518F">
        <w:t xml:space="preserve"> píše: </w:t>
      </w:r>
      <w:r w:rsidR="00944376" w:rsidRPr="0003518F">
        <w:rPr>
          <w:i/>
          <w:iCs/>
          <w:shd w:val="clear" w:color="auto" w:fill="FFFFFF"/>
        </w:rPr>
        <w:t>„</w:t>
      </w:r>
      <w:r w:rsidR="00944376" w:rsidRPr="0003518F">
        <w:rPr>
          <w:i/>
          <w:iCs/>
        </w:rPr>
        <w:t>tentýž člověk proto může být v </w:t>
      </w:r>
      <w:r w:rsidR="00944376" w:rsidRPr="0003518F">
        <w:rPr>
          <w:rStyle w:val="Siln"/>
          <w:rFonts w:eastAsia="Calibri"/>
          <w:b w:val="0"/>
          <w:bCs w:val="0"/>
          <w:i/>
          <w:iCs/>
        </w:rPr>
        <w:t>určitém prostředí chápán jako člověk s mentálním</w:t>
      </w:r>
      <w:r w:rsidR="00944376" w:rsidRPr="0003518F">
        <w:rPr>
          <w:rStyle w:val="Siln"/>
          <w:rFonts w:eastAsia="Calibri"/>
          <w:i/>
          <w:iCs/>
        </w:rPr>
        <w:t> </w:t>
      </w:r>
      <w:hyperlink r:id="rId15" w:history="1">
        <w:r w:rsidR="00944376" w:rsidRPr="0003518F">
          <w:rPr>
            <w:rStyle w:val="Hypertextovodkaz"/>
            <w:i/>
            <w:iCs/>
          </w:rPr>
          <w:t>postižením</w:t>
        </w:r>
      </w:hyperlink>
      <w:r w:rsidR="00944376" w:rsidRPr="0003518F">
        <w:rPr>
          <w:rStyle w:val="Siln"/>
          <w:rFonts w:eastAsia="Calibri"/>
          <w:b w:val="0"/>
          <w:bCs w:val="0"/>
          <w:i/>
          <w:iCs/>
        </w:rPr>
        <w:t>, zatímco v jiném prostředí</w:t>
      </w:r>
      <w:r w:rsidR="009E7D56">
        <w:rPr>
          <w:rStyle w:val="Siln"/>
          <w:rFonts w:eastAsia="Calibri"/>
          <w:b w:val="0"/>
          <w:bCs w:val="0"/>
          <w:i/>
          <w:iCs/>
        </w:rPr>
        <w:t xml:space="preserve"> o </w:t>
      </w:r>
      <w:r w:rsidR="00944376" w:rsidRPr="0003518F">
        <w:rPr>
          <w:rStyle w:val="Siln"/>
          <w:rFonts w:eastAsia="Calibri"/>
          <w:b w:val="0"/>
          <w:bCs w:val="0"/>
          <w:i/>
          <w:iCs/>
        </w:rPr>
        <w:t>mentálním</w:t>
      </w:r>
      <w:r w:rsidR="00944376" w:rsidRPr="0003518F">
        <w:rPr>
          <w:rStyle w:val="Siln"/>
          <w:rFonts w:eastAsia="Calibri"/>
          <w:i/>
          <w:iCs/>
        </w:rPr>
        <w:t> </w:t>
      </w:r>
      <w:hyperlink r:id="rId16" w:history="1">
        <w:r w:rsidR="00944376" w:rsidRPr="0003518F">
          <w:rPr>
            <w:rStyle w:val="Hypertextovodkaz"/>
            <w:i/>
            <w:iCs/>
          </w:rPr>
          <w:t>postižení</w:t>
        </w:r>
      </w:hyperlink>
      <w:r w:rsidR="00944376" w:rsidRPr="0003518F">
        <w:rPr>
          <w:rStyle w:val="Siln"/>
          <w:rFonts w:eastAsia="Calibri"/>
          <w:i/>
          <w:iCs/>
        </w:rPr>
        <w:t> </w:t>
      </w:r>
      <w:r w:rsidR="00944376" w:rsidRPr="0003518F">
        <w:rPr>
          <w:rStyle w:val="Siln"/>
          <w:rFonts w:eastAsia="Calibri"/>
          <w:b w:val="0"/>
          <w:bCs w:val="0"/>
          <w:i/>
          <w:iCs/>
        </w:rPr>
        <w:t>hovořit nelze</w:t>
      </w:r>
      <w:r w:rsidR="00944376" w:rsidRPr="0003518F">
        <w:rPr>
          <w:i/>
          <w:iCs/>
        </w:rPr>
        <w:t>. Rozlišujícím znakem zde není otázka jedincovy adaptace na dané prostředí, ale podpora, kterou potřebuje, aby v daném prostředí mohl plnohodnotně žít</w:t>
      </w:r>
      <w:r w:rsidR="00944376">
        <w:rPr>
          <w:i/>
          <w:iCs/>
        </w:rPr>
        <w:t>.</w:t>
      </w:r>
      <w:r w:rsidR="00944376" w:rsidRPr="0003518F">
        <w:rPr>
          <w:i/>
          <w:iCs/>
          <w:shd w:val="clear" w:color="auto" w:fill="FFFFFF"/>
        </w:rPr>
        <w:t>“</w:t>
      </w:r>
    </w:p>
    <w:p w14:paraId="4B2124B7" w14:textId="77777777" w:rsidR="00944376" w:rsidRPr="0003518F" w:rsidRDefault="00944376" w:rsidP="00BF3C6D">
      <w:pPr>
        <w:pStyle w:val="AP-Odstavec"/>
      </w:pPr>
      <w:r w:rsidRPr="0003518F">
        <w:t xml:space="preserve">Pro sociální práci je důležitý pohled na postižení skrze sociální model a termín lidé s postižením, kdy je kladen důraz na člověka a jeho postižení je až na druhém místě a nemělo by být jeho charakteristikou. Takovou definici nám také nabízí </w:t>
      </w:r>
      <w:proofErr w:type="spellStart"/>
      <w:r w:rsidRPr="0003518F">
        <w:t>Šelner</w:t>
      </w:r>
      <w:proofErr w:type="spellEnd"/>
      <w:r w:rsidRPr="0003518F">
        <w:t xml:space="preserve"> (2012): </w:t>
      </w:r>
      <w:r w:rsidRPr="0003518F">
        <w:rPr>
          <w:i/>
          <w:iCs/>
          <w:shd w:val="clear" w:color="auto" w:fill="FFFFFF"/>
        </w:rPr>
        <w:t>„</w:t>
      </w:r>
      <w:r w:rsidRPr="0003518F">
        <w:rPr>
          <w:i/>
          <w:iCs/>
        </w:rPr>
        <w:t xml:space="preserve">Mentální postižení je taková situace, při které se člověk v důsledku kombinace různých mentálních faktorů a sociální interakce přizpůsobuje požadavkům společnosti jinak, než společnost očekává a v důsledku toho potřebuje ve větší či menší míře </w:t>
      </w:r>
      <w:proofErr w:type="spellStart"/>
      <w:r w:rsidRPr="0003518F">
        <w:rPr>
          <w:i/>
          <w:iCs/>
        </w:rPr>
        <w:t>multipersonální</w:t>
      </w:r>
      <w:proofErr w:type="spellEnd"/>
      <w:r w:rsidRPr="0003518F">
        <w:rPr>
          <w:i/>
          <w:iCs/>
        </w:rPr>
        <w:t xml:space="preserve"> pomoc</w:t>
      </w:r>
      <w:r w:rsidRPr="0003518F">
        <w:rPr>
          <w:i/>
          <w:iCs/>
          <w:shd w:val="clear" w:color="auto" w:fill="FFFFFF"/>
        </w:rPr>
        <w:t>„</w:t>
      </w:r>
      <w:r w:rsidRPr="0003518F">
        <w:t xml:space="preserve"> </w:t>
      </w:r>
      <w:r w:rsidRPr="0003518F">
        <w:fldChar w:fldCharType="begin"/>
      </w:r>
      <w:r w:rsidRPr="0003518F">
        <w:instrText xml:space="preserve"> ADDIN ZOTERO_ITEM CSL_CITATION {"citationID":"Dbwn1ptu","properties":{"formattedCitation":"(\\uc0\\u352{}elner 2012, s.\\uc0\\u160{}46)","plainCitation":"(Šelner 2012, s. 46)","noteIndex":0},"citationItems":[{"id":6,"uris":["http://zotero.org/users/local/K9M61UTK/items/GRLXR6FE"],"itemData":{"id":6,"type":"book","edition":"Vyd. 1","event-place":"Olomouc","ISBN":"978-80-87623-06-0","language":"cze","note":"OCLC: 823820871","publisher":"Caritas - Vyšší odborná škola sociální Olomouc","publisher-place":"Olomouc","source":"Open WorldCat","title":"Fenomén člověk s postižením","author":[{"family":"Šelner","given":"Ivo"}],"issued":{"date-parts":[["2012"]]}},"locator":"46","label":"page"}],"schema":"https://github.com/citation-style-language/schema/raw/master/csl-citation.json"} </w:instrText>
      </w:r>
      <w:r w:rsidRPr="0003518F">
        <w:fldChar w:fldCharType="separate"/>
      </w:r>
      <w:r w:rsidRPr="0003518F">
        <w:t>(</w:t>
      </w:r>
      <w:proofErr w:type="spellStart"/>
      <w:r w:rsidRPr="0003518F">
        <w:t>Šelner</w:t>
      </w:r>
      <w:proofErr w:type="spellEnd"/>
      <w:r w:rsidRPr="0003518F">
        <w:t xml:space="preserve"> 2012, s. 46)</w:t>
      </w:r>
      <w:r w:rsidRPr="0003518F">
        <w:fldChar w:fldCharType="end"/>
      </w:r>
      <w:r w:rsidRPr="0003518F">
        <w:t>.</w:t>
      </w:r>
    </w:p>
    <w:p w14:paraId="518A5898" w14:textId="77777777" w:rsidR="00944376" w:rsidRPr="0003518F" w:rsidRDefault="00944376" w:rsidP="00944376">
      <w:pPr>
        <w:pStyle w:val="Nadpis3"/>
      </w:pPr>
      <w:bookmarkStart w:id="10" w:name="_Toc133319734"/>
      <w:bookmarkStart w:id="11" w:name="_Toc133777731"/>
      <w:r w:rsidRPr="0003518F">
        <w:t>Další definice a vymezení</w:t>
      </w:r>
      <w:bookmarkEnd w:id="10"/>
      <w:bookmarkEnd w:id="11"/>
    </w:p>
    <w:p w14:paraId="4375B06F" w14:textId="24D2DF87" w:rsidR="00944376" w:rsidRPr="0003518F" w:rsidRDefault="00944376" w:rsidP="00BF3C6D">
      <w:pPr>
        <w:pStyle w:val="AP-Odstaveczapedlem"/>
        <w:rPr>
          <w:shd w:val="clear" w:color="auto" w:fill="FFFFFF"/>
        </w:rPr>
      </w:pPr>
      <w:r w:rsidRPr="0003518F">
        <w:rPr>
          <w:shd w:val="clear" w:color="auto" w:fill="FFFFFF"/>
        </w:rPr>
        <w:t>Světová zdravotnická organizace dělí v desáté revizi mezinárodní klasifikaci nemocí (MKN-</w:t>
      </w:r>
      <w:r w:rsidRPr="005E5C9B">
        <w:t>10</w:t>
      </w:r>
      <w:r w:rsidRPr="0003518F">
        <w:rPr>
          <w:shd w:val="clear" w:color="auto" w:fill="FFFFFF"/>
        </w:rPr>
        <w:t>) mentální </w:t>
      </w:r>
      <w:hyperlink r:id="rId17" w:history="1">
        <w:r w:rsidRPr="0003518F">
          <w:rPr>
            <w:rStyle w:val="Hypertextovodkaz"/>
          </w:rPr>
          <w:t>postižení</w:t>
        </w:r>
      </w:hyperlink>
      <w:r w:rsidRPr="0003518F">
        <w:rPr>
          <w:shd w:val="clear" w:color="auto" w:fill="FFFFFF"/>
        </w:rPr>
        <w:t> do šesti kategorií podle inteligenčního kvocientu následovně: l</w:t>
      </w:r>
      <w:r w:rsidRPr="0003518F">
        <w:t xml:space="preserve">ehká mentální postižení (IQ 50-69), </w:t>
      </w:r>
      <w:r w:rsidRPr="0003518F">
        <w:rPr>
          <w:shd w:val="clear" w:color="auto" w:fill="FFFFFF"/>
        </w:rPr>
        <w:t>s</w:t>
      </w:r>
      <w:r w:rsidRPr="0003518F">
        <w:t>třední mentální postižení (IQ 35-49)</w:t>
      </w:r>
      <w:r w:rsidRPr="0003518F">
        <w:rPr>
          <w:shd w:val="clear" w:color="auto" w:fill="FFFFFF"/>
        </w:rPr>
        <w:t>, t</w:t>
      </w:r>
      <w:r w:rsidRPr="0003518F">
        <w:t>ěžká mentální postižení (IQ 20-34)</w:t>
      </w:r>
      <w:r w:rsidRPr="0003518F">
        <w:rPr>
          <w:shd w:val="clear" w:color="auto" w:fill="FFFFFF"/>
        </w:rPr>
        <w:t>, h</w:t>
      </w:r>
      <w:r w:rsidRPr="0003518F">
        <w:t>luboká mentální postižení (IQ pod 20)</w:t>
      </w:r>
      <w:r w:rsidRPr="0003518F">
        <w:rPr>
          <w:shd w:val="clear" w:color="auto" w:fill="FFFFFF"/>
        </w:rPr>
        <w:t>, j</w:t>
      </w:r>
      <w:r w:rsidRPr="0003518F">
        <w:t xml:space="preserve">iná </w:t>
      </w:r>
      <w:r w:rsidRPr="0003518F">
        <w:lastRenderedPageBreak/>
        <w:t>mentální postižení</w:t>
      </w:r>
      <w:r w:rsidRPr="0003518F">
        <w:rPr>
          <w:shd w:val="clear" w:color="auto" w:fill="FFFFFF"/>
        </w:rPr>
        <w:t xml:space="preserve"> a n</w:t>
      </w:r>
      <w:r w:rsidRPr="0003518F">
        <w:t xml:space="preserve">eurčená mentální postižení. </w:t>
      </w:r>
      <w:r w:rsidRPr="0003518F">
        <w:rPr>
          <w:shd w:val="clear" w:color="auto" w:fill="FFFFFF"/>
        </w:rPr>
        <w:t xml:space="preserve">Šiška (2012) k tomu říká: </w:t>
      </w:r>
      <w:r w:rsidRPr="0003518F">
        <w:rPr>
          <w:i/>
          <w:iCs/>
        </w:rPr>
        <w:t>„zjištěná hodnota IQ nám u jedince sice nabízí relativně objektivní posouzení jeho rozumových schopností, na druhou stranu ale poskytuje informace „pouze"</w:t>
      </w:r>
      <w:r w:rsidR="009E7D56">
        <w:rPr>
          <w:i/>
          <w:iCs/>
        </w:rPr>
        <w:t xml:space="preserve"> o </w:t>
      </w:r>
      <w:r w:rsidRPr="0003518F">
        <w:rPr>
          <w:rStyle w:val="Siln"/>
          <w:rFonts w:eastAsia="Calibri"/>
          <w:b w:val="0"/>
          <w:bCs w:val="0"/>
          <w:i/>
          <w:iCs/>
        </w:rPr>
        <w:t>nedostatcích rozumové úrovně jedince bez zdůraznění jeho ostatních schopností či silných stránek</w:t>
      </w:r>
      <w:r w:rsidRPr="0003518F">
        <w:rPr>
          <w:i/>
          <w:iCs/>
        </w:rPr>
        <w:t>. Hodnoty IQ by tedy měly být pouze orientačním nikoliv stěžejním parametrem</w:t>
      </w:r>
      <w:r w:rsidRPr="0003518F">
        <w:rPr>
          <w:i/>
          <w:iCs/>
          <w:color w:val="4D5156"/>
          <w:shd w:val="clear" w:color="auto" w:fill="FFFFFF"/>
        </w:rPr>
        <w:t xml:space="preserve">“ </w:t>
      </w:r>
      <w:r w:rsidRPr="0003518F">
        <w:rPr>
          <w:shd w:val="clear" w:color="auto" w:fill="FFFFFF"/>
        </w:rPr>
        <w:t xml:space="preserve">(Šiška 2012 in Šance dětem </w:t>
      </w:r>
      <w:r w:rsidRPr="009E1400">
        <w:rPr>
          <w:shd w:val="clear" w:color="auto" w:fill="FFFFFF"/>
        </w:rPr>
        <w:t>[</w:t>
      </w:r>
      <w:r w:rsidRPr="00BF3C6D">
        <w:t>online</w:t>
      </w:r>
      <w:r w:rsidRPr="009E1400">
        <w:rPr>
          <w:shd w:val="clear" w:color="auto" w:fill="FFFFFF"/>
        </w:rPr>
        <w:t>]</w:t>
      </w:r>
      <w:r w:rsidRPr="0003518F">
        <w:rPr>
          <w:shd w:val="clear" w:color="auto" w:fill="FFFFFF"/>
        </w:rPr>
        <w:t>).</w:t>
      </w:r>
    </w:p>
    <w:p w14:paraId="14FE7DC6" w14:textId="77777777" w:rsidR="00944376" w:rsidRPr="0003518F" w:rsidRDefault="00944376" w:rsidP="00BF3C6D">
      <w:pPr>
        <w:pStyle w:val="AP-Odstavec"/>
      </w:pPr>
      <w:r w:rsidRPr="0003518F">
        <w:t>Podle Šišky</w:t>
      </w:r>
      <w:r>
        <w:t xml:space="preserve"> </w:t>
      </w:r>
      <w:r>
        <w:fldChar w:fldCharType="begin"/>
      </w:r>
      <w:r>
        <w:instrText xml:space="preserve"> ADDIN ZOTERO_ITEM CSL_CITATION {"citationID":"yC0FbDvY","properties":{"formattedCitation":"(Matou\\uc0\\u353{}ek a K\\uc0\\u345{}i\\uc0\\u353{}\\uc0\\u357{}an 2013, s.\\uc0\\u160{}393)","plainCitation":"(Matoušek a Křišťan 2013, s. 393)","noteIndex":0},"citationItems":[{"id":10,"uris":["http://zotero.org/users/local/K9M61UTK/items/QFBXP344"],"itemData":{"id":10,"type":"book","edition":"Vyd. 1","event-place":"Praha","ISBN":"978-80-262-0366-7","language":"cze","note":"OCLC: 852382182","publisher":"Portál","publisher-place":"Praha","source":"Open WorldCat","title":"Encyklopedie sociální práce","author":[{"family":"Matoušek","given":"Oldřich"},{"family":"Křišťan","given":"Alois"}],"issued":{"date-parts":[["2013"]]}},"locator":"393","label":"page"}],"schema":"https://github.com/citation-style-language/schema/raw/master/csl-citation.json"} </w:instrText>
      </w:r>
      <w:r>
        <w:fldChar w:fldCharType="separate"/>
      </w:r>
      <w:r w:rsidRPr="003A3677">
        <w:t>(2013, s. 393)</w:t>
      </w:r>
      <w:r>
        <w:fldChar w:fldCharType="end"/>
      </w:r>
      <w:r>
        <w:t xml:space="preserve"> </w:t>
      </w:r>
      <w:r w:rsidRPr="0003518F">
        <w:t xml:space="preserve">je mentální postižení </w:t>
      </w:r>
      <w:r w:rsidRPr="0003518F">
        <w:rPr>
          <w:i/>
          <w:iCs/>
        </w:rPr>
        <w:t>„souhrnné označení vrozeného deficitu rozumových schopností – inteligence. Projevuje se sníženou schopností adaptace, učení, myšlení, orientace a je definováno jako neschopnost dosáhnout odpovídajícího stupně vývoje. Patrné jsou odlišnosti v oblasti řeči, motivace a emocionality, volních vlastností a motoriky</w:t>
      </w:r>
      <w:r>
        <w:rPr>
          <w:i/>
          <w:iCs/>
        </w:rPr>
        <w:t>.</w:t>
      </w:r>
      <w:r w:rsidRPr="0003518F">
        <w:rPr>
          <w:i/>
          <w:iCs/>
          <w:color w:val="4D5156"/>
          <w:shd w:val="clear" w:color="auto" w:fill="FFFFFF"/>
        </w:rPr>
        <w:t>“</w:t>
      </w:r>
    </w:p>
    <w:p w14:paraId="022BDA8B" w14:textId="77777777" w:rsidR="00944376" w:rsidRPr="0003518F" w:rsidRDefault="00944376" w:rsidP="00BF3C6D">
      <w:pPr>
        <w:pStyle w:val="AP-Odstavec"/>
      </w:pPr>
      <w:r w:rsidRPr="0003518F">
        <w:rPr>
          <w:i/>
          <w:iCs/>
        </w:rPr>
        <w:t>„Mentální postižení omezuje schopnosti časové, prostorové i sociální orientace, to je pro existenci člověka v majoritní společnosti významný handicap. Lidé s mentálním postižením mají v různé míře omezenou schopnost samostatně a bez cizí pomoci zvládat řešení běžných životních situací, často proto potřebují určitou míru pomoci, podpory, příp. péče, v závislosti na individuálních schopnostech a potřebách, které vzhledem k omezené schopnosti komunikace leckdy ani nedokážou dostatečně vyjádřit. Mají velmi omezený přístup ke vzdělání, k pracovnímu uplatnění a často i k samostatnému a nezávislému způsobu života</w:t>
      </w:r>
      <w:r w:rsidRPr="0003518F">
        <w:rPr>
          <w:i/>
          <w:iCs/>
          <w:color w:val="4D5156"/>
          <w:shd w:val="clear" w:color="auto" w:fill="FFFFFF"/>
        </w:rPr>
        <w:t>“</w:t>
      </w:r>
      <w:r w:rsidRPr="0003518F">
        <w:t xml:space="preserve"> </w:t>
      </w:r>
      <w:r w:rsidRPr="0003518F">
        <w:fldChar w:fldCharType="begin"/>
      </w:r>
      <w:r w:rsidRPr="0003518F">
        <w:instrText xml:space="preserve"> ADDIN ZOTERO_ITEM CSL_CITATION {"citationID":"YXK0udkZ","properties":{"formattedCitation":"(Slow\\uc0\\u237{}k 2022, s.\\uc0\\u160{}196)","plainCitation":"(Slowík 2022, s. 196)","dontUpdate":true,"noteIndex":0},"citationItems":[{"id":12,"uris":["http://zotero.org/users/local/K9M61UTK/items/T86DTDSJ"],"itemData":{"id":12,"type":"book","edition":"Vydání 1","event-place":"Praha","ISBN":"978-80-271-3010-8","language":"cze","note":"OCLC: 1335742815","publisher":"Grada","publisher-place":"Praha","source":"Open WorldCat","title":"Inkluzivní speciální pedagogika","author":[{"family":"Slowík","given":"Josef"}],"issued":{"date-parts":[["2022"]]}},"locator":"196","label":"page"}],"schema":"https://github.com/citation-style-language/schema/raw/master/csl-citation.json"} </w:instrText>
      </w:r>
      <w:r w:rsidRPr="0003518F">
        <w:fldChar w:fldCharType="separate"/>
      </w:r>
      <w:r w:rsidRPr="0003518F">
        <w:t>(Slowík 2022, s. 196, 197)</w:t>
      </w:r>
      <w:r w:rsidRPr="0003518F">
        <w:fldChar w:fldCharType="end"/>
      </w:r>
      <w:r w:rsidRPr="0003518F">
        <w:t>.</w:t>
      </w:r>
    </w:p>
    <w:p w14:paraId="676BB027" w14:textId="77777777" w:rsidR="00944376" w:rsidRPr="0003518F" w:rsidRDefault="00944376" w:rsidP="00BF3C6D">
      <w:pPr>
        <w:pStyle w:val="AP-Odstavec"/>
      </w:pPr>
      <w:r w:rsidRPr="0003518F">
        <w:rPr>
          <w:i/>
          <w:iCs/>
        </w:rPr>
        <w:t>„Mnohdy bývají také ignorovány nebo podceňovány například kulturní, duchovní nebo sexuální potřeby osob s mentálním postižením, které jim však nelze upírat – spíše potřebují pomoc a podporu při hledání vhodných a přiměřených cest k jejich naplňování</w:t>
      </w:r>
      <w:r w:rsidRPr="0003518F">
        <w:rPr>
          <w:i/>
          <w:iCs/>
          <w:color w:val="4D5156"/>
          <w:shd w:val="clear" w:color="auto" w:fill="FFFFFF"/>
        </w:rPr>
        <w:t>“</w:t>
      </w:r>
      <w:r w:rsidRPr="0003518F">
        <w:t xml:space="preserve"> </w:t>
      </w:r>
      <w:r w:rsidRPr="0003518F">
        <w:fldChar w:fldCharType="begin"/>
      </w:r>
      <w:r w:rsidRPr="0003518F">
        <w:instrText xml:space="preserve"> ADDIN ZOTERO_ITEM CSL_CITATION {"citationID":"jeced87P","properties":{"formattedCitation":"(Slow\\uc0\\u237{}k 2022, s.\\uc0\\u160{}197)","plainCitation":"(Slowík 2022, s. 197)","dontUpdate":true,"noteIndex":0},"citationItems":[{"id":12,"uris":["http://zotero.org/users/local/K9M61UTK/items/T86DTDSJ"],"itemData":{"id":12,"type":"book","edition":"Vydání 1","event-place":"Praha","ISBN":"978-80-271-3010-8","language":"cze","note":"OCLC: 1335742815","publisher":"Grada","publisher-place":"Praha","source":"Open WorldCat","title":"Inkluzivní speciální pedagogika","author":[{"family":"Slowík","given":"Josef"}],"issued":{"date-parts":[["2022"]]}},"locator":"197","label":"page"}],"schema":"https://github.com/citation-style-language/schema/raw/master/csl-citation.json"} </w:instrText>
      </w:r>
      <w:r w:rsidRPr="0003518F">
        <w:fldChar w:fldCharType="separate"/>
      </w:r>
      <w:r w:rsidRPr="0003518F">
        <w:t>(Markwick, Parrish, 2003 in Slowík 2022, s. 197)</w:t>
      </w:r>
      <w:r w:rsidRPr="0003518F">
        <w:fldChar w:fldCharType="end"/>
      </w:r>
      <w:r w:rsidRPr="0003518F">
        <w:t>.</w:t>
      </w:r>
    </w:p>
    <w:p w14:paraId="2951C813" w14:textId="77777777" w:rsidR="00944376" w:rsidRPr="00762872" w:rsidRDefault="00944376" w:rsidP="00BF3C6D">
      <w:pPr>
        <w:pStyle w:val="AP-Odstavec"/>
      </w:pPr>
      <w:r w:rsidRPr="0003518F">
        <w:t xml:space="preserve">V roce 2004 rozdělila Americká asociace pro vývojová a intelektová postižení míru podpory do následujících kategorií: Žádná podpora, dohlížení, pobízení slovy a gesty a částečná a úplná asistence </w:t>
      </w:r>
      <w:r w:rsidRPr="0003518F">
        <w:rPr>
          <w:shd w:val="clear" w:color="auto" w:fill="FFFFFF"/>
        </w:rPr>
        <w:t xml:space="preserve">(Šiška 2012 in Šance dětem </w:t>
      </w:r>
      <w:r w:rsidRPr="009E1400">
        <w:rPr>
          <w:shd w:val="clear" w:color="auto" w:fill="FFFFFF"/>
        </w:rPr>
        <w:t>[online]</w:t>
      </w:r>
      <w:r w:rsidRPr="0003518F">
        <w:rPr>
          <w:shd w:val="clear" w:color="auto" w:fill="FFFFFF"/>
        </w:rPr>
        <w:t>).</w:t>
      </w:r>
      <w:r w:rsidRPr="0003518F">
        <w:t xml:space="preserve"> Podkapitola nabízí různé definice a vymezení mentálního postižením ze kterých vyplývá, že tato forma postižení je vrozená a je tak součástí jedince, se kterou se dá pracovat. Pro tuto práci je ale důležitý kontext života a schopnosti i osobnost dané osoby. Vzhledem k tomu, že organizace S</w:t>
      </w:r>
      <w:r>
        <w:t xml:space="preserve">POLU </w:t>
      </w:r>
      <w:r w:rsidRPr="0003518F">
        <w:t>Olomouc přistupuje ke svým klientům celistvě a nedělí je do žádných kategorií, nýbrž jim přiděluje asistenty podle jejich zájmů, povahy a stupně potřeby cizí pomoci, bude i tato práce k osobám s mentálním postižením přistupovat podobně a rozlišovat pouze rozdíly v potřebné míře podpory.</w:t>
      </w:r>
      <w:bookmarkStart w:id="12" w:name="_Hlk131346022"/>
    </w:p>
    <w:p w14:paraId="41754DB4" w14:textId="77777777" w:rsidR="00944376" w:rsidRPr="0003518F" w:rsidRDefault="00944376" w:rsidP="00944376">
      <w:pPr>
        <w:pStyle w:val="Nadpis1"/>
      </w:pPr>
      <w:bookmarkStart w:id="13" w:name="_Toc133319735"/>
      <w:bookmarkStart w:id="14" w:name="_Toc133777732"/>
      <w:bookmarkStart w:id="15" w:name="_Hlk131499319"/>
      <w:bookmarkEnd w:id="12"/>
      <w:r w:rsidRPr="0003518F">
        <w:lastRenderedPageBreak/>
        <w:t>Sociální práce s lidmi s mentálním postižením</w:t>
      </w:r>
      <w:bookmarkEnd w:id="13"/>
      <w:bookmarkEnd w:id="14"/>
    </w:p>
    <w:p w14:paraId="4C32D333" w14:textId="77777777" w:rsidR="00944376" w:rsidRPr="0003518F" w:rsidRDefault="00944376" w:rsidP="005E5C9B">
      <w:pPr>
        <w:pStyle w:val="AP-Odstaveczapedlem"/>
      </w:pPr>
      <w:r w:rsidRPr="0003518F">
        <w:t>Tato kapitola definuje sociální práci a hodnoty, které jsou důležité pro její naplňování i naplňování cílů sociální práce s lidmi s mentálním postižením. Také popisuje cíle sociální práce s touto cílovou skupinou.</w:t>
      </w:r>
    </w:p>
    <w:p w14:paraId="54DD1914" w14:textId="58480BCF" w:rsidR="00944376" w:rsidRPr="009E1400" w:rsidRDefault="00944376" w:rsidP="00BF3C6D">
      <w:pPr>
        <w:pStyle w:val="AP-Odstavec"/>
        <w:rPr>
          <w:shd w:val="clear" w:color="auto" w:fill="FFFFFF"/>
        </w:rPr>
      </w:pPr>
      <w:r w:rsidRPr="0003518F">
        <w:t>V červnu 2014 vznikla v Melbourne na konferenci pořádanou Mezinárodní federací sociálních pracovníků a Mezinárodní asociací škol sociální práce následující definice sociální práce:</w:t>
      </w:r>
      <w:r w:rsidRPr="0003518F">
        <w:rPr>
          <w:rFonts w:ascii="Arial" w:hAnsi="Arial" w:cs="Arial"/>
          <w:color w:val="333333"/>
          <w:sz w:val="17"/>
          <w:szCs w:val="17"/>
          <w:shd w:val="clear" w:color="auto" w:fill="FFFFFF"/>
        </w:rPr>
        <w:t> </w:t>
      </w:r>
      <w:bookmarkStart w:id="16" w:name="_Hlk131500070"/>
      <w:r w:rsidRPr="0003518F">
        <w:rPr>
          <w:i/>
          <w:iCs/>
          <w:shd w:val="clear" w:color="auto" w:fill="FFFFFF"/>
        </w:rPr>
        <w:t>„</w:t>
      </w:r>
      <w:bookmarkEnd w:id="16"/>
      <w:r w:rsidRPr="0003518F">
        <w:rPr>
          <w:i/>
          <w:iCs/>
          <w:shd w:val="clear" w:color="auto" w:fill="FFFFFF"/>
        </w:rPr>
        <w:t xml:space="preserve">Sociální práce je na praxi založená profese a vědní disciplína, která podporuje sociální změnu, růst, </w:t>
      </w:r>
      <w:r w:rsidRPr="0003518F">
        <w:rPr>
          <w:b/>
          <w:bCs/>
          <w:i/>
          <w:iCs/>
          <w:shd w:val="clear" w:color="auto" w:fill="FFFFFF"/>
        </w:rPr>
        <w:t>soudržnost</w:t>
      </w:r>
      <w:r w:rsidRPr="0003518F">
        <w:rPr>
          <w:i/>
          <w:iCs/>
          <w:shd w:val="clear" w:color="auto" w:fill="FFFFFF"/>
        </w:rPr>
        <w:t xml:space="preserve">, podporuje </w:t>
      </w:r>
      <w:r w:rsidRPr="0003518F">
        <w:rPr>
          <w:b/>
          <w:bCs/>
          <w:i/>
          <w:iCs/>
          <w:shd w:val="clear" w:color="auto" w:fill="FFFFFF"/>
        </w:rPr>
        <w:t>zplnomocňování</w:t>
      </w:r>
      <w:r w:rsidRPr="0003518F">
        <w:rPr>
          <w:i/>
          <w:iCs/>
          <w:shd w:val="clear" w:color="auto" w:fill="FFFFFF"/>
        </w:rPr>
        <w:t xml:space="preserve"> a osvobozování člověka. Principy sociální spravedlnosti, lidských práv, společenské odpovědnosti a </w:t>
      </w:r>
      <w:r w:rsidRPr="0003518F">
        <w:rPr>
          <w:b/>
          <w:bCs/>
          <w:i/>
          <w:iCs/>
          <w:shd w:val="clear" w:color="auto" w:fill="FFFFFF"/>
        </w:rPr>
        <w:t>respektu k jinakosti</w:t>
      </w:r>
      <w:r w:rsidRPr="0003518F">
        <w:rPr>
          <w:i/>
          <w:iCs/>
          <w:shd w:val="clear" w:color="auto" w:fill="FFFFFF"/>
        </w:rPr>
        <w:t xml:space="preserve"> jsou pro sociální práci klíčové. Sociální práce, s využitím poznatků</w:t>
      </w:r>
      <w:r w:rsidR="009E7D56">
        <w:rPr>
          <w:i/>
          <w:iCs/>
          <w:shd w:val="clear" w:color="auto" w:fill="FFFFFF"/>
        </w:rPr>
        <w:t xml:space="preserve"> z </w:t>
      </w:r>
      <w:r w:rsidRPr="0003518F">
        <w:rPr>
          <w:i/>
          <w:iCs/>
          <w:shd w:val="clear" w:color="auto" w:fill="FFFFFF"/>
        </w:rPr>
        <w:t>teorie sociální práce, společenských věd, věd</w:t>
      </w:r>
      <w:r w:rsidR="009E7D56">
        <w:rPr>
          <w:i/>
          <w:iCs/>
          <w:shd w:val="clear" w:color="auto" w:fill="FFFFFF"/>
        </w:rPr>
        <w:t xml:space="preserve"> o </w:t>
      </w:r>
      <w:r w:rsidRPr="0003518F">
        <w:rPr>
          <w:i/>
          <w:iCs/>
          <w:shd w:val="clear" w:color="auto" w:fill="FFFFFF"/>
        </w:rPr>
        <w:t>člověku a znalostí místních podmínek, napomáhá lidem a společenským strukturám zaměřit se na životní možnosti a zlepšení životních podmínek</w:t>
      </w:r>
      <w:bookmarkStart w:id="17" w:name="_Hlk131500087"/>
      <w:r w:rsidRPr="0003518F">
        <w:rPr>
          <w:i/>
          <w:iCs/>
          <w:shd w:val="clear" w:color="auto" w:fill="FFFFFF"/>
        </w:rPr>
        <w:t>“</w:t>
      </w:r>
      <w:bookmarkEnd w:id="17"/>
      <w:r w:rsidRPr="0003518F">
        <w:rPr>
          <w:i/>
          <w:iCs/>
          <w:shd w:val="clear" w:color="auto" w:fill="FFFFFF"/>
        </w:rPr>
        <w:t xml:space="preserve"> </w:t>
      </w:r>
      <w:r w:rsidRPr="0003518F">
        <w:rPr>
          <w:shd w:val="clear" w:color="auto" w:fill="FFFFFF"/>
        </w:rPr>
        <w:t>(Šlajs, 2015</w:t>
      </w:r>
      <w:r w:rsidRPr="009E1400">
        <w:rPr>
          <w:shd w:val="clear" w:color="auto" w:fill="FFFFFF"/>
        </w:rPr>
        <w:t>[online]).</w:t>
      </w:r>
    </w:p>
    <w:p w14:paraId="4117EE08" w14:textId="77777777" w:rsidR="00944376" w:rsidRPr="0003518F" w:rsidRDefault="00944376" w:rsidP="00BF3C6D">
      <w:pPr>
        <w:pStyle w:val="AP-Odstavec"/>
        <w:rPr>
          <w:shd w:val="clear" w:color="auto" w:fill="FFFFFF"/>
        </w:rPr>
      </w:pPr>
      <w:r w:rsidRPr="0003518F">
        <w:rPr>
          <w:shd w:val="clear" w:color="auto" w:fill="FFFFFF"/>
        </w:rPr>
        <w:t>V této definici jsou důležit</w:t>
      </w:r>
      <w:r>
        <w:rPr>
          <w:shd w:val="clear" w:color="auto" w:fill="FFFFFF"/>
        </w:rPr>
        <w:t>á</w:t>
      </w:r>
      <w:r w:rsidRPr="0003518F">
        <w:rPr>
          <w:shd w:val="clear" w:color="auto" w:fill="FFFFFF"/>
        </w:rPr>
        <w:t xml:space="preserve"> slova jako soudržnost, zplnomocňování a respekt k jinakosti, které jak již bylo zmíněno, jsou pro sociální práci klíčové. V následujícím textu budou popsány kromě cílů také paradigmata sociální práce spojující se konkrétně s cílovou skupinou osob s mentálním postižením.</w:t>
      </w:r>
    </w:p>
    <w:p w14:paraId="4E13739C" w14:textId="77777777" w:rsidR="00944376" w:rsidRPr="0003518F" w:rsidRDefault="00944376" w:rsidP="00944376">
      <w:pPr>
        <w:pStyle w:val="Nadpis2"/>
        <w:rPr>
          <w:shd w:val="clear" w:color="auto" w:fill="FFFFFF"/>
        </w:rPr>
      </w:pPr>
      <w:bookmarkStart w:id="18" w:name="_Toc133319736"/>
      <w:bookmarkStart w:id="19" w:name="_Toc133777733"/>
      <w:r w:rsidRPr="0003518F">
        <w:rPr>
          <w:shd w:val="clear" w:color="auto" w:fill="FFFFFF"/>
        </w:rPr>
        <w:t>Cíle sociální práce s lidmi s mentálním postižením</w:t>
      </w:r>
      <w:bookmarkEnd w:id="18"/>
      <w:bookmarkEnd w:id="19"/>
    </w:p>
    <w:p w14:paraId="5B47052E" w14:textId="31E7C165" w:rsidR="00944376" w:rsidRPr="0003518F" w:rsidRDefault="00944376" w:rsidP="00944376">
      <w:pPr>
        <w:pStyle w:val="AP-Odstaveczapedlem"/>
        <w:rPr>
          <w:shd w:val="clear" w:color="auto" w:fill="FFFFFF"/>
        </w:rPr>
      </w:pPr>
      <w:r w:rsidRPr="0003518F">
        <w:rPr>
          <w:shd w:val="clear" w:color="auto" w:fill="FFFFFF"/>
        </w:rPr>
        <w:t xml:space="preserve">Lidé s mentálním postižením představují významnou část populace, která je i dnes stále </w:t>
      </w:r>
      <w:r w:rsidRPr="005E5C9B">
        <w:t>odsouvána</w:t>
      </w:r>
      <w:r w:rsidRPr="0003518F">
        <w:rPr>
          <w:shd w:val="clear" w:color="auto" w:fill="FFFFFF"/>
        </w:rPr>
        <w:t xml:space="preserve"> </w:t>
      </w:r>
      <w:r>
        <w:rPr>
          <w:shd w:val="clear" w:color="auto" w:fill="FFFFFF"/>
        </w:rPr>
        <w:t>k</w:t>
      </w:r>
      <w:r w:rsidRPr="0003518F">
        <w:rPr>
          <w:shd w:val="clear" w:color="auto" w:fill="FFFFFF"/>
        </w:rPr>
        <w:t xml:space="preserve"> okraji majoritní společnosti. Přes veškeré snahy</w:t>
      </w:r>
      <w:r w:rsidR="009E7D56">
        <w:rPr>
          <w:shd w:val="clear" w:color="auto" w:fill="FFFFFF"/>
        </w:rPr>
        <w:t xml:space="preserve"> o </w:t>
      </w:r>
      <w:r w:rsidRPr="0003518F">
        <w:rPr>
          <w:shd w:val="clear" w:color="auto" w:fill="FFFFFF"/>
        </w:rPr>
        <w:t xml:space="preserve">začlenění a integraci těchto jedinců do společenského života se nepodařilo tohoto cíle dosáhnout. Hlavním důvodem jsou sociální a komunikační bariéry, které jsou obtížně odstranitelné, a tedy odolné vůči jejich eliminaci. Překonání bariér si vyžaduje od společnosti větší úsilí a čas </w:t>
      </w:r>
      <w:r w:rsidRPr="0003518F">
        <w:rPr>
          <w:shd w:val="clear" w:color="auto" w:fill="FFFFFF"/>
        </w:rPr>
        <w:fldChar w:fldCharType="begin"/>
      </w:r>
      <w:r w:rsidRPr="0003518F">
        <w:rPr>
          <w:shd w:val="clear" w:color="auto" w:fill="FFFFFF"/>
        </w:rPr>
        <w:instrText xml:space="preserve"> ADDIN ZOTERO_ITEM CSL_CITATION {"citationID":"TZAiAjCU","properties":{"formattedCitation":"(Han\\uc0\\u225{}kov\\uc0\\u225{} 2021, s.\\uc0\\u160{}149)","plainCitation":"(Hanáková 2021, s. 149)","noteIndex":0},"citationItems":[{"id":13,"uris":["http://zotero.org/users/local/K9M61UTK/items/XE6LRFPP"],"itemData":{"id":13,"type":"book","edition":"1. vydání","event-place":"Olomouc","ISBN":"978-80-244-6059-8","language":"cze","note":"OCLC: 1335742510","publisher":"Univerzita Palackého v Olomouci","publisher-place":"Olomouc","source":"Open WorldCat","title":"Přístupnost v kontextu osob se zdravotním postižením","author":[{"family":"Hanáková","given":"Adéla"}],"issued":{"date-parts":[["2021"]]}},"locator":"149","label":"page"}],"schema":"https://github.com/citation-style-language/schema/raw/master/csl-citation.json"} </w:instrText>
      </w:r>
      <w:r w:rsidRPr="0003518F">
        <w:rPr>
          <w:shd w:val="clear" w:color="auto" w:fill="FFFFFF"/>
        </w:rPr>
        <w:fldChar w:fldCharType="separate"/>
      </w:r>
      <w:r w:rsidRPr="0003518F">
        <w:t>(Hanáková 2021, s. 149)</w:t>
      </w:r>
      <w:r w:rsidRPr="0003518F">
        <w:rPr>
          <w:shd w:val="clear" w:color="auto" w:fill="FFFFFF"/>
        </w:rPr>
        <w:fldChar w:fldCharType="end"/>
      </w:r>
      <w:r w:rsidRPr="0003518F">
        <w:rPr>
          <w:shd w:val="clear" w:color="auto" w:fill="FFFFFF"/>
        </w:rPr>
        <w:t>.</w:t>
      </w:r>
    </w:p>
    <w:p w14:paraId="4E9EA9ED" w14:textId="2F617990" w:rsidR="00944376" w:rsidRPr="0003518F" w:rsidRDefault="00944376" w:rsidP="00944376">
      <w:pPr>
        <w:pStyle w:val="AP-Odstavec"/>
      </w:pPr>
      <w:r w:rsidRPr="0003518F">
        <w:t>Vůči občanům se zdravotním postižením stále přetrvává vědomí historické neodpovědnosti za systémové diskriminační a segregační chování a přístup, kdy česká společnost a totalitní stát vydělovaly tuto skupinu osob ze svého středu. Tato příkoří měla v minulosti podobu systémové diskriminace a individuálních trestných činů. Nyní jde zejména</w:t>
      </w:r>
      <w:r w:rsidR="009E7D56">
        <w:t xml:space="preserve"> o </w:t>
      </w:r>
      <w:r w:rsidRPr="0003518F">
        <w:t>nerespektování či neznalost zásadních odlišností, které tyto občany definují. Jde</w:t>
      </w:r>
      <w:r w:rsidR="009E7D56">
        <w:t xml:space="preserve"> o </w:t>
      </w:r>
      <w:r w:rsidRPr="0003518F">
        <w:t xml:space="preserve">složitě propletenou síť silně zakořeněných diskriminačních tradic </w:t>
      </w:r>
      <w:r w:rsidRPr="0003518F">
        <w:fldChar w:fldCharType="begin"/>
      </w:r>
      <w:r w:rsidRPr="0003518F">
        <w:instrText xml:space="preserve"> ADDIN ZOTERO_ITEM CSL_CITATION {"citationID":"WgnC3Puu","properties":{"formattedCitation":"(Michal\\uc0\\u237{}k 2011, s.\\uc0\\u160{}45, 46)","plainCitation":"(Michalík 2011, s. 45, 46)","noteIndex":0},"citationItems":[{"id":1,"uris":["http://zotero.org/users/local/K9M61UTK/items/MMJDQ9IB"],"itemData":{"id":1,"type":"book","edition":"Vyd. 1","event-place":"Praha","ISBN":"978-80-7367-859-3","language":"cze","note":"OCLC: 776500695","publisher":"Portál","publisher-place":"Praha","source":"Open WorldCat","title":"Zdravotní postižení a pomáhající profese","author":[{"family":"Michalík","given":"Jan"}],"issued":{"date-parts":[["2011"]]}},"locator":"45, 46","label":"page"}],"schema":"https://github.com/citation-style-language/schema/raw/master/csl-citation.json"} </w:instrText>
      </w:r>
      <w:r w:rsidRPr="0003518F">
        <w:fldChar w:fldCharType="separate"/>
      </w:r>
      <w:r w:rsidRPr="0003518F">
        <w:t>(Michalík 2011, s. 45, 46)</w:t>
      </w:r>
      <w:r w:rsidRPr="0003518F">
        <w:fldChar w:fldCharType="end"/>
      </w:r>
      <w:r w:rsidRPr="0003518F">
        <w:t>.</w:t>
      </w:r>
    </w:p>
    <w:p w14:paraId="37E9B85F" w14:textId="48EB627A" w:rsidR="00944376" w:rsidRPr="0003518F" w:rsidRDefault="00944376" w:rsidP="00BF3C6D">
      <w:pPr>
        <w:pStyle w:val="AP-Odstavec"/>
        <w:rPr>
          <w:shd w:val="clear" w:color="auto" w:fill="FFFFFF"/>
        </w:rPr>
      </w:pPr>
      <w:r w:rsidRPr="0003518F">
        <w:rPr>
          <w:shd w:val="clear" w:color="auto" w:fill="FFFFFF"/>
        </w:rPr>
        <w:t xml:space="preserve">Cílů sociální práce s lidmi s mentálním postižením může být podle Hruškové, </w:t>
      </w:r>
      <w:r w:rsidRPr="00BF3C6D">
        <w:t>Matouška</w:t>
      </w:r>
      <w:r w:rsidRPr="0003518F">
        <w:rPr>
          <w:shd w:val="clear" w:color="auto" w:fill="FFFFFF"/>
        </w:rPr>
        <w:t xml:space="preserve"> a </w:t>
      </w:r>
      <w:proofErr w:type="spellStart"/>
      <w:r w:rsidRPr="0003518F">
        <w:rPr>
          <w:shd w:val="clear" w:color="auto" w:fill="FFFFFF"/>
        </w:rPr>
        <w:t>Landischové</w:t>
      </w:r>
      <w:proofErr w:type="spellEnd"/>
      <w:r>
        <w:rPr>
          <w:shd w:val="clear" w:color="auto" w:fill="FFFFFF"/>
        </w:rPr>
        <w:t xml:space="preserve"> </w:t>
      </w:r>
      <w:r w:rsidRPr="0003518F">
        <w:rPr>
          <w:shd w:val="clear" w:color="auto" w:fill="FFFFFF"/>
        </w:rPr>
        <w:fldChar w:fldCharType="begin"/>
      </w:r>
      <w:r w:rsidRPr="0003518F">
        <w:rPr>
          <w:shd w:val="clear" w:color="auto" w:fill="FFFFFF"/>
        </w:rPr>
        <w:instrText xml:space="preserve"> ADDIN ZOTERO_ITEM CSL_CITATION {"citationID":"XcDKAxLu","properties":{"formattedCitation":"(Matou\\uc0\\u353{}ek et al. 2012, s.\\uc0\\u160{}113, 114)","plainCitation":"(Matoušek et al. 2012, s. 113, 114)","noteIndex":0},"citationItems":[{"id":3,"uris":["http://zotero.org/users/local/K9M61UTK/items/ITLHUSUM"],"itemData":{"id":3,"type":"book","edition":"Vyd. 2","event-place":"Praha","ISBN":"978-80-262-0234-9","language":"cze","note":"OCLC: 1013877376","publisher":"Portál","publisher-place":"Praha","source":"Open WorldCat","title":"Sociální práce v praxi: Specifika různých cíkivt́ch cílových skupin a práce s nimi","title-short":"Sociální práce v praxi","editor":[{"family":"Matoušek","given":"Oldřich"},{"family":"Kodymová","given":"Pavla"},{"family":"Koláčková","given":"Jana"}],"issued":{"date-parts":[["2012"]]}},"locator":"113, 114","label":"page"}],"schema":"https://github.com/citation-style-language/schema/raw/master/csl-citation.json"} </w:instrText>
      </w:r>
      <w:r w:rsidRPr="0003518F">
        <w:rPr>
          <w:shd w:val="clear" w:color="auto" w:fill="FFFFFF"/>
        </w:rPr>
        <w:fldChar w:fldCharType="separate"/>
      </w:r>
      <w:r w:rsidRPr="0003518F">
        <w:t>(2012</w:t>
      </w:r>
      <w:r>
        <w:t>b</w:t>
      </w:r>
      <w:r w:rsidRPr="0003518F">
        <w:t>, s. 113, 114)</w:t>
      </w:r>
      <w:r w:rsidRPr="0003518F">
        <w:rPr>
          <w:shd w:val="clear" w:color="auto" w:fill="FFFFFF"/>
        </w:rPr>
        <w:fldChar w:fldCharType="end"/>
      </w:r>
      <w:r w:rsidRPr="0003518F">
        <w:rPr>
          <w:shd w:val="clear" w:color="auto" w:fill="FFFFFF"/>
        </w:rPr>
        <w:t xml:space="preserve">.hned několik. První je integrace těchto lidí do společnosti. Hlavním předpokladem pro naplnění cíle je jejich přítomnost v běžném prostředí a využívání běžně dostupných služeb, které zvyšuje samostatnost a je tak </w:t>
      </w:r>
      <w:r w:rsidRPr="0003518F">
        <w:rPr>
          <w:shd w:val="clear" w:color="auto" w:fill="FFFFFF"/>
        </w:rPr>
        <w:lastRenderedPageBreak/>
        <w:t>prvním krokem k integraci. Dalším cílem je maximální rozvoj schopností a dovedností, díky kterému se budou moct osoby s mentálním postižením aktivně zapojit do společnosti. To zahrnuje navazování kontaktů a komunikaci. S tím neodmyslitelně souvisí vytváření příležitostí pro setkávání, které do určité míry nabízí každý společenský kontakt. Pokud není zprostředkování kontaktu dostačující můžeme nabídnout výukový program. Důležitým cílem je také osvěta většinové společnosti, která má za úkol změnit vnímání veřejnosti ve vztahu k osobám s mentálním postižením. Společnost by měla tyto lidi vidět jako spoluobčany a jedince, se kterými se dá komunikovat a žít rovnocenně. Důležitá je také informovanost</w:t>
      </w:r>
      <w:r w:rsidR="009E7D56">
        <w:rPr>
          <w:shd w:val="clear" w:color="auto" w:fill="FFFFFF"/>
        </w:rPr>
        <w:t xml:space="preserve"> o </w:t>
      </w:r>
      <w:r w:rsidRPr="0003518F">
        <w:rPr>
          <w:shd w:val="clear" w:color="auto" w:fill="FFFFFF"/>
        </w:rPr>
        <w:t>možnostech těchto osob v oblastech, ve kterých potřebují podporu a</w:t>
      </w:r>
      <w:r w:rsidR="009E7D56">
        <w:rPr>
          <w:shd w:val="clear" w:color="auto" w:fill="FFFFFF"/>
        </w:rPr>
        <w:t xml:space="preserve"> o </w:t>
      </w:r>
      <w:r w:rsidRPr="0003518F">
        <w:rPr>
          <w:shd w:val="clear" w:color="auto" w:fill="FFFFFF"/>
        </w:rPr>
        <w:t>tom, co dokážou zvládnout sami</w:t>
      </w:r>
      <w:r>
        <w:rPr>
          <w:shd w:val="clear" w:color="auto" w:fill="FFFFFF"/>
        </w:rPr>
        <w:t>.</w:t>
      </w:r>
    </w:p>
    <w:p w14:paraId="1C52F519" w14:textId="77777777" w:rsidR="00944376" w:rsidRPr="0003518F" w:rsidRDefault="00944376" w:rsidP="00BF3C6D">
      <w:pPr>
        <w:pStyle w:val="AP-Odstavec"/>
        <w:rPr>
          <w:shd w:val="clear" w:color="auto" w:fill="FFFFFF"/>
        </w:rPr>
      </w:pPr>
      <w:r w:rsidRPr="0003518F">
        <w:rPr>
          <w:shd w:val="clear" w:color="auto" w:fill="FFFFFF"/>
        </w:rPr>
        <w:t xml:space="preserve">Cíle </w:t>
      </w:r>
      <w:r w:rsidRPr="00BF3C6D">
        <w:t>postupně</w:t>
      </w:r>
      <w:r w:rsidRPr="0003518F">
        <w:rPr>
          <w:shd w:val="clear" w:color="auto" w:fill="FFFFFF"/>
        </w:rPr>
        <w:t xml:space="preserve"> popisují všechny tři úrovně sociální práce, tedy mikro, mezzo i makro sociální práci. Ty by se daly popsat jako tzv. tři malá paradigmata, která jsou blíže popsána v následující podkapitole.</w:t>
      </w:r>
    </w:p>
    <w:p w14:paraId="359178BB" w14:textId="77777777" w:rsidR="00944376" w:rsidRPr="0003518F" w:rsidRDefault="00944376" w:rsidP="00944376">
      <w:pPr>
        <w:pStyle w:val="Nadpis2"/>
        <w:rPr>
          <w:shd w:val="clear" w:color="auto" w:fill="FFFFFF"/>
        </w:rPr>
      </w:pPr>
      <w:bookmarkStart w:id="20" w:name="_Toc133319737"/>
      <w:bookmarkStart w:id="21" w:name="_Toc133777734"/>
      <w:r w:rsidRPr="0003518F">
        <w:rPr>
          <w:shd w:val="clear" w:color="auto" w:fill="FFFFFF"/>
        </w:rPr>
        <w:t>Paradigmata v sociální práci</w:t>
      </w:r>
      <w:bookmarkEnd w:id="20"/>
      <w:bookmarkEnd w:id="21"/>
    </w:p>
    <w:p w14:paraId="28D15DB3" w14:textId="735FA95B" w:rsidR="00944376" w:rsidRPr="0003518F" w:rsidRDefault="00944376" w:rsidP="00944376">
      <w:pPr>
        <w:pStyle w:val="AP-Odstaveczapedlem"/>
      </w:pPr>
      <w:r w:rsidRPr="0003518F">
        <w:t>Přeneseme-li teorii úrovní sociální práce do tří odlišných přístupů, mluvíme</w:t>
      </w:r>
      <w:r w:rsidR="009E7D56">
        <w:t xml:space="preserve"> o </w:t>
      </w:r>
      <w:r w:rsidRPr="0003518F">
        <w:t xml:space="preserve">tzv. malých paradigmatech podle </w:t>
      </w:r>
      <w:proofErr w:type="spellStart"/>
      <w:r w:rsidRPr="0003518F">
        <w:t>Malcolma</w:t>
      </w:r>
      <w:proofErr w:type="spellEnd"/>
      <w:r w:rsidRPr="0003518F">
        <w:t xml:space="preserve"> </w:t>
      </w:r>
      <w:proofErr w:type="spellStart"/>
      <w:r w:rsidRPr="0003518F">
        <w:t>Payne</w:t>
      </w:r>
      <w:proofErr w:type="spellEnd"/>
      <w:r w:rsidRPr="0003518F">
        <w:t xml:space="preserve"> (1997). Jde</w:t>
      </w:r>
      <w:r w:rsidR="009E7D56">
        <w:t xml:space="preserve"> o </w:t>
      </w:r>
      <w:r w:rsidRPr="0003518F">
        <w:t>paradigma terapeutické, kdy jde</w:t>
      </w:r>
      <w:r w:rsidR="009E7D56">
        <w:t xml:space="preserve"> o </w:t>
      </w:r>
      <w:r w:rsidRPr="0003518F">
        <w:t>zabezpečení psychosociální pohody skrze terapeutickou intervenci. Důraz je zde kladen na komunikaci a budování vztahu. Dalším je paradigma poradenské. To chce vycházet vstříc individuálním potřebám a současně usiluje</w:t>
      </w:r>
      <w:r w:rsidR="009E7D56">
        <w:t xml:space="preserve"> o </w:t>
      </w:r>
      <w:r w:rsidRPr="0003518F">
        <w:t>zlepšování systému sociálních služeb, snaží se</w:t>
      </w:r>
      <w:r w:rsidR="009E7D56">
        <w:t xml:space="preserve"> o </w:t>
      </w:r>
      <w:r w:rsidRPr="0003518F">
        <w:t>změnu společnosti a jejích institucí, aby lépe odpovídaly potřebám občanů. V praxi se zaměřuje spíše na malé individuální změny. Třetím paradigmatem je paradigma reformní, které usiluje</w:t>
      </w:r>
      <w:r w:rsidR="009E7D56">
        <w:t xml:space="preserve"> o </w:t>
      </w:r>
      <w:r w:rsidRPr="0003518F">
        <w:t>celkovou reformu společnosti, kdy se sociální fungování pojí s vizí společenské rovnosti. Zaměřuje se na zplnomocňování jednotlivců i skupin a usiluje</w:t>
      </w:r>
      <w:r w:rsidR="009E7D56">
        <w:t xml:space="preserve"> o </w:t>
      </w:r>
      <w:r w:rsidRPr="0003518F">
        <w:t xml:space="preserve">zvýšení podílu klientů na tvorbě a změnách společenských institucí </w:t>
      </w:r>
      <w:r w:rsidRPr="0003518F">
        <w:fldChar w:fldCharType="begin"/>
      </w:r>
      <w:r w:rsidRPr="0003518F">
        <w:instrText xml:space="preserve"> ADDIN ZOTERO_ITEM CSL_CITATION {"citationID":"PpZ7EMAs","properties":{"formattedCitation":"(Matou\\uc0\\u353{}ek 2012, s.\\uc0\\u160{}187, 188)","plainCitation":"(Matoušek 2012, s. 187, 188)","dontUpdate":true,"noteIndex":0},"citationItems":[{"id":23,"uris":["http://zotero.org/users/local/K9M61UTK/items/L4CU4AUT"],"itemData":{"id":23,"type":"book","edition":"Vyd. 3","event-place":"Praha","ISBN":"978-80-262-0211-0","language":"cze","note":"OCLC: 864847195","publisher":"Portál","publisher-place":"Praha","source":"Open WorldCat","title":"Základy sociální práce","author":[{"family":"Matoušek","given":"Oldřich"}],"issued":{"date-parts":[["2012"]]}},"locator":"187, 188","label":"page"}],"schema":"https://github.com/citation-style-language/schema/raw/master/csl-citation.json"} </w:instrText>
      </w:r>
      <w:r w:rsidRPr="0003518F">
        <w:fldChar w:fldCharType="separate"/>
      </w:r>
      <w:r w:rsidRPr="0003518F">
        <w:t>(Navrátil in Matoušek 2012, s. 187, 188)</w:t>
      </w:r>
      <w:r w:rsidRPr="0003518F">
        <w:fldChar w:fldCharType="end"/>
      </w:r>
      <w:r w:rsidRPr="0003518F">
        <w:t>.</w:t>
      </w:r>
    </w:p>
    <w:p w14:paraId="0304659C" w14:textId="00F0A6D2" w:rsidR="00944376" w:rsidRPr="0003518F" w:rsidRDefault="00944376" w:rsidP="00944376">
      <w:pPr>
        <w:pStyle w:val="AP-Odstavec"/>
      </w:pPr>
      <w:r w:rsidRPr="0003518F">
        <w:t>Na problém přístupnosti informací veřejných institucí by se dalo nahlížet skrze všechny tři výše zmíněná paradigmata. Práce ale využívá hlavně pohledu paradigma poradenského a reformního. Důležité je totiž zapojení samotných návštěvníků veřejných institucí s mentálním postižením do procesu, aby se jejich potřeby a preference braly v úvahu při vytváření různých akcí a programů. V tomto by mohli pomoci také sociální pracovníci pracující s danou cílovou skupinou a hovoříme zde</w:t>
      </w:r>
      <w:r w:rsidR="009E7D56">
        <w:t xml:space="preserve"> o </w:t>
      </w:r>
      <w:r w:rsidRPr="0003518F">
        <w:t>paradigmatu poradenském. Dále je důležitá změna pohledu a přístupu společnosti k lidem s mentálním postižením, kdy budou společností přijímáni jako plnohodnotní spoluobčané, se kterými budou navazovat společenský kontakt. Pro tuto změnu jsou potřebné dostupné informace</w:t>
      </w:r>
      <w:r w:rsidR="009E7D56">
        <w:t xml:space="preserve"> o </w:t>
      </w:r>
      <w:r w:rsidRPr="0003518F">
        <w:t>komunikaci s lidmi s postižením a</w:t>
      </w:r>
      <w:r w:rsidR="009E7D56">
        <w:t xml:space="preserve"> o </w:t>
      </w:r>
      <w:r w:rsidRPr="0003518F">
        <w:t>jejich schopnostech a možnostech. Mluvíme</w:t>
      </w:r>
      <w:r w:rsidR="009E7D56">
        <w:t xml:space="preserve"> o </w:t>
      </w:r>
      <w:r w:rsidRPr="0003518F">
        <w:t>paradigmatu reformním.</w:t>
      </w:r>
    </w:p>
    <w:p w14:paraId="5ABAD362" w14:textId="77777777" w:rsidR="00944376" w:rsidRPr="0003518F" w:rsidRDefault="00944376" w:rsidP="00944376">
      <w:pPr>
        <w:pStyle w:val="Nadpis2"/>
        <w:rPr>
          <w:rStyle w:val="Nadpis2Char"/>
          <w:b/>
          <w:bCs/>
          <w:szCs w:val="32"/>
        </w:rPr>
      </w:pPr>
      <w:bookmarkStart w:id="22" w:name="_Toc133319738"/>
      <w:bookmarkStart w:id="23" w:name="_Toc133777735"/>
      <w:bookmarkStart w:id="24" w:name="_Hlk131502861"/>
      <w:r w:rsidRPr="0003518F">
        <w:rPr>
          <w:szCs w:val="32"/>
          <w:shd w:val="clear" w:color="auto" w:fill="FFFFFF"/>
        </w:rPr>
        <w:lastRenderedPageBreak/>
        <w:t xml:space="preserve">Teorie </w:t>
      </w:r>
      <w:r w:rsidRPr="0003518F">
        <w:rPr>
          <w:rStyle w:val="Nadpis2Char"/>
          <w:b/>
          <w:bCs/>
          <w:szCs w:val="32"/>
        </w:rPr>
        <w:t>a metody sociální práce s lidmi s mentálním postižením</w:t>
      </w:r>
      <w:bookmarkEnd w:id="22"/>
      <w:bookmarkEnd w:id="23"/>
    </w:p>
    <w:p w14:paraId="23A313F1" w14:textId="16C415F5" w:rsidR="00944376" w:rsidRPr="005E5C9B" w:rsidRDefault="00944376" w:rsidP="005E5C9B">
      <w:pPr>
        <w:pStyle w:val="AP-Odstaveczapedlem"/>
      </w:pPr>
      <w:r w:rsidRPr="005E5C9B">
        <w:t>Podkapitola mapuje možnosti využití teorií a metod sociální práce pro práci s lidmi s mentálním postižením v kontextu přístupnosti informací ve veřejných institucích a jejich konkrétní přístupy.</w:t>
      </w:r>
    </w:p>
    <w:p w14:paraId="4240C42A" w14:textId="77777777" w:rsidR="00944376" w:rsidRPr="0003518F" w:rsidRDefault="00944376" w:rsidP="005E5C9B">
      <w:pPr>
        <w:pStyle w:val="AP-Odstavec"/>
        <w:spacing w:before="240"/>
        <w:ind w:firstLine="0"/>
      </w:pPr>
      <w:proofErr w:type="spellStart"/>
      <w:r w:rsidRPr="0003518F">
        <w:rPr>
          <w:b/>
          <w:bCs/>
        </w:rPr>
        <w:t>Antiopresivní</w:t>
      </w:r>
      <w:proofErr w:type="spellEnd"/>
      <w:r w:rsidRPr="0003518F">
        <w:rPr>
          <w:b/>
          <w:bCs/>
        </w:rPr>
        <w:t xml:space="preserve"> přístup</w:t>
      </w:r>
    </w:p>
    <w:p w14:paraId="49B26144" w14:textId="49185163" w:rsidR="00944376" w:rsidRPr="0003518F" w:rsidRDefault="00944376" w:rsidP="005E5C9B">
      <w:pPr>
        <w:pStyle w:val="AP-Odstaveczapedlem"/>
      </w:pPr>
      <w:r w:rsidRPr="0003518F">
        <w:t>Výchozím konceptem tohoto přístupu je teorie oprese a základním rysem klientovy situace je zde diskriminace. Jedná se</w:t>
      </w:r>
      <w:r w:rsidR="009E7D56">
        <w:t xml:space="preserve"> o </w:t>
      </w:r>
      <w:r w:rsidRPr="0003518F">
        <w:t>situace, kdy jsou systematicky skupině upírána takové práva a možnosti, které jsou běžn</w:t>
      </w:r>
      <w:r>
        <w:t>ě</w:t>
      </w:r>
      <w:r w:rsidRPr="0003518F">
        <w:t xml:space="preserve"> dostupné většinové části společnosti. Tyto sociální rozdíly vznikají na základě toho, že různé skupiny disponují rozdílnou mírou moci </w:t>
      </w:r>
      <w:r w:rsidRPr="0003518F">
        <w:fldChar w:fldCharType="begin"/>
      </w:r>
      <w:r w:rsidRPr="0003518F">
        <w:instrText xml:space="preserve"> ADDIN ZOTERO_ITEM CSL_CITATION {"citationID":"OykZnas5","properties":{"formattedCitation":"(Fabi\\uc0\\u225{}n 2021)","plainCitation":"(Fabián 2021)","dontUpdate":true,"noteIndex":0},"citationItems":[{"id":24,"uris":["http://zotero.org/users/local/K9M61UTK/items/PM99UK2S"],"itemData":{"id":24,"type":"book","edition":"Vydání první","event-place":"Pardubice","ISBN":"978-80-7560-368-5","language":"cze","note":"OCLC: 1274108666","publisher":"Univerzita Pardubice","publisher-place":"Pardubice","source":"Open WorldCat","title":"Možná to jde i jinak: teorie a metody v sociální práci","title-short":"Možná to jde i jinak","author":[{"family":"Fabián","given":"Petr"}],"issued":{"date-parts":[["2021"]]}},"label":"page"}],"schema":"https://github.com/citation-style-language/schema/raw/master/csl-citation.json"} </w:instrText>
      </w:r>
      <w:r w:rsidRPr="0003518F">
        <w:fldChar w:fldCharType="separate"/>
      </w:r>
      <w:r w:rsidRPr="0003518F">
        <w:t>(Matoušek in Fabián 2021)</w:t>
      </w:r>
      <w:r w:rsidRPr="0003518F">
        <w:fldChar w:fldCharType="end"/>
      </w:r>
      <w:r w:rsidRPr="0003518F">
        <w:t xml:space="preserve">. Nejpodstatnější členění společnosti je mimo jiné podle zdravotního postižení </w:t>
      </w:r>
      <w:r w:rsidRPr="0003518F">
        <w:fldChar w:fldCharType="begin"/>
      </w:r>
      <w:r w:rsidRPr="0003518F">
        <w:instrText xml:space="preserve"> ADDIN ZOTERO_ITEM CSL_CITATION {"citationID":"bMztMknW","properties":{"formattedCitation":"(Fabi\\uc0\\u225{}n 2021, s.\\uc0\\u160{}102)","plainCitation":"(Fabián 2021, s. 102)","noteIndex":0},"citationItems":[{"id":24,"uris":["http://zotero.org/users/local/K9M61UTK/items/PM99UK2S"],"itemData":{"id":24,"type":"book","edition":"Vydání první","event-place":"Pardubice","ISBN":"978-80-7560-368-5","language":"cze","note":"OCLC: 1274108666","publisher":"Univerzita Pardubice","publisher-place":"Pardubice","source":"Open WorldCat","title":"Možná to jde i jinak: teorie a metody v sociální práci","title-short":"Možná to jde i jinak","author":[{"family":"Fabián","given":"Petr"}],"issued":{"date-parts":[["2021"]]}},"locator":"102","label":"page"}],"schema":"https://github.com/citation-style-language/schema/raw/master/csl-citation.json"} </w:instrText>
      </w:r>
      <w:r w:rsidRPr="0003518F">
        <w:fldChar w:fldCharType="separate"/>
      </w:r>
      <w:r w:rsidRPr="0003518F">
        <w:t>(Fabián 2021, s. 102)</w:t>
      </w:r>
      <w:r w:rsidRPr="0003518F">
        <w:fldChar w:fldCharType="end"/>
      </w:r>
      <w:r w:rsidRPr="0003518F">
        <w:t xml:space="preserve">. Principy </w:t>
      </w:r>
      <w:proofErr w:type="spellStart"/>
      <w:r w:rsidRPr="0003518F">
        <w:t>antiopresivního</w:t>
      </w:r>
      <w:proofErr w:type="spellEnd"/>
      <w:r w:rsidRPr="0003518F">
        <w:t xml:space="preserve"> jsou spravedlnost, spoluúčast a rovnost.</w:t>
      </w:r>
    </w:p>
    <w:p w14:paraId="5B4A37A8" w14:textId="77777777" w:rsidR="00944376" w:rsidRPr="0003518F" w:rsidRDefault="00944376" w:rsidP="00BF3C6D">
      <w:pPr>
        <w:pStyle w:val="AP-Odstavec"/>
      </w:pPr>
      <w:r w:rsidRPr="0003518F">
        <w:t xml:space="preserve">Využitelná je zde technika zmocňování klientů, jejíž definice je následující: </w:t>
      </w:r>
      <w:r w:rsidRPr="0003518F">
        <w:rPr>
          <w:i/>
          <w:iCs/>
          <w:color w:val="333333"/>
          <w:shd w:val="clear" w:color="auto" w:fill="FFFFFF"/>
        </w:rPr>
        <w:t>„</w:t>
      </w:r>
      <w:r w:rsidRPr="0003518F">
        <w:rPr>
          <w:i/>
          <w:iCs/>
        </w:rPr>
        <w:t>Zmocňování (</w:t>
      </w:r>
      <w:proofErr w:type="spellStart"/>
      <w:r w:rsidRPr="0003518F">
        <w:rPr>
          <w:i/>
          <w:iCs/>
        </w:rPr>
        <w:t>empowerment</w:t>
      </w:r>
      <w:proofErr w:type="spellEnd"/>
      <w:r w:rsidRPr="0003518F">
        <w:rPr>
          <w:i/>
          <w:iCs/>
        </w:rPr>
        <w:t>) znamená, že pracovník by měl pomáhat lidem k tomu, aby získali větší moc (kontrolu, vládu) nad svými vlastními životy a životními podmínkami. Proto je tento koncept vhodný v boji s opresí a diskriminací a lze chápat jako prostředek umožňující legitimní užití síly v těchto situacích</w:t>
      </w:r>
      <w:r w:rsidRPr="0003518F">
        <w:rPr>
          <w:i/>
          <w:iCs/>
          <w:color w:val="333333"/>
          <w:shd w:val="clear" w:color="auto" w:fill="FFFFFF"/>
        </w:rPr>
        <w:t>“</w:t>
      </w:r>
      <w:r w:rsidRPr="0003518F">
        <w:t xml:space="preserve"> </w:t>
      </w:r>
      <w:r w:rsidRPr="0003518F">
        <w:fldChar w:fldCharType="begin"/>
      </w:r>
      <w:r w:rsidRPr="0003518F">
        <w:instrText xml:space="preserve"> ADDIN ZOTERO_ITEM CSL_CITATION {"citationID":"sNDF49iK","properties":{"formattedCitation":"(Matou\\uc0\\u353{}ek 2012, s.\\uc0\\u160{}239)","plainCitation":"(Matoušek 2012, s. 239)","noteIndex":0},"citationItems":[{"id":23,"uris":["http://zotero.org/users/local/K9M61UTK/items/L4CU4AUT"],"itemData":{"id":23,"type":"book","edition":"Vyd. 3","event-place":"Praha","ISBN":"978-80-262-0211-0","language":"cze","note":"OCLC: 864847195","publisher":"Portál","publisher-place":"Praha","source":"Open WorldCat","title":"Základy sociální práce","author":[{"family":"Matoušek","given":"Oldřich"}],"issued":{"date-parts":[["2012"]]}},"locator":"239","label":"page"}],"schema":"https://github.com/citation-style-language/schema/raw/master/csl-citation.json"} </w:instrText>
      </w:r>
      <w:r w:rsidRPr="0003518F">
        <w:fldChar w:fldCharType="separate"/>
      </w:r>
      <w:r w:rsidRPr="0003518F">
        <w:t>(Matoušek 2012, s. 239)</w:t>
      </w:r>
      <w:r w:rsidRPr="0003518F">
        <w:fldChar w:fldCharType="end"/>
      </w:r>
      <w:r w:rsidRPr="0003518F">
        <w:t>.</w:t>
      </w:r>
    </w:p>
    <w:p w14:paraId="1F5DA731" w14:textId="328EC557" w:rsidR="00944376" w:rsidRPr="0003518F" w:rsidRDefault="00944376" w:rsidP="009E7D56">
      <w:pPr>
        <w:pStyle w:val="AP-Odstavec"/>
      </w:pPr>
      <w:r w:rsidRPr="0003518F">
        <w:t xml:space="preserve">Zplnomocnění je proces i výsledek sociální práce, který pomáhá klientům rozpoznat a využít jejich vlastní silné stránky. Díky zplnomocnění jako procesu mohou sociální pracovníci pomáhat klientům prostřednictvím činností, které využívají jejich silné stránky k dosažení změny v jejich životě. Konečným výsledkem zplnomocnění je míra moci, kterou klient sociální práce nabyl </w:t>
      </w:r>
      <w:r w:rsidRPr="0003518F">
        <w:fldChar w:fldCharType="begin"/>
      </w:r>
      <w:r w:rsidRPr="0003518F">
        <w:instrText xml:space="preserve"> ADDIN ZOTERO_ITEM CSL_CITATION {"citationID":"fnGukD9r","properties":{"formattedCitation":"(Boyle 2014, s.\\uc0\\u160{}264)","plainCitation":"(Boyle 2014, s. 264)","noteIndex":0},"citationItems":[{"id":25,"uris":["http://zotero.org/users/local/K9M61UTK/items/DSQMXK86"],"itemData":{"id":25,"type":"book","edition":"Second edition, Pearson new international edition","ISBN":"978-1-292-05207-6","language":"eng","note":"OCLC: 964584597","publisher":"Pearson","source":"Open WorldCat","title":"Direct practice in social work","author":[{"family":"Boyle","given":"Scott W."}],"issued":{"date-parts":[["2014"]]}},"locator":"264","label":"page"}],"schema":"https://github.com/citation-style-language/schema/raw/master/csl-citation.json"} </w:instrText>
      </w:r>
      <w:r w:rsidRPr="0003518F">
        <w:fldChar w:fldCharType="separate"/>
      </w:r>
      <w:r w:rsidRPr="0003518F">
        <w:t>(Boyle 2014, s. 264)</w:t>
      </w:r>
      <w:r w:rsidRPr="0003518F">
        <w:fldChar w:fldCharType="end"/>
      </w:r>
      <w:r w:rsidRPr="0003518F">
        <w:t>.</w:t>
      </w:r>
    </w:p>
    <w:p w14:paraId="66E3CE54" w14:textId="77777777" w:rsidR="00944376" w:rsidRPr="0003518F" w:rsidRDefault="00944376" w:rsidP="009E7D56">
      <w:pPr>
        <w:pStyle w:val="AP-Odstaveczapedlem"/>
        <w:rPr>
          <w:b/>
          <w:bCs/>
        </w:rPr>
      </w:pPr>
      <w:r w:rsidRPr="0003518F">
        <w:rPr>
          <w:b/>
          <w:bCs/>
        </w:rPr>
        <w:t>Ekologická perspektiva</w:t>
      </w:r>
    </w:p>
    <w:p w14:paraId="4C6F49F3" w14:textId="563A167E" w:rsidR="00944376" w:rsidRPr="009E1400" w:rsidRDefault="00944376" w:rsidP="005E5C9B">
      <w:pPr>
        <w:pStyle w:val="AP-Odstaveczapedlem"/>
        <w:rPr>
          <w:shd w:val="clear" w:color="auto" w:fill="FFFFFF"/>
        </w:rPr>
      </w:pPr>
      <w:r w:rsidRPr="0003518F">
        <w:t xml:space="preserve">Tato perspektiva se inspiruje modelem ekologie, kdy je existence jednotlivce ovlivňována jeho okolím a naopak. To znamená, že je jednotlivec v souvztažnosti se svým okolím a můžeme tedy jednotlivci pomáhat ovlivňováním tohoto okolí a nebo můžeme formovat sociální skupinu přes změny jednotlivců </w:t>
      </w:r>
      <w:r w:rsidRPr="0003518F">
        <w:fldChar w:fldCharType="begin"/>
      </w:r>
      <w:r w:rsidRPr="0003518F">
        <w:instrText xml:space="preserve"> ADDIN ZOTERO_ITEM CSL_CITATION {"citationID":"wIr1wDcf","properties":{"formattedCitation":"(Fabi\\uc0\\u225{}n 2021, s.\\uc0\\u160{}105)","plainCitation":"(Fabián 2021, s. 105)","noteIndex":0},"citationItems":[{"id":24,"uris":["http://zotero.org/users/local/K9M61UTK/items/PM99UK2S"],"itemData":{"id":24,"type":"book","edition":"Vydání první","event-place":"Pardubice","ISBN":"978-80-7560-368-5","language":"cze","note":"OCLC: 1274108666","publisher":"Univerzita Pardubice","publisher-place":"Pardubice","source":"Open WorldCat","title":"Možná to jde i jinak: teorie a metody v sociální práci","title-short":"Možná to jde i jinak","author":[{"family":"Fabián","given":"Petr"}],"issued":{"date-parts":[["2021"]]}},"locator":"105","label":"page"}],"schema":"https://github.com/citation-style-language/schema/raw/master/csl-citation.json"} </w:instrText>
      </w:r>
      <w:r w:rsidRPr="0003518F">
        <w:fldChar w:fldCharType="separate"/>
      </w:r>
      <w:r w:rsidRPr="0003518F">
        <w:t>(Fabián 2021, s. 105)</w:t>
      </w:r>
      <w:r w:rsidRPr="0003518F">
        <w:fldChar w:fldCharType="end"/>
      </w:r>
      <w:r w:rsidRPr="0003518F">
        <w:t>. Důležitým prvkem je zde participace, která je důležitá i pro sociální práci obecně. Ta je založena na víceméně ověřeném předpokladu, že když se lidé aktivně podílejí na řešení svých problém</w:t>
      </w:r>
      <w:r>
        <w:t>ů</w:t>
      </w:r>
      <w:r w:rsidRPr="0003518F">
        <w:t>, vytvářejí silnější emoční pouto a úctu k výsledkům své práce, zvýšený zájem</w:t>
      </w:r>
      <w:r w:rsidR="009E7D56">
        <w:t xml:space="preserve"> o </w:t>
      </w:r>
      <w:r w:rsidRPr="0003518F">
        <w:t xml:space="preserve">dodržování dohodnutých pravidel a dosažení stanovených cílů a také posiluje vztahy mezi aktivními účastníky aktivit a procesů </w:t>
      </w:r>
      <w:r w:rsidRPr="0003518F">
        <w:rPr>
          <w:shd w:val="clear" w:color="auto" w:fill="FFFFFF"/>
        </w:rPr>
        <w:t xml:space="preserve">realizovaných participačními metodami. Participace také napomáhá rozvoji kompetencí, dovedností, schopností a návyků, které vedou ke zvýšení sebevědomí lidí a k posilování uvědomění si, že problémy lze řešit a </w:t>
      </w:r>
      <w:r w:rsidRPr="0003518F">
        <w:rPr>
          <w:shd w:val="clear" w:color="auto" w:fill="FFFFFF"/>
        </w:rPr>
        <w:lastRenderedPageBreak/>
        <w:t xml:space="preserve">není na místě upadat do pasivity či rezignace vůči domnělému osudu (Časopis sociální práce </w:t>
      </w:r>
      <w:r w:rsidRPr="009E1400">
        <w:rPr>
          <w:shd w:val="clear" w:color="auto" w:fill="FFFFFF"/>
        </w:rPr>
        <w:t>[Online]).</w:t>
      </w:r>
    </w:p>
    <w:p w14:paraId="723CD412" w14:textId="2A35647D" w:rsidR="00944376" w:rsidRPr="0003518F" w:rsidRDefault="00944376" w:rsidP="009E7D56">
      <w:pPr>
        <w:pStyle w:val="AP-Odstavec"/>
      </w:pPr>
      <w:r w:rsidRPr="0003518F">
        <w:t xml:space="preserve">Ekologická perspektiva přispívá ve všeobecné sociální práci třemi hlavními způsoby: poskytuje způsob, jak pochopit lidskou rozmanitost a vysvětlit vztah mezi lidmi a jejich fyzickým a sociálním prostředím, nabízí organizační rámec pro komplexní hodnocení a umožňuje sociálním pracovníkům pohled k objasnění jednotlivých fází procesů všeobecné praxe </w:t>
      </w:r>
      <w:r w:rsidRPr="0003518F">
        <w:fldChar w:fldCharType="begin"/>
      </w:r>
      <w:r w:rsidRPr="0003518F">
        <w:instrText xml:space="preserve"> ADDIN ZOTERO_ITEM CSL_CITATION {"citationID":"YckfFVcw","properties":{"formattedCitation":"(Miley et al. 2017, s.\\uc0\\u160{}39)","plainCitation":"(Miley et al. 2017, s. 39)","noteIndex":0},"citationItems":[{"id":28,"uris":["http://zotero.org/users/local/K9M61UTK/items/2TJY7G79"],"itemData":{"id":28,"type":"book","call-number":"HV40 .M5223 2017","edition":"Eighth Edition","event-place":"Boston","ISBN":"978-0-13-394827-1","number-of-pages":"480","publisher":"Pearson","publisher-place":"Boston","source":"Library of Congress ISBN","title":"Generalist social work practice: an empowering approach","title-short":"Generalist social work practice","author":[{"family":"Miley","given":"Karla Krogsrud"},{"family":"O'Melia","given":"Michael"},{"family":"DuBois","given":"Brenda"}],"issued":{"date-parts":[["2017"]]}},"locator":"39","label":"page"}],"schema":"https://github.com/citation-style-language/schema/raw/master/csl-citation.json"} </w:instrText>
      </w:r>
      <w:r w:rsidRPr="0003518F">
        <w:fldChar w:fldCharType="separate"/>
      </w:r>
      <w:r w:rsidRPr="0003518F">
        <w:t>(Miley et al. 2017, s. 39)</w:t>
      </w:r>
      <w:r w:rsidRPr="0003518F">
        <w:fldChar w:fldCharType="end"/>
      </w:r>
      <w:r w:rsidRPr="0003518F">
        <w:t>.</w:t>
      </w:r>
    </w:p>
    <w:p w14:paraId="22A0BD1D" w14:textId="77777777" w:rsidR="00944376" w:rsidRPr="0003518F" w:rsidRDefault="00944376" w:rsidP="009E7D56">
      <w:pPr>
        <w:pStyle w:val="AP-Odstaveczapedlem"/>
        <w:rPr>
          <w:b/>
          <w:bCs/>
        </w:rPr>
      </w:pPr>
      <w:r w:rsidRPr="0003518F">
        <w:rPr>
          <w:b/>
          <w:bCs/>
        </w:rPr>
        <w:t>Aktivační přístup</w:t>
      </w:r>
    </w:p>
    <w:p w14:paraId="0B83BDB5" w14:textId="2C8E3EF7" w:rsidR="00944376" w:rsidRPr="0003518F" w:rsidRDefault="00944376" w:rsidP="005E5C9B">
      <w:pPr>
        <w:pStyle w:val="AP-Odstaveczapedlem"/>
      </w:pPr>
      <w:r w:rsidRPr="0003518F">
        <w:t>Je přístupem, který usiluje</w:t>
      </w:r>
      <w:r w:rsidR="009E7D56">
        <w:t xml:space="preserve"> o </w:t>
      </w:r>
      <w:r w:rsidRPr="0003518F">
        <w:t xml:space="preserve">iniciování či zvýšení intenzity činnosti klienta. Bývá využíván v případech nízké činnosti klienta (nedostatku aktivity), kdy je tato činnost považována za důsledek jeho nepříznivé životní situace. Aktivizační služby by měly být individualizované, zaměřené na klienta a měly by klást důraz na zapojení klienta a jeho individuální odpovědnost. Sociální pracovníci mohou při aktivizaci vytvářet, realizovat, nabízet a zprostředkovávat klientům různé aktivity či programy. Cílem těchto aktivit je zlepšení situace klienta při řešení momentálních problémů, rozvoji či uchovávání schopností, rozvoji sociálních kontaktů a podpoře v trávení volného času. V tomto přístupu působí sociální pracovník především na klienta, podněcuje, podporuje a umožňuje jeho aktivitu. V sociálním prostředí ovlivňuje potenciální překážky výkonu aktivity klienta a připravuje prostředí pro výkon aktivity </w:t>
      </w:r>
      <w:r w:rsidRPr="0003518F">
        <w:fldChar w:fldCharType="begin"/>
      </w:r>
      <w:r w:rsidRPr="0003518F">
        <w:instrText xml:space="preserve"> ADDIN ZOTERO_ITEM CSL_CITATION {"citationID":"r8tn8Ipr","properties":{"formattedCitation":"(Matou\\uc0\\u353{}ek a K\\uc0\\u345{}i\\uc0\\u353{}\\uc0\\u357{}an 2013, s.\\uc0\\u160{}100, 101)","plainCitation":"(Matoušek a Křišťan 2013, s. 100, 101)","dontUpdate":true,"noteIndex":0},"citationItems":[{"id":10,"uris":["http://zotero.org/users/local/K9M61UTK/items/QFBXP344"],"itemData":{"id":10,"type":"book","edition":"Vyd. 1","event-place":"Praha","ISBN":"978-80-262-0366-7","language":"cze","note":"OCLC: 852382182","publisher":"Portál","publisher-place":"Praha","source":"Open WorldCat","title":"Encyklopedie sociální práce","author":[{"family":"Matoušek","given":"Oldřich"},{"family":"Křišťan","given":"Alois"}],"issued":{"date-parts":[["2013"]]}},"locator":"100, 101","label":"page"}],"schema":"https://github.com/citation-style-language/schema/raw/master/csl-citation.json"} </w:instrText>
      </w:r>
      <w:r w:rsidRPr="0003518F">
        <w:fldChar w:fldCharType="separate"/>
      </w:r>
      <w:r w:rsidRPr="0003518F">
        <w:t>(Hora in Matoušek a Křišťan 2013, s. 100, 101)</w:t>
      </w:r>
      <w:r w:rsidRPr="0003518F">
        <w:fldChar w:fldCharType="end"/>
      </w:r>
      <w:r w:rsidRPr="0003518F">
        <w:t>.</w:t>
      </w:r>
    </w:p>
    <w:p w14:paraId="581176C2" w14:textId="77777777" w:rsidR="00944376" w:rsidRPr="0003518F" w:rsidRDefault="00944376" w:rsidP="005E5C9B">
      <w:pPr>
        <w:pStyle w:val="AP-Odstavec"/>
      </w:pPr>
      <w:r w:rsidRPr="0003518F">
        <w:t xml:space="preserve">Zde pracujeme i s pojmem animace, jejíž obecným účelem je probuzení potenciálu člověka. Podstatou je víra ve skryté zdroje, objevování, podněcování a probouzení potenciálu člověka a nalézání vnitřních zdrojů, tužeb a kreativity. Tuto animaci organizuje animátor, kterým může být například profesionál pracující v kultuře. Jeho prací je v podněcování, vedení, doprovázení a motivování člověka, u kterého se rozvíjí jeho potenciál a schopnosti </w:t>
      </w:r>
      <w:r w:rsidRPr="0003518F">
        <w:fldChar w:fldCharType="begin"/>
      </w:r>
      <w:r w:rsidRPr="0003518F">
        <w:instrText xml:space="preserve"> ADDIN ZOTERO_ITEM CSL_CITATION {"citationID":"vDlRfIXt","properties":{"formattedCitation":"(Matou\\uc0\\u353{}ek 2022, s.\\uc0\\u160{}228)","plainCitation":"(Matoušek 2022, s. 228)","dontUpdate":true,"noteIndex":0},"citationItems":[{"id":31,"uris":["http://zotero.org/users/local/K9M61UTK/items/M5MC73DV"],"itemData":{"id":31,"type":"book","edition":"Vydání první","event-place":"Praha","ISBN":"978-80-262-1952-1","language":"cze","number-of-pages":"526","publisher":"Portál","publisher-place":"Praha","source":"K10plus ISBN","title":"Strategie a postupy v sociální práci","author":[{"family":"Matoušek","given":"Oldřich"}],"issued":{"date-parts":[["2022"]]}},"locator":"228","label":"page"}],"schema":"https://github.com/citation-style-language/schema/raw/master/csl-citation.json"} </w:instrText>
      </w:r>
      <w:r w:rsidRPr="0003518F">
        <w:fldChar w:fldCharType="separate"/>
      </w:r>
      <w:r w:rsidRPr="0003518F">
        <w:t>(Pospíšilová, Volfová in Matoušek 2022, s. 228)</w:t>
      </w:r>
      <w:r w:rsidRPr="0003518F">
        <w:fldChar w:fldCharType="end"/>
      </w:r>
      <w:r w:rsidRPr="0003518F">
        <w:t>.</w:t>
      </w:r>
    </w:p>
    <w:p w14:paraId="3105DE8C" w14:textId="77777777" w:rsidR="00944376" w:rsidRPr="0003518F" w:rsidRDefault="00944376" w:rsidP="00944376">
      <w:pPr>
        <w:pStyle w:val="AP-Odstaveczapedlem"/>
      </w:pPr>
      <w:r w:rsidRPr="0003518F">
        <w:rPr>
          <w:b/>
          <w:bCs/>
        </w:rPr>
        <w:t>Práce se skupinou</w:t>
      </w:r>
    </w:p>
    <w:p w14:paraId="4937742E" w14:textId="23073AC9" w:rsidR="00944376" w:rsidRPr="0003518F" w:rsidRDefault="00944376" w:rsidP="005E5C9B">
      <w:pPr>
        <w:pStyle w:val="AP-Odstaveczapedlem"/>
      </w:pPr>
      <w:r w:rsidRPr="0003518F">
        <w:t xml:space="preserve">Skupinová práce je jedním ze čtyř pilířů sociální práce. Zbylými třemi jsou individuální, rodinná a komunitní práce. Skupinová práce byla ústředním prvkem počátků sociální práce již v devatenáctém století </w:t>
      </w:r>
      <w:r w:rsidRPr="0003518F">
        <w:fldChar w:fldCharType="begin"/>
      </w:r>
      <w:r w:rsidRPr="0003518F">
        <w:instrText xml:space="preserve"> ADDIN ZOTERO_ITEM CSL_CITATION {"citationID":"CxwiIW93","properties":{"formattedCitation":"(Davies 2013, s.\\uc0\\u160{}369)","plainCitation":"(Davies 2013, s. 369)","noteIndex":0},"citationItems":[{"id":26,"uris":["http://zotero.org/users/local/K9M61UTK/items/RL6CW395"],"itemData":{"id":26,"type":"book","call-number":"HV245 .B53 2013","edition":"Fourth Edition","event-place":"Hoboken","ISBN":"978-1-118-45172-4","number-of-pages":"524","publisher":"Wiley Blackwell","publisher-place":"Hoboken","source":"Library of Congress ISBN","title":"The Blackwell companion to social work","editor":[{"family":"Davies","given":"Martin"}],"issued":{"date-parts":[["2013"]]}},"locator":"369","label":"page"}],"schema":"https://github.com/citation-style-language/schema/raw/master/csl-citation.json"} </w:instrText>
      </w:r>
      <w:r w:rsidRPr="0003518F">
        <w:fldChar w:fldCharType="separate"/>
      </w:r>
      <w:r w:rsidRPr="0003518F">
        <w:t>(Davies 2013, s. 369)</w:t>
      </w:r>
      <w:r w:rsidRPr="0003518F">
        <w:fldChar w:fldCharType="end"/>
      </w:r>
      <w:r w:rsidRPr="0003518F">
        <w:t>. Skupinou rozumíme sumu lidí, jež není organizovaná vnitřní strukturou, není dostatečně velká k vytváření společenských změn. Jedná se</w:t>
      </w:r>
      <w:r w:rsidR="009E7D56">
        <w:t xml:space="preserve"> o </w:t>
      </w:r>
      <w:r w:rsidRPr="0003518F">
        <w:t xml:space="preserve">malou skupinu osob, která sleduje společný či osobní rozvoj, podporu ke změně. Pro sociálního pracovníka pracujícího se skupinou je důležité, aby dokázal vnímat a analyzovat dynamiku skupinových procesů a dokázal s nimi pracovat. Tato dynamika aktivizuje energii, tvořivost a odvahu ke změně. Sociální práce ve skupině může být zásadní pro tvorbu komunitních plánů i pro tvorbu nových služeb, či zánik </w:t>
      </w:r>
      <w:r w:rsidRPr="0003518F">
        <w:lastRenderedPageBreak/>
        <w:t>služeb. Skupiny se dají dělit mnoha způsoby. Jedním</w:t>
      </w:r>
      <w:r w:rsidR="009E7D56">
        <w:t xml:space="preserve"> z </w:t>
      </w:r>
      <w:r w:rsidRPr="0003518F">
        <w:t xml:space="preserve">nich je skupina úkolově zaměřená, což mohou být pracovní skupiny řešící určitý projekt v rámci strategického plánování </w:t>
      </w:r>
      <w:r w:rsidRPr="0003518F">
        <w:fldChar w:fldCharType="begin"/>
      </w:r>
      <w:r w:rsidRPr="0003518F">
        <w:instrText xml:space="preserve"> ADDIN ZOTERO_ITEM CSL_CITATION {"citationID":"Dmxc0Cg0","properties":{"formattedCitation":"(Fabi\\uc0\\u225{}n 2021, s.\\uc0\\u160{}125, 126, 127)","plainCitation":"(Fabián 2021, s. 125, 126, 127)","noteIndex":0},"citationItems":[{"id":24,"uris":["http://zotero.org/users/local/K9M61UTK/items/PM99UK2S"],"itemData":{"id":24,"type":"book","edition":"Vydání první","event-place":"Pardubice","ISBN":"978-80-7560-368-5","language":"cze","note":"OCLC: 1274108666","publisher":"Univerzita Pardubice","publisher-place":"Pardubice","source":"Open WorldCat","title":"Možná to jde i jinak: teorie a metody v sociální práci","title-short":"Možná to jde i jinak","author":[{"family":"Fabián","given":"Petr"}],"issued":{"date-parts":[["2021"]]}},"locator":"125, 126, 127","label":"page"}],"schema":"https://github.com/citation-style-language/schema/raw/master/csl-citation.json"} </w:instrText>
      </w:r>
      <w:r w:rsidRPr="0003518F">
        <w:fldChar w:fldCharType="separate"/>
      </w:r>
      <w:r w:rsidRPr="0003518F">
        <w:t>(Fabián 2021, s. 125, 126, 127)</w:t>
      </w:r>
      <w:r w:rsidRPr="0003518F">
        <w:fldChar w:fldCharType="end"/>
      </w:r>
      <w:r w:rsidRPr="0003518F">
        <w:t>. Taková skupina by mohla pracovat například i na projektu na zvyšování přístupnosti veřejných institucí za implementace výše zmíněných teorií.</w:t>
      </w:r>
    </w:p>
    <w:p w14:paraId="6F70E1F3" w14:textId="77777777" w:rsidR="00944376" w:rsidRPr="0003518F" w:rsidRDefault="00944376" w:rsidP="00944376">
      <w:pPr>
        <w:pStyle w:val="Nadpis2"/>
        <w:tabs>
          <w:tab w:val="left" w:pos="1276"/>
        </w:tabs>
      </w:pPr>
      <w:bookmarkStart w:id="25" w:name="_Toc133319739"/>
      <w:bookmarkStart w:id="26" w:name="_Toc133777736"/>
      <w:bookmarkEnd w:id="15"/>
      <w:bookmarkEnd w:id="24"/>
      <w:r w:rsidRPr="0003518F">
        <w:t>Etický pohled v přístupu k lidem s postižením</w:t>
      </w:r>
      <w:bookmarkEnd w:id="25"/>
      <w:bookmarkEnd w:id="26"/>
    </w:p>
    <w:p w14:paraId="58990DEE" w14:textId="6D955BDB" w:rsidR="00944376" w:rsidRPr="0003518F" w:rsidRDefault="00944376" w:rsidP="005E5C9B">
      <w:pPr>
        <w:pStyle w:val="AP-Odstaveczapedlem"/>
      </w:pPr>
      <w:r w:rsidRPr="0003518F">
        <w:t>Pro začátek je potřeba si uvědomit, že sociální práce není jen</w:t>
      </w:r>
      <w:r w:rsidR="009E7D56">
        <w:t xml:space="preserve"> o </w:t>
      </w:r>
      <w:r w:rsidRPr="0003518F">
        <w:t>poskytování pomoci, ale také</w:t>
      </w:r>
      <w:r w:rsidR="009E7D56">
        <w:t xml:space="preserve"> o </w:t>
      </w:r>
      <w:r w:rsidRPr="0003518F">
        <w:t>respektování základních etických hodnot a principů. Tyto hodnoty a principy popisuje podkapitola, jejíž součástí jsou i příklady etických dilemat a jejich řešení.</w:t>
      </w:r>
    </w:p>
    <w:p w14:paraId="02B8379C" w14:textId="77777777" w:rsidR="00944376" w:rsidRPr="0003518F" w:rsidRDefault="00944376" w:rsidP="00BF3C6D">
      <w:pPr>
        <w:pStyle w:val="AP-Odstavec"/>
      </w:pPr>
      <w:r w:rsidRPr="0003518F">
        <w:rPr>
          <w:i/>
          <w:iCs/>
        </w:rPr>
        <w:t>„Etické vědomí je nezbytná součást profesní identity sociálních pracovníků – schopnost a povinnost eticky jednat je významným prvkem kvality sociální služby. Eticky jednat v kontextu se zásadami sociální práce znamená především akceptovat důstojnost člověka – klienta v těžké životní situaci“</w:t>
      </w:r>
      <w:r w:rsidRPr="0003518F">
        <w:t xml:space="preserve"> </w:t>
      </w:r>
      <w:r w:rsidRPr="0003518F">
        <w:fldChar w:fldCharType="begin"/>
      </w:r>
      <w:r w:rsidRPr="0003518F">
        <w:instrText xml:space="preserve"> ADDIN ZOTERO_ITEM CSL_CITATION {"citationID":"77pM92B6","properties":{"formattedCitation":"(\\uc0\\u352{}elner 2012, s.\\uc0\\u160{}197)","plainCitation":"(Šelner 2012, s. 197)","noteIndex":0},"citationItems":[{"id":6,"uris":["http://zotero.org/users/local/K9M61UTK/items/GRLXR6FE"],"itemData":{"id":6,"type":"book","edition":"Vyd. 1","event-place":"Olomouc","ISBN":"978-80-87623-06-0","language":"cze","note":"OCLC: 823820871","publisher":"Caritas - Vyšší odborná škola sociální Olomouc","publisher-place":"Olomouc","source":"Open WorldCat","title":"Fenomén člověk s postižením","author":[{"family":"Šelner","given":"Ivo"}],"issued":{"date-parts":[["2012"]]}},"locator":"197","label":"page"}],"schema":"https://github.com/citation-style-language/schema/raw/master/csl-citation.json"} </w:instrText>
      </w:r>
      <w:r w:rsidRPr="0003518F">
        <w:fldChar w:fldCharType="separate"/>
      </w:r>
      <w:r w:rsidRPr="0003518F">
        <w:t>(Šelner 2012, s. 197)</w:t>
      </w:r>
      <w:r w:rsidRPr="0003518F">
        <w:fldChar w:fldCharType="end"/>
      </w:r>
      <w:r w:rsidRPr="0003518F">
        <w:t>.</w:t>
      </w:r>
    </w:p>
    <w:p w14:paraId="703A0E78" w14:textId="77777777" w:rsidR="00944376" w:rsidRPr="0003518F" w:rsidRDefault="00944376" w:rsidP="00BF3C6D">
      <w:pPr>
        <w:pStyle w:val="AP-Odstavec"/>
      </w:pPr>
      <w:proofErr w:type="spellStart"/>
      <w:r w:rsidRPr="0003518F">
        <w:t>Šelner</w:t>
      </w:r>
      <w:proofErr w:type="spellEnd"/>
      <w:r w:rsidRPr="0003518F">
        <w:t xml:space="preserve"> (2012, s. 197) také říká: </w:t>
      </w:r>
      <w:r w:rsidRPr="0003518F">
        <w:rPr>
          <w:i/>
          <w:iCs/>
        </w:rPr>
        <w:t xml:space="preserve">„Respektovat postiženého, jeho autonomii a vlastní rozhodnutí, podporovat jej tam, kde je to pro něj nutné, a tak dlouho, dokud to potřebuje. To znamená zachovat rovnováhu mezi samostatností a právem na sebeurčení na jedné straně, na druhé pak nutnost </w:t>
      </w:r>
      <w:r w:rsidRPr="009E1400">
        <w:rPr>
          <w:i/>
        </w:rPr>
        <w:t xml:space="preserve">“prosazení” </w:t>
      </w:r>
      <w:r w:rsidRPr="0003518F">
        <w:rPr>
          <w:i/>
          <w:iCs/>
        </w:rPr>
        <w:t>některých opatření zvenčí.“</w:t>
      </w:r>
    </w:p>
    <w:p w14:paraId="7E4A17A4" w14:textId="77777777" w:rsidR="00944376" w:rsidRPr="007339C1" w:rsidRDefault="00944376" w:rsidP="00944376">
      <w:pPr>
        <w:pStyle w:val="AP-Odstavec"/>
      </w:pPr>
      <w:r w:rsidRPr="007339C1">
        <w:t>Etické vědomí je tedy důležité nejen pro klienta, ale také pro sociálního pracovníka, který díky němu může poskytovat své služby s úctou a citem ke svým klientům.</w:t>
      </w:r>
    </w:p>
    <w:p w14:paraId="7B79DDB2" w14:textId="77777777" w:rsidR="00944376" w:rsidRPr="009E1400" w:rsidRDefault="00944376" w:rsidP="00944376">
      <w:pPr>
        <w:pStyle w:val="Nadpis3"/>
      </w:pPr>
      <w:bookmarkStart w:id="27" w:name="_Toc133319740"/>
      <w:bookmarkStart w:id="28" w:name="_Toc133777737"/>
      <w:r w:rsidRPr="009E1400">
        <w:t>Etický kodex pracovníků v sociálních službách</w:t>
      </w:r>
      <w:bookmarkEnd w:id="27"/>
      <w:bookmarkEnd w:id="28"/>
    </w:p>
    <w:p w14:paraId="0D3ADDE5" w14:textId="78546C85" w:rsidR="00944376" w:rsidRPr="0003518F" w:rsidRDefault="00944376" w:rsidP="005E5C9B">
      <w:pPr>
        <w:pStyle w:val="AP-Odstaveczapedlem"/>
      </w:pPr>
      <w:r w:rsidRPr="0003518F">
        <w:t xml:space="preserve">Velkou podporu při řešení etických dilemat nám může poskytnout dokument s názvem Etický kodex, který byl sepsán profesním svazem sociálních pracovníků v sociálních službách. Jeho cíl a definice jsou následující: </w:t>
      </w:r>
      <w:r w:rsidRPr="0003518F">
        <w:rPr>
          <w:i/>
          <w:iCs/>
        </w:rPr>
        <w:t>„Etický kodex deklaruje obecná práva a povinnosti sociálního pracovníka jako člena profesního svazu a zajišťuje mu oporu v řešení etických dilemat sociální práce. Hlavním cílem kodexu je snaha</w:t>
      </w:r>
      <w:r w:rsidR="009E7D56">
        <w:rPr>
          <w:i/>
          <w:iCs/>
        </w:rPr>
        <w:t xml:space="preserve"> o </w:t>
      </w:r>
      <w:r w:rsidRPr="0003518F">
        <w:rPr>
          <w:i/>
          <w:iCs/>
        </w:rPr>
        <w:t xml:space="preserve">naplnění sociální práce a upravení pravidel zodpovědnosti a etického chování sociálního pracovníka. Kodex vychází zejména ze Všeobecné deklarace lidských práv, Listiny základních práv a svobod České republiky, mezinárodních úmluv a legislativy České republiky. Kodex navazuje na zásady etiky sociální práce definované Mezinárodní federací sociální práce a respektuje principy i hodnoty sociální práce“ </w:t>
      </w:r>
      <w:r w:rsidRPr="0003518F">
        <w:t>(APSS ČR [online]).</w:t>
      </w:r>
    </w:p>
    <w:p w14:paraId="265F40C8" w14:textId="77777777" w:rsidR="00944376" w:rsidRPr="0003518F" w:rsidRDefault="00944376" w:rsidP="00944376">
      <w:pPr>
        <w:pStyle w:val="AP-Odstaveczapedlem"/>
        <w:rPr>
          <w:b/>
          <w:bCs/>
        </w:rPr>
      </w:pPr>
      <w:r w:rsidRPr="0003518F">
        <w:rPr>
          <w:b/>
          <w:bCs/>
        </w:rPr>
        <w:t>Hodnoty sociální práce</w:t>
      </w:r>
    </w:p>
    <w:p w14:paraId="2F45010A" w14:textId="77777777" w:rsidR="00944376" w:rsidRPr="0003518F" w:rsidRDefault="00944376" w:rsidP="005E5C9B">
      <w:pPr>
        <w:pStyle w:val="AP-Odstaveczapedlem"/>
      </w:pPr>
      <w:r w:rsidRPr="0003518F">
        <w:lastRenderedPageBreak/>
        <w:t xml:space="preserve">Důležitých hodnot pro sociální práci je několik. Pro kontext tématu práce jsou nejvíce důležité </w:t>
      </w:r>
      <w:r w:rsidRPr="0003518F">
        <w:rPr>
          <w:b/>
          <w:bCs/>
        </w:rPr>
        <w:t xml:space="preserve">lidská důstojnost </w:t>
      </w:r>
      <w:r w:rsidRPr="0003518F">
        <w:t xml:space="preserve">a </w:t>
      </w:r>
      <w:r w:rsidRPr="0003518F">
        <w:rPr>
          <w:b/>
          <w:bCs/>
        </w:rPr>
        <w:t>sociální rovnost</w:t>
      </w:r>
      <w:r w:rsidRPr="0003518F">
        <w:t>.</w:t>
      </w:r>
    </w:p>
    <w:p w14:paraId="0545A1F2" w14:textId="77777777" w:rsidR="00944376" w:rsidRPr="0003518F" w:rsidRDefault="00944376" w:rsidP="00BF3C6D">
      <w:pPr>
        <w:pStyle w:val="AP-Odstavec"/>
      </w:pPr>
      <w:r w:rsidRPr="0003518F">
        <w:t xml:space="preserve">Naplňování hodnoty popisuje etický kodex následovně: </w:t>
      </w:r>
      <w:r w:rsidRPr="0003518F">
        <w:rPr>
          <w:i/>
          <w:iCs/>
        </w:rPr>
        <w:t xml:space="preserve">„Sociální pracovník přistupuje ke každé osobě důstojně, s ohledem na individuální rozdíly a v kontextu respektování a dodržování lidských práv. Podporuje vlastní zodpovědnost a autonomii každé osoby s ohledem na nejen individuální potřeby osoby, ale i její možnosti, schopnosti a dovednosti“ </w:t>
      </w:r>
      <w:r w:rsidRPr="0003518F">
        <w:t>(DCHP [online]).</w:t>
      </w:r>
    </w:p>
    <w:p w14:paraId="5B627510" w14:textId="77777777" w:rsidR="00944376" w:rsidRPr="0003518F" w:rsidRDefault="00944376" w:rsidP="00BF3C6D">
      <w:pPr>
        <w:pStyle w:val="AP-Odstavec"/>
      </w:pPr>
      <w:r w:rsidRPr="0003518F">
        <w:t>Je tedy důležité přistupovat ke každému klientovi sociální služby individuálně a společnou cestou vést k naplňování klientových potřeb a překonávání bariér, které mohou naplňování stát v cestě.</w:t>
      </w:r>
    </w:p>
    <w:p w14:paraId="6B31D0D5" w14:textId="77777777" w:rsidR="00944376" w:rsidRPr="0003518F" w:rsidRDefault="00944376" w:rsidP="00BF3C6D">
      <w:pPr>
        <w:pStyle w:val="AP-Odstavec"/>
      </w:pPr>
      <w:r w:rsidRPr="0003518F">
        <w:t xml:space="preserve">K tomu se přidává pojem sociální rovnost: </w:t>
      </w:r>
      <w:r w:rsidRPr="0003518F">
        <w:rPr>
          <w:i/>
          <w:iCs/>
        </w:rPr>
        <w:t xml:space="preserve">„sociální pracovník zajišťuje rovnost každé osobě bez ohledu na původ, barvu pleti, rasu, etnickou příslušnost, národnost, jazyk, věk, pohlaví, rod, sexuální orientaci, zdravotní stav, náboženské vyznání, politické přesvědčení, manželský a rodinný stav a sociálně-ekonomický status. Přispívá k odstranění projevů a příčin sociální nespravedlnosti, diskriminace, útlaku a bariér vedoucích k sociálnímu vyloučení“ </w:t>
      </w:r>
      <w:r w:rsidRPr="0003518F">
        <w:t>(DCHP [online]).</w:t>
      </w:r>
    </w:p>
    <w:p w14:paraId="71257C67" w14:textId="77777777" w:rsidR="00944376" w:rsidRPr="007339C1" w:rsidRDefault="00944376" w:rsidP="00BF3C6D">
      <w:pPr>
        <w:pStyle w:val="AP-Odstavec"/>
      </w:pPr>
      <w:r w:rsidRPr="0003518F">
        <w:t>To popisuje zajištění rovného přístupu k informacím a službám pro všechny osoby, včetně osob se zdravotním postižením.</w:t>
      </w:r>
    </w:p>
    <w:p w14:paraId="7FA8D6A2" w14:textId="77777777" w:rsidR="009E7D56" w:rsidRDefault="00944376" w:rsidP="009E7D56">
      <w:pPr>
        <w:pStyle w:val="AP-Odstaveczapedlem"/>
        <w:rPr>
          <w:b/>
          <w:bCs/>
        </w:rPr>
      </w:pPr>
      <w:r w:rsidRPr="0003518F">
        <w:rPr>
          <w:b/>
          <w:bCs/>
        </w:rPr>
        <w:t>Etická zodpovědnost</w:t>
      </w:r>
    </w:p>
    <w:p w14:paraId="32B6E27A" w14:textId="4B3D09AC" w:rsidR="00944376" w:rsidRPr="009E7D56" w:rsidRDefault="00944376" w:rsidP="005E5C9B">
      <w:pPr>
        <w:pStyle w:val="AP-Odstaveczapedlem"/>
        <w:rPr>
          <w:b/>
          <w:bCs/>
        </w:rPr>
      </w:pPr>
      <w:r w:rsidRPr="0003518F">
        <w:t>Etickou zodpovědnost má sociální pracovník hned vůči několika stranám a to ke: klientovi sociální práce, zaměstnavateli, kolegům v sociální práci, k profesi a odbornosti sociálního pracovníka a ke společnosti (APSS ČR [online]).</w:t>
      </w:r>
    </w:p>
    <w:p w14:paraId="2D1B3365" w14:textId="77777777" w:rsidR="00944376" w:rsidRPr="0003518F" w:rsidRDefault="00944376" w:rsidP="00BF3C6D">
      <w:pPr>
        <w:pStyle w:val="AP-Odstavec"/>
      </w:pPr>
      <w:r w:rsidRPr="0003518F">
        <w:t>Zde je pro znázornění vybrána etická zodpovědnost vůči klientovi sociální služby, která je ve vztahu k tématu práce nejvýraznější:</w:t>
      </w:r>
    </w:p>
    <w:p w14:paraId="078F71B4" w14:textId="7AD47C8B" w:rsidR="00944376" w:rsidRPr="0003518F" w:rsidRDefault="00944376" w:rsidP="00076DDD">
      <w:pPr>
        <w:pStyle w:val="Odstavecseseznamem"/>
        <w:numPr>
          <w:ilvl w:val="0"/>
          <w:numId w:val="5"/>
        </w:numPr>
        <w:jc w:val="both"/>
      </w:pPr>
      <w:r w:rsidRPr="0003518F">
        <w:t>Jedná tak, aby chránil důstojnost a lidská práva klienta.</w:t>
      </w:r>
    </w:p>
    <w:p w14:paraId="2509A8DC" w14:textId="44BAD04A" w:rsidR="00944376" w:rsidRPr="0003518F" w:rsidRDefault="00944376" w:rsidP="00076DDD">
      <w:pPr>
        <w:pStyle w:val="Odstavecseseznamem"/>
        <w:numPr>
          <w:ilvl w:val="0"/>
          <w:numId w:val="5"/>
        </w:numPr>
        <w:jc w:val="both"/>
      </w:pPr>
      <w:r w:rsidRPr="0003518F">
        <w:t>Vyvaruje se jakékoliv diskriminace klienta.</w:t>
      </w:r>
    </w:p>
    <w:p w14:paraId="7E9FC8AC" w14:textId="4DD58105" w:rsidR="00944376" w:rsidRPr="0003518F" w:rsidRDefault="00944376" w:rsidP="00076DDD">
      <w:pPr>
        <w:pStyle w:val="Odstavecseseznamem"/>
        <w:numPr>
          <w:ilvl w:val="0"/>
          <w:numId w:val="5"/>
        </w:numPr>
        <w:jc w:val="both"/>
      </w:pPr>
      <w:r w:rsidRPr="0003518F">
        <w:t>Podporuje, posilňuje a zmocňuje klienta k vlastní zodpovědnosti a usiluje</w:t>
      </w:r>
      <w:r w:rsidR="009E7D56">
        <w:t xml:space="preserve"> o </w:t>
      </w:r>
      <w:r w:rsidRPr="0003518F">
        <w:t>dosažení co největší míry jeho autonomie a participace na rozhodování.</w:t>
      </w:r>
    </w:p>
    <w:p w14:paraId="52E27CFF" w14:textId="12C38A5D" w:rsidR="00944376" w:rsidRPr="0003518F" w:rsidRDefault="00944376" w:rsidP="00076DDD">
      <w:pPr>
        <w:pStyle w:val="Odstavecseseznamem"/>
        <w:numPr>
          <w:ilvl w:val="0"/>
          <w:numId w:val="5"/>
        </w:numPr>
        <w:jc w:val="both"/>
      </w:pPr>
      <w:r w:rsidRPr="0003518F">
        <w:t>Zajímá se</w:t>
      </w:r>
      <w:r w:rsidR="009E7D56">
        <w:t xml:space="preserve"> o </w:t>
      </w:r>
      <w:r w:rsidRPr="0003518F">
        <w:t>celého člověka v rámci rodiny, komunity, společenského a přirozeného prostředí.</w:t>
      </w:r>
    </w:p>
    <w:p w14:paraId="55E22F0F" w14:textId="77777777" w:rsidR="00944376" w:rsidRPr="0003518F" w:rsidRDefault="00944376" w:rsidP="00076DDD">
      <w:pPr>
        <w:pStyle w:val="Odstavecseseznamem"/>
        <w:numPr>
          <w:ilvl w:val="0"/>
          <w:numId w:val="5"/>
        </w:numPr>
        <w:jc w:val="both"/>
        <w:rPr>
          <w:b/>
          <w:bCs/>
        </w:rPr>
      </w:pPr>
      <w:r w:rsidRPr="0003518F">
        <w:t>Přispívá k začlenění klienta do sociální sítě a napomáhá při řešení problémů v dalších aspektech jeho života (DCHP [online]).</w:t>
      </w:r>
    </w:p>
    <w:p w14:paraId="613425EB" w14:textId="77777777" w:rsidR="00944376" w:rsidRPr="0003518F" w:rsidRDefault="00944376" w:rsidP="00BF3C6D">
      <w:pPr>
        <w:pStyle w:val="AP-Odstavec"/>
      </w:pPr>
      <w:r w:rsidRPr="0003518F">
        <w:t>Následující podkapitola navazuje na téma etiky a znázorňuje několik etických dilemat, která by mohla v praxi vzniknout a podtrhne důležitost etické zodpovědnosti sociálního pracovníka ale i samotné veřejné kulturní instituce vůči klientovi.</w:t>
      </w:r>
    </w:p>
    <w:p w14:paraId="289F8F8D" w14:textId="77777777" w:rsidR="00944376" w:rsidRPr="0003518F" w:rsidRDefault="00944376" w:rsidP="00944376">
      <w:pPr>
        <w:pStyle w:val="Nadpis3"/>
      </w:pPr>
      <w:bookmarkStart w:id="29" w:name="_Toc133319741"/>
      <w:bookmarkStart w:id="30" w:name="_Toc133777738"/>
      <w:r w:rsidRPr="0003518F">
        <w:lastRenderedPageBreak/>
        <w:t>Příklady etického dilematu</w:t>
      </w:r>
      <w:bookmarkEnd w:id="29"/>
      <w:bookmarkEnd w:id="30"/>
    </w:p>
    <w:p w14:paraId="0C52CC46" w14:textId="47A84B2B" w:rsidR="00944376" w:rsidRPr="0003518F" w:rsidRDefault="00944376" w:rsidP="005E5C9B">
      <w:pPr>
        <w:pStyle w:val="AP-Odstaveczapedlem"/>
      </w:pPr>
      <w:r w:rsidRPr="0003518F">
        <w:t>Bavíme-li se</w:t>
      </w:r>
      <w:r w:rsidR="009E7D56">
        <w:t xml:space="preserve"> o </w:t>
      </w:r>
      <w:r w:rsidRPr="0003518F">
        <w:t>přístupnosti informací lidem s mentálním postižením ve veřejných institucích, konkrétně v muzeích, za celkové etické dilema by se dalo považovat to, jak najít rovnováhu v poskytování vhodných informací. Jednoduše řečeno jde</w:t>
      </w:r>
      <w:r w:rsidR="009E7D56">
        <w:t xml:space="preserve"> o </w:t>
      </w:r>
      <w:r w:rsidRPr="0003518F">
        <w:t>to, aby byly informace dostatečné a adekvátní cílové skupině a aby byly přizpůsobeny individuálním potřebám návštěvníků, jelikož muzeum musí zajistit, aby informace byly dostupné pro všechny návštěvníky bez diskriminace. Je tedy důležité najít balanc, aby muzeum návštěvníky nepodcenilo, ale také aby je nezahltilo spoustou informací, které pro ně budou náročné zpracovat, a nakonec si</w:t>
      </w:r>
      <w:r w:rsidR="009E7D56">
        <w:t xml:space="preserve"> z </w:t>
      </w:r>
      <w:r w:rsidRPr="0003518F">
        <w:t>návštěvy nic neodnesou.</w:t>
      </w:r>
    </w:p>
    <w:p w14:paraId="5F7347CF" w14:textId="77777777" w:rsidR="00944376" w:rsidRPr="0003518F" w:rsidRDefault="00944376" w:rsidP="005E5C9B">
      <w:pPr>
        <w:pStyle w:val="AP-Odstavec"/>
      </w:pPr>
      <w:r w:rsidRPr="0003518F">
        <w:t>S tím také může souviset přístupnost exponátů, kdy mohou instituce čelit problémům v poskytování úprav kvůli omezeným zdrojům nebo prostoru. V těchto případech musí muzea upřednostnit úpravy, které jsou pro zpřístupnění exponátů nejdůležitější a nejúčinnější jinak bude přístupnost pro lidi s mentálním postižením nedostatečná a její neposkytnutí může narušovat férovost a sociální spravedlnost.</w:t>
      </w:r>
    </w:p>
    <w:p w14:paraId="6496BABF" w14:textId="43C219B0" w:rsidR="00944376" w:rsidRPr="0003518F" w:rsidRDefault="00944376" w:rsidP="00944376">
      <w:pPr>
        <w:pStyle w:val="AP-Odstavec"/>
      </w:pPr>
      <w:r w:rsidRPr="0003518F">
        <w:t xml:space="preserve">Další související dilema se týká soukromí osob s mentálním postižením, kdy muzea mohou shromažďovat informace například prostřednictvím rezervačních systémů nebo zpětné vazby. Vzhledem k tomu, že jsou tyto osoby mnohem zranitelnější vůči porušení důvěrnosti a soukromí, mají pracovníci etickou povinnost jejich soukromí chránit. To může vyžadovat zvláštní péči a pozornost, aby se zajistilo, že informace nebudou sdělovány nevhodně nebo bez souhlasu jednotlivce. Lidé s mentálním postižením totiž nemusí vždy rozumět účelu a důsledkům poskytování těchto informací, a proto je potřeba v těchto případech situaci srozumitelným způsobem vysvětlit a získat od osoby </w:t>
      </w:r>
      <w:r w:rsidRPr="0003518F">
        <w:rPr>
          <w:b/>
          <w:bCs/>
        </w:rPr>
        <w:t>informovaný souhlas</w:t>
      </w:r>
      <w:r w:rsidRPr="0003518F">
        <w:t>. To stejné platí i u pořizování fotografií pro marketingové účely či dokumentaci vlastních sbírek. Muzea jsou povinna informovat návštěvníky</w:t>
      </w:r>
      <w:r w:rsidR="009E7D56">
        <w:t xml:space="preserve"> o </w:t>
      </w:r>
      <w:r w:rsidRPr="0003518F">
        <w:t>tom, že jsou fotografování nebo natáčeni a získat jejich výslovný souhlas či nesouhlas a tím jim dát prostor se vyjádřit a uvést své stanovisko k situaci.</w:t>
      </w:r>
    </w:p>
    <w:p w14:paraId="05871678" w14:textId="77777777" w:rsidR="00944376" w:rsidRPr="0003518F" w:rsidRDefault="00944376" w:rsidP="00944376">
      <w:pPr>
        <w:pStyle w:val="Nadpis3"/>
      </w:pPr>
      <w:bookmarkStart w:id="31" w:name="_Toc133319742"/>
      <w:bookmarkStart w:id="32" w:name="_Toc133777739"/>
      <w:r w:rsidRPr="0003518F">
        <w:t>Řešení etických dilemat</w:t>
      </w:r>
      <w:bookmarkEnd w:id="31"/>
      <w:bookmarkEnd w:id="32"/>
    </w:p>
    <w:p w14:paraId="2A75AE58" w14:textId="40E6D505" w:rsidR="00944376" w:rsidRPr="0003518F" w:rsidRDefault="00944376" w:rsidP="005E5C9B">
      <w:pPr>
        <w:pStyle w:val="AP-Odstaveczapedlem"/>
      </w:pPr>
      <w:r w:rsidRPr="0003518F">
        <w:t xml:space="preserve">Při hledání řešení těchto etických dilemat by měla muzea úzce spolupracovat s lidmi s mentálním postižením, jejich opatrovníky a organizacemi zabývající se problematikou mentálního postižení, aby identifikovala a řešila překážky přístupnosti. Muzea by také měla při navrhování exponátů a poskytování úprav vyhledávat poradenství od obhájců a odborníků na problematiku zdravotního postižení a měla by se snažit prezentovat osoby s mentálním postižením jako plně samostatné a schopné jedince, aby předcházela stigmatizaci. Také je důležité myslet na to, jaký typ podpory je pro každého návštěvníka nejvhodnější. Zde řešení začíná už u samotného klienta a výběru typu sociální služby. Například při využití služby osobní asistence se asistent s klientem domluví, jaký typ </w:t>
      </w:r>
      <w:r w:rsidRPr="0003518F">
        <w:lastRenderedPageBreak/>
        <w:t>prohlídky je pro něj</w:t>
      </w:r>
      <w:r w:rsidR="009E7D56">
        <w:t xml:space="preserve"> z </w:t>
      </w:r>
      <w:r w:rsidRPr="0003518F">
        <w:t>nabízených možností nejpříjemnější, zda by si například přál větší angažovanost asistenta sociální služby, který převezme roli průvodce, přeje si jako průvodce přímo vyškoleného zaměstnance muzea (pokud to instituce nabízí) anebo raději preferuje samostatné prohlížení s možností doptávání se ať už asistenta či vyškoleného zaměstnance instituce. V následující kapitole jsou zmíněny také další možnosti využití sociálních služeb při návštěvách veřejných institucí lidmi s mentálním postižením.</w:t>
      </w:r>
    </w:p>
    <w:p w14:paraId="7FAE3B02" w14:textId="77777777" w:rsidR="00944376" w:rsidRPr="0003518F" w:rsidRDefault="00944376" w:rsidP="00944376">
      <w:pPr>
        <w:pStyle w:val="Nadpis1"/>
      </w:pPr>
      <w:bookmarkStart w:id="33" w:name="_Toc133319743"/>
      <w:bookmarkStart w:id="34" w:name="_Toc133777740"/>
      <w:bookmarkStart w:id="35" w:name="_Hlk131516670"/>
      <w:r w:rsidRPr="0003518F">
        <w:lastRenderedPageBreak/>
        <w:t>Sociální politika</w:t>
      </w:r>
      <w:bookmarkEnd w:id="33"/>
      <w:bookmarkEnd w:id="34"/>
    </w:p>
    <w:p w14:paraId="5A1AC226" w14:textId="77777777" w:rsidR="00944376" w:rsidRPr="0003518F" w:rsidRDefault="00944376" w:rsidP="00944376">
      <w:pPr>
        <w:pStyle w:val="AP-Odstaveczapedlem"/>
      </w:pPr>
      <w:r w:rsidRPr="0003518F">
        <w:t>Tato kapitola popisuje sociální politiku úzce spjatou s kontextem přístupnosti veřejných institucí. Jsou zde uvedeny principy a funkce důležité pro tuto tématiku, ale také konkrétní nástroje využitelné pro zvýšení přístupnosti lidem se zdravotním postižením.</w:t>
      </w:r>
    </w:p>
    <w:p w14:paraId="4F97008C" w14:textId="77777777" w:rsidR="00944376" w:rsidRPr="0003518F" w:rsidRDefault="00944376" w:rsidP="00944376">
      <w:pPr>
        <w:pStyle w:val="Nadpis2"/>
      </w:pPr>
      <w:bookmarkStart w:id="36" w:name="_Toc133319744"/>
      <w:bookmarkStart w:id="37" w:name="_Toc133777741"/>
      <w:r w:rsidRPr="0003518F">
        <w:t>Principy sociální politiky</w:t>
      </w:r>
      <w:bookmarkEnd w:id="36"/>
      <w:bookmarkEnd w:id="37"/>
    </w:p>
    <w:p w14:paraId="6EFCE568" w14:textId="77777777" w:rsidR="00944376" w:rsidRPr="0003518F" w:rsidRDefault="00944376" w:rsidP="00944376">
      <w:pPr>
        <w:pStyle w:val="AP-Odstaveczapedlem"/>
      </w:pPr>
      <w:r w:rsidRPr="0003518F">
        <w:t>Sociální politika musí respektovat určité základní principy, myšlenkové postupy, vedoucí ideje, které jsou pro ni určující, které jsou j</w:t>
      </w:r>
      <w:r>
        <w:t>í</w:t>
      </w:r>
      <w:r w:rsidRPr="0003518F">
        <w:t xml:space="preserve"> vlastní a které se v ní také více či méně zřetelně promítají. V této práci se nejvíce uplatňuje </w:t>
      </w:r>
      <w:r w:rsidRPr="0003518F">
        <w:rPr>
          <w:b/>
          <w:bCs/>
        </w:rPr>
        <w:t>princip</w:t>
      </w:r>
      <w:r w:rsidRPr="0003518F">
        <w:t xml:space="preserve"> </w:t>
      </w:r>
      <w:r w:rsidRPr="0003518F">
        <w:rPr>
          <w:b/>
          <w:bCs/>
        </w:rPr>
        <w:t>participace</w:t>
      </w:r>
      <w:r w:rsidRPr="0003518F">
        <w:t xml:space="preserve">. Jeho základní myšlenkou je, aby lidé měli reálnou možnost podílet se na tom, co bezprostředně ovlivňuje jejich život. Naplňování tohoto principu je dlouhodobým procesem, který lze nazvat jako přechod od člověka, jako objektu sociální politiky, k člověku, jako plnoprávnému, odpovědnému a respektovanému subjektu. Tento princip se uplatňuje nejen v sociální politice, ale všeobecně a v současnosti výrazněji než kdykoli dříve </w:t>
      </w:r>
      <w:r w:rsidRPr="0003518F">
        <w:fldChar w:fldCharType="begin"/>
      </w:r>
      <w:r w:rsidRPr="0003518F">
        <w:instrText xml:space="preserve"> ADDIN ZOTERO_ITEM CSL_CITATION {"citationID":"UtcqAwAg","properties":{"formattedCitation":"(Krebs et al. 2015, s.\\uc0\\u160{}26, 39)","plainCitation":"(Krebs et al. 2015, s. 26, 39)","noteIndex":0},"citationItems":[{"id":5,"uris":["http://zotero.org/users/local/K9M61UTK/items/BLAN9L48"],"itemData":{"id":5,"type":"book","edition":"6., přepracované a aktualizované vydání","event-place":"Praha","ISBN":"978-80-7478-921-2","language":"cze","note":"OCLC: 946343752","publisher":"Wolters Kluwer","publisher-place":"Praha","source":"Open WorldCat","title":"Sociální politika","author":[{"family":"Krebs","given":"Vojtěch"},{"family":"Durdisová","given":"Jaroslava"},{"family":"Kotýnková","given":"Magdalena"},{"family":"Mertl","given":"Jan"},{"family":"Poláková","given":"Olga"},{"family":"Žižková","given":"Jana"}],"issued":{"date-parts":[["2015"]]}},"locator":"26, 39","label":"page"}],"schema":"https://github.com/citation-style-language/schema/raw/master/csl-citation.json"} </w:instrText>
      </w:r>
      <w:r w:rsidRPr="0003518F">
        <w:fldChar w:fldCharType="separate"/>
      </w:r>
      <w:r w:rsidRPr="0003518F">
        <w:t>(Krebs et al. 2015, s. 26, 39)</w:t>
      </w:r>
      <w:r w:rsidRPr="0003518F">
        <w:fldChar w:fldCharType="end"/>
      </w:r>
      <w:r w:rsidRPr="0003518F">
        <w:t>. Zapojování lidí s mentálním postižením do tvoření sociálních politik i běžného života je důležité kvůli jejich zplnomocňování a jako předcházení sociálnímu vyloučení. Také to posiluje jejich kompetence a zvyšuje míru porozumění jejich právům a povinnostem, pokud do jejich tvoření budou zapojován</w:t>
      </w:r>
      <w:r>
        <w:t>i</w:t>
      </w:r>
      <w:r w:rsidRPr="0003518F">
        <w:t>.</w:t>
      </w:r>
    </w:p>
    <w:p w14:paraId="76F9ABDB" w14:textId="77777777" w:rsidR="00944376" w:rsidRPr="0003518F" w:rsidRDefault="00944376" w:rsidP="00944376">
      <w:pPr>
        <w:pStyle w:val="Nadpis2"/>
      </w:pPr>
      <w:bookmarkStart w:id="38" w:name="_Toc133319745"/>
      <w:bookmarkStart w:id="39" w:name="_Toc133777742"/>
      <w:r w:rsidRPr="0003518F">
        <w:t>Funkce sociální politiky</w:t>
      </w:r>
      <w:bookmarkEnd w:id="38"/>
      <w:bookmarkEnd w:id="39"/>
    </w:p>
    <w:p w14:paraId="6342F21C" w14:textId="72FA0B9B" w:rsidR="00944376" w:rsidRPr="0003518F" w:rsidRDefault="00944376" w:rsidP="00944376">
      <w:pPr>
        <w:pStyle w:val="AP-Odstaveczapedlem"/>
      </w:pPr>
      <w:r w:rsidRPr="0003518F">
        <w:t xml:space="preserve">Sociální politika plní v životě jedince i společnosti víceré funkce, jejichž vedoucím motivem by mělo být respektování a naplňování cílové funkce sociální politiky. Patří mezi ně funkce ochranná, rozdělovací a přerozdělovací, homogenizační, stimulační a preventivní. Pro tuto práci by mohla být nejvíce užitečná </w:t>
      </w:r>
      <w:r w:rsidRPr="0003518F">
        <w:rPr>
          <w:b/>
          <w:bCs/>
        </w:rPr>
        <w:t>funkce homogenizační</w:t>
      </w:r>
      <w:r w:rsidRPr="0003518F">
        <w:t>. Ta směřuje ke zmírňování sociálních rozdílů v životních podmínkách jedinců a sociálních skupin a k odstraňování neodůvodněných rozdílů. Dosahuje určité stejnorodosti v uspokojování základních životních potřeb a znamená proces, v němž společnost dospívá k poskytování stejných šancí vzdělávat se, pracovat, pečovat</w:t>
      </w:r>
      <w:r w:rsidR="009E7D56">
        <w:t xml:space="preserve"> o </w:t>
      </w:r>
      <w:r w:rsidRPr="0003518F">
        <w:t xml:space="preserve">své zdraví atd., a to podle individuálních schopností a předpokladů, které jsou základem odůvodněných a přirozených rozdílů mezi lidmi </w:t>
      </w:r>
      <w:r w:rsidRPr="0003518F">
        <w:fldChar w:fldCharType="begin"/>
      </w:r>
      <w:r w:rsidRPr="0003518F">
        <w:instrText xml:space="preserve"> ADDIN ZOTERO_ITEM CSL_CITATION {"citationID":"n3NRgUa6","properties":{"formattedCitation":"(Krebs et al. 2015, s.\\uc0\\u160{}56, 57, 62)","plainCitation":"(Krebs et al. 2015, s. 56, 57, 62)","noteIndex":0},"citationItems":[{"id":5,"uris":["http://zotero.org/users/local/K9M61UTK/items/BLAN9L48"],"itemData":{"id":5,"type":"book","edition":"6., přepracované a aktualizované vydání","event-place":"Praha","ISBN":"978-80-7478-921-2","language":"cze","note":"OCLC: 946343752","publisher":"Wolters Kluwer","publisher-place":"Praha","source":"Open WorldCat","title":"Sociální politika","author":[{"family":"Krebs","given":"Vojtěch"},{"family":"Durdisová","given":"Jaroslava"},{"family":"Kotýnková","given":"Magdalena"},{"family":"Mertl","given":"Jan"},{"family":"Poláková","given":"Olga"},{"family":"Žižková","given":"Jana"}],"issued":{"date-parts":[["2015"]]}},"locator":"56, 57, 62","label":"page"}],"schema":"https://github.com/citation-style-language/schema/raw/master/csl-citation.json"} </w:instrText>
      </w:r>
      <w:r w:rsidRPr="0003518F">
        <w:fldChar w:fldCharType="separate"/>
      </w:r>
      <w:r w:rsidRPr="0003518F">
        <w:t>(Krebs et al. 2015, s. 56, 57, 62)</w:t>
      </w:r>
      <w:r w:rsidRPr="0003518F">
        <w:fldChar w:fldCharType="end"/>
      </w:r>
      <w:r w:rsidRPr="0003518F">
        <w:t>. V této funkci můžeme vidět poskytnutí pomoci lidem s mentálním postižením, díky které se využívá jejich potenciál ke snižování nerovnosti a k tomu, aby měli vyšší míru stejných příležitostí, jako lidé bez postižení.</w:t>
      </w:r>
    </w:p>
    <w:p w14:paraId="1A4EF843" w14:textId="77777777" w:rsidR="00944376" w:rsidRPr="0003518F" w:rsidRDefault="00944376" w:rsidP="00944376">
      <w:pPr>
        <w:pStyle w:val="Nadpis2"/>
      </w:pPr>
      <w:bookmarkStart w:id="40" w:name="_Toc133319746"/>
      <w:bookmarkStart w:id="41" w:name="_Toc133777743"/>
      <w:r w:rsidRPr="0003518F">
        <w:lastRenderedPageBreak/>
        <w:t>Nástroje sociální politiky</w:t>
      </w:r>
      <w:bookmarkEnd w:id="40"/>
      <w:bookmarkEnd w:id="41"/>
    </w:p>
    <w:p w14:paraId="6296DEE1" w14:textId="77777777" w:rsidR="00944376" w:rsidRPr="0003518F" w:rsidRDefault="00944376" w:rsidP="00944376">
      <w:pPr>
        <w:pStyle w:val="AP-Odstaveczapedlem"/>
      </w:pPr>
      <w:r w:rsidRPr="0003518F">
        <w:t>Systém sociální ochrany je postaven ze tří pilířů a nabízí nám hned několik typů nástrojů, se kterými můžeme s ohledem na toto téma pracovat. Tato kapitola popisuje blíže vybrané nástroje sociální politiky a jejich využití vztažené k tématu práce.</w:t>
      </w:r>
    </w:p>
    <w:p w14:paraId="50F154F3" w14:textId="77777777" w:rsidR="00944376" w:rsidRPr="0003518F" w:rsidRDefault="00944376" w:rsidP="00944376">
      <w:pPr>
        <w:pStyle w:val="Nadpis3"/>
      </w:pPr>
      <w:bookmarkStart w:id="42" w:name="_Toc133319747"/>
      <w:bookmarkStart w:id="43" w:name="_Toc133777744"/>
      <w:r w:rsidRPr="0003518F">
        <w:t>Dávky pro osoby se zdravotním postižením</w:t>
      </w:r>
      <w:bookmarkEnd w:id="42"/>
      <w:bookmarkEnd w:id="43"/>
    </w:p>
    <w:p w14:paraId="5554C7BE" w14:textId="6DB603FE" w:rsidR="00944376" w:rsidRPr="0003518F" w:rsidRDefault="00944376" w:rsidP="00944376">
      <w:pPr>
        <w:pStyle w:val="AP-Odstaveczapedlem"/>
      </w:pPr>
      <w:r w:rsidRPr="0003518F">
        <w:t>Tato podkapitola popisuje dávky vztahující se ke třetímu pilíři sociální ochrany, kterým je sociální pomoc. Patří sem příspěvek na mobilitu a příspěvek na zvláštní pomůcku. Podkapitola popisuje i průkaz osoby se zdravotním postižením. Tyto dávky vyplývají ze zákona č. 329/2011 Sb. Zákon</w:t>
      </w:r>
      <w:r w:rsidR="009E7D56">
        <w:t xml:space="preserve"> o </w:t>
      </w:r>
      <w:r w:rsidRPr="0003518F">
        <w:t>poskytování dávek osobám se zdravotním postižením.</w:t>
      </w:r>
    </w:p>
    <w:p w14:paraId="307F9938" w14:textId="40CEDF3F" w:rsidR="00944376" w:rsidRPr="0003518F" w:rsidRDefault="00944376" w:rsidP="005E5C9B">
      <w:pPr>
        <w:pStyle w:val="AP-Odstavec"/>
      </w:pPr>
      <w:r w:rsidRPr="0003518F">
        <w:t>Na příspěvek na mobilitu má nárok osoba starší jednoho roku věku, která se několikrát v měsíci dopravuje. Ke 27.2.2023 je výše této dávky 900,- Kč. Využití této dávky by mohlo zjednodušit přístupnost veřejných institucí pro tyto osoby vzhledem k částečnému či úplnému pokrytí dopravy na požadované místo, a tudíž překonání jedné</w:t>
      </w:r>
      <w:r w:rsidR="009E7D56">
        <w:t xml:space="preserve"> z </w:t>
      </w:r>
      <w:r w:rsidRPr="0003518F">
        <w:t>bariér přístupnosti, kterou mohou být finance. Pokud se člověk s mentálním postižením nezvládne nebo nechce na místo dopravit sám, může využít například služeb osobní asistence, které jsou popsány níže v této kapitole.</w:t>
      </w:r>
    </w:p>
    <w:p w14:paraId="2A25C0FA" w14:textId="0207A12A" w:rsidR="00944376" w:rsidRPr="009E1400" w:rsidRDefault="00944376" w:rsidP="005E5C9B">
      <w:pPr>
        <w:pStyle w:val="AP-Odstavec"/>
      </w:pPr>
      <w:r w:rsidRPr="0003518F">
        <w:t>Pod příspěvek na zvláštní pomůcku spadají jednorázové příspěvky na věci, které nejsou hrazeny ze zdravotního pojištění. Může se jednat například</w:t>
      </w:r>
      <w:r w:rsidR="009E7D56">
        <w:t xml:space="preserve"> o </w:t>
      </w:r>
      <w:r w:rsidRPr="0003518F">
        <w:t>úpravu motorového vozidla či vozidlo samotné, vodícího psa a jiné kompenzační pomůcky. Díky těmto pomůckám může osoba s postižením snáze překonávat fyzické bariéry bránící v přístupnosti institucí, ať už se jedná</w:t>
      </w:r>
      <w:r w:rsidR="009E7D56">
        <w:t xml:space="preserve"> o </w:t>
      </w:r>
      <w:r w:rsidRPr="0003518F">
        <w:t>dopravu či orientaci a pohyb v prostoru.</w:t>
      </w:r>
    </w:p>
    <w:p w14:paraId="0569032D" w14:textId="77777777" w:rsidR="00944376" w:rsidRPr="0003518F" w:rsidRDefault="00944376" w:rsidP="005E5C9B">
      <w:pPr>
        <w:pStyle w:val="AP-Odstavec"/>
      </w:pPr>
      <w:r w:rsidRPr="009E1400">
        <w:t xml:space="preserve">Průkaz osoby </w:t>
      </w:r>
      <w:r w:rsidRPr="0003518F">
        <w:t xml:space="preserve">se zdravotním postižením má tři stupně a v rámci přístupnosti může uživatelům přinášet několik výhod. Jeho přidělení je primárně vázáno na přiznání příspěvku na péči a na skutečnost, že je osoba závislá ne péči jiné fyzické osoby </w:t>
      </w:r>
      <w:r w:rsidRPr="0003518F">
        <w:fldChar w:fldCharType="begin"/>
      </w:r>
      <w:r w:rsidRPr="0003518F">
        <w:instrText xml:space="preserve"> ADDIN ZOTERO_ITEM CSL_CITATION {"citationID":"LXYiUH52","properties":{"formattedCitation":"(Klimentov\\uc0\\u225{} 2013, s.\\uc0\\u160{}50)","plainCitation":"(Klimentová 2013, s. 50)","noteIndex":0},"citationItems":[{"id":21,"uris":["http://zotero.org/users/local/K9M61UTK/items/WCGKA3BK"],"itemData":{"id":21,"type":"book","edition":"1. vyd","event-place":"Olomouc","ISBN":"978-80-244-3456-8","language":"cze","note":"OCLC: 859739913","publisher":"Univerzita Palackého v Olomouci","publisher-place":"Olomouc","source":"Open WorldCat","title":"Sociální politika pro sociální pracovníky III: studijní text pro kombinované studium","title-short":"Sociální politika pro sociální pracovníky III","author":[{"family":"Klimentová","given":"Eva"}],"issued":{"date-parts":[["2013"]]}},"locator":"50","label":"page"}],"schema":"https://github.com/citation-style-language/schema/raw/master/csl-citation.json"} </w:instrText>
      </w:r>
      <w:r w:rsidRPr="0003518F">
        <w:fldChar w:fldCharType="separate"/>
      </w:r>
      <w:r w:rsidRPr="0003518F">
        <w:t>(Klimentová 2013, s. 50)</w:t>
      </w:r>
      <w:r w:rsidRPr="0003518F">
        <w:fldChar w:fldCharType="end"/>
      </w:r>
      <w:r w:rsidRPr="0003518F">
        <w:t>. Slouží jako doklad pro výhody a slevy například na jízdné v MHD, vlakové a autobusové dopravě, vstupy do muzeí, galerií, na výstavy, sportovní a kulturní akce. Jeho držitel má dále nárok na parkovací průkaz i vyhrazené parkovací místo. Také není potřeba si na územ ČR kupovat dálniční známku. Průkaz může být výraznou pomocí za dosažením vyšší přístupnosti a překonáním bariér.</w:t>
      </w:r>
    </w:p>
    <w:p w14:paraId="28AB8C59" w14:textId="77777777" w:rsidR="00944376" w:rsidRPr="0003518F" w:rsidRDefault="00944376" w:rsidP="00944376">
      <w:pPr>
        <w:pStyle w:val="Nadpis3"/>
      </w:pPr>
      <w:bookmarkStart w:id="44" w:name="_Toc133319748"/>
      <w:bookmarkStart w:id="45" w:name="_Toc133777745"/>
      <w:r w:rsidRPr="0003518F">
        <w:t>Druhy sociálních služeb</w:t>
      </w:r>
      <w:bookmarkEnd w:id="44"/>
      <w:bookmarkEnd w:id="45"/>
    </w:p>
    <w:p w14:paraId="5833F23F" w14:textId="77777777" w:rsidR="00944376" w:rsidRPr="0003518F" w:rsidRDefault="00944376" w:rsidP="005E5C9B">
      <w:pPr>
        <w:pStyle w:val="AP-Odstaveczapedlem"/>
      </w:pPr>
      <w:r w:rsidRPr="0003518F">
        <w:t>Druhy sociálních služeb rozlišujeme na služby sociální péče, služby sociální prevence a služby sociálního poradenství.</w:t>
      </w:r>
    </w:p>
    <w:p w14:paraId="5BE13267" w14:textId="19590719" w:rsidR="00944376" w:rsidRPr="0003518F" w:rsidRDefault="00944376" w:rsidP="00944376">
      <w:pPr>
        <w:pStyle w:val="AP-Odstavec"/>
        <w:rPr>
          <w:i/>
          <w:iCs/>
        </w:rPr>
      </w:pPr>
      <w:r w:rsidRPr="0003518F">
        <w:lastRenderedPageBreak/>
        <w:t xml:space="preserve">Jan Michalík </w:t>
      </w:r>
      <w:r w:rsidRPr="0003518F">
        <w:fldChar w:fldCharType="begin"/>
      </w:r>
      <w:r w:rsidRPr="0003518F">
        <w:instrText xml:space="preserve"> ADDIN ZOTERO_ITEM CSL_CITATION {"citationID":"v0T7M3wR","properties":{"formattedCitation":"(Valenta et al. 2018, s.\\uc0\\u160{}134)","plainCitation":"(Valenta et al. 2018, s. 134)","dontUpdate":true,"noteIndex":0},"citationItems":[{"id":2,"uris":["http://zotero.org/users/local/K9M61UTK/items/C3BTDGEX"],"itemData":{"id":2,"type":"book","edition":"2., přepracované a aktualizované vydání","event-place":"Praha","ISBN":"978-80-271-0378-2","language":"cze","note":"OCLC: 1043902101","publisher":"Grada","publisher-place":"Praha","source":"Open WorldCat","title":"Mentální postižení","author":[{"family":"Valenta","given":"Milan"},{"family":"Michalík","given":"Jan"},{"family":"Lečbych","given":"Martin"}],"issued":{"date-parts":[["2018"]]}},"locator":"134","label":"page"}],"schema":"https://github.com/citation-style-language/schema/raw/master/csl-citation.json"} </w:instrText>
      </w:r>
      <w:r w:rsidRPr="0003518F">
        <w:fldChar w:fldCharType="separate"/>
      </w:r>
      <w:r w:rsidRPr="0003518F">
        <w:t>(in Valenta et al. 2018, s. 134)</w:t>
      </w:r>
      <w:r w:rsidRPr="0003518F">
        <w:fldChar w:fldCharType="end"/>
      </w:r>
      <w:r w:rsidRPr="0003518F">
        <w:t xml:space="preserve"> píše</w:t>
      </w:r>
      <w:r w:rsidR="009E7D56">
        <w:t xml:space="preserve"> o </w:t>
      </w:r>
      <w:r w:rsidRPr="0003518F">
        <w:t xml:space="preserve">službách </w:t>
      </w:r>
      <w:r w:rsidRPr="0003518F">
        <w:rPr>
          <w:b/>
          <w:bCs/>
        </w:rPr>
        <w:t>sociální prevence</w:t>
      </w:r>
      <w:r w:rsidRPr="0003518F">
        <w:t xml:space="preserve">, že: </w:t>
      </w:r>
      <w:r w:rsidRPr="0003518F">
        <w:rPr>
          <w:i/>
          <w:iCs/>
        </w:rPr>
        <w:t>„pomáhají předcházet či zmírnit sociální vyloučení osob, které jsou tímto stavem ohroženy</w:t>
      </w:r>
      <w:r w:rsidR="009E7D56">
        <w:rPr>
          <w:i/>
          <w:iCs/>
        </w:rPr>
        <w:t xml:space="preserve"> z </w:t>
      </w:r>
      <w:r w:rsidRPr="0003518F">
        <w:rPr>
          <w:i/>
          <w:iCs/>
        </w:rPr>
        <w:t>důvodů krizové sociální situace či jejich životních návyků, žijí v sociálně znevýhodňujícím prostředí apod. Cílem je napomoci osobám překonat jejich nepříznivou sociální situaci, ale i chránit společnost před vznikem a šířením nežádoucích společenských jevů.“</w:t>
      </w:r>
    </w:p>
    <w:p w14:paraId="69577940" w14:textId="3CC2957B" w:rsidR="00944376" w:rsidRPr="0003518F" w:rsidRDefault="00944376" w:rsidP="00944376">
      <w:pPr>
        <w:pStyle w:val="AP-Odstavec"/>
      </w:pPr>
      <w:r w:rsidRPr="0003518F">
        <w:t>Zde můžeme hovořit například</w:t>
      </w:r>
      <w:r w:rsidR="009E7D56">
        <w:t xml:space="preserve"> o </w:t>
      </w:r>
      <w:r w:rsidRPr="0003518F">
        <w:t>podpoře inkluzivních programů a akcí v muzeích, které by byly organizované tak, aby byly zaměřeny na rozvoj schopností a zájmů osob s mentálním postižením a aby byly zároveň otevřeny široké veřejnosti. Vytvořil by se tak prostor pro navázání sociální kontaktů a bourání předsudků a stereotypů ze strany společnosti vůči lidem s mentálním postižením.</w:t>
      </w:r>
    </w:p>
    <w:p w14:paraId="5BD3724D" w14:textId="77777777" w:rsidR="00944376" w:rsidRPr="0003518F" w:rsidRDefault="00944376" w:rsidP="00944376">
      <w:pPr>
        <w:pStyle w:val="AP-Odstavec"/>
      </w:pPr>
      <w:r w:rsidRPr="0003518F">
        <w:t xml:space="preserve">Mezi služby </w:t>
      </w:r>
      <w:r w:rsidRPr="0003518F">
        <w:rPr>
          <w:b/>
          <w:bCs/>
        </w:rPr>
        <w:t>sociálního poradenství</w:t>
      </w:r>
      <w:r w:rsidRPr="0003518F">
        <w:t xml:space="preserve"> řadíme poradenství základní, které je povinnou součástí každé organizace, která poskytuje sociální služby a odborné sociální poradenství, které představuje samostatnou registrovanou sociální službu </w:t>
      </w:r>
      <w:r w:rsidRPr="0003518F">
        <w:fldChar w:fldCharType="begin"/>
      </w:r>
      <w:r w:rsidRPr="0003518F">
        <w:instrText xml:space="preserve"> ADDIN ZOTERO_ITEM CSL_CITATION {"citationID":"3hUH8SQL","properties":{"formattedCitation":"(Valenta et al. 2018, s.\\uc0\\u160{}133)","plainCitation":"(Valenta et al. 2018, s. 133)","noteIndex":0},"citationItems":[{"id":2,"uris":["http://zotero.org/users/local/K9M61UTK/items/C3BTDGEX"],"itemData":{"id":2,"type":"book","edition":"2., přepracované a aktualizované vydání","event-place":"Praha","ISBN":"978-80-271-0378-2","language":"cze","note":"OCLC: 1043902101","publisher":"Grada","publisher-place":"Praha","source":"Open WorldCat","title":"Mentální postižení","author":[{"family":"Valenta","given":"Milan"},{"family":"Michalík","given":"Jan"},{"family":"Lečbych","given":"Martin"}],"issued":{"date-parts":[["2018"]]}},"locator":"133","label":"page"}],"schema":"https://github.com/citation-style-language/schema/raw/master/csl-citation.json"} </w:instrText>
      </w:r>
      <w:r w:rsidRPr="0003518F">
        <w:fldChar w:fldCharType="separate"/>
      </w:r>
      <w:r w:rsidRPr="0003518F">
        <w:t>(Valenta et al. 2018, s. 133)</w:t>
      </w:r>
      <w:r w:rsidRPr="0003518F">
        <w:fldChar w:fldCharType="end"/>
      </w:r>
      <w:r w:rsidRPr="0003518F">
        <w:t>. V rámci poradenství můžeme klientovi ohledně přístupnosti institucí poradit a pomoci mu tak překonat bariéry, které přístupnosti brání nebo mu můžeme doporučit službu, která by mu mohla v překonávání bariér pomoci prakticky, například doprovodem na určené místo. Služby, které by se daly doporučit jsou popsány v následujícím textu.</w:t>
      </w:r>
    </w:p>
    <w:p w14:paraId="59D4DCF2" w14:textId="227A4568" w:rsidR="00944376" w:rsidRPr="0003518F" w:rsidRDefault="00944376" w:rsidP="00944376">
      <w:pPr>
        <w:pStyle w:val="AP-Odstavec"/>
        <w:rPr>
          <w:color w:val="000000"/>
        </w:rPr>
      </w:pPr>
      <w:r w:rsidRPr="00C85555">
        <w:rPr>
          <w:b/>
          <w:bCs/>
        </w:rPr>
        <w:t>Osobní asistence</w:t>
      </w:r>
      <w:r w:rsidRPr="00C85555">
        <w:t xml:space="preserve"> podle zákona 108/2006</w:t>
      </w:r>
      <w:r w:rsidR="009E7D56">
        <w:t xml:space="preserve"> o </w:t>
      </w:r>
      <w:r w:rsidRPr="00C85555">
        <w:t xml:space="preserve">sociálních službách: „je terénní službou </w:t>
      </w:r>
      <w:r w:rsidRPr="00C85555">
        <w:rPr>
          <w:shd w:val="clear" w:color="auto" w:fill="FFFFFF"/>
        </w:rPr>
        <w:t>poskytovanou osobám, které mají sníženou soběstačnost</w:t>
      </w:r>
      <w:r w:rsidR="009E7D56">
        <w:rPr>
          <w:shd w:val="clear" w:color="auto" w:fill="FFFFFF"/>
        </w:rPr>
        <w:t xml:space="preserve"> z </w:t>
      </w:r>
      <w:r w:rsidRPr="00C85555">
        <w:rPr>
          <w:shd w:val="clear" w:color="auto" w:fill="FFFFFF"/>
        </w:rPr>
        <w:t>důvodu věku, chronického onemocnění nebo zdravotního postižení, jejichž situace vyžaduje pomoc jiné fyzické</w:t>
      </w:r>
      <w:r w:rsidRPr="00C85555">
        <w:rPr>
          <w:rFonts w:ascii="Arial" w:hAnsi="Arial" w:cs="Arial"/>
          <w:sz w:val="20"/>
          <w:szCs w:val="20"/>
          <w:shd w:val="clear" w:color="auto" w:fill="FFFFFF"/>
        </w:rPr>
        <w:t xml:space="preserve"> </w:t>
      </w:r>
      <w:r w:rsidRPr="00C85555">
        <w:rPr>
          <w:shd w:val="clear" w:color="auto" w:fill="FFFFFF"/>
        </w:rPr>
        <w:t>osoby. Služba se poskytuje bez časového omezení, v přirozeném sociálním prostředí osob a při činnostech, které osoba potřebuje</w:t>
      </w:r>
      <w:r w:rsidRPr="00C85555">
        <w:t xml:space="preserve">“ </w:t>
      </w:r>
      <w:r w:rsidRPr="0003518F">
        <w:t xml:space="preserve">(Zákon č. 108, §39). </w:t>
      </w:r>
      <w:r w:rsidRPr="0003518F">
        <w:rPr>
          <w:color w:val="000000"/>
        </w:rPr>
        <w:t xml:space="preserve">Díky této službě může její uživatel </w:t>
      </w:r>
      <w:r w:rsidRPr="005E5C9B">
        <w:t>překonávat</w:t>
      </w:r>
      <w:r w:rsidRPr="0003518F">
        <w:rPr>
          <w:color w:val="000000"/>
        </w:rPr>
        <w:t xml:space="preserve"> bariéry v přístupnosti jednodušeji, a to díky přítomnosti a podpoře asistenta, který ho může doprovázet po celou dobu včetně cesty do a</w:t>
      </w:r>
      <w:r w:rsidR="009E7D56">
        <w:rPr>
          <w:color w:val="000000"/>
        </w:rPr>
        <w:t xml:space="preserve"> z </w:t>
      </w:r>
      <w:r w:rsidRPr="0003518F">
        <w:rPr>
          <w:color w:val="000000"/>
        </w:rPr>
        <w:t>místa určeného až ke klientovi domů a postupnými kroky se může uživatel osamostatňovat, směřovat k lepšímu zvládání nastalých situací při překonávání bariér a</w:t>
      </w:r>
      <w:r>
        <w:rPr>
          <w:color w:val="000000"/>
        </w:rPr>
        <w:t xml:space="preserve"> v </w:t>
      </w:r>
      <w:r w:rsidRPr="0003518F">
        <w:rPr>
          <w:color w:val="000000"/>
        </w:rPr>
        <w:t>kontaktu se společenským okolím.</w:t>
      </w:r>
    </w:p>
    <w:p w14:paraId="562D1C1C" w14:textId="371913D5" w:rsidR="00944376" w:rsidRPr="0003518F" w:rsidRDefault="00944376" w:rsidP="00944376">
      <w:pPr>
        <w:pStyle w:val="AP-Odstavec"/>
      </w:pPr>
      <w:r w:rsidRPr="005E5C9B">
        <w:t>Dalším</w:t>
      </w:r>
      <w:r w:rsidRPr="0003518F">
        <w:rPr>
          <w:color w:val="000000"/>
        </w:rPr>
        <w:t xml:space="preserve"> službou, která by člověku s mentálním postižením mohla pomoci překonávat bariéry přístupnosti je </w:t>
      </w:r>
      <w:r w:rsidRPr="0003518F">
        <w:rPr>
          <w:b/>
          <w:bCs/>
        </w:rPr>
        <w:t xml:space="preserve">denní </w:t>
      </w:r>
      <w:r w:rsidRPr="0003518F">
        <w:t xml:space="preserve">nebo </w:t>
      </w:r>
      <w:r w:rsidRPr="0003518F">
        <w:rPr>
          <w:b/>
          <w:bCs/>
        </w:rPr>
        <w:t>týdenní stacionář</w:t>
      </w:r>
      <w:r w:rsidRPr="0003518F">
        <w:t>, v</w:t>
      </w:r>
      <w:r>
        <w:t> </w:t>
      </w:r>
      <w:r w:rsidRPr="0003518F">
        <w:t>rámci</w:t>
      </w:r>
      <w:r>
        <w:t xml:space="preserve"> </w:t>
      </w:r>
      <w:r w:rsidRPr="0003518F">
        <w:t>kterého by mohli lidé ve skupině navštívit společně veřejnou kulturní instituci a společně tento zážitek sdílet. Zatímco v denním stacionáři jde</w:t>
      </w:r>
      <w:r w:rsidR="009E7D56">
        <w:t xml:space="preserve"> o </w:t>
      </w:r>
      <w:r w:rsidRPr="0003518F">
        <w:rPr>
          <w:shd w:val="clear" w:color="auto" w:fill="FFFFFF"/>
        </w:rPr>
        <w:t>ambulantní služby osobám, které mají sníženou soběstačnost</w:t>
      </w:r>
      <w:r w:rsidR="009E7D56">
        <w:rPr>
          <w:shd w:val="clear" w:color="auto" w:fill="FFFFFF"/>
        </w:rPr>
        <w:t xml:space="preserve"> z </w:t>
      </w:r>
      <w:r w:rsidRPr="0003518F">
        <w:rPr>
          <w:shd w:val="clear" w:color="auto" w:fill="FFFFFF"/>
        </w:rPr>
        <w:t>důvodu věku nebo zdravotního postižení, a osobám s chronickým duševním onemocněním, jejichž situace vyžaduje pravidelnou pomoc jiné fyzické osoby, v týdenním stacionáři jde</w:t>
      </w:r>
      <w:r w:rsidR="009E7D56">
        <w:rPr>
          <w:shd w:val="clear" w:color="auto" w:fill="FFFFFF"/>
        </w:rPr>
        <w:t xml:space="preserve"> o </w:t>
      </w:r>
      <w:r w:rsidRPr="0003518F">
        <w:rPr>
          <w:shd w:val="clear" w:color="auto" w:fill="FFFFFF"/>
        </w:rPr>
        <w:t xml:space="preserve">službu pobytovou (Zákon č. 108, </w:t>
      </w:r>
      <w:r w:rsidRPr="0003518F">
        <w:t>§46, 47).</w:t>
      </w:r>
    </w:p>
    <w:p w14:paraId="1B9C431A" w14:textId="1011ABC1" w:rsidR="00944376" w:rsidRPr="0003518F" w:rsidRDefault="00944376" w:rsidP="00944376">
      <w:pPr>
        <w:pStyle w:val="AP-Odstavec"/>
        <w:rPr>
          <w:color w:val="333333"/>
          <w:shd w:val="clear" w:color="auto" w:fill="FFFFFF"/>
        </w:rPr>
      </w:pPr>
      <w:r w:rsidRPr="0003518F">
        <w:rPr>
          <w:b/>
          <w:bCs/>
        </w:rPr>
        <w:t>Odlehčovací služba</w:t>
      </w:r>
      <w:r w:rsidRPr="0003518F">
        <w:t xml:space="preserve">, která </w:t>
      </w:r>
      <w:r w:rsidRPr="0003518F">
        <w:rPr>
          <w:shd w:val="clear" w:color="auto" w:fill="FFFFFF"/>
        </w:rPr>
        <w:t xml:space="preserve">může být terénní, ambulantní nebo pobytová, se </w:t>
      </w:r>
      <w:r w:rsidRPr="005E5C9B">
        <w:t>poskytuje</w:t>
      </w:r>
      <w:r w:rsidRPr="0003518F">
        <w:rPr>
          <w:shd w:val="clear" w:color="auto" w:fill="FFFFFF"/>
        </w:rPr>
        <w:t xml:space="preserve"> osobám, které mají sníženou soběstačnost</w:t>
      </w:r>
      <w:r w:rsidR="009E7D56">
        <w:rPr>
          <w:shd w:val="clear" w:color="auto" w:fill="FFFFFF"/>
        </w:rPr>
        <w:t xml:space="preserve"> z </w:t>
      </w:r>
      <w:r w:rsidRPr="0003518F">
        <w:rPr>
          <w:shd w:val="clear" w:color="auto" w:fill="FFFFFF"/>
        </w:rPr>
        <w:t>důvodu věku, chronického onemocnění nebo zdravotního postižení,</w:t>
      </w:r>
      <w:r w:rsidR="009E7D56">
        <w:rPr>
          <w:shd w:val="clear" w:color="auto" w:fill="FFFFFF"/>
        </w:rPr>
        <w:t xml:space="preserve"> o </w:t>
      </w:r>
      <w:r w:rsidRPr="0003518F">
        <w:rPr>
          <w:shd w:val="clear" w:color="auto" w:fill="FFFFFF"/>
        </w:rPr>
        <w:t xml:space="preserve">které je jinak pečováno v jejich přirozeném </w:t>
      </w:r>
      <w:r w:rsidRPr="0003518F">
        <w:rPr>
          <w:shd w:val="clear" w:color="auto" w:fill="FFFFFF"/>
        </w:rPr>
        <w:lastRenderedPageBreak/>
        <w:t>sociálním prostředí; cílem služby je umožnit pečující fyzické osobě nezbytný odpočinek</w:t>
      </w:r>
      <w:r w:rsidRPr="0003518F">
        <w:rPr>
          <w:color w:val="333333"/>
          <w:shd w:val="clear" w:color="auto" w:fill="FFFFFF"/>
        </w:rPr>
        <w:t xml:space="preserve"> </w:t>
      </w:r>
      <w:r w:rsidRPr="0003518F">
        <w:rPr>
          <w:shd w:val="clear" w:color="auto" w:fill="FFFFFF"/>
        </w:rPr>
        <w:t xml:space="preserve">(Zákon č. 108, </w:t>
      </w:r>
      <w:r w:rsidRPr="0003518F">
        <w:t>§44). V rámci těchto služeb by se mohl naplánovat program návštěvy kulturní veřejné instituce ať už ve skupině klientů nebo jako jednotlivec s asistentem.</w:t>
      </w:r>
    </w:p>
    <w:p w14:paraId="54C7099F" w14:textId="77777777" w:rsidR="00944376" w:rsidRPr="0003518F" w:rsidRDefault="00944376" w:rsidP="00944376">
      <w:pPr>
        <w:pStyle w:val="AP-Odstavec"/>
        <w:rPr>
          <w:b/>
          <w:bCs/>
        </w:rPr>
      </w:pPr>
      <w:r w:rsidRPr="0003518F">
        <w:t xml:space="preserve">Poslední zmíněnou potenciálně využitelnou službou může být </w:t>
      </w:r>
      <w:r w:rsidRPr="0003518F">
        <w:rPr>
          <w:b/>
          <w:bCs/>
        </w:rPr>
        <w:t>sociálně aktivizační služba</w:t>
      </w:r>
      <w:r w:rsidRPr="0003518F">
        <w:t xml:space="preserve">, která je ambulantní, popřípadě terénní služba poskytovaná osobám se zdravotním postižením ohroženým sociálním vyloučením. Služba zahrnuje tyto základní činnosti: zprostředkování kontaktu se společenským prostředím, sociálně terapeutické činnosti a pomoc při uplatňování práv, oprávněných zájmů a při obstarávání osobních záležitostí </w:t>
      </w:r>
      <w:r w:rsidRPr="0003518F">
        <w:rPr>
          <w:shd w:val="clear" w:color="auto" w:fill="FFFFFF"/>
        </w:rPr>
        <w:t xml:space="preserve">(Zákon č. 108, </w:t>
      </w:r>
      <w:r w:rsidRPr="0003518F">
        <w:t>§66). V rámci služby si mohou klienti naplánovat návštěvu instituce a stanovit si cíle v rámci podpory soběstačnosti a sociálních kontaktů, ale i rozvíjení vlastních zájmů.</w:t>
      </w:r>
    </w:p>
    <w:p w14:paraId="72C8F60B" w14:textId="77777777" w:rsidR="00944376" w:rsidRPr="0003518F" w:rsidRDefault="00944376" w:rsidP="00944376">
      <w:pPr>
        <w:pStyle w:val="Nadpis3"/>
      </w:pPr>
      <w:bookmarkStart w:id="46" w:name="_Toc133319749"/>
      <w:bookmarkStart w:id="47" w:name="_Toc133777746"/>
      <w:r w:rsidRPr="0003518F">
        <w:t>Příspěvek na péči</w:t>
      </w:r>
      <w:bookmarkEnd w:id="46"/>
      <w:bookmarkEnd w:id="47"/>
    </w:p>
    <w:p w14:paraId="229409AC" w14:textId="67140057" w:rsidR="00944376" w:rsidRPr="0003518F" w:rsidRDefault="00944376" w:rsidP="00944376">
      <w:pPr>
        <w:pStyle w:val="AP-Odstaveczapedlem"/>
      </w:pPr>
      <w:r w:rsidRPr="0003518F">
        <w:t>Tento příspěvek plyne ze zákona č. 108/2006 Sb. Zákon</w:t>
      </w:r>
      <w:r w:rsidR="009E7D56">
        <w:t xml:space="preserve"> o </w:t>
      </w:r>
      <w:r w:rsidRPr="0003518F">
        <w:t>sociálních službách. Poskytuje se osobám s dlouhodobým nepříznivým zdravotním stavem, které jsou závislé na něčí pomoci a podpoře při zajišťování základních životních potřeb. Pokud se pohybujeme v kontextu práce s lidmi s mentálním postižením, je tím myšlena sociální služba či osoba pečující.</w:t>
      </w:r>
    </w:p>
    <w:p w14:paraId="2443C0C3" w14:textId="0A162A4F" w:rsidR="00944376" w:rsidRPr="0003518F" w:rsidRDefault="00944376" w:rsidP="00944376">
      <w:pPr>
        <w:pStyle w:val="AP-Odstavec"/>
      </w:pPr>
      <w:r w:rsidRPr="0003518F">
        <w:t>Příspěvek se posuzuje podle závislosti do 4 stupňů a také do a od 18 let věku posuzovaného. V různých stupních a v kategoriích podle věkové hranice se výše finanční podpory liší. Hodnotícími kritérii jsou: mobilita, orientace, stravování, oblékání, tělesná hygiena, péče</w:t>
      </w:r>
      <w:r w:rsidR="009E7D56">
        <w:t xml:space="preserve"> o </w:t>
      </w:r>
      <w:r w:rsidRPr="0003518F">
        <w:t>domácnost, péče</w:t>
      </w:r>
      <w:r w:rsidR="009E7D56">
        <w:t xml:space="preserve"> o </w:t>
      </w:r>
      <w:r w:rsidRPr="0003518F">
        <w:t>zdraví, osobní aktivity a fyziologické potřeby. Na tento příspěvek nemá nárok dítě mladší 1 roku.</w:t>
      </w:r>
    </w:p>
    <w:p w14:paraId="5646B1EF" w14:textId="356431B6" w:rsidR="00944376" w:rsidRPr="0003518F" w:rsidRDefault="00944376" w:rsidP="00944376">
      <w:pPr>
        <w:pStyle w:val="AP-Odstavec"/>
      </w:pPr>
      <w:r w:rsidRPr="0003518F">
        <w:t>Poskytnutí tohoto příspěvku umožní, aby se klient sám mohl rozhodnout</w:t>
      </w:r>
      <w:r w:rsidR="009E7D56">
        <w:t xml:space="preserve"> o </w:t>
      </w:r>
      <w:r w:rsidRPr="0003518F">
        <w:t xml:space="preserve">způsobu zabezpečení svých potřeb </w:t>
      </w:r>
      <w:r w:rsidRPr="0003518F">
        <w:fldChar w:fldCharType="begin"/>
      </w:r>
      <w:r w:rsidRPr="0003518F">
        <w:instrText xml:space="preserve"> ADDIN ZOTERO_ITEM CSL_CITATION {"citationID":"jG4DSZV5","properties":{"formattedCitation":"(Krebs et al. 2015, s.\\uc0\\u160{}311\\uc0\\u8211{}312)","plainCitation":"(Krebs et al. 2015, s. 311–312)","noteIndex":0},"citationItems":[{"id":5,"uris":["http://zotero.org/users/local/K9M61UTK/items/BLAN9L48"],"itemData":{"id":5,"type":"book","edition":"6., přepracované a aktualizované vydání","event-place":"Praha","ISBN":"978-80-7478-921-2","language":"cze","note":"OCLC: 946343752","publisher":"Wolters Kluwer","publisher-place":"Praha","source":"Open WorldCat","title":"Sociální politika","author":[{"family":"Krebs","given":"Vojtěch"},{"family":"Durdisová","given":"Jaroslava"},{"family":"Kotýnková","given":"Magdalena"},{"family":"Mertl","given":"Jan"},{"family":"Poláková","given":"Olga"},{"family":"Žižková","given":"Jana"}],"issued":{"date-parts":[["2015"]]}},"locator":"311-312","label":"page"}],"schema":"https://github.com/citation-style-language/schema/raw/master/csl-citation.json"} </w:instrText>
      </w:r>
      <w:r w:rsidRPr="0003518F">
        <w:fldChar w:fldCharType="separate"/>
      </w:r>
      <w:r w:rsidRPr="0003518F">
        <w:t>(Krebs et al. 2015, s. 311–312)</w:t>
      </w:r>
      <w:r w:rsidRPr="0003518F">
        <w:fldChar w:fldCharType="end"/>
      </w:r>
      <w:r w:rsidRPr="0003518F">
        <w:t xml:space="preserve"> a mohl si tedy vybrat, která služba jemu a jeho životnímu stylu vyhovuje nejvíce.</w:t>
      </w:r>
      <w:bookmarkEnd w:id="35"/>
    </w:p>
    <w:p w14:paraId="71250765" w14:textId="77777777" w:rsidR="00944376" w:rsidRPr="0003518F" w:rsidRDefault="00944376" w:rsidP="00944376">
      <w:pPr>
        <w:pStyle w:val="Nadpis2"/>
      </w:pPr>
      <w:bookmarkStart w:id="48" w:name="_Toc133319750"/>
      <w:bookmarkStart w:id="49" w:name="_Toc133777747"/>
      <w:r w:rsidRPr="0003518F">
        <w:t>Právní úprava postavení osob s mentálním postižením</w:t>
      </w:r>
      <w:bookmarkEnd w:id="48"/>
      <w:bookmarkEnd w:id="49"/>
    </w:p>
    <w:p w14:paraId="3499AB46" w14:textId="77777777" w:rsidR="00944376" w:rsidRPr="0003518F" w:rsidRDefault="00944376" w:rsidP="00944376">
      <w:pPr>
        <w:pStyle w:val="AP-Odstaveczapedlem"/>
      </w:pPr>
      <w:r w:rsidRPr="00712A5C">
        <w:rPr>
          <w:shd w:val="clear" w:color="auto" w:fill="FFFFFF"/>
        </w:rPr>
        <w:t>Důležitost právní úpravy postavení osob s mentálním postižením popisuje Valenta</w:t>
      </w:r>
      <w:r>
        <w:rPr>
          <w:shd w:val="clear" w:color="auto" w:fill="FFFFFF"/>
        </w:rPr>
        <w:t xml:space="preserve"> </w:t>
      </w:r>
      <w:r w:rsidRPr="0003518F">
        <w:fldChar w:fldCharType="begin"/>
      </w:r>
      <w:r w:rsidRPr="0003518F">
        <w:instrText xml:space="preserve"> ADDIN ZOTERO_ITEM CSL_CITATION {"citationID":"mZdakmUg","properties":{"formattedCitation":"(Valenta et al. 2018, s.\\uc0\\u160{}71\\uc0\\u8211{}72)","plainCitation":"(Valenta et al. 2018, s. 71–72)","noteIndex":0},"citationItems":[{"id":2,"uris":["http://zotero.org/users/local/K9M61UTK/items/C3BTDGEX"],"itemData":{"id":2,"type":"book","edition":"2., přepracované a aktualizované vydání","event-place":"Praha","ISBN":"978-80-271-0378-2","language":"cze","note":"OCLC: 1043902101","publisher":"Grada","publisher-place":"Praha","source":"Open WorldCat","title":"Mentální postižení","author":[{"family":"Valenta","given":"Milan"},{"family":"Michalík","given":"Jan"},{"family":"Lečbych","given":"Martin"}],"issued":{"date-parts":[["2018"]]}},"locator":"71-72","label":"page"}],"schema":"https://github.com/citation-style-language/schema/raw/master/csl-citation.json"} </w:instrText>
      </w:r>
      <w:r w:rsidRPr="0003518F">
        <w:fldChar w:fldCharType="separate"/>
      </w:r>
      <w:r w:rsidRPr="0003518F">
        <w:t>(2018, s. 71–72)</w:t>
      </w:r>
      <w:r w:rsidRPr="0003518F">
        <w:fldChar w:fldCharType="end"/>
      </w:r>
      <w:r>
        <w:t xml:space="preserve"> </w:t>
      </w:r>
      <w:r w:rsidRPr="005E5C9B">
        <w:t>následovně</w:t>
      </w:r>
      <w:r w:rsidRPr="00712A5C">
        <w:rPr>
          <w:shd w:val="clear" w:color="auto" w:fill="FFFFFF"/>
        </w:rPr>
        <w:t xml:space="preserve">: </w:t>
      </w:r>
      <w:r w:rsidRPr="0003518F">
        <w:rPr>
          <w:i/>
          <w:iCs/>
          <w:color w:val="4D5156"/>
          <w:shd w:val="clear" w:color="auto" w:fill="FFFFFF"/>
        </w:rPr>
        <w:t>„</w:t>
      </w:r>
      <w:r w:rsidRPr="0003518F">
        <w:rPr>
          <w:i/>
          <w:iCs/>
        </w:rPr>
        <w:t>Právní úprava postavení osob s mentálním postižením slouží jako systém záruk upravujícího postavení a ochrana v komplexu společensko-právních vztahů. V historii můžeme pozorovat vůči těmto osobám uplatňování diskriminačních a segregačních přístupů, a to až do dob dřívějšího totalitního státu, kdy stát i společnost vydělovaly zdravotně postižené ze svého středu</w:t>
      </w:r>
      <w:r>
        <w:rPr>
          <w:i/>
          <w:iCs/>
        </w:rPr>
        <w:t>.</w:t>
      </w:r>
      <w:r w:rsidRPr="0003518F">
        <w:rPr>
          <w:i/>
          <w:iCs/>
          <w:shd w:val="clear" w:color="auto" w:fill="FFFFFF"/>
        </w:rPr>
        <w:t>“</w:t>
      </w:r>
    </w:p>
    <w:p w14:paraId="064C6065" w14:textId="77777777" w:rsidR="00944376" w:rsidRPr="0003518F" w:rsidRDefault="00944376" w:rsidP="00944376">
      <w:pPr>
        <w:pStyle w:val="Nadpis3"/>
      </w:pPr>
      <w:bookmarkStart w:id="50" w:name="_Toc133319751"/>
      <w:bookmarkStart w:id="51" w:name="_Toc133777748"/>
      <w:r w:rsidRPr="0003518F">
        <w:lastRenderedPageBreak/>
        <w:t>Legislativní zakotvení dané problematiky</w:t>
      </w:r>
      <w:bookmarkEnd w:id="50"/>
      <w:bookmarkEnd w:id="51"/>
    </w:p>
    <w:p w14:paraId="3B1AAC81" w14:textId="050199BC" w:rsidR="00944376" w:rsidRPr="0003518F" w:rsidRDefault="00944376" w:rsidP="009E7D56">
      <w:pPr>
        <w:pStyle w:val="AP-Odstaveczapedlem"/>
      </w:pPr>
      <w:r w:rsidRPr="0003518F">
        <w:t xml:space="preserve">V rámci mezinárodních dokumentů má významnou roli </w:t>
      </w:r>
      <w:r w:rsidRPr="0003518F">
        <w:rPr>
          <w:b/>
          <w:bCs/>
        </w:rPr>
        <w:t>Úmluva OSN</w:t>
      </w:r>
      <w:r w:rsidR="009E7D56">
        <w:rPr>
          <w:b/>
          <w:bCs/>
        </w:rPr>
        <w:t xml:space="preserve"> o </w:t>
      </w:r>
      <w:r w:rsidRPr="0003518F">
        <w:rPr>
          <w:b/>
          <w:bCs/>
        </w:rPr>
        <w:t>právech osob se zdravotním postižením</w:t>
      </w:r>
      <w:r w:rsidRPr="0003518F">
        <w:t>, která byla přijata 13. prosince 2006 a vstoupila v platnost 3. května 2008 jako doplnění sedmi přijatých základních úmluv OSN</w:t>
      </w:r>
      <w:r w:rsidR="009E7D56">
        <w:t xml:space="preserve"> o </w:t>
      </w:r>
      <w:r w:rsidRPr="0003518F">
        <w:t xml:space="preserve">lidských právech. Cílem úmluvy je odstranit existující překážky, které brání osobám se zdravotním postižením, zapojit se do plnohodnotného života </w:t>
      </w:r>
      <w:r w:rsidRPr="0003518F">
        <w:fldChar w:fldCharType="begin"/>
      </w:r>
      <w:r w:rsidRPr="0003518F">
        <w:instrText xml:space="preserve"> ADDIN ZOTERO_ITEM CSL_CITATION {"citationID":"eUiBMaQn","properties":{"formattedCitation":"(Valenta et al. 2018, s.\\uc0\\u160{}74)","plainCitation":"(Valenta et al. 2018, s. 74)","noteIndex":0},"citationItems":[{"id":2,"uris":["http://zotero.org/users/local/K9M61UTK/items/C3BTDGEX"],"itemData":{"id":2,"type":"book","edition":"2., přepracované a aktualizované vydání","event-place":"Praha","ISBN":"978-80-271-0378-2","language":"cze","note":"OCLC: 1043902101","publisher":"Grada","publisher-place":"Praha","source":"Open WorldCat","title":"Mentální postižení","author":[{"family":"Valenta","given":"Milan"},{"family":"Michalík","given":"Jan"},{"family":"Lečbych","given":"Martin"}],"issued":{"date-parts":[["2018"]]}},"locator":"74","label":"page"}],"schema":"https://github.com/citation-style-language/schema/raw/master/csl-citation.json"} </w:instrText>
      </w:r>
      <w:r w:rsidRPr="0003518F">
        <w:fldChar w:fldCharType="separate"/>
      </w:r>
      <w:r w:rsidRPr="0003518F">
        <w:t>(Valenta et al. 2018, s. 74)</w:t>
      </w:r>
      <w:r w:rsidRPr="0003518F">
        <w:fldChar w:fldCharType="end"/>
      </w:r>
      <w:r w:rsidRPr="0003518F">
        <w:t>. Tuto úmluvu podepsala i Česká republika a bere tak na sebe povinnost bránit diskriminaci osob se zdravotním postižením.</w:t>
      </w:r>
    </w:p>
    <w:p w14:paraId="095891FB" w14:textId="77777777" w:rsidR="00944376" w:rsidRPr="0003518F" w:rsidRDefault="00944376" w:rsidP="009E7D56">
      <w:pPr>
        <w:pStyle w:val="AP-Odstavec"/>
      </w:pPr>
      <w:r w:rsidRPr="0003518F">
        <w:t xml:space="preserve">Důležitými články souvisejícími s tématem práce jsou článek 9, 12, 19 a 30, které budou popsány v následujícím textu. Článkem 9 je </w:t>
      </w:r>
      <w:r w:rsidRPr="0003518F">
        <w:rPr>
          <w:b/>
          <w:bCs/>
        </w:rPr>
        <w:t>Přístupnost</w:t>
      </w:r>
      <w:r w:rsidRPr="0003518F">
        <w:t xml:space="preserve">, která si klade za cíl přijmout opatření k zajištění rovnoprávného přístupu osob se zdravotním postižením ve všech oblastech života, a to včetně služeb poskytovaných veřejnosti. Díky tomu se umožní těmto osobám nezávislý život a plné zapojení do společnosti. Článek 12 </w:t>
      </w:r>
      <w:r w:rsidRPr="0003518F">
        <w:rPr>
          <w:b/>
          <w:bCs/>
        </w:rPr>
        <w:t xml:space="preserve">Rovnost před zákonem </w:t>
      </w:r>
      <w:r w:rsidRPr="0003518F">
        <w:t xml:space="preserve">popisuje uznání osoby se zdravotním postižením jako subjekt práva, který je právně způsobilý ve všech oblastech života, který má nárok na přístup k potřebné asistenci pro uplatnění svých práv a záruku zabraňující zneužití opatření, které se tohoto uplatnění týkají. Článek 19 </w:t>
      </w:r>
      <w:r w:rsidRPr="0003518F">
        <w:rPr>
          <w:b/>
          <w:bCs/>
        </w:rPr>
        <w:t xml:space="preserve">Nezávislý způsob života a zapojení do společnosti popisuje </w:t>
      </w:r>
      <w:r w:rsidRPr="0003518F">
        <w:t xml:space="preserve">právo osob se zdravotním postižením žít v rámci společenství, s možností volby na rovnoprávném základě s ostatními a přijmutí opatření, která osobám usnadní plné užívání tohoto práva. Důležitým bodem v tomto článku je bod, který má mimo jiné zajistit i to, aby zařízení určená široké veřejnosti byly přístupné a aby braly v úvahu potřeby lidí se zdravotním postižením. Článek 21 </w:t>
      </w:r>
      <w:r w:rsidRPr="0003518F">
        <w:rPr>
          <w:b/>
          <w:bCs/>
        </w:rPr>
        <w:t xml:space="preserve">Svoboda projevu a přesvědčení a přístup k informacím </w:t>
      </w:r>
      <w:r w:rsidRPr="0003518F">
        <w:t xml:space="preserve">zaručuje zajištění přístupnosti informací v různých využitelných formátech a umožňuje používání znakového jazyka a dalších komunikačních prostředků, podporuje hromadné sdělovací prostředky. Článek 30 </w:t>
      </w:r>
      <w:r w:rsidRPr="0003518F">
        <w:rPr>
          <w:b/>
          <w:bCs/>
        </w:rPr>
        <w:t xml:space="preserve">Účast na kulturním životě, rekreace, volný čas a sport </w:t>
      </w:r>
      <w:r w:rsidRPr="0003518F">
        <w:t xml:space="preserve">popisuje znání práv účastnit se kulturního života společnosti a přijmutí opatření, aby měly osoby se zdravotním postižením přístup (mimo další) </w:t>
      </w:r>
      <w:r w:rsidRPr="0003518F">
        <w:rPr>
          <w:i/>
          <w:iCs/>
          <w:color w:val="000000" w:themeColor="text1"/>
        </w:rPr>
        <w:t xml:space="preserve">na místa určená pro kulturní aktivity, jako jsou divadla, muzea, kina, knihovny a služby pro turisty a, v co největší možné míře, přístup k historickým památkám a významným místům národního kulturního dědictví </w:t>
      </w:r>
      <w:r w:rsidRPr="0003518F">
        <w:rPr>
          <w:color w:val="000000" w:themeColor="text1"/>
        </w:rPr>
        <w:t>(Sdělení č. 110, článek 9, 12, 19 21 a 30).</w:t>
      </w:r>
    </w:p>
    <w:p w14:paraId="25E4F7BE" w14:textId="4D36E2E5" w:rsidR="00944376" w:rsidRPr="0003518F" w:rsidRDefault="00944376" w:rsidP="009E7D56">
      <w:pPr>
        <w:pStyle w:val="AP-Odstavec"/>
      </w:pPr>
      <w:r w:rsidRPr="0003518F">
        <w:t xml:space="preserve">Co se </w:t>
      </w:r>
      <w:r w:rsidRPr="009E7D56">
        <w:t>týče</w:t>
      </w:r>
      <w:r w:rsidRPr="0003518F">
        <w:t xml:space="preserve"> ochrany práv osob s mentálním postižením v rámci Evropy a Evropské unie, nebyl zde přijat závazný dokument, který by byl na tuto skupinu osob explicitně zaměřen. Můžeme jej, ale najít jako součást obecně závazných dokumentů jako je například </w:t>
      </w:r>
      <w:r w:rsidRPr="0003518F">
        <w:rPr>
          <w:b/>
          <w:bCs/>
        </w:rPr>
        <w:t>Úmluva</w:t>
      </w:r>
      <w:r w:rsidR="009E7D56">
        <w:rPr>
          <w:b/>
          <w:bCs/>
        </w:rPr>
        <w:t xml:space="preserve"> o </w:t>
      </w:r>
      <w:r w:rsidRPr="0003518F">
        <w:rPr>
          <w:b/>
          <w:bCs/>
        </w:rPr>
        <w:t>ochraně lidských práv a svobod</w:t>
      </w:r>
      <w:r w:rsidRPr="0003518F">
        <w:t xml:space="preserve">, jejíž součástí jsou i hospodářská, sociální a kulturní práva </w:t>
      </w:r>
      <w:r w:rsidRPr="0003518F">
        <w:fldChar w:fldCharType="begin"/>
      </w:r>
      <w:r w:rsidRPr="0003518F">
        <w:instrText xml:space="preserve"> ADDIN ZOTERO_ITEM CSL_CITATION {"citationID":"OVZPxeYQ","properties":{"formattedCitation":"(Valenta et al. 2018, s.\\uc0\\u160{}77)","plainCitation":"(Valenta et al. 2018, s. 77)","noteIndex":0},"citationItems":[{"id":2,"uris":["http://zotero.org/users/local/K9M61UTK/items/C3BTDGEX"],"itemData":{"id":2,"type":"book","edition":"2., přepracované a aktualizované vydání","event-place":"Praha","ISBN":"978-80-271-0378-2","language":"cze","note":"OCLC: 1043902101","publisher":"Grada","publisher-place":"Praha","source":"Open WorldCat","title":"Mentální postižení","author":[{"family":"Valenta","given":"Milan"},{"family":"Michalík","given":"Jan"},{"family":"Lečbych","given":"Martin"}],"issued":{"date-parts":[["2018"]]}},"locator":"77","label":"page"}],"schema":"https://github.com/citation-style-language/schema/raw/master/csl-citation.json"} </w:instrText>
      </w:r>
      <w:r w:rsidRPr="0003518F">
        <w:fldChar w:fldCharType="separate"/>
      </w:r>
      <w:r w:rsidRPr="0003518F">
        <w:t>(Valenta et al. 2018, s. 77)</w:t>
      </w:r>
      <w:r w:rsidRPr="0003518F">
        <w:fldChar w:fldCharType="end"/>
      </w:r>
      <w:r w:rsidRPr="0003518F">
        <w:t>.</w:t>
      </w:r>
    </w:p>
    <w:p w14:paraId="5C00F848" w14:textId="77777777" w:rsidR="00944376" w:rsidRPr="0003518F" w:rsidRDefault="00944376" w:rsidP="009E7D56">
      <w:pPr>
        <w:pStyle w:val="AP-Odstavec"/>
      </w:pPr>
      <w:r w:rsidRPr="0003518F">
        <w:t>Dalšími obecně závaznými dokumenty jsou:</w:t>
      </w:r>
    </w:p>
    <w:p w14:paraId="2C41CE34" w14:textId="3EE01171" w:rsidR="00944376" w:rsidRPr="0003518F" w:rsidRDefault="00944376" w:rsidP="00076DDD">
      <w:pPr>
        <w:pStyle w:val="AP-Odstavec"/>
        <w:numPr>
          <w:ilvl w:val="0"/>
          <w:numId w:val="7"/>
        </w:numPr>
      </w:pPr>
      <w:r w:rsidRPr="0003518F">
        <w:t>Evropská úmluva</w:t>
      </w:r>
      <w:r w:rsidR="009E7D56">
        <w:t xml:space="preserve"> o </w:t>
      </w:r>
      <w:r w:rsidRPr="0003518F">
        <w:t>lidských právech a biomedicíně,</w:t>
      </w:r>
    </w:p>
    <w:p w14:paraId="739077E1" w14:textId="77777777" w:rsidR="00944376" w:rsidRPr="0003518F" w:rsidRDefault="00944376" w:rsidP="00076DDD">
      <w:pPr>
        <w:pStyle w:val="AP-Odstavec"/>
        <w:numPr>
          <w:ilvl w:val="0"/>
          <w:numId w:val="7"/>
        </w:numPr>
      </w:pPr>
      <w:r w:rsidRPr="0003518F">
        <w:t>Evropská sociální charta, Rada Evropy 1961,</w:t>
      </w:r>
    </w:p>
    <w:p w14:paraId="0853EE86" w14:textId="77777777" w:rsidR="00944376" w:rsidRPr="0003518F" w:rsidRDefault="00944376" w:rsidP="00076DDD">
      <w:pPr>
        <w:pStyle w:val="AP-Odstavec"/>
        <w:numPr>
          <w:ilvl w:val="0"/>
          <w:numId w:val="7"/>
        </w:numPr>
      </w:pPr>
      <w:r w:rsidRPr="0003518F">
        <w:lastRenderedPageBreak/>
        <w:t>Evropský zákoník sociálního zabezpečení,</w:t>
      </w:r>
    </w:p>
    <w:p w14:paraId="16F240DB" w14:textId="5795DB3E" w:rsidR="00944376" w:rsidRPr="0003518F" w:rsidRDefault="00944376" w:rsidP="00076DDD">
      <w:pPr>
        <w:pStyle w:val="AP-Odstavec"/>
        <w:numPr>
          <w:ilvl w:val="0"/>
          <w:numId w:val="7"/>
        </w:numPr>
      </w:pPr>
      <w:r w:rsidRPr="0003518F">
        <w:t>Evropská úmluva</w:t>
      </w:r>
      <w:r w:rsidR="009E7D56">
        <w:t xml:space="preserve"> o </w:t>
      </w:r>
      <w:r w:rsidRPr="0003518F">
        <w:t xml:space="preserve">zabránění mučení a nelidskému či ponižujícímu zacházení, 1987 </w:t>
      </w:r>
      <w:r w:rsidRPr="0003518F">
        <w:fldChar w:fldCharType="begin"/>
      </w:r>
      <w:r w:rsidRPr="0003518F">
        <w:instrText xml:space="preserve"> ADDIN ZOTERO_ITEM CSL_CITATION {"citationID":"P602WxG7","properties":{"formattedCitation":"(Valenta et al. 2018, s.\\uc0\\u160{}77)","plainCitation":"(Valenta et al. 2018, s. 77)","noteIndex":0},"citationItems":[{"id":2,"uris":["http://zotero.org/users/local/K9M61UTK/items/C3BTDGEX"],"itemData":{"id":2,"type":"book","edition":"2., přepracované a aktualizované vydání","event-place":"Praha","ISBN":"978-80-271-0378-2","language":"cze","note":"OCLC: 1043902101","publisher":"Grada","publisher-place":"Praha","source":"Open WorldCat","title":"Mentální postižení","author":[{"family":"Valenta","given":"Milan"},{"family":"Michalík","given":"Jan"},{"family":"Lečbych","given":"Martin"}],"issued":{"date-parts":[["2018"]]}},"locator":"77","label":"page"}],"schema":"https://github.com/citation-style-language/schema/raw/master/csl-citation.json"} </w:instrText>
      </w:r>
      <w:r w:rsidRPr="0003518F">
        <w:fldChar w:fldCharType="separate"/>
      </w:r>
      <w:r w:rsidRPr="0003518F">
        <w:t>(Valenta et al. 2018, s. 77)</w:t>
      </w:r>
      <w:r w:rsidRPr="0003518F">
        <w:fldChar w:fldCharType="end"/>
      </w:r>
      <w:r w:rsidRPr="0003518F">
        <w:t>.</w:t>
      </w:r>
    </w:p>
    <w:p w14:paraId="66AED18C" w14:textId="77777777" w:rsidR="00944376" w:rsidRPr="0003518F" w:rsidRDefault="00944376" w:rsidP="00944376">
      <w:pPr>
        <w:pStyle w:val="AP-Odstavec"/>
        <w:ind w:firstLine="709"/>
      </w:pPr>
      <w:r w:rsidRPr="0003518F">
        <w:t>Důležité zákony pro právní úpravu postavení osob s mentálním postižením:</w:t>
      </w:r>
    </w:p>
    <w:p w14:paraId="5BA9C658" w14:textId="413FEC9A" w:rsidR="00944376" w:rsidRPr="0003518F" w:rsidRDefault="00944376" w:rsidP="00076DDD">
      <w:pPr>
        <w:pStyle w:val="AP-Odstavec"/>
        <w:numPr>
          <w:ilvl w:val="0"/>
          <w:numId w:val="7"/>
        </w:numPr>
      </w:pPr>
      <w:r w:rsidRPr="0003518F">
        <w:t>Zákon č. 198/2009 Sb.,</w:t>
      </w:r>
      <w:r w:rsidR="009E7D56">
        <w:t xml:space="preserve"> o </w:t>
      </w:r>
      <w:r w:rsidRPr="0003518F">
        <w:t>rovném zacházení a</w:t>
      </w:r>
      <w:r w:rsidR="009E7D56">
        <w:t xml:space="preserve"> o </w:t>
      </w:r>
      <w:r w:rsidRPr="0003518F">
        <w:t>právních prostředcích ochrany před diskriminací (antidiskriminační zákon)</w:t>
      </w:r>
      <w:r>
        <w:t>,</w:t>
      </w:r>
    </w:p>
    <w:p w14:paraId="1B2AF9AF" w14:textId="4C8D58CB" w:rsidR="00944376" w:rsidRPr="0003518F" w:rsidRDefault="00944376" w:rsidP="00076DDD">
      <w:pPr>
        <w:pStyle w:val="AP-Odstavec"/>
        <w:numPr>
          <w:ilvl w:val="0"/>
          <w:numId w:val="7"/>
        </w:numPr>
      </w:pPr>
      <w:r w:rsidRPr="0003518F">
        <w:t>Zákon č. 108/2006 Sb.,</w:t>
      </w:r>
      <w:r w:rsidR="009E7D56">
        <w:t xml:space="preserve"> o </w:t>
      </w:r>
      <w:r w:rsidRPr="0003518F">
        <w:t>sociálních službách</w:t>
      </w:r>
      <w:r>
        <w:t>,</w:t>
      </w:r>
    </w:p>
    <w:p w14:paraId="5AB96EA3" w14:textId="29447A55" w:rsidR="00944376" w:rsidRPr="0003518F" w:rsidRDefault="00944376" w:rsidP="00076DDD">
      <w:pPr>
        <w:pStyle w:val="AP-Odstavec"/>
        <w:numPr>
          <w:ilvl w:val="0"/>
          <w:numId w:val="7"/>
        </w:numPr>
      </w:pPr>
      <w:r w:rsidRPr="0003518F">
        <w:t>Zákon č. 329/2011Sb.,</w:t>
      </w:r>
      <w:r w:rsidR="009E7D56">
        <w:t xml:space="preserve"> o </w:t>
      </w:r>
      <w:r w:rsidRPr="0003518F">
        <w:t>poskytování dávek osobám se zdravotním postižením a</w:t>
      </w:r>
      <w:r w:rsidR="009E7D56">
        <w:t xml:space="preserve"> o </w:t>
      </w:r>
      <w:r w:rsidRPr="0003518F">
        <w:t>změně souvisejících zákonů</w:t>
      </w:r>
      <w:r>
        <w:t>,</w:t>
      </w:r>
    </w:p>
    <w:p w14:paraId="16D648AC" w14:textId="46DC6869" w:rsidR="00944376" w:rsidRPr="0003518F" w:rsidRDefault="00944376" w:rsidP="00076DDD">
      <w:pPr>
        <w:pStyle w:val="AP-Odstavec"/>
        <w:numPr>
          <w:ilvl w:val="0"/>
          <w:numId w:val="7"/>
        </w:numPr>
      </w:pPr>
      <w:r w:rsidRPr="0003518F">
        <w:t>Vyhláška č. 388/2011Sb.,</w:t>
      </w:r>
      <w:r w:rsidR="009E7D56">
        <w:t xml:space="preserve"> o </w:t>
      </w:r>
      <w:r w:rsidRPr="0003518F">
        <w:t>provedení některých ustanovení zákona</w:t>
      </w:r>
      <w:r w:rsidR="009E7D56">
        <w:t xml:space="preserve"> o </w:t>
      </w:r>
      <w:r w:rsidRPr="0003518F">
        <w:t>poskytování dávek osobám se zdravotním postižením</w:t>
      </w:r>
      <w:r>
        <w:t>.</w:t>
      </w:r>
    </w:p>
    <w:p w14:paraId="35AE9FB7" w14:textId="77777777" w:rsidR="00944376" w:rsidRPr="0003518F" w:rsidRDefault="00944376" w:rsidP="00944376">
      <w:pPr>
        <w:pStyle w:val="Nadpis3"/>
      </w:pPr>
      <w:bookmarkStart w:id="52" w:name="_Toc133319752"/>
      <w:bookmarkStart w:id="53" w:name="_Toc133777749"/>
      <w:r w:rsidRPr="0003518F">
        <w:t>Reflexe strategických materiálů</w:t>
      </w:r>
      <w:bookmarkEnd w:id="52"/>
      <w:bookmarkEnd w:id="53"/>
    </w:p>
    <w:p w14:paraId="0731EFEC" w14:textId="66CA42B6" w:rsidR="00944376" w:rsidRPr="0003518F" w:rsidRDefault="00944376" w:rsidP="00944376">
      <w:pPr>
        <w:pStyle w:val="AP-Odstaveczapedlem"/>
      </w:pPr>
      <w:r w:rsidRPr="0003518F">
        <w:t>Pro tuto reflexi byly vybrány dva strategické dokumenty,</w:t>
      </w:r>
      <w:r w:rsidR="009E7D56">
        <w:t xml:space="preserve"> z </w:t>
      </w:r>
      <w:r w:rsidRPr="0003518F">
        <w:t>nichž první stanovuje cíle a priority pro podporu osob se zdravotním postižením a určuje kroky, které mají být k dosažení cílů ve vymezeném časovém období podniknuty. Jedním</w:t>
      </w:r>
      <w:r w:rsidR="009E7D56">
        <w:t xml:space="preserve"> z </w:t>
      </w:r>
      <w:r w:rsidRPr="0003518F">
        <w:t>cílů je i zpřístupňování kulturních institucí. Druhý dokument určuje cíle a priority v oblasti sociálních služeb na Olomoucku. Jedním</w:t>
      </w:r>
      <w:r w:rsidR="009E7D56">
        <w:t xml:space="preserve"> z </w:t>
      </w:r>
      <w:r w:rsidRPr="0003518F">
        <w:t>cílů za skupinu osob se zdravotním postižením je spolupráce s odbornou a profesní veřejností na zvýšení dostupnosti veřejných zdrojů.</w:t>
      </w:r>
    </w:p>
    <w:p w14:paraId="21CDEC4E" w14:textId="77777777" w:rsidR="00944376" w:rsidRPr="0003518F" w:rsidRDefault="00944376" w:rsidP="00944376">
      <w:pPr>
        <w:spacing w:before="240"/>
        <w:rPr>
          <w:b/>
          <w:bCs/>
        </w:rPr>
      </w:pPr>
      <w:r w:rsidRPr="0003518F">
        <w:rPr>
          <w:b/>
          <w:bCs/>
        </w:rPr>
        <w:t>Národní plán podpory rovných příležitostí pro osoby se zdravotním postižením na období 2021–2025</w:t>
      </w:r>
    </w:p>
    <w:p w14:paraId="73EF2F52" w14:textId="2706D888" w:rsidR="00944376" w:rsidRPr="0003518F" w:rsidRDefault="00944376" w:rsidP="005E5C9B">
      <w:pPr>
        <w:pStyle w:val="AP-Odstaveczapedlem"/>
        <w:rPr>
          <w:b/>
          <w:bCs/>
        </w:rPr>
      </w:pPr>
      <w:r w:rsidRPr="0003518F">
        <w:t>Problém přístupnosti se mapuje v oblasti č. 15 s názvem Přístup ke kulturnímu dědictví, účast na kulturním životě a sportovních aktivitách. Vychází</w:t>
      </w:r>
      <w:r w:rsidR="009E7D56">
        <w:t xml:space="preserve"> z </w:t>
      </w:r>
      <w:r w:rsidRPr="0003518F">
        <w:t>Úmluvy</w:t>
      </w:r>
      <w:r w:rsidR="009E7D56">
        <w:t xml:space="preserve"> o </w:t>
      </w:r>
      <w:r w:rsidRPr="0003518F">
        <w:t>právech osob se zdravotním postižením, článek 30 Účast na kulturním životě, rekreace, volný čas a sport.</w:t>
      </w:r>
    </w:p>
    <w:p w14:paraId="39F74577" w14:textId="77777777" w:rsidR="00944376" w:rsidRPr="0003518F" w:rsidRDefault="00944376" w:rsidP="00944376">
      <w:pPr>
        <w:pStyle w:val="AP-Odstavec"/>
      </w:pPr>
      <w:r w:rsidRPr="0003518F">
        <w:t>Hlavním cílem této oblasti je zajistit osobám se zdravotním postižením možnost účastnit se kulturního života společnosti na rovnoprávném základě s ostatním. Ten se má dosáhnout díky zpřístupňování památek, divadel, muzeí, kin, knihoven a dalších kulturních zařízení, včetně jejich služeb.</w:t>
      </w:r>
    </w:p>
    <w:p w14:paraId="5E30B6A1" w14:textId="77777777" w:rsidR="00944376" w:rsidRPr="0003518F" w:rsidRDefault="00944376" w:rsidP="00944376">
      <w:pPr>
        <w:pStyle w:val="AP-Odstavec"/>
      </w:pPr>
      <w:r w:rsidRPr="0003518F">
        <w:t xml:space="preserve">To je dále popsáno takto: </w:t>
      </w:r>
      <w:r w:rsidRPr="0003518F">
        <w:rPr>
          <w:i/>
          <w:iCs/>
          <w:shd w:val="clear" w:color="auto" w:fill="FFFFFF"/>
        </w:rPr>
        <w:t>„</w:t>
      </w:r>
      <w:r w:rsidRPr="0003518F">
        <w:rPr>
          <w:i/>
          <w:iCs/>
        </w:rPr>
        <w:t>Právo na účast na kulturním životě je naplňováno především prostřednictvím zpřístupňování kulturních památek a dalších objektů včetně muzeí a galerií i zajištěním přístupnosti veřejných knihovnických a informačních služeb. Proto je nezbytné v těchto aktivitách pokračovat i nadále a podporovat i přijímání dalších opatření, která umožní osobám se zdravotním postižením přístup k dalším kulturním statkům a službám</w:t>
      </w:r>
      <w:r w:rsidRPr="0003518F">
        <w:rPr>
          <w:i/>
          <w:iCs/>
          <w:shd w:val="clear" w:color="auto" w:fill="FFFFFF"/>
        </w:rPr>
        <w:t>“</w:t>
      </w:r>
      <w:r w:rsidRPr="0003518F">
        <w:t xml:space="preserve"> </w:t>
      </w:r>
      <w:r w:rsidRPr="0003518F">
        <w:fldChar w:fldCharType="begin"/>
      </w:r>
      <w:r w:rsidRPr="0003518F">
        <w:instrText xml:space="preserve"> ADDIN ZOTERO_ITEM CSL_CITATION {"citationID":"cksmqxKM","properties":{"formattedCitation":"(Anon. 2020, s.\\uc0\\u160{}76)","plainCitation":"(Anon. 2020, s. 76)","noteIndex":0},"citationItems":[{"id":9,"uris":["http://zotero.org/users/local/K9M61UTK/items/7ZZY9UTN"],"itemData":{"id":9,"type":"book","event-place":"Praha","ISBN":"978-80-7440-255-5","language":"cze","note":"OCLC: 1226360330","publisher":"Úřad vlády České republiky","publisher-place":"Praha","source":"Open WorldCat","title":"Národní plán podpory rovných příležitostí pro osoby se zdravotním postižením na období 2021-2025: schválený usnesením vlády České republiky ze dne 20. července 2020 č. 761","title-short":"Národní plán podpory rovných příležitostí pro osoby se zdravotním postižením na období 2021-2025","issued":{"date-parts":[["2020"]]}},"locator":"76","label":"page"}],"schema":"https://github.com/citation-style-language/schema/raw/master/csl-citation.json"} </w:instrText>
      </w:r>
      <w:r w:rsidRPr="0003518F">
        <w:fldChar w:fldCharType="separate"/>
      </w:r>
      <w:r w:rsidRPr="0003518F">
        <w:t>(Anon. 2020, s. 76)</w:t>
      </w:r>
      <w:r w:rsidRPr="0003518F">
        <w:fldChar w:fldCharType="end"/>
      </w:r>
      <w:r w:rsidRPr="0003518F">
        <w:t>.</w:t>
      </w:r>
    </w:p>
    <w:p w14:paraId="0DDB1482" w14:textId="77777777" w:rsidR="00944376" w:rsidRPr="0003518F" w:rsidRDefault="00944376" w:rsidP="00944376">
      <w:pPr>
        <w:keepNext/>
        <w:spacing w:before="240"/>
        <w:rPr>
          <w:b/>
          <w:bCs/>
        </w:rPr>
      </w:pPr>
      <w:r w:rsidRPr="0003518F">
        <w:rPr>
          <w:b/>
          <w:bCs/>
        </w:rPr>
        <w:lastRenderedPageBreak/>
        <w:t>Komunitní plán sociálních služeb Olomoucka na období let 2023-2025</w:t>
      </w:r>
    </w:p>
    <w:p w14:paraId="28AE86C9" w14:textId="77777777" w:rsidR="00944376" w:rsidRPr="0003518F" w:rsidRDefault="00944376" w:rsidP="005E5C9B">
      <w:pPr>
        <w:pStyle w:val="AP-Odstaveczapedlem"/>
        <w:rPr>
          <w:sz w:val="22"/>
          <w:szCs w:val="22"/>
        </w:rPr>
      </w:pPr>
      <w:r w:rsidRPr="0003518F">
        <w:t>V druhém dokumentu můžeme najít opatření související s tématem přístupnosti mezi dalšími cíli a opatřeními za pracovní skupinu Občanů se zdravotním postižením. Vizí celého plánu je pro rok 2030 město Olomouc jako bezpečné místo pro život bez bariér a město s rozvinutou a dostupnou sítí sociálních a zdravotních služeb a přátelské k rodinám.</w:t>
      </w:r>
    </w:p>
    <w:p w14:paraId="4A759267" w14:textId="77777777" w:rsidR="00944376" w:rsidRPr="009E1400" w:rsidRDefault="00944376" w:rsidP="005E5C9B">
      <w:pPr>
        <w:pStyle w:val="AP-Odstavec"/>
      </w:pPr>
      <w:r w:rsidRPr="0003518F">
        <w:t xml:space="preserve">Tímto opatřením je spolupráce s odbornou a profesní veřejností na zvýšení dostupnosti veřejných zdrojů a jeho charakteristika zní: </w:t>
      </w:r>
      <w:r w:rsidRPr="0003518F">
        <w:rPr>
          <w:i/>
          <w:iCs/>
          <w:color w:val="4D5156"/>
          <w:shd w:val="clear" w:color="auto" w:fill="FFFFFF"/>
        </w:rPr>
        <w:t>„</w:t>
      </w:r>
      <w:r w:rsidRPr="0003518F">
        <w:rPr>
          <w:i/>
          <w:iCs/>
        </w:rPr>
        <w:t xml:space="preserve">Opatření směřuje ke zvýšení spolupráce s odborným a veřejným sektorem, aby byla zajištěna vyšší dostupnost veřejných institucí pro osoby s mentálním postižením. </w:t>
      </w:r>
      <w:r w:rsidRPr="0003518F">
        <w:t xml:space="preserve">Tím se myslí mimo jiné i </w:t>
      </w:r>
      <w:r w:rsidRPr="0003518F">
        <w:rPr>
          <w:i/>
          <w:iCs/>
        </w:rPr>
        <w:t>spolupráce s veřejnými institucemi (například muzea, vysoké školy, knihovny, místní samospráva apod.) na zpřístupnění jejich provozu pro osoby s mentálním postižením</w:t>
      </w:r>
      <w:r w:rsidRPr="0003518F">
        <w:rPr>
          <w:i/>
          <w:iCs/>
          <w:color w:val="4D5156"/>
          <w:shd w:val="clear" w:color="auto" w:fill="FFFFFF"/>
        </w:rPr>
        <w:t>“</w:t>
      </w:r>
      <w:r w:rsidRPr="0003518F">
        <w:t xml:space="preserve"> (KPSS Olomouc </w:t>
      </w:r>
      <w:r w:rsidRPr="009E1400">
        <w:t>[online]).</w:t>
      </w:r>
    </w:p>
    <w:p w14:paraId="1B7E5AE7" w14:textId="77777777" w:rsidR="00944376" w:rsidRPr="0003518F" w:rsidRDefault="00944376" w:rsidP="005E5C9B">
      <w:pPr>
        <w:pStyle w:val="AP-Odstavec"/>
        <w:rPr>
          <w:i/>
          <w:iCs/>
        </w:rPr>
      </w:pPr>
      <w:r w:rsidRPr="0003518F">
        <w:t>Předpokládaným dopadem tohoto opatření je zvýšení dostupnosti institucí pro osoby s mentálním postižením. Realizátorem tohoto opatření je S</w:t>
      </w:r>
      <w:r>
        <w:t>POLU</w:t>
      </w:r>
      <w:r w:rsidRPr="0003518F">
        <w:t xml:space="preserve"> Olomouc.</w:t>
      </w:r>
    </w:p>
    <w:p w14:paraId="59720F75" w14:textId="77777777" w:rsidR="00944376" w:rsidRPr="0003518F" w:rsidRDefault="00944376" w:rsidP="00944376">
      <w:pPr>
        <w:pStyle w:val="Nadpis1"/>
      </w:pPr>
      <w:bookmarkStart w:id="54" w:name="_Toc133319753"/>
      <w:bookmarkStart w:id="55" w:name="_Toc133777750"/>
      <w:bookmarkStart w:id="56" w:name="_Hlk132807197"/>
      <w:r w:rsidRPr="0003518F">
        <w:lastRenderedPageBreak/>
        <w:t>Analýza potřebnosti projektu</w:t>
      </w:r>
      <w:bookmarkEnd w:id="54"/>
      <w:bookmarkEnd w:id="55"/>
    </w:p>
    <w:p w14:paraId="07C7D68C" w14:textId="77777777" w:rsidR="00944376" w:rsidRDefault="00944376" w:rsidP="00944376">
      <w:pPr>
        <w:pStyle w:val="AP-Odstaveczapedlem"/>
      </w:pPr>
      <w:r w:rsidRPr="0003518F">
        <w:t>Analýza potřebnosti probíhala na dvou úrovních, a to primárně vedením rozhovorů v organizaci S</w:t>
      </w:r>
      <w:r>
        <w:t>POLU</w:t>
      </w:r>
      <w:r w:rsidRPr="0003518F">
        <w:t xml:space="preserve"> Olomouc, sekundárně pak hledáním zdrojů a výzkumů. Tato kapitola je shrnutí</w:t>
      </w:r>
      <w:r>
        <w:t xml:space="preserve">m informací obou úrovní </w:t>
      </w:r>
      <w:r w:rsidRPr="0003518F">
        <w:t>a</w:t>
      </w:r>
      <w:r>
        <w:t xml:space="preserve"> popisuje výsledky výzkumů a </w:t>
      </w:r>
      <w:r w:rsidRPr="0003518F">
        <w:t>data, která byla nasbírána v rozhovorech se zaměstnanci a uživateli služeb S</w:t>
      </w:r>
      <w:r>
        <w:t>POLU.</w:t>
      </w:r>
    </w:p>
    <w:p w14:paraId="187E6093" w14:textId="77777777" w:rsidR="00944376" w:rsidRDefault="00944376" w:rsidP="00944376">
      <w:pPr>
        <w:pStyle w:val="Nadpis2"/>
      </w:pPr>
      <w:bookmarkStart w:id="57" w:name="_Toc133319754"/>
      <w:bookmarkStart w:id="58" w:name="_Toc133777751"/>
      <w:r>
        <w:t>Rešerše výzkumů a zdrojů</w:t>
      </w:r>
      <w:bookmarkEnd w:id="57"/>
      <w:bookmarkEnd w:id="58"/>
    </w:p>
    <w:p w14:paraId="434BA538" w14:textId="77777777" w:rsidR="00944376" w:rsidRDefault="00944376" w:rsidP="00944376">
      <w:pPr>
        <w:pStyle w:val="AP-Odstaveczapedlem"/>
      </w:pPr>
      <w:r>
        <w:t xml:space="preserve">Rešerše probíhala metodou, která je popsána níže v příloze této práce za pomoci databáze EBSCO. K tématu práce se nepodařilo najít výzkumy, které by měly v práci využití, a proto je rešerše zaměřena na hledání zdrojů pro účely argumentace analýzy potřebnosti a potvrzení výsledků, které vyplynuly na základě rozhovorů se zaměstnanci a uživateli </w:t>
      </w:r>
      <w:r w:rsidRPr="0003518F">
        <w:t>S</w:t>
      </w:r>
      <w:r>
        <w:t>POLU.</w:t>
      </w:r>
    </w:p>
    <w:p w14:paraId="480E2990" w14:textId="5BD9872F" w:rsidR="00944376" w:rsidRPr="00CF5F98" w:rsidRDefault="00944376" w:rsidP="00944376">
      <w:pPr>
        <w:pStyle w:val="AP-Odstavec"/>
      </w:pPr>
      <w:r>
        <w:t>Článek shrnuje 39 různých zdrojů kvalitativních studii, případových studií a teoretických prací</w:t>
      </w:r>
      <w:r w:rsidR="009E7D56">
        <w:t xml:space="preserve"> o </w:t>
      </w:r>
      <w:r>
        <w:t xml:space="preserve">využití arteterapie u jedinců s mentálním postižením. Arteterapie může poskytnout bezpečné prostředí, umožňující se vyjádřit, rozvíjet svou kreativitu a navázat kontakt s ostatními lidmi. </w:t>
      </w:r>
      <w:proofErr w:type="spellStart"/>
      <w:r>
        <w:t>Arteterapeutická</w:t>
      </w:r>
      <w:proofErr w:type="spellEnd"/>
      <w:r>
        <w:t xml:space="preserve"> sezení také mohou poskytnout příležitost zapojit se do společných projektů, sdílet svá umělecká díla s ostatními a získat zpětnou vazbu a potvrzení své tvůrčí práce. Kromě toho může arteterapie podpořit zapojení do komunity tím, že poskytne příležitost účastnit se komunitních uměleckých akcí a výstav a tím překonávat bariéry mezi lidmi s mentálním postižením a širší veřejností a podpořit změnu postoje k postižení a inkluzi. Zdroj mapuje existující literaturu k tématu, kdy 22</w:t>
      </w:r>
      <w:r w:rsidR="009E7D56">
        <w:t xml:space="preserve"> z </w:t>
      </w:r>
      <w:r>
        <w:t>těchto článků bylo napsáno ve Velké Británii a 12</w:t>
      </w:r>
      <w:r w:rsidR="009E7D56">
        <w:t xml:space="preserve"> z </w:t>
      </w:r>
      <w:r>
        <w:t>nich ve Spojených státech. Tento trend můžeme vidět i na množství projektů, které v těchto zemích vznikají. Tři vybrané jsou popsány níže v podkapitole</w:t>
      </w:r>
      <w:r w:rsidR="009E7D56">
        <w:t xml:space="preserve"> o </w:t>
      </w:r>
      <w:r>
        <w:t>řešení dané problematiky v zahraničí. Článek popisuje, že lidé s mentálním postižením se často nachází na okraji společnosti a trpí sociálním vyloučením. To se odráží také na výzkumech spojených s touto cílovou skupinou a arteterapiích, a proto se autoři článku rozhodli shrnout mnoho článků, které našli v jednom. Popisují pojem mentální postižení podle sociálního modelu, a tedy že postižení člověka definuje</w:t>
      </w:r>
      <w:r w:rsidR="009E7D56">
        <w:t xml:space="preserve"> z </w:t>
      </w:r>
      <w:r>
        <w:t>velké části prostředí, ve kterém se nachází (</w:t>
      </w:r>
      <w:proofErr w:type="spellStart"/>
      <w:r>
        <w:t>Harpazi</w:t>
      </w:r>
      <w:proofErr w:type="spellEnd"/>
      <w:r>
        <w:t xml:space="preserve">, </w:t>
      </w:r>
      <w:proofErr w:type="spellStart"/>
      <w:r>
        <w:t>Regev</w:t>
      </w:r>
      <w:proofErr w:type="spellEnd"/>
      <w:r>
        <w:t xml:space="preserve"> a </w:t>
      </w:r>
      <w:proofErr w:type="spellStart"/>
      <w:r>
        <w:t>Snir</w:t>
      </w:r>
      <w:proofErr w:type="spellEnd"/>
      <w:r>
        <w:t xml:space="preserve"> </w:t>
      </w:r>
      <w:r>
        <w:rPr>
          <w:lang w:val="en-GB"/>
        </w:rPr>
        <w:t>[Online]).</w:t>
      </w:r>
    </w:p>
    <w:p w14:paraId="625D5972" w14:textId="56A05FB1" w:rsidR="00944376" w:rsidRDefault="00944376" w:rsidP="00944376">
      <w:pPr>
        <w:pStyle w:val="AP-Odstavec"/>
        <w:rPr>
          <w:lang w:val="en-GB"/>
        </w:rPr>
      </w:pPr>
      <w:r>
        <w:t>Jedna</w:t>
      </w:r>
      <w:r w:rsidR="009E7D56">
        <w:t xml:space="preserve"> z </w:t>
      </w:r>
      <w:r>
        <w:t>případových studií pojednává</w:t>
      </w:r>
      <w:r w:rsidR="009E7D56">
        <w:t xml:space="preserve"> o </w:t>
      </w:r>
      <w:r>
        <w:t xml:space="preserve">dítěti s mentálním postižením žijícím v ústavním zařízení a dospělé osobě s </w:t>
      </w:r>
      <w:proofErr w:type="spellStart"/>
      <w:r>
        <w:t>Prader</w:t>
      </w:r>
      <w:proofErr w:type="spellEnd"/>
      <w:r>
        <w:t xml:space="preserve">-Williho syndromem a sekundárními diagnózami včetně lehké mentální retardace žijících ve Spojených státech. Vývoj klientů byl dokumentován prostřednictvím standardizované arteterapie, otevřeného dialogu během tvorby úkolů a formuláře spokojenosti s arteterapií při ukončení terapie. </w:t>
      </w:r>
      <w:r w:rsidRPr="00344597">
        <w:t>Když jim byla poskytnuta tato příležitost k posílení sebevědomí, byly pozorovány pozitivní</w:t>
      </w:r>
      <w:r>
        <w:t xml:space="preserve"> změny </w:t>
      </w:r>
      <w:r>
        <w:lastRenderedPageBreak/>
        <w:t xml:space="preserve">v </w:t>
      </w:r>
      <w:r w:rsidRPr="00344597">
        <w:t>sebevědomí a psychosociální změny</w:t>
      </w:r>
      <w:r>
        <w:t xml:space="preserve"> (Zamrazil, 2003 in </w:t>
      </w:r>
      <w:proofErr w:type="spellStart"/>
      <w:r>
        <w:t>Harpazi</w:t>
      </w:r>
      <w:proofErr w:type="spellEnd"/>
      <w:r>
        <w:t xml:space="preserve">, </w:t>
      </w:r>
      <w:proofErr w:type="spellStart"/>
      <w:r>
        <w:t>Regev</w:t>
      </w:r>
      <w:proofErr w:type="spellEnd"/>
      <w:r>
        <w:t xml:space="preserve"> a </w:t>
      </w:r>
      <w:proofErr w:type="spellStart"/>
      <w:r>
        <w:t>Snir</w:t>
      </w:r>
      <w:proofErr w:type="spellEnd"/>
      <w:r>
        <w:t xml:space="preserve"> </w:t>
      </w:r>
      <w:r>
        <w:rPr>
          <w:lang w:val="en-GB"/>
        </w:rPr>
        <w:t>[Online]).</w:t>
      </w:r>
    </w:p>
    <w:p w14:paraId="323D45FA" w14:textId="77777777" w:rsidR="00944376" w:rsidRDefault="00944376" w:rsidP="00944376">
      <w:pPr>
        <w:pStyle w:val="AP-Odstavec"/>
        <w:rPr>
          <w:lang w:val="en-GB"/>
        </w:rPr>
      </w:pPr>
      <w:r w:rsidRPr="00CF5F98">
        <w:t>Další studie</w:t>
      </w:r>
      <w:r>
        <w:t xml:space="preserve"> zkoumala</w:t>
      </w:r>
      <w:r w:rsidRPr="007119B4">
        <w:t xml:space="preserve"> vztah mezi účastí na </w:t>
      </w:r>
      <w:r>
        <w:t>arteterapii</w:t>
      </w:r>
      <w:r w:rsidRPr="007119B4">
        <w:t xml:space="preserve"> a</w:t>
      </w:r>
      <w:r>
        <w:t xml:space="preserve"> </w:t>
      </w:r>
      <w:r w:rsidRPr="007119B4">
        <w:t xml:space="preserve">iniciativy </w:t>
      </w:r>
      <w:r>
        <w:t xml:space="preserve">zapojení do </w:t>
      </w:r>
      <w:r w:rsidRPr="007119B4">
        <w:t>aktivit (</w:t>
      </w:r>
      <w:r>
        <w:t>rozhodování</w:t>
      </w:r>
      <w:r w:rsidRPr="007119B4">
        <w:t xml:space="preserve">) mimo terapii u jedinců s </w:t>
      </w:r>
      <w:r>
        <w:t>mentálním</w:t>
      </w:r>
      <w:r w:rsidRPr="007119B4">
        <w:t xml:space="preserve"> postižením žijící</w:t>
      </w:r>
      <w:r>
        <w:t>ch</w:t>
      </w:r>
      <w:r w:rsidRPr="007119B4">
        <w:t xml:space="preserve"> v</w:t>
      </w:r>
      <w:r>
        <w:t>e</w:t>
      </w:r>
      <w:r w:rsidRPr="007119B4">
        <w:t xml:space="preserve"> státní</w:t>
      </w:r>
      <w:r>
        <w:t xml:space="preserve">m zařízení. Výzkumným vzorkem bylo 519 dospělých osob s mentálním postižením. Bylo zjištěno, že arteterapie sice nemá zásadní vliv na iniciativu těchto lidí, ale mohla by být prostředkem pro její zvýšení, které bude mít za následek vyšší míru </w:t>
      </w:r>
      <w:r w:rsidRPr="007B7E55">
        <w:t>samostatnost</w:t>
      </w:r>
      <w:r>
        <w:t>i</w:t>
      </w:r>
      <w:r w:rsidRPr="007B7E55">
        <w:t xml:space="preserve"> a </w:t>
      </w:r>
      <w:r>
        <w:t>šanci lépe se začlenit do společnosti (</w:t>
      </w:r>
      <w:proofErr w:type="spellStart"/>
      <w:r>
        <w:t>Huang</w:t>
      </w:r>
      <w:proofErr w:type="spellEnd"/>
      <w:r>
        <w:t xml:space="preserve"> a </w:t>
      </w:r>
      <w:proofErr w:type="spellStart"/>
      <w:r>
        <w:t>Dodder</w:t>
      </w:r>
      <w:proofErr w:type="spellEnd"/>
      <w:r>
        <w:t xml:space="preserve">, 2002 in </w:t>
      </w:r>
      <w:proofErr w:type="spellStart"/>
      <w:r>
        <w:t>Harpazi</w:t>
      </w:r>
      <w:proofErr w:type="spellEnd"/>
      <w:r>
        <w:t xml:space="preserve">, </w:t>
      </w:r>
      <w:proofErr w:type="spellStart"/>
      <w:r>
        <w:t>Regev</w:t>
      </w:r>
      <w:proofErr w:type="spellEnd"/>
      <w:r>
        <w:t xml:space="preserve"> a </w:t>
      </w:r>
      <w:proofErr w:type="spellStart"/>
      <w:r>
        <w:t>Snir</w:t>
      </w:r>
      <w:proofErr w:type="spellEnd"/>
      <w:r>
        <w:t xml:space="preserve"> </w:t>
      </w:r>
      <w:r>
        <w:rPr>
          <w:lang w:val="en-GB"/>
        </w:rPr>
        <w:t>[Online]).</w:t>
      </w:r>
    </w:p>
    <w:p w14:paraId="73B2604F" w14:textId="77777777" w:rsidR="00944376" w:rsidRPr="00465E2B" w:rsidRDefault="00944376" w:rsidP="00944376">
      <w:pPr>
        <w:pStyle w:val="AP-Odstavec"/>
      </w:pPr>
      <w:r w:rsidRPr="00465E2B">
        <w:t xml:space="preserve">Na místě je provedení dalšího výzkumu, který by prozkoumal účinnost různých typů </w:t>
      </w:r>
      <w:proofErr w:type="spellStart"/>
      <w:r w:rsidRPr="00465E2B">
        <w:t>arteterapeutických</w:t>
      </w:r>
      <w:proofErr w:type="spellEnd"/>
      <w:r w:rsidRPr="00465E2B">
        <w:t xml:space="preserve"> intervencí a identifikoval osvědčené postupy pro </w:t>
      </w:r>
      <w:r>
        <w:t xml:space="preserve">jejich </w:t>
      </w:r>
      <w:r w:rsidRPr="00465E2B">
        <w:t>přizpůsobení jedinečným potřebám osob</w:t>
      </w:r>
      <w:r>
        <w:t xml:space="preserve"> s mentálním postižením.</w:t>
      </w:r>
    </w:p>
    <w:p w14:paraId="1D25A466" w14:textId="77777777" w:rsidR="00944376" w:rsidRPr="0003518F" w:rsidRDefault="00944376" w:rsidP="00944376">
      <w:pPr>
        <w:pStyle w:val="Nadpis2"/>
      </w:pPr>
      <w:bookmarkStart w:id="59" w:name="_Toc133319755"/>
      <w:bookmarkStart w:id="60" w:name="_Toc133777752"/>
      <w:r w:rsidRPr="0003518F">
        <w:t>Příčiny problému a jeho dopady na cílovou skupinu a společnost obecně</w:t>
      </w:r>
      <w:bookmarkEnd w:id="59"/>
      <w:bookmarkEnd w:id="60"/>
    </w:p>
    <w:p w14:paraId="48208D88" w14:textId="3A54E69B" w:rsidR="00944376" w:rsidRPr="0003518F" w:rsidRDefault="00944376" w:rsidP="005E5C9B">
      <w:pPr>
        <w:pStyle w:val="AP-Odstaveczapedlem"/>
      </w:pPr>
      <w:r w:rsidRPr="0003518F">
        <w:t>Problém nedostatečné přístupnosti informací veřejných institucí pramení hned</w:t>
      </w:r>
      <w:r w:rsidR="009E7D56">
        <w:t xml:space="preserve"> z </w:t>
      </w:r>
      <w:r w:rsidRPr="0003518F">
        <w:t>několika důvodů.</w:t>
      </w:r>
      <w:r w:rsidR="009E7D56">
        <w:t xml:space="preserve"> Z </w:t>
      </w:r>
      <w:r w:rsidRPr="0003518F">
        <w:t>rozhovoru se zaměstnanci S</w:t>
      </w:r>
      <w:r>
        <w:t>POLU</w:t>
      </w:r>
      <w:r w:rsidRPr="0003518F">
        <w:t xml:space="preserve"> vyplynulo, že jedním</w:t>
      </w:r>
      <w:r w:rsidR="009E7D56">
        <w:t xml:space="preserve"> z </w:t>
      </w:r>
      <w:r w:rsidRPr="0003518F">
        <w:t>důvodů může</w:t>
      </w:r>
      <w:r>
        <w:t xml:space="preserve"> být </w:t>
      </w:r>
      <w:r w:rsidRPr="0003518F">
        <w:t>nevhodná volba komunikace či nedostatečná adekvátnost reakcí zaměstnanců veřejných institucí. S tím souvisí i nedostatečná přístupnost webových stránek, které mohou být pro skupinu osob s mentálním postižením nepřehledné a může tak být náročné se v nich zorientovat. Také to mohou být nesrozumitelné informační letáky, které instituce nabízí anebo omezený výběr animačních programů. Ze zkušenosti zaměstnanců S</w:t>
      </w:r>
      <w:r>
        <w:t>POLU</w:t>
      </w:r>
      <w:r w:rsidRPr="0003518F">
        <w:t xml:space="preserve"> plyne, že žádný program vytvořený pro tuto cílovou skupinu zatím žádná kulturní instituce v Olomouci nenabízí. Všemi výše zmíněnými body se přístupnost veřejných institucí dané cílové skupině snižuje.</w:t>
      </w:r>
      <w:r>
        <w:t xml:space="preserve"> </w:t>
      </w:r>
      <w:r w:rsidRPr="0003518F">
        <w:t>To může zapříčiňovat nedostatečné porozumění a nízké povědomí</w:t>
      </w:r>
      <w:r w:rsidR="009E7D56">
        <w:t xml:space="preserve"> o </w:t>
      </w:r>
      <w:r w:rsidRPr="0003518F">
        <w:t>komunikačních potřebách a preferencích cílové skupiny, za čímž může stát nedostatečné školení personálu nebo přístup zaměstnanců, kteří mají stigmatizované představy</w:t>
      </w:r>
      <w:r w:rsidR="009E7D56">
        <w:t xml:space="preserve"> o </w:t>
      </w:r>
      <w:r w:rsidRPr="0003518F">
        <w:t>schopnostech lidí s mentálním postižením. To mělo ostatně řešit školení</w:t>
      </w:r>
      <w:r w:rsidR="009E7D56">
        <w:t xml:space="preserve"> o </w:t>
      </w:r>
      <w:r w:rsidRPr="0003518F">
        <w:t>komunikaci s lidmi s mentálním postižením, které si klade za cíl zprostředkování prožitku setkání s člověkem s postižením – na základě toho by mohly instituce dál zvyšovat přístupnost (letáčky, webové stránky) v případné další spolupráci s organizací S</w:t>
      </w:r>
      <w:r>
        <w:t>POLU</w:t>
      </w:r>
      <w:r w:rsidRPr="0003518F">
        <w:t>.</w:t>
      </w:r>
    </w:p>
    <w:p w14:paraId="23E28841" w14:textId="63E79CA4" w:rsidR="00944376" w:rsidRPr="0003518F" w:rsidRDefault="00944376" w:rsidP="005E5C9B">
      <w:pPr>
        <w:pStyle w:val="AP-Odstavec"/>
      </w:pPr>
      <w:r w:rsidRPr="0003518F">
        <w:t>Vytvoření tohoto školení ve spolupráci se S</w:t>
      </w:r>
      <w:r>
        <w:t>POLU</w:t>
      </w:r>
      <w:r w:rsidRPr="0003518F">
        <w:t xml:space="preserve"> bylo prvotním podnětem pro psaní této práce.</w:t>
      </w:r>
      <w:r w:rsidR="009E7D56">
        <w:t xml:space="preserve"> Z </w:t>
      </w:r>
      <w:r w:rsidRPr="0003518F">
        <w:t xml:space="preserve">rozhovorů s uživateli vyplynulo, že muzea moc často nenavštěvují a pokud ano, je to převážně ve skupině v rámci školy anebo s opatrovníkem. Uživatelé žádné negativní faktory nevnímají, nebo je alespoň nezmínili, ale je zde patrné, že ke komunikaci a aktivnímu zapojení často ani nedochází. Vedoucí pracovník sociální rehabilitace zmínil, že by ocenil větší otevřenost muzea, to bylo v návaznosti potvrzeno i </w:t>
      </w:r>
      <w:r w:rsidRPr="0003518F">
        <w:lastRenderedPageBreak/>
        <w:t>několika dalšími uživateli</w:t>
      </w:r>
      <w:r>
        <w:t>, kteří dodali, že pokud by tomu tak bylo, do muzea by rádi šli.</w:t>
      </w:r>
      <w:r w:rsidR="009E7D56">
        <w:t xml:space="preserve"> Z </w:t>
      </w:r>
      <w:r>
        <w:t>toho vyplývá, že d</w:t>
      </w:r>
      <w:r w:rsidRPr="0003518F">
        <w:t>ůležitým faktorem</w:t>
      </w:r>
      <w:r>
        <w:t xml:space="preserve"> </w:t>
      </w:r>
      <w:r w:rsidRPr="0003518F">
        <w:t>je</w:t>
      </w:r>
      <w:r>
        <w:t xml:space="preserve"> </w:t>
      </w:r>
      <w:r w:rsidRPr="0003518F">
        <w:t>aktivizace, aktivní zapojení klienta</w:t>
      </w:r>
      <w:r>
        <w:t xml:space="preserve">, jeho zplnomocnění </w:t>
      </w:r>
      <w:r w:rsidRPr="0003518F">
        <w:t>a snaha</w:t>
      </w:r>
      <w:r w:rsidR="009E7D56">
        <w:t xml:space="preserve"> o </w:t>
      </w:r>
      <w:r w:rsidRPr="0003518F">
        <w:t>přístupnější a otevřenější společnost bez předsudků.</w:t>
      </w:r>
    </w:p>
    <w:p w14:paraId="4491E407" w14:textId="23642C4F" w:rsidR="00944376" w:rsidRPr="0003518F" w:rsidRDefault="00944376" w:rsidP="005E5C9B">
      <w:pPr>
        <w:pStyle w:val="AP-Odstavec"/>
      </w:pPr>
      <w:r w:rsidRPr="0003518F">
        <w:t>Dopady na cílovou skupinu lidí s mentálním postižením při nedostatečné přístupnosti informací veřejných institucí může být celkové snížení psychické pohody, pocity frustrace a vyloučení</w:t>
      </w:r>
      <w:r w:rsidR="009E7D56">
        <w:t xml:space="preserve"> z </w:t>
      </w:r>
      <w:r w:rsidRPr="0003518F">
        <w:t>veřejných institucí, nižší angažovanost a zapojení do kulturního a veřejného dění a s tím i snížení kvality života a omezený přístup k důležitým službám. Lidé s mentálním postižením se mohou setkat s diskriminací či negativním zacházením ze strany společnosti nebo s nedostatečně vyškoleným personálem v komunikaci a s tím tedy i s možnými neadekvátními reakcemi při návštěvě veřejné instituce. To všechno vede ke snížení sebevědomí a dopadu na celkovou pohodu života lidí s mentálním postižením, sociální izolaci a v nejhorším případě k sociálnímu vyloučení. Na to se váže snížení samostatnosti a zvýšení potřeby podpory ze strany rodiny i zvýšení využívání sociálních služeb.</w:t>
      </w:r>
    </w:p>
    <w:p w14:paraId="2BE5C626" w14:textId="77777777" w:rsidR="00944376" w:rsidRPr="0003518F" w:rsidRDefault="00944376" w:rsidP="005E5C9B">
      <w:pPr>
        <w:pStyle w:val="AP-Odstavec"/>
      </w:pPr>
      <w:r w:rsidRPr="0003518F">
        <w:t xml:space="preserve">Společnost snižuje vyčleňováním osob s mentálním postižením svoji </w:t>
      </w:r>
      <w:proofErr w:type="spellStart"/>
      <w:r w:rsidRPr="0003518F">
        <w:t>inkluzivitu</w:t>
      </w:r>
      <w:proofErr w:type="spellEnd"/>
      <w:r w:rsidRPr="0003518F">
        <w:t xml:space="preserve"> </w:t>
      </w:r>
      <w:r>
        <w:t xml:space="preserve">a </w:t>
      </w:r>
      <w:r w:rsidRPr="0003518F">
        <w:t>také ztrácí přínos a perspektivu lidí s mentálním postižením a udržuje škodlivé stereotypní a stigmatizující přesvědčení. Může se tedy stát, že společnost jako celek může méně reagovat na potřeby lidí s mentálním postižením, a to může vést až ke ztrátě přístupu dalších skupin osob se zdravotním postižením, například osob s poruchami mobility.</w:t>
      </w:r>
    </w:p>
    <w:p w14:paraId="28EF5EF9" w14:textId="77777777" w:rsidR="00944376" w:rsidRPr="0003518F" w:rsidRDefault="00944376" w:rsidP="00944376">
      <w:pPr>
        <w:pStyle w:val="Nadpis2"/>
      </w:pPr>
      <w:bookmarkStart w:id="61" w:name="_Toc133319756"/>
      <w:bookmarkStart w:id="62" w:name="_Toc133777753"/>
      <w:bookmarkEnd w:id="56"/>
      <w:r w:rsidRPr="0003518F">
        <w:t>Příklady řešení dané problematiky v zahraničí</w:t>
      </w:r>
      <w:bookmarkEnd w:id="61"/>
      <w:bookmarkEnd w:id="62"/>
    </w:p>
    <w:p w14:paraId="021B2EA8" w14:textId="1C10729B" w:rsidR="00944376" w:rsidRDefault="00944376" w:rsidP="005E5C9B">
      <w:pPr>
        <w:pStyle w:val="AP-Odstaveczapedlem"/>
      </w:pPr>
      <w:r w:rsidRPr="009B479B">
        <w:t>Zde jsou popsány tři příklady dobré praxe řešení dané problematiky ze zahraničí. Jde</w:t>
      </w:r>
      <w:r w:rsidR="009E7D56">
        <w:t xml:space="preserve"> o </w:t>
      </w:r>
      <w:r w:rsidRPr="009B479B">
        <w:t>projekty zapojující lidi se zdravotním postižením do výstav uměleckých děl a snaha</w:t>
      </w:r>
      <w:r w:rsidR="009E7D56">
        <w:t xml:space="preserve"> o </w:t>
      </w:r>
      <w:r w:rsidRPr="009B479B">
        <w:t>otevřenost vůči jedinečnosti každého</w:t>
      </w:r>
      <w:r w:rsidR="009E7D56">
        <w:t xml:space="preserve"> z </w:t>
      </w:r>
      <w:r w:rsidRPr="009B479B">
        <w:t>nás, vycházení vstříc, aby každý měl šanci porozumět a zažít umění.</w:t>
      </w:r>
    </w:p>
    <w:p w14:paraId="67D99F59" w14:textId="77777777" w:rsidR="00944376" w:rsidRDefault="00944376" w:rsidP="00944376">
      <w:pPr>
        <w:pStyle w:val="AP-Odstavec"/>
      </w:pPr>
      <w:r w:rsidRPr="0003518F">
        <w:rPr>
          <w:b/>
          <w:bCs/>
        </w:rPr>
        <w:t xml:space="preserve">Projekt </w:t>
      </w:r>
      <w:proofErr w:type="spellStart"/>
      <w:r w:rsidRPr="0003518F">
        <w:rPr>
          <w:b/>
          <w:bCs/>
        </w:rPr>
        <w:t>Ability</w:t>
      </w:r>
      <w:proofErr w:type="spellEnd"/>
      <w:r>
        <w:t xml:space="preserve"> – tento projekt, který podporuje, oslavuje a propaguje rozmanitost v současném výtvarném umění vznikl v Glasgow v roce 1984. Nabízí přátelskou uměleckou komunitu pro lidi s mentálním postižením a duševním onemocněním. Vytváří příležitosti, poskytuje jim prostor a odborné znalosti, které jim umožňují vyjádřit se, posílit sebevědomí a využít svůj potenciál. Věří, že prostřednictvím umění může zlepšit život a pohodu lidí se zdravotním postižením a duševním onemocněním. Komunita umělců se během účasti na projektu </w:t>
      </w:r>
      <w:proofErr w:type="spellStart"/>
      <w:r>
        <w:t>Ability</w:t>
      </w:r>
      <w:proofErr w:type="spellEnd"/>
      <w:r>
        <w:t xml:space="preserve"> učí dovednostem, navazuje kontakty a posiluje sebevědomí (Projekt </w:t>
      </w:r>
      <w:proofErr w:type="spellStart"/>
      <w:r>
        <w:t>Ability</w:t>
      </w:r>
      <w:proofErr w:type="spellEnd"/>
      <w:r>
        <w:t xml:space="preserve"> </w:t>
      </w:r>
      <w:r w:rsidRPr="009E1400">
        <w:t xml:space="preserve">[Online]). </w:t>
      </w:r>
      <w:r>
        <w:t>Projekt se zaměřuje na zplnomocňování a aktivizaci klienta díky zapojení do tvořivé činnosti a na nabytí nových kompetencí a objevení skrytého potenciálu, díky čemuž se zvyšuje klientovo sebevědomí.</w:t>
      </w:r>
    </w:p>
    <w:p w14:paraId="22C2FBA4" w14:textId="77777777" w:rsidR="00944376" w:rsidRPr="009E1400" w:rsidRDefault="00944376" w:rsidP="00944376">
      <w:pPr>
        <w:pStyle w:val="AP-Odstavec"/>
      </w:pPr>
      <w:proofErr w:type="spellStart"/>
      <w:r w:rsidRPr="009E1400">
        <w:rPr>
          <w:b/>
        </w:rPr>
        <w:t>Creative</w:t>
      </w:r>
      <w:proofErr w:type="spellEnd"/>
      <w:r w:rsidRPr="009E1400">
        <w:rPr>
          <w:b/>
        </w:rPr>
        <w:t xml:space="preserve"> </w:t>
      </w:r>
      <w:proofErr w:type="spellStart"/>
      <w:r w:rsidRPr="009E1400">
        <w:rPr>
          <w:b/>
        </w:rPr>
        <w:t>Growth</w:t>
      </w:r>
      <w:proofErr w:type="spellEnd"/>
      <w:r w:rsidRPr="009E1400">
        <w:rPr>
          <w:b/>
        </w:rPr>
        <w:t xml:space="preserve"> – </w:t>
      </w:r>
      <w:r>
        <w:t>j</w:t>
      </w:r>
      <w:r w:rsidRPr="00861A49">
        <w:t xml:space="preserve">e nezisková organizace se sídlem v </w:t>
      </w:r>
      <w:proofErr w:type="spellStart"/>
      <w:r w:rsidRPr="00861A49">
        <w:t>Oaklandu</w:t>
      </w:r>
      <w:proofErr w:type="spellEnd"/>
      <w:r w:rsidRPr="00861A49">
        <w:t xml:space="preserve"> v Kalifornii, která podporuje začlenění umělců s vývojovým postižením do současného umění a </w:t>
      </w:r>
      <w:r w:rsidRPr="00861A49">
        <w:lastRenderedPageBreak/>
        <w:t>posiluje komunitu poskytováním podpůrného ateliérového prostředí a galerijního zastoupení.</w:t>
      </w:r>
      <w:r>
        <w:t xml:space="preserve"> B</w:t>
      </w:r>
      <w:r w:rsidRPr="00861A49">
        <w:t>yla založena v roce 1974 a je lídrem v oblasti umění a zdravotního postižení a vytvořila model tvůrčí komunity, která se řídí zásadou, že umění je základem lidského vyjádření a že všichni lidé mají právo na jeho komunikační nástroje.</w:t>
      </w:r>
      <w:r>
        <w:t xml:space="preserve"> </w:t>
      </w:r>
      <w:r w:rsidRPr="00861A49">
        <w:t>Ve studiu</w:t>
      </w:r>
      <w:r>
        <w:t xml:space="preserve"> nyní </w:t>
      </w:r>
      <w:r w:rsidRPr="00861A49">
        <w:t>působí více než 140 umělců</w:t>
      </w:r>
      <w:r>
        <w:t>, kterým p</w:t>
      </w:r>
      <w:r w:rsidRPr="00861A49">
        <w:t>od vedením profesionálních umělců poskytuje ateliér uměleckou podporu, materiály a prostor pro malbu, kresbu, keramiku, práci se dřevem, umění s vlákny, grafiku a digitální média. Ateliér je otevřený prostor</w:t>
      </w:r>
      <w:r>
        <w:t xml:space="preserve"> </w:t>
      </w:r>
      <w:r w:rsidRPr="00861A49">
        <w:t>přestavěn</w:t>
      </w:r>
      <w:r>
        <w:t>é</w:t>
      </w:r>
      <w:r w:rsidRPr="00861A49">
        <w:t xml:space="preserve"> býval</w:t>
      </w:r>
      <w:r>
        <w:t>é</w:t>
      </w:r>
      <w:r w:rsidRPr="00861A49">
        <w:t xml:space="preserve"> autoopravn</w:t>
      </w:r>
      <w:r>
        <w:t xml:space="preserve">y. </w:t>
      </w:r>
      <w:proofErr w:type="spellStart"/>
      <w:r w:rsidRPr="00861A49">
        <w:t>Creative</w:t>
      </w:r>
      <w:proofErr w:type="spellEnd"/>
      <w:r w:rsidRPr="00861A49">
        <w:t xml:space="preserve"> </w:t>
      </w:r>
      <w:proofErr w:type="spellStart"/>
      <w:r w:rsidRPr="00861A49">
        <w:t>Growth</w:t>
      </w:r>
      <w:proofErr w:type="spellEnd"/>
      <w:r w:rsidRPr="00861A49">
        <w:t xml:space="preserve"> vystavuje a propaguje umělce tím, že jejich díla umisťuje do významných sbírek a institucí po celém světě. V oaklandské galerii pořádá veřejné výstavy a každoročně zastupuje umělce na národních a mezinárodních uměleckých veletrzích</w:t>
      </w:r>
      <w:r>
        <w:t xml:space="preserve"> (</w:t>
      </w:r>
      <w:proofErr w:type="spellStart"/>
      <w:r>
        <w:t>Creative</w:t>
      </w:r>
      <w:proofErr w:type="spellEnd"/>
      <w:r>
        <w:t xml:space="preserve"> </w:t>
      </w:r>
      <w:proofErr w:type="spellStart"/>
      <w:r>
        <w:t>Growth</w:t>
      </w:r>
      <w:proofErr w:type="spellEnd"/>
      <w:r>
        <w:t xml:space="preserve"> </w:t>
      </w:r>
      <w:r w:rsidRPr="009E1400">
        <w:t>[Online]).</w:t>
      </w:r>
    </w:p>
    <w:p w14:paraId="2D3C990C" w14:textId="626CA347" w:rsidR="00944376" w:rsidRPr="0054410C" w:rsidRDefault="00944376" w:rsidP="005E5C9B">
      <w:pPr>
        <w:pStyle w:val="AP-Odstavec"/>
      </w:pPr>
      <w:r w:rsidRPr="009E1400">
        <w:rPr>
          <w:b/>
        </w:rPr>
        <w:t xml:space="preserve">Art </w:t>
      </w:r>
      <w:proofErr w:type="spellStart"/>
      <w:r w:rsidRPr="009E1400">
        <w:rPr>
          <w:b/>
        </w:rPr>
        <w:t>Enables</w:t>
      </w:r>
      <w:proofErr w:type="spellEnd"/>
      <w:r w:rsidRPr="009E1400">
        <w:t xml:space="preserve"> – je</w:t>
      </w:r>
      <w:r w:rsidRPr="0054410C">
        <w:t xml:space="preserve"> umělecká galerie a odborný umělecký program, jehož cílem je vytvářet příležitosti pro umělce s postižením, aby mohli vytvářet, prodávat a </w:t>
      </w:r>
      <w:r>
        <w:t xml:space="preserve">zajistit si příjem </w:t>
      </w:r>
      <w:r w:rsidRPr="0054410C">
        <w:t>na svých originálních a působivých uměleckých dílech.</w:t>
      </w:r>
      <w:r w:rsidRPr="009E1400">
        <w:t xml:space="preserve"> </w:t>
      </w:r>
      <w:r w:rsidRPr="0054410C">
        <w:t>Kromě výdělku</w:t>
      </w:r>
      <w:r w:rsidR="009E7D56">
        <w:t xml:space="preserve"> z </w:t>
      </w:r>
      <w:r w:rsidRPr="0054410C">
        <w:t xml:space="preserve">prodeje uměleckých děl si umělci budují dovednosti, vztahy a zkušenosti potřebné pro úspěšnou kariéru v oblasti umění. </w:t>
      </w:r>
      <w:r>
        <w:t>U</w:t>
      </w:r>
      <w:r w:rsidRPr="0054410C">
        <w:t>mělcům nabízí tvůrčí prostor, materiály a marketingovou podporu, které potřebují k tomu, aby se mohli rozvíjet a uspět jako profesionálové.</w:t>
      </w:r>
      <w:r w:rsidRPr="009E1400">
        <w:t xml:space="preserve"> </w:t>
      </w:r>
      <w:r w:rsidRPr="0054410C">
        <w:t xml:space="preserve">Organizace byla založena v roce 2001 a věří, že umělci se zdravotním postižením mají zásadní význam pro silné umělecké prostředí a měli by mít možnost věnovat se umění jako povolání a kariéře. Art </w:t>
      </w:r>
      <w:proofErr w:type="spellStart"/>
      <w:r w:rsidRPr="0054410C">
        <w:t>Enables</w:t>
      </w:r>
      <w:proofErr w:type="spellEnd"/>
      <w:r w:rsidRPr="0054410C">
        <w:t xml:space="preserve"> pracuje s umělci, kteří se potýkají s širokou škálou vývojových a kognitivních postižení a problémů v oblasti duševního zdraví, mimo jiné s autismem, Downovým syndromem, traumatickým poškozením mozku, schizofrenií a bipolární poruchou.</w:t>
      </w:r>
      <w:r w:rsidRPr="009E1400">
        <w:t xml:space="preserve"> </w:t>
      </w:r>
      <w:r w:rsidRPr="0054410C">
        <w:t>Umělci</w:t>
      </w:r>
      <w:r w:rsidR="009E7D56">
        <w:t xml:space="preserve"> z </w:t>
      </w:r>
      <w:r w:rsidRPr="0054410C">
        <w:t xml:space="preserve">Art </w:t>
      </w:r>
      <w:proofErr w:type="spellStart"/>
      <w:r w:rsidRPr="0054410C">
        <w:t>Enables</w:t>
      </w:r>
      <w:proofErr w:type="spellEnd"/>
      <w:r w:rsidRPr="0054410C">
        <w:t xml:space="preserve"> jsou</w:t>
      </w:r>
      <w:r w:rsidR="009E7D56">
        <w:t xml:space="preserve"> z </w:t>
      </w:r>
      <w:r w:rsidRPr="0054410C">
        <w:t>velké části samouci a svými díly vyprávějí silné příběhy</w:t>
      </w:r>
      <w:r>
        <w:t xml:space="preserve"> (Art </w:t>
      </w:r>
      <w:proofErr w:type="spellStart"/>
      <w:r>
        <w:t>Enables</w:t>
      </w:r>
      <w:proofErr w:type="spellEnd"/>
      <w:r>
        <w:t xml:space="preserve"> </w:t>
      </w:r>
      <w:r w:rsidRPr="009E1400">
        <w:t>[Online]).</w:t>
      </w:r>
    </w:p>
    <w:p w14:paraId="08C82C5E" w14:textId="085CA17A" w:rsidR="00944376" w:rsidRPr="0003518F" w:rsidRDefault="00944376" w:rsidP="00944376">
      <w:pPr>
        <w:pStyle w:val="Nadpis2"/>
      </w:pPr>
      <w:bookmarkStart w:id="63" w:name="_Toc133319757"/>
      <w:bookmarkStart w:id="64" w:name="_Toc133777754"/>
      <w:r w:rsidRPr="0003518F">
        <w:t>Základní informace</w:t>
      </w:r>
      <w:r w:rsidR="009E7D56">
        <w:t xml:space="preserve"> o </w:t>
      </w:r>
      <w:r w:rsidRPr="0003518F">
        <w:t>velikosti cílové skupiny vzhledem k řešenému problému</w:t>
      </w:r>
      <w:bookmarkEnd w:id="63"/>
      <w:bookmarkEnd w:id="64"/>
    </w:p>
    <w:p w14:paraId="025ABECF" w14:textId="771C0183" w:rsidR="00944376" w:rsidRPr="0003518F" w:rsidRDefault="00944376" w:rsidP="00944376">
      <w:pPr>
        <w:pStyle w:val="AP-Odstaveczapedlem"/>
      </w:pPr>
      <w:r>
        <w:t>V České republice žije okolo 300 000 osob s mentálním postižením, při čemž většina</w:t>
      </w:r>
      <w:r w:rsidR="009E7D56">
        <w:t xml:space="preserve"> z </w:t>
      </w:r>
      <w:r>
        <w:t xml:space="preserve">nich má lehké mentální postižení. K prosinci 2020 byl </w:t>
      </w:r>
      <w:r w:rsidRPr="00885A7E">
        <w:rPr>
          <w:rFonts w:ascii="TimesNewRomanPSMT" w:hAnsi="TimesNewRomanPSMT" w:cs="TimesNewRomanPSMT"/>
        </w:rPr>
        <w:t>poč</w:t>
      </w:r>
      <w:r>
        <w:rPr>
          <w:rFonts w:ascii="TimesNewRomanPSMT" w:hAnsi="TimesNewRomanPSMT" w:cs="TimesNewRomanPSMT"/>
        </w:rPr>
        <w:t>et</w:t>
      </w:r>
      <w:r w:rsidRPr="00885A7E">
        <w:rPr>
          <w:rFonts w:ascii="TimesNewRomanPSMT" w:hAnsi="TimesNewRomanPSMT" w:cs="TimesNewRomanPSMT"/>
        </w:rPr>
        <w:t xml:space="preserve"> držitelů průkazů osob se zdravotním </w:t>
      </w:r>
      <w:r w:rsidRPr="005E5C9B">
        <w:t>postižením</w:t>
      </w:r>
      <w:r>
        <w:rPr>
          <w:rFonts w:ascii="TimesNewRomanPSMT" w:hAnsi="TimesNewRomanPSMT" w:cs="TimesNewRomanPSMT"/>
        </w:rPr>
        <w:t xml:space="preserve"> v Olomouckém kraji 22 103. Nelze ale přesně odhadnout, jaká část osob</w:t>
      </w:r>
      <w:r w:rsidR="009E7D56">
        <w:rPr>
          <w:rFonts w:ascii="TimesNewRomanPSMT" w:hAnsi="TimesNewRomanPSMT" w:cs="TimesNewRomanPSMT"/>
        </w:rPr>
        <w:t xml:space="preserve"> z </w:t>
      </w:r>
      <w:r>
        <w:rPr>
          <w:rFonts w:ascii="TimesNewRomanPSMT" w:hAnsi="TimesNewRomanPSMT" w:cs="TimesNewRomanPSMT"/>
        </w:rPr>
        <w:t xml:space="preserve">tohoto počtu má mentální postižení. </w:t>
      </w:r>
      <w:r w:rsidRPr="0003518F">
        <w:t>Podle 6. komunitního plánu sociálních služeb Olomoucka na období 2023-2025 je cílovou skupinou opatření číslo 2.3.2 s názvem Spolupráce s odbornou a profesní veřejností na zvýšení dostupnosti veřejných zdrojů 15 lidí s mentálním postižením</w:t>
      </w:r>
      <w:r>
        <w:t xml:space="preserve"> </w:t>
      </w:r>
      <w:r w:rsidRPr="0003518F">
        <w:t xml:space="preserve">(KPSS Olomouc </w:t>
      </w:r>
      <w:r w:rsidRPr="009E1400">
        <w:t xml:space="preserve">[online]). </w:t>
      </w:r>
      <w:r w:rsidRPr="0003518F">
        <w:t>Opatření bylo podrobněji rozepsáno v kapitole 4.4.2 Reflexe strategických, koncepčních, metodických a dalších materiálů v této práci.</w:t>
      </w:r>
      <w:r>
        <w:t xml:space="preserve"> Cílovou skupinou projektu je maximálně 20 osob s mentálním postižením, při čemž 5</w:t>
      </w:r>
      <w:r w:rsidR="009E7D56">
        <w:t xml:space="preserve"> z </w:t>
      </w:r>
      <w:r>
        <w:t>nich bude součástí realizačního týmu.</w:t>
      </w:r>
    </w:p>
    <w:p w14:paraId="6E56C890" w14:textId="77777777" w:rsidR="00944376" w:rsidRPr="0003518F" w:rsidRDefault="00944376" w:rsidP="00944376">
      <w:pPr>
        <w:pStyle w:val="Nadpis2"/>
      </w:pPr>
      <w:bookmarkStart w:id="65" w:name="_Toc133319758"/>
      <w:bookmarkStart w:id="66" w:name="_Toc133777755"/>
      <w:r w:rsidRPr="0003518F">
        <w:lastRenderedPageBreak/>
        <w:t>Popis metod získání předložených dat a vyhodnocení výchozího stavu</w:t>
      </w:r>
      <w:bookmarkEnd w:id="65"/>
      <w:bookmarkEnd w:id="66"/>
    </w:p>
    <w:p w14:paraId="12593374" w14:textId="77777777" w:rsidR="00944376" w:rsidRPr="00D53624" w:rsidRDefault="00944376" w:rsidP="005E5C9B">
      <w:pPr>
        <w:pStyle w:val="AP-Odstaveczapedlem"/>
      </w:pPr>
      <w:r w:rsidRPr="0003518F">
        <w:t>Předložená data byla získána převážně v rámci rozhovorů se zaměstnanci a klienty S</w:t>
      </w:r>
      <w:r>
        <w:t>POLU</w:t>
      </w:r>
      <w:r w:rsidRPr="0003518F">
        <w:t xml:space="preserve"> Olomouc, kdy proběhl rozhovor s ředitelkou organizace a vedoucí odlehčovací a sociálně aktivizační služby, ve dvojici uživatelů odlehčovací služby a poté se skupinou osmi uživatelů sociální rehabilitace, včetně jejího vedoucího, dvou koordinátorů a osobního asistenta.</w:t>
      </w:r>
      <w:r>
        <w:t xml:space="preserve"> </w:t>
      </w:r>
      <w:r w:rsidRPr="0003518F">
        <w:t>Na základě provedení analýzy potřebnosti vznikl po konzultaci s umělou inteligencí ChatGPT nápad na projekt realizace výstavy uměleckých děl organizovanou lidmi s mentálním postižením.</w:t>
      </w:r>
    </w:p>
    <w:p w14:paraId="0317AC5B" w14:textId="77777777" w:rsidR="00944376" w:rsidRPr="0003518F" w:rsidRDefault="00944376" w:rsidP="00944376">
      <w:pPr>
        <w:pStyle w:val="Nadpis2"/>
      </w:pPr>
      <w:bookmarkStart w:id="67" w:name="_Toc133319759"/>
      <w:bookmarkStart w:id="68" w:name="_Toc133777756"/>
      <w:r w:rsidRPr="0003518F">
        <w:t>Specifikace stakeholderů</w:t>
      </w:r>
      <w:bookmarkEnd w:id="67"/>
      <w:bookmarkEnd w:id="68"/>
    </w:p>
    <w:p w14:paraId="17A407F9" w14:textId="7ADE9AD5" w:rsidR="00944376" w:rsidRPr="008C5C6C" w:rsidRDefault="00944376" w:rsidP="005E5C9B">
      <w:pPr>
        <w:pStyle w:val="AP-Odstaveczapedlem"/>
      </w:pPr>
      <w:r>
        <w:t>Stakeholdery jsou osoby nebo skupiny osob, které nějakým způsobem ovlivňují nebo jsou ovlivňovány danou problematikou. Vybráni byli následující stakeholdeři:</w:t>
      </w:r>
    </w:p>
    <w:p w14:paraId="0AD29C46" w14:textId="77777777" w:rsidR="00944376" w:rsidRPr="00D351B8" w:rsidRDefault="00944376" w:rsidP="009E7D56">
      <w:pPr>
        <w:pStyle w:val="AP-Odstavec"/>
        <w:numPr>
          <w:ilvl w:val="0"/>
          <w:numId w:val="9"/>
        </w:numPr>
        <w:ind w:left="700"/>
        <w:rPr>
          <w:b/>
          <w:bCs/>
        </w:rPr>
      </w:pPr>
      <w:bookmarkStart w:id="69" w:name="_Hlk133271035"/>
      <w:r>
        <w:rPr>
          <w:b/>
          <w:bCs/>
        </w:rPr>
        <w:t xml:space="preserve">Neziskové organizace – </w:t>
      </w:r>
      <w:r>
        <w:t>Neziskové organizace pracující s lidmi s mentálním postižením se zaměřují na podporu těchto osob a ochranu jejich práv. Mohou je pozitivně ovlivnit v aktivizaci a zplnomocňování a poskytnout jim potřebnou podporu v komunikaci s veřejnými institucemi.</w:t>
      </w:r>
    </w:p>
    <w:p w14:paraId="4CC1E17A" w14:textId="1221C4D3" w:rsidR="00944376" w:rsidRPr="00D351B8" w:rsidRDefault="00944376" w:rsidP="009E7D56">
      <w:pPr>
        <w:pStyle w:val="AP-Odstavec"/>
        <w:numPr>
          <w:ilvl w:val="0"/>
          <w:numId w:val="9"/>
        </w:numPr>
        <w:ind w:left="700"/>
        <w:rPr>
          <w:b/>
          <w:bCs/>
        </w:rPr>
      </w:pPr>
      <w:r w:rsidRPr="0019360B">
        <w:rPr>
          <w:b/>
          <w:bCs/>
        </w:rPr>
        <w:t xml:space="preserve">Rodinní příslušníci a pečovatelé – </w:t>
      </w:r>
      <w:r>
        <w:t>Tito stakeholdeři jsou zodpovědní za péči</w:t>
      </w:r>
      <w:r w:rsidR="009E7D56">
        <w:t xml:space="preserve"> o </w:t>
      </w:r>
      <w:r>
        <w:t>osoby s mentálním postižením a hrají klíčovou roli v poskytování podpory. Mohou mít také užitečné zkušenosti a znalosti v oblasti přístupnosti.</w:t>
      </w:r>
    </w:p>
    <w:p w14:paraId="44F3DA10" w14:textId="77777777" w:rsidR="00944376" w:rsidRPr="00CA5F9E" w:rsidRDefault="00944376" w:rsidP="009E7D56">
      <w:pPr>
        <w:pStyle w:val="AP-Odstavec"/>
        <w:numPr>
          <w:ilvl w:val="0"/>
          <w:numId w:val="9"/>
        </w:numPr>
        <w:ind w:left="700"/>
        <w:rPr>
          <w:b/>
          <w:bCs/>
        </w:rPr>
      </w:pPr>
      <w:r>
        <w:rPr>
          <w:b/>
          <w:bCs/>
        </w:rPr>
        <w:t xml:space="preserve">Veřejné instituce – </w:t>
      </w:r>
      <w:r>
        <w:t>Veřejné instituce jsou subjektem, který výrazně ovlivňuje výši přístupnosti informací, jelikož je jejich poskytovatelem. Důležitý je také přístup a postoj zaměstnanců vůči této cílové skupině.</w:t>
      </w:r>
    </w:p>
    <w:p w14:paraId="5A01825C" w14:textId="77777777" w:rsidR="00944376" w:rsidRPr="00CA5F9E" w:rsidRDefault="00944376" w:rsidP="009E7D56">
      <w:pPr>
        <w:pStyle w:val="AP-Odstavec"/>
        <w:numPr>
          <w:ilvl w:val="0"/>
          <w:numId w:val="9"/>
        </w:numPr>
        <w:ind w:left="700"/>
        <w:rPr>
          <w:b/>
          <w:bCs/>
        </w:rPr>
      </w:pPr>
      <w:r w:rsidRPr="008300FC">
        <w:rPr>
          <w:b/>
          <w:bCs/>
        </w:rPr>
        <w:t>Společnost</w:t>
      </w:r>
      <w:r>
        <w:rPr>
          <w:b/>
          <w:bCs/>
        </w:rPr>
        <w:t xml:space="preserve"> – </w:t>
      </w:r>
      <w:r>
        <w:t>Společnost je důležitým stakeholderem, protože to, jakou optikou se dívá na problematiku osob s mentálním postižením udává směr, kam se problematika začleňování těchto osob do společnosti může ubírat.</w:t>
      </w:r>
    </w:p>
    <w:p w14:paraId="0D9989E2" w14:textId="0C290CF6" w:rsidR="00A15E96" w:rsidRDefault="00A15E96" w:rsidP="00F947E5">
      <w:pPr>
        <w:pStyle w:val="Nadpis1"/>
      </w:pPr>
      <w:bookmarkStart w:id="70" w:name="_Toc133777757"/>
      <w:bookmarkEnd w:id="69"/>
      <w:r>
        <w:lastRenderedPageBreak/>
        <w:t xml:space="preserve">Projekt </w:t>
      </w:r>
      <w:r w:rsidR="002154FC">
        <w:t>realizace</w:t>
      </w:r>
      <w:r w:rsidRPr="00B31939">
        <w:t xml:space="preserve"> výstavy pořádan</w:t>
      </w:r>
      <w:r w:rsidR="002030AE">
        <w:t>é</w:t>
      </w:r>
      <w:r w:rsidRPr="00B31939">
        <w:t xml:space="preserve"> lidmi s mentálním postižením</w:t>
      </w:r>
      <w:r>
        <w:t xml:space="preserve"> v Olomouci</w:t>
      </w:r>
      <w:bookmarkEnd w:id="3"/>
      <w:bookmarkEnd w:id="70"/>
    </w:p>
    <w:p w14:paraId="1D9AE7E4" w14:textId="0EF48F60" w:rsidR="00E60241" w:rsidRPr="0003518F" w:rsidRDefault="00D53DD2" w:rsidP="002A1868">
      <w:pPr>
        <w:pStyle w:val="AP-Odstaveczapedlem"/>
      </w:pPr>
      <w:r w:rsidRPr="002A1868">
        <w:t xml:space="preserve">Tato </w:t>
      </w:r>
      <w:r>
        <w:t xml:space="preserve">kapitola popisuje základní informace </w:t>
      </w:r>
      <w:r w:rsidR="00454256">
        <w:t xml:space="preserve">a cíl projektu. </w:t>
      </w:r>
      <w:r w:rsidR="00AA2BB2">
        <w:t xml:space="preserve">Nápad projektu </w:t>
      </w:r>
      <w:r w:rsidR="00AA2BB2" w:rsidRPr="0003518F">
        <w:t>realizace výstavy uměleckých děl organizovanou lidmi s mentálním postižením</w:t>
      </w:r>
      <w:r w:rsidR="006F4488">
        <w:t xml:space="preserve"> </w:t>
      </w:r>
      <w:r w:rsidR="00AA2BB2">
        <w:t>vznikl n</w:t>
      </w:r>
      <w:r w:rsidR="00E60241" w:rsidRPr="0003518F">
        <w:t xml:space="preserve">a základě provedení analýzy potřebnosti </w:t>
      </w:r>
      <w:r w:rsidR="006F4488">
        <w:t xml:space="preserve">a po </w:t>
      </w:r>
      <w:r w:rsidR="00E60241" w:rsidRPr="0003518F">
        <w:t>konzultaci s umělou inteligencí ChatGPT</w:t>
      </w:r>
      <w:r w:rsidR="006A7165">
        <w:t xml:space="preserve">. </w:t>
      </w:r>
      <w:r w:rsidR="00E60241" w:rsidRPr="0003518F">
        <w:t xml:space="preserve">Tento projekt má za úkol aktivizovat jeho realizátory – lidi s mentálním postižením, přispět k sociálnímu začleňování těchto osob do společnosti a </w:t>
      </w:r>
      <w:proofErr w:type="spellStart"/>
      <w:r w:rsidR="00E60241" w:rsidRPr="0003518F">
        <w:t>destigmatizovat</w:t>
      </w:r>
      <w:proofErr w:type="spellEnd"/>
      <w:r w:rsidR="00E60241" w:rsidRPr="0003518F">
        <w:t xml:space="preserve"> představu</w:t>
      </w:r>
      <w:r w:rsidR="009E7D56">
        <w:t xml:space="preserve"> o </w:t>
      </w:r>
      <w:r w:rsidR="00E60241" w:rsidRPr="0003518F">
        <w:t xml:space="preserve">schopnostech </w:t>
      </w:r>
      <w:r w:rsidR="006A7165">
        <w:t xml:space="preserve">a dovednostech </w:t>
      </w:r>
      <w:r w:rsidR="00014CAF">
        <w:t xml:space="preserve">této </w:t>
      </w:r>
      <w:r w:rsidR="00E60241" w:rsidRPr="0003518F">
        <w:t>cílové skupiny</w:t>
      </w:r>
      <w:r w:rsidR="00014CAF">
        <w:t>.</w:t>
      </w:r>
    </w:p>
    <w:p w14:paraId="7EF8590D" w14:textId="7DBE9F6D" w:rsidR="00C338FE" w:rsidRDefault="006F4488" w:rsidP="002A1868">
      <w:pPr>
        <w:pStyle w:val="AP-Odstavec"/>
      </w:pPr>
      <w:r>
        <w:t xml:space="preserve">Organizace </w:t>
      </w:r>
      <w:r w:rsidR="00E60241" w:rsidRPr="0003518F">
        <w:t>S</w:t>
      </w:r>
      <w:r>
        <w:t>POLU</w:t>
      </w:r>
      <w:r w:rsidR="00E60241" w:rsidRPr="0003518F">
        <w:t xml:space="preserve"> nabízí v rámci svých služeb i volnočasové aktivity a jednou</w:t>
      </w:r>
      <w:r w:rsidR="009E7D56">
        <w:t xml:space="preserve"> z </w:t>
      </w:r>
      <w:r w:rsidR="00E60241" w:rsidRPr="0003518F">
        <w:t xml:space="preserve">nich je pravidelný program </w:t>
      </w:r>
      <w:proofErr w:type="spellStart"/>
      <w:r w:rsidR="00E60241" w:rsidRPr="0003518F">
        <w:t>Arťák</w:t>
      </w:r>
      <w:proofErr w:type="spellEnd"/>
      <w:r w:rsidR="00E60241" w:rsidRPr="00E8243B">
        <w:t>. Ten je určen pro lidi s mentálním postižením, které baví tvořivé činnosti jako kreslení, malování, modelování a jiné a zároveň se chtějí seznámit s novými netradičními aktivitami (S</w:t>
      </w:r>
      <w:r w:rsidR="00BA36EA">
        <w:t>POLU</w:t>
      </w:r>
      <w:r w:rsidR="00E60241" w:rsidRPr="00E8243B">
        <w:t xml:space="preserve"> [Online]). </w:t>
      </w:r>
      <w:r w:rsidR="00E8243B" w:rsidRPr="00E8243B">
        <w:t xml:space="preserve">Zjišťování zájmu uživatelů </w:t>
      </w:r>
      <w:r w:rsidR="00142F30" w:rsidRPr="00E8243B">
        <w:t>zapojit se do projektu realizace výstavy</w:t>
      </w:r>
      <w:r w:rsidR="00142F30">
        <w:t xml:space="preserve"> </w:t>
      </w:r>
      <w:r w:rsidR="00E8243B" w:rsidRPr="00E8243B">
        <w:t>je provedeno v rámci terénního výzkum</w:t>
      </w:r>
      <w:r w:rsidR="00142F30">
        <w:t>u.</w:t>
      </w:r>
    </w:p>
    <w:p w14:paraId="6D68097E" w14:textId="60F0717F" w:rsidR="00B444AF" w:rsidRPr="00B444AF" w:rsidRDefault="007D5BA1" w:rsidP="005E5C9B">
      <w:pPr>
        <w:pStyle w:val="AP-Odstavec"/>
      </w:pPr>
      <w:r w:rsidRPr="007D5BA1">
        <w:rPr>
          <w:b/>
          <w:bCs/>
        </w:rPr>
        <w:t xml:space="preserve">Cílem projektu je </w:t>
      </w:r>
      <w:r w:rsidR="0054384F">
        <w:rPr>
          <w:b/>
          <w:bCs/>
        </w:rPr>
        <w:t>z</w:t>
      </w:r>
      <w:r w:rsidR="0054384F" w:rsidRPr="00AA51D6">
        <w:rPr>
          <w:b/>
          <w:bCs/>
        </w:rPr>
        <w:t>výšit autonomii pěti osob s mentálním postižením zapojením do realizačního týmu projektu a účastí na jeho aktivitách</w:t>
      </w:r>
      <w:r w:rsidR="0054384F">
        <w:t xml:space="preserve">. </w:t>
      </w:r>
      <w:r w:rsidR="0025187A">
        <w:t>Z</w:t>
      </w:r>
      <w:r>
        <w:t>áměr</w:t>
      </w:r>
      <w:r w:rsidR="0025187A">
        <w:t>em</w:t>
      </w:r>
      <w:r w:rsidR="0021016E">
        <w:t xml:space="preserve"> </w:t>
      </w:r>
      <w:r>
        <w:t>je</w:t>
      </w:r>
      <w:r w:rsidR="00F947E5">
        <w:t xml:space="preserve"> vyšší přístupnost informací v kulturních institucích lidem s mentálním postižením v Olomouci.</w:t>
      </w:r>
    </w:p>
    <w:p w14:paraId="3D1D6C6C" w14:textId="66D85E49" w:rsidR="003B7A63" w:rsidRDefault="0021016E" w:rsidP="002A1868">
      <w:pPr>
        <w:pStyle w:val="AP-Odstavec"/>
      </w:pPr>
      <w:r>
        <w:t>Výstava</w:t>
      </w:r>
      <w:r w:rsidR="00873A35">
        <w:t xml:space="preserve"> bude probíhat v</w:t>
      </w:r>
      <w:r w:rsidR="00B444AF">
        <w:t xml:space="preserve"> muzeu </w:t>
      </w:r>
      <w:r w:rsidR="00873A35">
        <w:t>Pevnost poznání</w:t>
      </w:r>
      <w:r w:rsidR="00F25E6D">
        <w:t>, kde se budou vystavovat umělecká díla vytvořená v</w:t>
      </w:r>
      <w:r>
        <w:t xml:space="preserve">e volnočasovém </w:t>
      </w:r>
      <w:r w:rsidR="00F25E6D">
        <w:t xml:space="preserve">programu </w:t>
      </w:r>
      <w:proofErr w:type="spellStart"/>
      <w:r w:rsidR="00F25E6D">
        <w:t>Arťák</w:t>
      </w:r>
      <w:proofErr w:type="spellEnd"/>
      <w:r w:rsidR="00F25E6D">
        <w:t xml:space="preserve">, případně díla </w:t>
      </w:r>
      <w:r w:rsidR="0078536A">
        <w:t>vytvořená klienty, co by se chtěli zapojit individuálně. Jeho hlavními realizátory bud</w:t>
      </w:r>
      <w:r>
        <w:t xml:space="preserve">e </w:t>
      </w:r>
      <w:r w:rsidR="0078536A">
        <w:t>skupina pěti osob s mentálním postižením</w:t>
      </w:r>
      <w:r>
        <w:t>. P</w:t>
      </w:r>
      <w:r w:rsidR="0078536A">
        <w:t xml:space="preserve">rojekt proběhne </w:t>
      </w:r>
      <w:r>
        <w:t>v </w:t>
      </w:r>
      <w:r w:rsidR="0078536A">
        <w:t>červn</w:t>
      </w:r>
      <w:r>
        <w:t xml:space="preserve">u </w:t>
      </w:r>
      <w:r w:rsidR="0078536A">
        <w:t>2024</w:t>
      </w:r>
      <w:r w:rsidR="00CC2770">
        <w:t xml:space="preserve">. </w:t>
      </w:r>
      <w:r w:rsidR="00EB5E39">
        <w:t xml:space="preserve">Výstava začne vernisáží </w:t>
      </w:r>
      <w:r w:rsidR="00CC2770">
        <w:t xml:space="preserve">určenou </w:t>
      </w:r>
      <w:r w:rsidR="00EB5E39">
        <w:t>pro rodiče</w:t>
      </w:r>
      <w:r w:rsidR="00912EC4">
        <w:t xml:space="preserve"> a kamarády </w:t>
      </w:r>
      <w:r w:rsidR="006C67A3">
        <w:t>uživatelů</w:t>
      </w:r>
      <w:r w:rsidR="00EB5E39">
        <w:t xml:space="preserve">, ale i </w:t>
      </w:r>
      <w:r w:rsidR="006C67A3">
        <w:t xml:space="preserve">pro </w:t>
      </w:r>
      <w:r w:rsidR="00EB5E39">
        <w:t xml:space="preserve">širokou veřejnost a </w:t>
      </w:r>
      <w:r w:rsidR="00A40907">
        <w:t>příznivce služeb SPOLU</w:t>
      </w:r>
      <w:r w:rsidR="006C67A3">
        <w:t xml:space="preserve"> Olomouc</w:t>
      </w:r>
      <w:r w:rsidR="00A40907">
        <w:t xml:space="preserve">. </w:t>
      </w:r>
      <w:r w:rsidR="007D6C6E">
        <w:t>Společně s pěti uživateli bude s</w:t>
      </w:r>
      <w:r w:rsidR="00A40907">
        <w:t>oučástí realizačního týmu také sociální pracovník</w:t>
      </w:r>
      <w:r w:rsidR="007D6C6E">
        <w:t xml:space="preserve">, </w:t>
      </w:r>
      <w:r w:rsidR="00A40907">
        <w:t xml:space="preserve">vedoucí volnočasového programu </w:t>
      </w:r>
      <w:proofErr w:type="spellStart"/>
      <w:r w:rsidR="00A40907">
        <w:t>Arťák</w:t>
      </w:r>
      <w:proofErr w:type="spellEnd"/>
      <w:r w:rsidR="000D7808">
        <w:t xml:space="preserve"> a muzejní pedagožka</w:t>
      </w:r>
      <w:r w:rsidR="009E7D56">
        <w:t xml:space="preserve"> z </w:t>
      </w:r>
      <w:r w:rsidR="000D7808">
        <w:t>Pevnosti poznání.</w:t>
      </w:r>
    </w:p>
    <w:p w14:paraId="62F3B810" w14:textId="203B3C71" w:rsidR="0033536C" w:rsidRDefault="0033536C" w:rsidP="0033536C">
      <w:pPr>
        <w:pStyle w:val="Nadpis1"/>
      </w:pPr>
      <w:bookmarkStart w:id="71" w:name="_Toc133777758"/>
      <w:r>
        <w:lastRenderedPageBreak/>
        <w:t>Popis c</w:t>
      </w:r>
      <w:r w:rsidRPr="00F727CC">
        <w:t>ílov</w:t>
      </w:r>
      <w:r w:rsidR="009D4087">
        <w:t>ých</w:t>
      </w:r>
      <w:r w:rsidRPr="00F727CC">
        <w:t xml:space="preserve"> skupin</w:t>
      </w:r>
      <w:r w:rsidR="00B444AF">
        <w:t xml:space="preserve"> a analýza potřeb</w:t>
      </w:r>
      <w:bookmarkEnd w:id="71"/>
    </w:p>
    <w:p w14:paraId="5094528A" w14:textId="764E3FA0" w:rsidR="005E1AC9" w:rsidRDefault="00AB2A93" w:rsidP="005E5C9B">
      <w:pPr>
        <w:pStyle w:val="AP-Odstaveczapedlem"/>
      </w:pPr>
      <w:r>
        <w:t xml:space="preserve">Tato kapitola popisuje subjekty zapojené do </w:t>
      </w:r>
      <w:r w:rsidR="0046040D">
        <w:t>projektu,</w:t>
      </w:r>
      <w:r>
        <w:t xml:space="preserve"> a to jak</w:t>
      </w:r>
      <w:r w:rsidR="001E26CC">
        <w:t xml:space="preserve"> cílov</w:t>
      </w:r>
      <w:r w:rsidR="009D4087">
        <w:t>ých</w:t>
      </w:r>
      <w:r w:rsidR="00816A6D">
        <w:t xml:space="preserve"> </w:t>
      </w:r>
      <w:r w:rsidR="001E26CC">
        <w:t>skupin přím</w:t>
      </w:r>
      <w:r w:rsidR="009D4087">
        <w:t>ých</w:t>
      </w:r>
      <w:r w:rsidR="001E26CC">
        <w:t>, kter</w:t>
      </w:r>
      <w:r w:rsidR="009D4087">
        <w:t xml:space="preserve">é </w:t>
      </w:r>
      <w:r w:rsidR="001E26CC">
        <w:t>m</w:t>
      </w:r>
      <w:r w:rsidR="009D4087">
        <w:t>ají</w:t>
      </w:r>
      <w:r w:rsidR="001E26CC">
        <w:t xml:space="preserve"> prospěch</w:t>
      </w:r>
      <w:r w:rsidR="009E7D56">
        <w:t xml:space="preserve"> z </w:t>
      </w:r>
      <w:r w:rsidR="001E26CC" w:rsidRPr="00F727CC">
        <w:t>klíčových aktivi</w:t>
      </w:r>
      <w:r w:rsidR="00242EA9">
        <w:t>t</w:t>
      </w:r>
      <w:r w:rsidR="009D4087">
        <w:t>,</w:t>
      </w:r>
      <w:r w:rsidR="00242EA9">
        <w:t xml:space="preserve"> </w:t>
      </w:r>
      <w:r w:rsidR="001E26CC">
        <w:t>tak i nepřím</w:t>
      </w:r>
      <w:r w:rsidR="009D4087">
        <w:t>ých</w:t>
      </w:r>
      <w:r w:rsidR="001E26CC">
        <w:t>, kter</w:t>
      </w:r>
      <w:r w:rsidR="009D4087">
        <w:t>é</w:t>
      </w:r>
      <w:r w:rsidR="001E26CC">
        <w:t xml:space="preserve"> mají užitek</w:t>
      </w:r>
      <w:r w:rsidR="009E7D56">
        <w:t xml:space="preserve"> z </w:t>
      </w:r>
      <w:r w:rsidR="001E26CC">
        <w:t>realizace projektu nepřímo nebo následně.</w:t>
      </w:r>
      <w:r w:rsidR="003C264D">
        <w:t xml:space="preserve"> </w:t>
      </w:r>
      <w:r w:rsidR="00B444AF">
        <w:t>Součástí kapitoly je také</w:t>
      </w:r>
      <w:r w:rsidR="00E43B6D">
        <w:t xml:space="preserve"> tabulka shrnující všechny subjekty zapojené do projektu.</w:t>
      </w:r>
      <w:r w:rsidR="00F1440A">
        <w:t xml:space="preserve"> Na konci kapitoly se nachází</w:t>
      </w:r>
      <w:r w:rsidR="00B444AF">
        <w:t xml:space="preserve"> problémový strom mapující potřeby uživatelů.</w:t>
      </w:r>
    </w:p>
    <w:p w14:paraId="1A8BE037" w14:textId="77777777" w:rsidR="003C264D" w:rsidRPr="005E1AC9" w:rsidRDefault="003C264D" w:rsidP="005E5C9B">
      <w:pPr>
        <w:pStyle w:val="AP-Odstavec"/>
        <w:spacing w:before="240"/>
        <w:ind w:firstLine="0"/>
        <w:rPr>
          <w:b/>
          <w:bCs/>
        </w:rPr>
      </w:pPr>
      <w:r w:rsidRPr="005E1AC9">
        <w:rPr>
          <w:b/>
          <w:bCs/>
        </w:rPr>
        <w:t>Uživatelé</w:t>
      </w:r>
    </w:p>
    <w:p w14:paraId="1854005F" w14:textId="00BCA5D1" w:rsidR="00392891" w:rsidRDefault="00FC62A0" w:rsidP="005E5C9B">
      <w:pPr>
        <w:pStyle w:val="AP-Odstaveczapedlem"/>
      </w:pPr>
      <w:r>
        <w:t>Hlavní cílovou skupinou projektu jsou jednoznačně lidé s mentálním postižením</w:t>
      </w:r>
      <w:r w:rsidR="00630E62">
        <w:t xml:space="preserve">, konkrétně skupina </w:t>
      </w:r>
      <w:r w:rsidR="00363CB6">
        <w:t>pěti</w:t>
      </w:r>
      <w:r w:rsidR="00630E62">
        <w:t xml:space="preserve"> uživatelů služeb organizace SPOLU</w:t>
      </w:r>
      <w:r w:rsidR="00F25EBB">
        <w:t xml:space="preserve"> Olomouc</w:t>
      </w:r>
      <w:r w:rsidR="00630E62">
        <w:t xml:space="preserve">, kteří navštěvují volnočasový program </w:t>
      </w:r>
      <w:proofErr w:type="spellStart"/>
      <w:r w:rsidR="00630E62">
        <w:t>Arťák</w:t>
      </w:r>
      <w:proofErr w:type="spellEnd"/>
      <w:r w:rsidR="00630E62">
        <w:t>.</w:t>
      </w:r>
    </w:p>
    <w:p w14:paraId="2E546634" w14:textId="38143924" w:rsidR="00392891" w:rsidRDefault="004B6D3B" w:rsidP="00F25EBB">
      <w:pPr>
        <w:pStyle w:val="AP-Odstavec"/>
      </w:pPr>
      <w:r w:rsidRPr="0003518F">
        <w:rPr>
          <w:color w:val="4D5156"/>
          <w:shd w:val="clear" w:color="auto" w:fill="FFFFFF"/>
        </w:rPr>
        <w:t>„</w:t>
      </w:r>
      <w:r w:rsidR="00392891" w:rsidRPr="00F25EBB">
        <w:rPr>
          <w:i/>
          <w:iCs/>
        </w:rPr>
        <w:t>Také lidé s mentálním postižením touží po naplnění základních životních potřeb, mezi které nezpochybnitelně patří také možnost kontaktu s okolím, vzájemné porozumění, potřeba vyznat se a orientovat se v okolním světě a informacích, které tento svět přináší. S bouráním možných bariér v podobě předsudků a mýtů nám může pomoct zdravá komunikace. K jejímu dosažení je potřeba nalezení dekódovatelného a srozumitelného jazyka, komunikační cesty respektující specifika jejich osobnosti, tedy nalezení přístupného komunikačního kanálu, otevřenost mysli a pochopení vzájemných odlišností vnímání, myšlení a chování</w:t>
      </w:r>
      <w:r w:rsidRPr="0003518F">
        <w:rPr>
          <w:color w:val="4D5156"/>
          <w:shd w:val="clear" w:color="auto" w:fill="FFFFFF"/>
        </w:rPr>
        <w:t>“</w:t>
      </w:r>
      <w:r>
        <w:t xml:space="preserve"> </w:t>
      </w:r>
      <w:r w:rsidR="00392891" w:rsidRPr="00B7289E">
        <w:fldChar w:fldCharType="begin"/>
      </w:r>
      <w:r w:rsidR="00392891" w:rsidRPr="00B7289E">
        <w:instrText xml:space="preserve"> ADDIN ZOTERO_ITEM CSL_CITATION {"citationID":"SVTb3vM5","properties":{"formattedCitation":"(Han\\uc0\\u225{}kov\\uc0\\u225{} 2021, s.\\uc0\\u160{}150)","plainCitation":"(Hanáková 2021, s. 150)","noteIndex":0},"citationItems":[{"id":13,"uris":["http://zotero.org/users/local/K9M61UTK/items/XE6LRFPP"],"itemData":{"id":13,"type":"book","edition":"1. vydání","event-place":"Olomouc","ISBN":"978-80-244-6059-8","language":"cze","note":"OCLC: 1335742510","publisher":"Univerzita Palackého v Olomouci","publisher-place":"Olomouc","source":"Open WorldCat","title":"Přístupnost v kontextu osob se zdravotním postižením","author":[{"family":"Hanáková","given":"Adéla"}],"issued":{"date-parts":[["2021"]]}},"locator":"150","label":"page"}],"schema":"https://github.com/citation-style-language/schema/raw/master/csl-citation.json"} </w:instrText>
      </w:r>
      <w:r w:rsidR="00392891" w:rsidRPr="00B7289E">
        <w:fldChar w:fldCharType="separate"/>
      </w:r>
      <w:r w:rsidR="00392891" w:rsidRPr="00B7289E">
        <w:t>(Hanáková 2021, s. 150)</w:t>
      </w:r>
      <w:r w:rsidR="00392891" w:rsidRPr="00B7289E">
        <w:fldChar w:fldCharType="end"/>
      </w:r>
      <w:r w:rsidR="00392891" w:rsidRPr="00B7289E">
        <w:t>.</w:t>
      </w:r>
    </w:p>
    <w:p w14:paraId="32BE512E" w14:textId="48E6D497" w:rsidR="000A7B04" w:rsidRPr="009E7D56" w:rsidRDefault="004B6D3B" w:rsidP="009E7D56">
      <w:pPr>
        <w:pStyle w:val="AP-Odstavec"/>
      </w:pPr>
      <w:r w:rsidRPr="005E1AC9">
        <w:t>Hlavním cíle</w:t>
      </w:r>
      <w:r w:rsidR="00AE3994" w:rsidRPr="005E1AC9">
        <w:t>m</w:t>
      </w:r>
      <w:r w:rsidRPr="005E1AC9">
        <w:t xml:space="preserve"> projektu je </w:t>
      </w:r>
      <w:r w:rsidR="00DE160C">
        <w:t>zvýšení autonomie</w:t>
      </w:r>
      <w:r w:rsidR="00F473C5">
        <w:t xml:space="preserve">, zplnomocnění a </w:t>
      </w:r>
      <w:r w:rsidRPr="005E1AC9">
        <w:t>aktivizace</w:t>
      </w:r>
      <w:r w:rsidR="00F473C5">
        <w:t xml:space="preserve"> klienta</w:t>
      </w:r>
      <w:r w:rsidRPr="005E1AC9">
        <w:t>. Ta vychází</w:t>
      </w:r>
      <w:r w:rsidR="009E7D56">
        <w:t xml:space="preserve"> z </w:t>
      </w:r>
      <w:r w:rsidRPr="005E1AC9">
        <w:t xml:space="preserve">potřeby </w:t>
      </w:r>
      <w:r w:rsidR="00CC66BA" w:rsidRPr="005E1AC9">
        <w:t xml:space="preserve">uživatelů se </w:t>
      </w:r>
      <w:r w:rsidRPr="005E1AC9">
        <w:t xml:space="preserve">aktivně </w:t>
      </w:r>
      <w:r w:rsidR="0033536C" w:rsidRPr="005E1AC9">
        <w:t xml:space="preserve">zapojit do </w:t>
      </w:r>
      <w:r w:rsidRPr="005E1AC9">
        <w:t xml:space="preserve">kulturního a společenského </w:t>
      </w:r>
      <w:r w:rsidR="0033536C" w:rsidRPr="005E1AC9">
        <w:t>dění</w:t>
      </w:r>
      <w:r w:rsidRPr="005E1AC9">
        <w:t xml:space="preserve"> a převz</w:t>
      </w:r>
      <w:r w:rsidR="00CC66BA" w:rsidRPr="005E1AC9">
        <w:t>í</w:t>
      </w:r>
      <w:r w:rsidRPr="005E1AC9">
        <w:t>t</w:t>
      </w:r>
      <w:r w:rsidR="0033536C" w:rsidRPr="005E1AC9">
        <w:t xml:space="preserve"> zodpovědnost</w:t>
      </w:r>
      <w:r w:rsidRPr="005E1AC9">
        <w:t xml:space="preserve">. Projekt </w:t>
      </w:r>
      <w:r w:rsidR="00F473C5">
        <w:t xml:space="preserve">nabízí k </w:t>
      </w:r>
      <w:r w:rsidR="00CC66BA" w:rsidRPr="005E1AC9">
        <w:t>naplnění těchto potřeb</w:t>
      </w:r>
      <w:r w:rsidR="00F473C5">
        <w:t xml:space="preserve"> </w:t>
      </w:r>
      <w:r w:rsidRPr="005E1AC9">
        <w:t>bezpečné prostředí</w:t>
      </w:r>
      <w:r w:rsidR="008063F2">
        <w:t xml:space="preserve"> </w:t>
      </w:r>
      <w:r w:rsidR="008E2373">
        <w:t>pro otevřené sdílení, porozumění</w:t>
      </w:r>
      <w:r w:rsidR="00D96EF1">
        <w:t xml:space="preserve">, </w:t>
      </w:r>
      <w:r w:rsidR="008E2373">
        <w:t>respekt</w:t>
      </w:r>
      <w:r w:rsidR="00D96EF1">
        <w:t xml:space="preserve"> a </w:t>
      </w:r>
      <w:r w:rsidR="00D96EF1" w:rsidRPr="005E1AC9">
        <w:t>dostatečnou mír</w:t>
      </w:r>
      <w:r w:rsidR="00D96EF1">
        <w:t>u</w:t>
      </w:r>
      <w:r w:rsidR="00D96EF1" w:rsidRPr="005E1AC9">
        <w:t xml:space="preserve"> podpory</w:t>
      </w:r>
      <w:r w:rsidR="00D96EF1">
        <w:t>,</w:t>
      </w:r>
      <w:r w:rsidR="008E2373">
        <w:t xml:space="preserve"> aby se podařilo vytvořit pozitivní a inkluzivní prostřed</w:t>
      </w:r>
      <w:r w:rsidR="00B86185">
        <w:t>í.</w:t>
      </w:r>
      <w:r w:rsidR="00597EE4">
        <w:t xml:space="preserve"> </w:t>
      </w:r>
      <w:r w:rsidR="00F473C5">
        <w:t>Uživatelé t</w:t>
      </w:r>
      <w:r w:rsidR="00597EE4">
        <w:t xml:space="preserve">aké mají možnost ukázat své umělecké dovednosti a přinést </w:t>
      </w:r>
      <w:r w:rsidR="004117C8">
        <w:t xml:space="preserve">společnosti </w:t>
      </w:r>
      <w:r w:rsidR="00597EE4">
        <w:t>novou perspektivu</w:t>
      </w:r>
      <w:r w:rsidR="000A7B04">
        <w:t>, což může přispět k</w:t>
      </w:r>
      <w:r w:rsidR="00F473C5">
        <w:t xml:space="preserve"> </w:t>
      </w:r>
      <w:r w:rsidR="000A7B04">
        <w:t xml:space="preserve">větší míře pochopení </w:t>
      </w:r>
      <w:r w:rsidR="00F473C5">
        <w:t>osob s</w:t>
      </w:r>
      <w:r w:rsidR="000A7B04">
        <w:t xml:space="preserve"> mentálním postižení</w:t>
      </w:r>
      <w:r w:rsidR="00F473C5">
        <w:t>m</w:t>
      </w:r>
      <w:r w:rsidR="000A7B04">
        <w:t xml:space="preserve"> u zaměstnanců </w:t>
      </w:r>
      <w:r w:rsidR="00F473C5">
        <w:t xml:space="preserve">instituce </w:t>
      </w:r>
      <w:r w:rsidR="000A7B04">
        <w:t xml:space="preserve">i </w:t>
      </w:r>
      <w:r w:rsidR="00F473C5">
        <w:t xml:space="preserve">široké </w:t>
      </w:r>
      <w:r w:rsidR="000A7B04">
        <w:t>veřejnosti.</w:t>
      </w:r>
      <w:r w:rsidR="007E1FD5">
        <w:t xml:space="preserve"> Více </w:t>
      </w:r>
      <w:r w:rsidR="0028009F">
        <w:t>mapuje potřeby uživatelů problémový strom v následující podkapitole.</w:t>
      </w:r>
    </w:p>
    <w:p w14:paraId="5A74800D" w14:textId="2A837401" w:rsidR="005E1AC9" w:rsidRPr="008E2373" w:rsidRDefault="005E1AC9" w:rsidP="009E7D56">
      <w:pPr>
        <w:pStyle w:val="AP-Odstavec"/>
        <w:spacing w:before="240"/>
        <w:ind w:firstLine="0"/>
        <w:rPr>
          <w:b/>
          <w:bCs/>
        </w:rPr>
      </w:pPr>
      <w:r w:rsidRPr="005E1AC9">
        <w:rPr>
          <w:b/>
        </w:rPr>
        <w:t>Zaměstnanci muzea</w:t>
      </w:r>
      <w:r w:rsidR="008E2373">
        <w:rPr>
          <w:b/>
        </w:rPr>
        <w:t xml:space="preserve"> </w:t>
      </w:r>
      <w:r w:rsidR="008E2373">
        <w:rPr>
          <w:b/>
          <w:bCs/>
        </w:rPr>
        <w:t>Pevnost</w:t>
      </w:r>
      <w:r w:rsidR="00EB5911">
        <w:rPr>
          <w:b/>
          <w:bCs/>
        </w:rPr>
        <w:t>i</w:t>
      </w:r>
      <w:r w:rsidR="008E2373">
        <w:rPr>
          <w:b/>
          <w:bCs/>
        </w:rPr>
        <w:t xml:space="preserve"> poznání</w:t>
      </w:r>
    </w:p>
    <w:p w14:paraId="64FD8444" w14:textId="77777777" w:rsidR="009E7D56" w:rsidRDefault="003951DD" w:rsidP="005E5C9B">
      <w:pPr>
        <w:pStyle w:val="AP-Odstaveczapedlem"/>
      </w:pPr>
      <w:r w:rsidRPr="005E1AC9">
        <w:rPr>
          <w:bCs/>
        </w:rPr>
        <w:t>Další přímou cílovou s</w:t>
      </w:r>
      <w:r w:rsidR="00340EC2" w:rsidRPr="005E1AC9">
        <w:rPr>
          <w:bCs/>
        </w:rPr>
        <w:t>kupinou projektu jsou zaměstnanci muzea.</w:t>
      </w:r>
      <w:r w:rsidR="00F473C5">
        <w:rPr>
          <w:bCs/>
        </w:rPr>
        <w:t xml:space="preserve"> </w:t>
      </w:r>
      <w:r w:rsidR="007F0F25" w:rsidRPr="005E1AC9">
        <w:rPr>
          <w:bCs/>
        </w:rPr>
        <w:t xml:space="preserve">Projekt jim nabízí motivaci ke </w:t>
      </w:r>
      <w:r w:rsidR="007F0F25" w:rsidRPr="005E5C9B">
        <w:t>snaze</w:t>
      </w:r>
      <w:r w:rsidR="009E7D56">
        <w:rPr>
          <w:bCs/>
        </w:rPr>
        <w:t xml:space="preserve"> o </w:t>
      </w:r>
      <w:r w:rsidR="007F0F25" w:rsidRPr="005E1AC9">
        <w:rPr>
          <w:bCs/>
        </w:rPr>
        <w:t xml:space="preserve">porozumění této cílové skupině i </w:t>
      </w:r>
      <w:r w:rsidR="0028009F">
        <w:rPr>
          <w:bCs/>
        </w:rPr>
        <w:t xml:space="preserve">ke </w:t>
      </w:r>
      <w:r w:rsidR="007F0F25" w:rsidRPr="005E1AC9">
        <w:rPr>
          <w:bCs/>
        </w:rPr>
        <w:t>změně pohledu na schopnosti a dovednosti těchto osob</w:t>
      </w:r>
      <w:r w:rsidR="005D49CD" w:rsidRPr="005E1AC9">
        <w:rPr>
          <w:bCs/>
        </w:rPr>
        <w:t>. D</w:t>
      </w:r>
      <w:r w:rsidR="00AE3994" w:rsidRPr="005E1AC9">
        <w:rPr>
          <w:bCs/>
        </w:rPr>
        <w:t>í</w:t>
      </w:r>
      <w:r w:rsidR="002B302C" w:rsidRPr="005E1AC9">
        <w:rPr>
          <w:bCs/>
        </w:rPr>
        <w:t xml:space="preserve">ky spolupráci </w:t>
      </w:r>
      <w:r w:rsidR="00340EC2" w:rsidRPr="005E1AC9">
        <w:rPr>
          <w:bCs/>
        </w:rPr>
        <w:t xml:space="preserve">uživatelů </w:t>
      </w:r>
      <w:r w:rsidR="002B302C" w:rsidRPr="005E1AC9">
        <w:rPr>
          <w:bCs/>
        </w:rPr>
        <w:t xml:space="preserve">se zaměstnanci </w:t>
      </w:r>
      <w:r w:rsidR="00340EC2" w:rsidRPr="005E1AC9">
        <w:rPr>
          <w:bCs/>
        </w:rPr>
        <w:t xml:space="preserve">během plánování a trvání výstavy si mohou zaměstnanci </w:t>
      </w:r>
      <w:r w:rsidR="008E280B">
        <w:rPr>
          <w:bCs/>
        </w:rPr>
        <w:t>o</w:t>
      </w:r>
      <w:r w:rsidR="00340EC2" w:rsidRPr="005E1AC9">
        <w:rPr>
          <w:bCs/>
        </w:rPr>
        <w:t xml:space="preserve">zkoušet </w:t>
      </w:r>
      <w:r w:rsidR="005D49CD" w:rsidRPr="005E1AC9">
        <w:rPr>
          <w:bCs/>
        </w:rPr>
        <w:t>a zlepšit jejich komunikační dovednosti s touto cílovou skupinou.</w:t>
      </w:r>
      <w:r w:rsidR="008E2373">
        <w:rPr>
          <w:bCs/>
        </w:rPr>
        <w:t xml:space="preserve"> </w:t>
      </w:r>
      <w:r w:rsidR="008E1DD4">
        <w:t xml:space="preserve">Zaměstnanci </w:t>
      </w:r>
      <w:r w:rsidR="008E280B">
        <w:t xml:space="preserve">v rámci spolupráce </w:t>
      </w:r>
      <w:r w:rsidR="008E1DD4">
        <w:t>mohou poskytnout odbornou pomoc a podporu při instalaci a prezentaci uměleckých děl</w:t>
      </w:r>
      <w:r w:rsidR="008E280B">
        <w:t xml:space="preserve"> a své znalosti při školení průvodců, kte</w:t>
      </w:r>
      <w:r w:rsidR="00E86565">
        <w:t>rými budou dva uživatelé.</w:t>
      </w:r>
    </w:p>
    <w:p w14:paraId="067D072A" w14:textId="77777777" w:rsidR="009E7D56" w:rsidRDefault="000A7B04" w:rsidP="009E7D56">
      <w:pPr>
        <w:spacing w:before="240"/>
        <w:jc w:val="both"/>
        <w:rPr>
          <w:b/>
          <w:bCs/>
        </w:rPr>
      </w:pPr>
      <w:r>
        <w:rPr>
          <w:b/>
          <w:bCs/>
        </w:rPr>
        <w:lastRenderedPageBreak/>
        <w:t>SPOLU</w:t>
      </w:r>
      <w:r w:rsidR="002E2D86">
        <w:rPr>
          <w:b/>
          <w:bCs/>
        </w:rPr>
        <w:t xml:space="preserve"> Olomouc</w:t>
      </w:r>
    </w:p>
    <w:p w14:paraId="19FC2879" w14:textId="05888C0F" w:rsidR="00C460C7" w:rsidRPr="009E7D56" w:rsidRDefault="000A7B04" w:rsidP="005E5C9B">
      <w:pPr>
        <w:pStyle w:val="AP-Odstaveczapedlem"/>
        <w:rPr>
          <w:bCs/>
        </w:rPr>
      </w:pPr>
      <w:r>
        <w:t>Organizace může být pozitivně ovlivněna projektem tak, že se zvýší povědomí</w:t>
      </w:r>
      <w:r w:rsidR="009E7D56">
        <w:t xml:space="preserve"> o </w:t>
      </w:r>
      <w:r>
        <w:t>existenci organizace a jejím fungování. Je tedy nepřímou cílovou skupinou projektu. Také</w:t>
      </w:r>
      <w:r w:rsidR="002E2D86">
        <w:t xml:space="preserve"> zajišťuje dostatečné finanční prostředky na realizaci projektu a dostatečnou podporu uživatelů, aby se mohli projektu účastnit.</w:t>
      </w:r>
      <w:r>
        <w:t xml:space="preserve"> Zaměstnanci organizace m</w:t>
      </w:r>
      <w:r w:rsidR="00CB0A34">
        <w:t xml:space="preserve">ohou </w:t>
      </w:r>
      <w:r w:rsidR="002E2D86">
        <w:t>projektu přinést své zkušenosti a odborné znalosti</w:t>
      </w:r>
      <w:r w:rsidR="009E7D56">
        <w:t xml:space="preserve"> o </w:t>
      </w:r>
      <w:r w:rsidR="002E2D86">
        <w:t>práci s lidmi s mentálním postižením, což může podpořit úspěšnou realizaci projektu.</w:t>
      </w:r>
      <w:r>
        <w:t xml:space="preserve"> Jedním z</w:t>
      </w:r>
      <w:r w:rsidR="00A9101B">
        <w:t xml:space="preserve">e zaměstnanců </w:t>
      </w:r>
      <w:r w:rsidR="004B282C">
        <w:t xml:space="preserve">zapojených do projektu </w:t>
      </w:r>
      <w:r w:rsidR="00A9101B">
        <w:t>j</w:t>
      </w:r>
      <w:r>
        <w:t xml:space="preserve">e sociální pracovník, který </w:t>
      </w:r>
      <w:r w:rsidR="00B46621">
        <w:t>bude</w:t>
      </w:r>
      <w:r>
        <w:t xml:space="preserve"> součástí re</w:t>
      </w:r>
      <w:r w:rsidR="00DD36D0">
        <w:t>alizačního týmu. Ten má za úkol zajistit podporu a asistenci uživatelům při přípravě a realizaci projektu. Zároveň by měl mít přehled</w:t>
      </w:r>
      <w:r w:rsidR="009E7D56">
        <w:t xml:space="preserve"> o </w:t>
      </w:r>
      <w:r w:rsidR="00DD36D0">
        <w:t>potřebách a schopnostech uživatelů a zajistit, aby byly zahrnuty do projektu v dostatečné míře.</w:t>
      </w:r>
      <w:r w:rsidR="00C460C7">
        <w:t xml:space="preserve"> Také vedoucí volnočasového programu </w:t>
      </w:r>
      <w:proofErr w:type="spellStart"/>
      <w:r w:rsidR="00C460C7">
        <w:t>Arťák</w:t>
      </w:r>
      <w:proofErr w:type="spellEnd"/>
      <w:r w:rsidR="00C460C7">
        <w:t xml:space="preserve"> hraje v projektu důležitou roli, a to při motivování a podpoře uživatelů zapojených do projektu. Pomáhá s organizací příprav a koordinací času, aby uživatelé stihli zajistit a naplánovat vše potřebné, věnuje se plánování projektu v rámci volnočasového programu.</w:t>
      </w:r>
    </w:p>
    <w:p w14:paraId="5FDCFE85" w14:textId="77777777" w:rsidR="00C460C7" w:rsidRDefault="00C460C7" w:rsidP="009E7D56">
      <w:pPr>
        <w:pStyle w:val="AP-Odstavec"/>
        <w:spacing w:before="240"/>
        <w:ind w:firstLine="0"/>
        <w:rPr>
          <w:b/>
          <w:bCs/>
        </w:rPr>
      </w:pPr>
      <w:r w:rsidRPr="008300FC">
        <w:rPr>
          <w:b/>
          <w:bCs/>
        </w:rPr>
        <w:t>Pevnost poznání</w:t>
      </w:r>
    </w:p>
    <w:p w14:paraId="13169B39" w14:textId="6013A226" w:rsidR="005E1AC9" w:rsidRPr="00CA5F9E" w:rsidRDefault="00C460C7" w:rsidP="005E5C9B">
      <w:pPr>
        <w:pStyle w:val="AP-Odstaveczapedlem"/>
        <w:rPr>
          <w:b/>
          <w:bCs/>
        </w:rPr>
      </w:pPr>
      <w:r>
        <w:t xml:space="preserve">Muzeum je důležitým subjektem při realizaci výstavy kvůli poskytnutí výstavních prostor, technické podpoře a </w:t>
      </w:r>
      <w:r w:rsidR="00B32266">
        <w:t xml:space="preserve">zajištění </w:t>
      </w:r>
      <w:r>
        <w:t>personálu. Částečně ovlivňuje, jakým způsobem bude výstava prezentována a tím ovlivňuje i vnímání vystavovaných uměleckých děl. Zároveň může díky projektu získat nové návštěvníky a posílit své postavení jako kulturní instituce</w:t>
      </w:r>
      <w:r w:rsidR="001B3483">
        <w:t xml:space="preserve"> a je tedy nepřímou cílovou skupinou projektu.</w:t>
      </w:r>
    </w:p>
    <w:p w14:paraId="3E2AE202" w14:textId="5BEBB60F" w:rsidR="008D05E6" w:rsidRDefault="00D41C61" w:rsidP="009E7D56">
      <w:pPr>
        <w:pStyle w:val="AP-Odstavec"/>
        <w:spacing w:before="240"/>
        <w:ind w:firstLine="0"/>
        <w:rPr>
          <w:b/>
          <w:bCs/>
        </w:rPr>
      </w:pPr>
      <w:r>
        <w:rPr>
          <w:b/>
          <w:bCs/>
        </w:rPr>
        <w:t>Návštěvníci muzea</w:t>
      </w:r>
    </w:p>
    <w:p w14:paraId="1B423029" w14:textId="157F797E" w:rsidR="005E1AC9" w:rsidRPr="009E7D56" w:rsidRDefault="002E2D86" w:rsidP="005E5C9B">
      <w:pPr>
        <w:pStyle w:val="AP-Odstaveczapedlem"/>
      </w:pPr>
      <w:r>
        <w:t xml:space="preserve">Návštěvníci výstavy jsou </w:t>
      </w:r>
      <w:r w:rsidR="00D41C61">
        <w:t xml:space="preserve">nepřímou cílovou skupinou projektu. </w:t>
      </w:r>
      <w:r w:rsidR="00272DCC">
        <w:t>Mohou</w:t>
      </w:r>
      <w:r>
        <w:t xml:space="preserve"> být ovlivně</w:t>
      </w:r>
      <w:r w:rsidR="00272DCC">
        <w:t>ni</w:t>
      </w:r>
      <w:r>
        <w:t xml:space="preserve"> tím, že se dozví nové informace</w:t>
      </w:r>
      <w:r w:rsidR="009E7D56">
        <w:t xml:space="preserve"> o </w:t>
      </w:r>
      <w:r>
        <w:t>lidech s mentálním postižením a změní svůj postoj vůči těmto lidem. Mohou taky pomoci s propagací projektu a šířit tak povědomí</w:t>
      </w:r>
      <w:r w:rsidR="009E7D56">
        <w:t xml:space="preserve"> o </w:t>
      </w:r>
      <w:r>
        <w:t>této problematice.</w:t>
      </w:r>
      <w:r w:rsidR="00272DCC">
        <w:t xml:space="preserve"> Ovlivňují úspěch a dopad projektu</w:t>
      </w:r>
      <w:r w:rsidR="002A23B4">
        <w:t xml:space="preserve">, kterými může být </w:t>
      </w:r>
      <w:r w:rsidR="00272DCC">
        <w:t>p</w:t>
      </w:r>
      <w:r w:rsidR="00A5125B">
        <w:rPr>
          <w:bCs/>
        </w:rPr>
        <w:t>ropojení společnosti</w:t>
      </w:r>
      <w:r w:rsidR="00446AC9">
        <w:rPr>
          <w:bCs/>
        </w:rPr>
        <w:t xml:space="preserve"> s lidmi s mentálním postižením</w:t>
      </w:r>
      <w:r w:rsidR="00A5125B">
        <w:rPr>
          <w:bCs/>
        </w:rPr>
        <w:t>, překonávání bariér</w:t>
      </w:r>
      <w:r w:rsidR="00446AC9">
        <w:rPr>
          <w:bCs/>
        </w:rPr>
        <w:t xml:space="preserve"> a </w:t>
      </w:r>
      <w:r w:rsidR="00A5125B">
        <w:rPr>
          <w:bCs/>
        </w:rPr>
        <w:t>zvýšení míry inkluze</w:t>
      </w:r>
      <w:r w:rsidR="00446AC9">
        <w:rPr>
          <w:bCs/>
        </w:rPr>
        <w:t>.</w:t>
      </w:r>
    </w:p>
    <w:p w14:paraId="500232CA" w14:textId="17D70A2E" w:rsidR="008D05E6" w:rsidRDefault="00B57A0A" w:rsidP="009E7D56">
      <w:pPr>
        <w:pStyle w:val="AP-Odstavec"/>
        <w:spacing w:before="240"/>
        <w:ind w:firstLine="0"/>
        <w:rPr>
          <w:b/>
          <w:bCs/>
        </w:rPr>
      </w:pPr>
      <w:r>
        <w:rPr>
          <w:b/>
          <w:bCs/>
        </w:rPr>
        <w:t>Rodiče</w:t>
      </w:r>
      <w:r w:rsidR="002E2D86" w:rsidRPr="008300FC">
        <w:rPr>
          <w:b/>
          <w:bCs/>
        </w:rPr>
        <w:t xml:space="preserve"> uživatelů zapojených do projektu</w:t>
      </w:r>
    </w:p>
    <w:p w14:paraId="778CDB95" w14:textId="5664A4C6" w:rsidR="00A5125B" w:rsidRDefault="00B57A0A" w:rsidP="005E5C9B">
      <w:pPr>
        <w:pStyle w:val="AP-Odstaveczapedlem"/>
      </w:pPr>
      <w:r>
        <w:t>Rodiče</w:t>
      </w:r>
      <w:r w:rsidR="002E2D86">
        <w:t xml:space="preserve"> jsou zodpovědní za péči</w:t>
      </w:r>
      <w:r w:rsidR="009E7D56">
        <w:t xml:space="preserve"> o </w:t>
      </w:r>
      <w:r w:rsidR="002E2D86">
        <w:t xml:space="preserve">uživatele, kteří se projektu účastní. </w:t>
      </w:r>
      <w:r w:rsidR="001B3483">
        <w:t xml:space="preserve">Díky projektu se může </w:t>
      </w:r>
      <w:r w:rsidR="00B32266">
        <w:t xml:space="preserve">u uživatelů </w:t>
      </w:r>
      <w:r w:rsidR="001B3483">
        <w:t>snížit potřeb</w:t>
      </w:r>
      <w:r w:rsidR="00B32266">
        <w:t>ná</w:t>
      </w:r>
      <w:r w:rsidR="001B3483">
        <w:t xml:space="preserve"> </w:t>
      </w:r>
      <w:r w:rsidR="00B32266">
        <w:t>míra</w:t>
      </w:r>
      <w:r w:rsidR="001B3483">
        <w:t xml:space="preserve"> podpory díky </w:t>
      </w:r>
      <w:r w:rsidR="00B32266">
        <w:t xml:space="preserve">zvýšení autonomie, </w:t>
      </w:r>
      <w:r w:rsidR="001B3483">
        <w:t xml:space="preserve">aktivizaci a zplnomocnění získanými v průběhu </w:t>
      </w:r>
      <w:r w:rsidR="00B32266">
        <w:t>realizování</w:t>
      </w:r>
      <w:r w:rsidR="001B3483">
        <w:t xml:space="preserve"> projektu.</w:t>
      </w:r>
      <w:r w:rsidR="00B32266">
        <w:t xml:space="preserve"> </w:t>
      </w:r>
      <w:r>
        <w:t>Rodiče</w:t>
      </w:r>
      <w:r w:rsidR="00B32266">
        <w:t xml:space="preserve"> mohou</w:t>
      </w:r>
      <w:r w:rsidR="002E2D86">
        <w:t xml:space="preserve"> také pomoci s organizací příprav výstavy a podporovat v jejich průběhu uživatele nebo propagovat projekt mezi ostatními </w:t>
      </w:r>
      <w:r>
        <w:t>rodiči, opatrovníky</w:t>
      </w:r>
      <w:r w:rsidR="002E2D86">
        <w:t xml:space="preserve"> a lidmi, kteří se zajímají</w:t>
      </w:r>
      <w:r w:rsidR="009E7D56">
        <w:t xml:space="preserve"> o </w:t>
      </w:r>
      <w:r w:rsidR="002E2D86">
        <w:t>tuto problematiku, ale i mezi své přátelé a známé a zvýšit tak dosah projektu.</w:t>
      </w:r>
      <w:r w:rsidR="001B3483">
        <w:t xml:space="preserve"> Jsou nepřímou cílovou skupinou projektu.</w:t>
      </w:r>
    </w:p>
    <w:p w14:paraId="7F46EC58" w14:textId="6E121D23" w:rsidR="00A5125B" w:rsidRPr="009E7D56" w:rsidRDefault="00A5125B" w:rsidP="005E5C9B">
      <w:pPr>
        <w:pStyle w:val="AP-Odstavec"/>
        <w:spacing w:after="480"/>
        <w:ind w:firstLine="0"/>
      </w:pPr>
      <w:r w:rsidRPr="00A5125B">
        <w:lastRenderedPageBreak/>
        <w:t>Lze říct, že každ</w:t>
      </w:r>
      <w:r w:rsidR="00D63706">
        <w:t>ý</w:t>
      </w:r>
      <w:r w:rsidR="009E7D56">
        <w:t xml:space="preserve"> z </w:t>
      </w:r>
      <w:r w:rsidRPr="00A5125B">
        <w:t xml:space="preserve">výše uvedených </w:t>
      </w:r>
      <w:r w:rsidR="00D63706">
        <w:t>subjektů</w:t>
      </w:r>
      <w:r w:rsidRPr="00A5125B">
        <w:t xml:space="preserve"> může ovlivnit průběh a realizaci projektu a zároveň jím být ovlivněn. Pro pozitivní dopad a úspěšnou realizaci je důležitá komunikace mezi všemi zapojenými stranami.</w:t>
      </w:r>
    </w:p>
    <w:tbl>
      <w:tblPr>
        <w:tblStyle w:val="Mkatabulky"/>
        <w:tblW w:w="8080" w:type="dxa"/>
        <w:tblInd w:w="137" w:type="dxa"/>
        <w:tblLook w:val="04A0" w:firstRow="1" w:lastRow="0" w:firstColumn="1" w:lastColumn="0" w:noHBand="0" w:noVBand="1"/>
      </w:tblPr>
      <w:tblGrid>
        <w:gridCol w:w="2410"/>
        <w:gridCol w:w="1984"/>
        <w:gridCol w:w="1594"/>
        <w:gridCol w:w="2092"/>
      </w:tblGrid>
      <w:tr w:rsidR="00095963" w14:paraId="5AE80F61" w14:textId="77777777" w:rsidTr="00503337">
        <w:tc>
          <w:tcPr>
            <w:tcW w:w="2410" w:type="dxa"/>
          </w:tcPr>
          <w:p w14:paraId="656359EB" w14:textId="77777777" w:rsidR="00D7153A" w:rsidRPr="00356617" w:rsidRDefault="00D7153A" w:rsidP="00503337">
            <w:pPr>
              <w:rPr>
                <w:b/>
                <w:bCs/>
              </w:rPr>
            </w:pPr>
            <w:r w:rsidRPr="00356617">
              <w:rPr>
                <w:b/>
                <w:bCs/>
              </w:rPr>
              <w:t>Cílová skupina</w:t>
            </w:r>
          </w:p>
        </w:tc>
        <w:tc>
          <w:tcPr>
            <w:tcW w:w="1984" w:type="dxa"/>
          </w:tcPr>
          <w:p w14:paraId="2F7D7593" w14:textId="77777777" w:rsidR="00D7153A" w:rsidRPr="00356617" w:rsidRDefault="00D7153A" w:rsidP="00503337">
            <w:pPr>
              <w:rPr>
                <w:b/>
                <w:bCs/>
              </w:rPr>
            </w:pPr>
            <w:r w:rsidRPr="00356617">
              <w:rPr>
                <w:b/>
                <w:bCs/>
              </w:rPr>
              <w:t>Přímá/nepřímá</w:t>
            </w:r>
          </w:p>
        </w:tc>
        <w:tc>
          <w:tcPr>
            <w:tcW w:w="1594" w:type="dxa"/>
          </w:tcPr>
          <w:p w14:paraId="7B144B29" w14:textId="77777777" w:rsidR="00D7153A" w:rsidRPr="00356617" w:rsidRDefault="00D7153A" w:rsidP="00503337">
            <w:pPr>
              <w:rPr>
                <w:b/>
                <w:bCs/>
              </w:rPr>
            </w:pPr>
            <w:r w:rsidRPr="00356617">
              <w:rPr>
                <w:b/>
                <w:bCs/>
              </w:rPr>
              <w:t>Počet</w:t>
            </w:r>
          </w:p>
        </w:tc>
        <w:tc>
          <w:tcPr>
            <w:tcW w:w="2092" w:type="dxa"/>
          </w:tcPr>
          <w:p w14:paraId="54945E07" w14:textId="7382C990" w:rsidR="00D7153A" w:rsidRPr="00356617" w:rsidRDefault="00D7153A" w:rsidP="00503337">
            <w:pPr>
              <w:rPr>
                <w:b/>
                <w:bCs/>
              </w:rPr>
            </w:pPr>
            <w:r w:rsidRPr="00356617">
              <w:rPr>
                <w:b/>
                <w:bCs/>
              </w:rPr>
              <w:t>Prospěch</w:t>
            </w:r>
            <w:r w:rsidR="009E7D56">
              <w:rPr>
                <w:b/>
                <w:bCs/>
              </w:rPr>
              <w:t xml:space="preserve"> z </w:t>
            </w:r>
            <w:r w:rsidRPr="00356617">
              <w:rPr>
                <w:b/>
                <w:bCs/>
              </w:rPr>
              <w:t>realizace projektu</w:t>
            </w:r>
          </w:p>
        </w:tc>
      </w:tr>
      <w:tr w:rsidR="00095963" w14:paraId="0BDDD7FE" w14:textId="77777777" w:rsidTr="00503337">
        <w:tc>
          <w:tcPr>
            <w:tcW w:w="2410" w:type="dxa"/>
          </w:tcPr>
          <w:p w14:paraId="13A2D81A" w14:textId="77777777" w:rsidR="00D7153A" w:rsidRPr="00CB4F10" w:rsidRDefault="00D7153A" w:rsidP="00503337">
            <w:pPr>
              <w:rPr>
                <w:b/>
                <w:bCs/>
              </w:rPr>
            </w:pPr>
            <w:r w:rsidRPr="00CB4F10">
              <w:rPr>
                <w:b/>
                <w:bCs/>
              </w:rPr>
              <w:t>Uživatelé zapojení do projektu</w:t>
            </w:r>
          </w:p>
        </w:tc>
        <w:tc>
          <w:tcPr>
            <w:tcW w:w="1984" w:type="dxa"/>
          </w:tcPr>
          <w:p w14:paraId="69492B72" w14:textId="77777777" w:rsidR="00D7153A" w:rsidRDefault="00D7153A" w:rsidP="00503337">
            <w:r>
              <w:t>Přímá cílová skupina projektu</w:t>
            </w:r>
          </w:p>
        </w:tc>
        <w:tc>
          <w:tcPr>
            <w:tcW w:w="1594" w:type="dxa"/>
          </w:tcPr>
          <w:p w14:paraId="371491A0" w14:textId="77777777" w:rsidR="00D7153A" w:rsidRDefault="00D7153A" w:rsidP="00503337">
            <w:r>
              <w:t>20 celkem, 5 jako součást realizačního týmu</w:t>
            </w:r>
          </w:p>
        </w:tc>
        <w:tc>
          <w:tcPr>
            <w:tcW w:w="2092" w:type="dxa"/>
          </w:tcPr>
          <w:p w14:paraId="2B237F78" w14:textId="53A396C4" w:rsidR="00D7153A" w:rsidRDefault="00700223" w:rsidP="00503337">
            <w:r>
              <w:t xml:space="preserve">Zvýšení </w:t>
            </w:r>
            <w:r w:rsidR="00DC027B">
              <w:t>autonomie, z</w:t>
            </w:r>
            <w:r w:rsidR="00D7153A">
              <w:t>plnomocnění</w:t>
            </w:r>
            <w:r w:rsidR="00DC027B">
              <w:t xml:space="preserve"> a </w:t>
            </w:r>
            <w:r w:rsidR="00D7153A">
              <w:t>aktivizace</w:t>
            </w:r>
          </w:p>
        </w:tc>
      </w:tr>
      <w:tr w:rsidR="00095963" w14:paraId="71C74D46" w14:textId="77777777" w:rsidTr="00503337">
        <w:tc>
          <w:tcPr>
            <w:tcW w:w="2410" w:type="dxa"/>
          </w:tcPr>
          <w:p w14:paraId="58B3E3FE" w14:textId="1D1EAAA8" w:rsidR="00D7153A" w:rsidRPr="00CB4F10" w:rsidRDefault="00D7153A" w:rsidP="00503337">
            <w:pPr>
              <w:rPr>
                <w:b/>
                <w:bCs/>
              </w:rPr>
            </w:pPr>
            <w:r w:rsidRPr="00CB4F10">
              <w:rPr>
                <w:b/>
                <w:bCs/>
              </w:rPr>
              <w:t>S</w:t>
            </w:r>
            <w:r w:rsidR="001B3483">
              <w:rPr>
                <w:b/>
                <w:bCs/>
              </w:rPr>
              <w:t>POLU</w:t>
            </w:r>
            <w:r w:rsidRPr="00CB4F10">
              <w:rPr>
                <w:b/>
                <w:bCs/>
              </w:rPr>
              <w:t xml:space="preserve"> Olomouc</w:t>
            </w:r>
          </w:p>
        </w:tc>
        <w:tc>
          <w:tcPr>
            <w:tcW w:w="1984" w:type="dxa"/>
          </w:tcPr>
          <w:p w14:paraId="083E745F" w14:textId="77777777" w:rsidR="00D7153A" w:rsidRDefault="00D7153A" w:rsidP="00503337">
            <w:r>
              <w:t>Nepřímá cílová skupina projektu</w:t>
            </w:r>
          </w:p>
        </w:tc>
        <w:tc>
          <w:tcPr>
            <w:tcW w:w="1594" w:type="dxa"/>
          </w:tcPr>
          <w:p w14:paraId="5F0325F8" w14:textId="77777777" w:rsidR="00D7153A" w:rsidRDefault="00D7153A" w:rsidP="00503337">
            <w:r>
              <w:t>1</w:t>
            </w:r>
          </w:p>
        </w:tc>
        <w:tc>
          <w:tcPr>
            <w:tcW w:w="2092" w:type="dxa"/>
          </w:tcPr>
          <w:p w14:paraId="16D4838C" w14:textId="25EDB55D" w:rsidR="00D7153A" w:rsidRDefault="00A601DC" w:rsidP="00503337">
            <w:r>
              <w:t>Zvýšení povědomí</w:t>
            </w:r>
            <w:r w:rsidR="009E7D56">
              <w:t xml:space="preserve"> o </w:t>
            </w:r>
            <w:r>
              <w:t>existenci organizace a jejím fungování</w:t>
            </w:r>
          </w:p>
        </w:tc>
      </w:tr>
      <w:tr w:rsidR="00095963" w14:paraId="7A8E01B4" w14:textId="77777777" w:rsidTr="00503337">
        <w:tc>
          <w:tcPr>
            <w:tcW w:w="2410" w:type="dxa"/>
          </w:tcPr>
          <w:p w14:paraId="05EC7836" w14:textId="77777777" w:rsidR="00D7153A" w:rsidRPr="00CB4F10" w:rsidRDefault="00D7153A" w:rsidP="00503337">
            <w:pPr>
              <w:rPr>
                <w:b/>
                <w:bCs/>
              </w:rPr>
            </w:pPr>
            <w:r w:rsidRPr="00CB4F10">
              <w:rPr>
                <w:b/>
                <w:bCs/>
              </w:rPr>
              <w:t>Pevnost poznání</w:t>
            </w:r>
          </w:p>
        </w:tc>
        <w:tc>
          <w:tcPr>
            <w:tcW w:w="1984" w:type="dxa"/>
          </w:tcPr>
          <w:p w14:paraId="5BCC53CE" w14:textId="77777777" w:rsidR="00D7153A" w:rsidRDefault="00D7153A" w:rsidP="00503337">
            <w:r>
              <w:t>Nepřímá cílová skupina projektu</w:t>
            </w:r>
          </w:p>
        </w:tc>
        <w:tc>
          <w:tcPr>
            <w:tcW w:w="1594" w:type="dxa"/>
          </w:tcPr>
          <w:p w14:paraId="48B7FBC6" w14:textId="77777777" w:rsidR="00D7153A" w:rsidRDefault="00D7153A" w:rsidP="00503337">
            <w:r>
              <w:t>1</w:t>
            </w:r>
          </w:p>
        </w:tc>
        <w:tc>
          <w:tcPr>
            <w:tcW w:w="2092" w:type="dxa"/>
          </w:tcPr>
          <w:p w14:paraId="5542B105" w14:textId="72F72F5B" w:rsidR="00D7153A" w:rsidRDefault="00A601DC" w:rsidP="00503337">
            <w:r>
              <w:t>Posílení svého postavení jako kulturní instituce</w:t>
            </w:r>
          </w:p>
        </w:tc>
      </w:tr>
      <w:tr w:rsidR="00095963" w14:paraId="11CE87F8" w14:textId="77777777" w:rsidTr="00503337">
        <w:tc>
          <w:tcPr>
            <w:tcW w:w="2410" w:type="dxa"/>
          </w:tcPr>
          <w:p w14:paraId="34E43E04" w14:textId="77777777" w:rsidR="00D7153A" w:rsidRPr="00CB4F10" w:rsidRDefault="00D7153A" w:rsidP="00503337">
            <w:pPr>
              <w:rPr>
                <w:b/>
                <w:bCs/>
              </w:rPr>
            </w:pPr>
            <w:r>
              <w:rPr>
                <w:b/>
                <w:bCs/>
              </w:rPr>
              <w:t>Návštěvníci muzea</w:t>
            </w:r>
          </w:p>
        </w:tc>
        <w:tc>
          <w:tcPr>
            <w:tcW w:w="1984" w:type="dxa"/>
          </w:tcPr>
          <w:p w14:paraId="332C0163" w14:textId="77777777" w:rsidR="00D7153A" w:rsidRDefault="00D7153A" w:rsidP="00503337">
            <w:r>
              <w:t>Nepřímá cílová skupina projektu</w:t>
            </w:r>
          </w:p>
        </w:tc>
        <w:tc>
          <w:tcPr>
            <w:tcW w:w="1594" w:type="dxa"/>
          </w:tcPr>
          <w:p w14:paraId="3A3DF5F4" w14:textId="09A8228F" w:rsidR="00D7153A" w:rsidRPr="006F0661" w:rsidRDefault="006F0661" w:rsidP="00503337">
            <w:r w:rsidRPr="006F0661">
              <w:t>Dle návštěvnosti</w:t>
            </w:r>
          </w:p>
        </w:tc>
        <w:tc>
          <w:tcPr>
            <w:tcW w:w="2092" w:type="dxa"/>
          </w:tcPr>
          <w:p w14:paraId="761153F3" w14:textId="33097897" w:rsidR="00D7153A" w:rsidRDefault="00FA1E92" w:rsidP="00503337">
            <w:r>
              <w:t xml:space="preserve">Změna pohledu na dovednosti </w:t>
            </w:r>
            <w:r w:rsidR="00095963">
              <w:t>osob</w:t>
            </w:r>
            <w:r>
              <w:t xml:space="preserve"> s mentálním postižením</w:t>
            </w:r>
          </w:p>
        </w:tc>
      </w:tr>
      <w:tr w:rsidR="00095963" w14:paraId="3E4DC6C2" w14:textId="77777777" w:rsidTr="00503337">
        <w:tc>
          <w:tcPr>
            <w:tcW w:w="2410" w:type="dxa"/>
          </w:tcPr>
          <w:p w14:paraId="3B42DDC8" w14:textId="77777777" w:rsidR="00D7153A" w:rsidRPr="00CB4F10" w:rsidRDefault="00D7153A" w:rsidP="00503337">
            <w:pPr>
              <w:rPr>
                <w:b/>
                <w:bCs/>
              </w:rPr>
            </w:pPr>
            <w:r w:rsidRPr="00CB4F10">
              <w:rPr>
                <w:b/>
                <w:bCs/>
              </w:rPr>
              <w:t>Zaměstnanci Pevnosti poznání</w:t>
            </w:r>
          </w:p>
        </w:tc>
        <w:tc>
          <w:tcPr>
            <w:tcW w:w="1984" w:type="dxa"/>
          </w:tcPr>
          <w:p w14:paraId="0F430D56" w14:textId="77777777" w:rsidR="00D7153A" w:rsidRDefault="00D7153A" w:rsidP="00503337">
            <w:r>
              <w:t>Přímá cílová skupina projektu</w:t>
            </w:r>
          </w:p>
        </w:tc>
        <w:tc>
          <w:tcPr>
            <w:tcW w:w="1594" w:type="dxa"/>
          </w:tcPr>
          <w:p w14:paraId="1A636141" w14:textId="1620E8CF" w:rsidR="00D7153A" w:rsidRDefault="006F0661" w:rsidP="00DC68E4">
            <w:r>
              <w:t>Dle kapacit muzea</w:t>
            </w:r>
          </w:p>
        </w:tc>
        <w:tc>
          <w:tcPr>
            <w:tcW w:w="2092" w:type="dxa"/>
          </w:tcPr>
          <w:p w14:paraId="7196B940" w14:textId="1F2E6BF6" w:rsidR="00D7153A" w:rsidRDefault="00FA1E92" w:rsidP="00503337">
            <w:pPr>
              <w:jc w:val="both"/>
            </w:pPr>
            <w:r>
              <w:t>Zlepšení komunikac</w:t>
            </w:r>
            <w:r w:rsidR="00095963">
              <w:t xml:space="preserve">e </w:t>
            </w:r>
            <w:r>
              <w:t>s</w:t>
            </w:r>
            <w:r w:rsidR="00095963">
              <w:t> osobami s mentálním postižením</w:t>
            </w:r>
          </w:p>
        </w:tc>
      </w:tr>
      <w:tr w:rsidR="00095963" w14:paraId="20A466E1" w14:textId="77777777" w:rsidTr="00503337">
        <w:tc>
          <w:tcPr>
            <w:tcW w:w="2410" w:type="dxa"/>
          </w:tcPr>
          <w:p w14:paraId="48CED9B7" w14:textId="7DA5AF48" w:rsidR="00D7153A" w:rsidRPr="00CB4F10" w:rsidRDefault="00B57A0A" w:rsidP="00503337">
            <w:pPr>
              <w:rPr>
                <w:b/>
                <w:bCs/>
              </w:rPr>
            </w:pPr>
            <w:r>
              <w:rPr>
                <w:b/>
                <w:bCs/>
              </w:rPr>
              <w:t xml:space="preserve">Rodiče </w:t>
            </w:r>
            <w:r w:rsidR="00D7153A" w:rsidRPr="00CB4F10">
              <w:rPr>
                <w:b/>
                <w:bCs/>
              </w:rPr>
              <w:t>uživatelů zapojených do projektu</w:t>
            </w:r>
          </w:p>
        </w:tc>
        <w:tc>
          <w:tcPr>
            <w:tcW w:w="1984" w:type="dxa"/>
          </w:tcPr>
          <w:p w14:paraId="42832822" w14:textId="77777777" w:rsidR="00D7153A" w:rsidRDefault="00D7153A" w:rsidP="00503337">
            <w:r>
              <w:t>Nepřímá cílová skupina projektu</w:t>
            </w:r>
          </w:p>
        </w:tc>
        <w:tc>
          <w:tcPr>
            <w:tcW w:w="1594" w:type="dxa"/>
          </w:tcPr>
          <w:p w14:paraId="3CA77459" w14:textId="7E856480" w:rsidR="00D7153A" w:rsidRDefault="00D7153A" w:rsidP="0074409B">
            <w:r w:rsidRPr="006F0661">
              <w:t>40</w:t>
            </w:r>
            <w:r w:rsidR="006F0661">
              <w:t xml:space="preserve"> při předpokladu, že </w:t>
            </w:r>
            <w:r w:rsidR="0074409B">
              <w:t>každý zapojený uživatel žije s oběma rodiči</w:t>
            </w:r>
          </w:p>
        </w:tc>
        <w:tc>
          <w:tcPr>
            <w:tcW w:w="2092" w:type="dxa"/>
          </w:tcPr>
          <w:p w14:paraId="7F27458E" w14:textId="57FE1FCF" w:rsidR="00D7153A" w:rsidRDefault="00D7153A" w:rsidP="00DC68E4">
            <w:pPr>
              <w:keepNext/>
            </w:pPr>
            <w:r>
              <w:t>Spokojenější uživatelé</w:t>
            </w:r>
            <w:r w:rsidR="00095963">
              <w:t xml:space="preserve"> vyžadující nižší míru podpory než doposud</w:t>
            </w:r>
          </w:p>
        </w:tc>
      </w:tr>
    </w:tbl>
    <w:p w14:paraId="48189E8A" w14:textId="47F4C66B" w:rsidR="00E56312" w:rsidRPr="00E56312" w:rsidRDefault="001601E2" w:rsidP="009E7D56">
      <w:pPr>
        <w:pStyle w:val="Titulek"/>
      </w:pPr>
      <w:bookmarkStart w:id="72" w:name="_Toc133770264"/>
      <w:r>
        <w:t xml:space="preserve">Tabulka </w:t>
      </w:r>
      <w:fldSimple w:instr=" SEQ Tabulka \* ARABIC ">
        <w:r w:rsidR="00307F6F">
          <w:rPr>
            <w:noProof/>
          </w:rPr>
          <w:t>1</w:t>
        </w:r>
      </w:fldSimple>
      <w:r w:rsidR="00FE47C6">
        <w:t xml:space="preserve">: </w:t>
      </w:r>
      <w:r>
        <w:t>Přehled subjektů zapojených do projektu</w:t>
      </w:r>
      <w:bookmarkEnd w:id="72"/>
    </w:p>
    <w:p w14:paraId="4EB7E4F8" w14:textId="0665ED90" w:rsidR="00275952" w:rsidRDefault="00EA11A0" w:rsidP="00EA11A0">
      <w:pPr>
        <w:pStyle w:val="Nadpis2"/>
      </w:pPr>
      <w:bookmarkStart w:id="73" w:name="_Toc133777759"/>
      <w:r w:rsidRPr="00623F73">
        <w:lastRenderedPageBreak/>
        <w:t>Problémový strom</w:t>
      </w:r>
      <w:bookmarkEnd w:id="73"/>
    </w:p>
    <w:p w14:paraId="35EFE8CF" w14:textId="4DEE6399" w:rsidR="00BA1FCA" w:rsidRPr="00BA1FCA" w:rsidRDefault="00C055B4" w:rsidP="00BA1FCA">
      <w:pPr>
        <w:pStyle w:val="AP-Odstaveczapedlem"/>
      </w:pPr>
      <w:r w:rsidRPr="005E5C9B">
        <w:t>Hlavním problémem</w:t>
      </w:r>
      <w:r w:rsidR="00A12678" w:rsidRPr="005E5C9B">
        <w:t>, který vyplynul</w:t>
      </w:r>
      <w:r w:rsidR="009E7D56" w:rsidRPr="005E5C9B">
        <w:t xml:space="preserve"> z </w:t>
      </w:r>
      <w:r w:rsidR="00A12678" w:rsidRPr="005E5C9B">
        <w:t>analýzy potřebnosti je u osob s mentálním postižením nízká míra aktivního zapojení do dění v kulturních institucích.</w:t>
      </w:r>
      <w:r w:rsidR="009E7D56" w:rsidRPr="005E5C9B">
        <w:t xml:space="preserve"> Z </w:t>
      </w:r>
      <w:r w:rsidR="00392EBD" w:rsidRPr="005E5C9B">
        <w:t xml:space="preserve">příčin a důsledků problému, které můžeme vidět v problémovém stromu plyne potřeba </w:t>
      </w:r>
      <w:r w:rsidR="00DA5A8F" w:rsidRPr="005E5C9B">
        <w:t xml:space="preserve">dostatečně přístupných informací, vytvoření prostoru pro aktivní zapojení, </w:t>
      </w:r>
      <w:r w:rsidR="00575DD0" w:rsidRPr="005E5C9B">
        <w:t>začlenění do společnosti a ukázání svých schopností a dovedností, zvýšení míry autonomie a zplnomocnění</w:t>
      </w:r>
      <w:r w:rsidR="00C70E25" w:rsidRPr="005E5C9B">
        <w:t xml:space="preserve">, navázání společenského kontaktu, zapojení do </w:t>
      </w:r>
      <w:r w:rsidR="009D2F3A" w:rsidRPr="005E5C9B">
        <w:t xml:space="preserve">kulturního </w:t>
      </w:r>
      <w:r w:rsidR="00C70E25" w:rsidRPr="005E5C9B">
        <w:t>dění a potřeba příležitosti rozvíjet svoji kreativitu.</w:t>
      </w:r>
      <w:r w:rsidR="00A531BC" w:rsidRPr="005E5C9B">
        <w:t xml:space="preserve"> V</w:t>
      </w:r>
      <w:r w:rsidR="000807A5" w:rsidRPr="005E5C9B">
        <w:t xml:space="preserve">ýše </w:t>
      </w:r>
      <w:r w:rsidR="00A531BC" w:rsidRPr="005E5C9B">
        <w:t xml:space="preserve">zmíněné potřeby </w:t>
      </w:r>
      <w:r w:rsidR="009D2F3A" w:rsidRPr="005E5C9B">
        <w:t>byly při tvorbě projektu</w:t>
      </w:r>
      <w:r w:rsidR="009D2F3A">
        <w:t xml:space="preserve"> brány v potaz a </w:t>
      </w:r>
      <w:r w:rsidR="000807A5">
        <w:t>implementovány do různých fází jeho plánování a realizace.</w:t>
      </w:r>
    </w:p>
    <w:p w14:paraId="4F190B8C" w14:textId="50B20FAE" w:rsidR="00623F73" w:rsidRDefault="008F52F5" w:rsidP="00314FC9">
      <w:pPr>
        <w:pStyle w:val="AP-Odstaveczapedlem"/>
        <w:jc w:val="center"/>
        <w:rPr>
          <w:highlight w:val="yellow"/>
        </w:rPr>
      </w:pPr>
      <w:r w:rsidRPr="00D14A69">
        <w:rPr>
          <w:noProof/>
        </w:rPr>
        <w:drawing>
          <wp:inline distT="0" distB="0" distL="0" distR="0" wp14:anchorId="54391DDA" wp14:editId="631FB263">
            <wp:extent cx="4641273" cy="5473859"/>
            <wp:effectExtent l="0" t="0" r="6985" b="0"/>
            <wp:docPr id="1324083996"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673200" cy="5511513"/>
                    </a:xfrm>
                    <a:prstGeom prst="rect">
                      <a:avLst/>
                    </a:prstGeom>
                    <a:noFill/>
                    <a:ln>
                      <a:noFill/>
                    </a:ln>
                  </pic:spPr>
                </pic:pic>
              </a:graphicData>
            </a:graphic>
          </wp:inline>
        </w:drawing>
      </w:r>
    </w:p>
    <w:p w14:paraId="1FD897FA" w14:textId="6E561622" w:rsidR="001E1CBA" w:rsidRPr="001E1CBA" w:rsidRDefault="00D14A69" w:rsidP="001E1CBA">
      <w:pPr>
        <w:pStyle w:val="Titulek"/>
        <w:spacing w:after="0"/>
      </w:pPr>
      <w:bookmarkStart w:id="74" w:name="_Toc133770270"/>
      <w:r>
        <w:t xml:space="preserve">Obrázek </w:t>
      </w:r>
      <w:fldSimple w:instr=" SEQ Obrázek \* ARABIC ">
        <w:r>
          <w:rPr>
            <w:noProof/>
          </w:rPr>
          <w:t>1</w:t>
        </w:r>
      </w:fldSimple>
      <w:r>
        <w:t>: Problémový strom</w:t>
      </w:r>
      <w:bookmarkEnd w:id="74"/>
    </w:p>
    <w:p w14:paraId="0E1A2808" w14:textId="0BE7527E" w:rsidR="001E1CBA" w:rsidRPr="001E1CBA" w:rsidRDefault="001E1CBA" w:rsidP="001E1CBA">
      <w:pPr>
        <w:jc w:val="center"/>
        <w:rPr>
          <w:sz w:val="20"/>
          <w:szCs w:val="20"/>
        </w:rPr>
      </w:pPr>
      <w:r w:rsidRPr="001E1CBA">
        <w:rPr>
          <w:sz w:val="20"/>
          <w:szCs w:val="20"/>
        </w:rPr>
        <w:t>Zdroj</w:t>
      </w:r>
      <w:r>
        <w:rPr>
          <w:sz w:val="20"/>
          <w:szCs w:val="20"/>
        </w:rPr>
        <w:t xml:space="preserve">: </w:t>
      </w:r>
      <w:r w:rsidR="00324DD9">
        <w:rPr>
          <w:sz w:val="20"/>
          <w:szCs w:val="20"/>
        </w:rPr>
        <w:t>v</w:t>
      </w:r>
      <w:r>
        <w:rPr>
          <w:sz w:val="20"/>
          <w:szCs w:val="20"/>
        </w:rPr>
        <w:t>lastní tvorba</w:t>
      </w:r>
    </w:p>
    <w:p w14:paraId="29D001B7" w14:textId="77777777" w:rsidR="00481BB7" w:rsidRDefault="00481BB7" w:rsidP="00481BB7">
      <w:pPr>
        <w:pStyle w:val="Nadpis1"/>
      </w:pPr>
      <w:bookmarkStart w:id="75" w:name="_Toc132110243"/>
      <w:bookmarkStart w:id="76" w:name="_Toc133777760"/>
      <w:bookmarkStart w:id="77" w:name="_Toc132110233"/>
      <w:proofErr w:type="spellStart"/>
      <w:r w:rsidRPr="00F727CC">
        <w:lastRenderedPageBreak/>
        <w:t>Logframe</w:t>
      </w:r>
      <w:proofErr w:type="spellEnd"/>
      <w:r w:rsidRPr="00F727CC">
        <w:t xml:space="preserve"> projektu</w:t>
      </w:r>
      <w:bookmarkEnd w:id="75"/>
      <w:bookmarkEnd w:id="76"/>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94"/>
        <w:gridCol w:w="2077"/>
        <w:gridCol w:w="1995"/>
        <w:gridCol w:w="1965"/>
        <w:gridCol w:w="2603"/>
      </w:tblGrid>
      <w:tr w:rsidR="003242B0" w:rsidRPr="00F12AB7" w14:paraId="1B2F5299" w14:textId="77777777" w:rsidTr="009341C6">
        <w:trPr>
          <w:jc w:val="center"/>
        </w:trPr>
        <w:tc>
          <w:tcPr>
            <w:tcW w:w="994" w:type="dxa"/>
          </w:tcPr>
          <w:p w14:paraId="3A8BAA39" w14:textId="77777777" w:rsidR="008761D3" w:rsidRPr="00F12AB7" w:rsidRDefault="008761D3" w:rsidP="002D04DB">
            <w:pPr>
              <w:rPr>
                <w:b/>
                <w:bCs/>
              </w:rPr>
            </w:pPr>
          </w:p>
        </w:tc>
        <w:tc>
          <w:tcPr>
            <w:tcW w:w="1942" w:type="dxa"/>
          </w:tcPr>
          <w:p w14:paraId="1B0E0DE6" w14:textId="77777777" w:rsidR="008761D3" w:rsidRPr="00F12AB7" w:rsidRDefault="008761D3" w:rsidP="002D04DB">
            <w:pPr>
              <w:rPr>
                <w:b/>
                <w:bCs/>
              </w:rPr>
            </w:pPr>
            <w:r w:rsidRPr="00F12AB7">
              <w:rPr>
                <w:b/>
                <w:bCs/>
              </w:rPr>
              <w:t>Popis projektu</w:t>
            </w:r>
            <w:r w:rsidRPr="00F12AB7">
              <w:rPr>
                <w:b/>
                <w:bCs/>
              </w:rPr>
              <w:br/>
              <w:t>(intervenční logika)</w:t>
            </w:r>
          </w:p>
        </w:tc>
        <w:tc>
          <w:tcPr>
            <w:tcW w:w="2021" w:type="dxa"/>
          </w:tcPr>
          <w:p w14:paraId="0537E515" w14:textId="77777777" w:rsidR="008761D3" w:rsidRPr="00F12AB7" w:rsidRDefault="008761D3" w:rsidP="002D04DB">
            <w:pPr>
              <w:rPr>
                <w:b/>
                <w:bCs/>
              </w:rPr>
            </w:pPr>
            <w:r w:rsidRPr="00F12AB7">
              <w:rPr>
                <w:b/>
                <w:bCs/>
              </w:rPr>
              <w:t>Objektivně ověřitelné ukazatele (indikátory)</w:t>
            </w:r>
          </w:p>
        </w:tc>
        <w:tc>
          <w:tcPr>
            <w:tcW w:w="1984" w:type="dxa"/>
          </w:tcPr>
          <w:p w14:paraId="4C5C16C4" w14:textId="77777777" w:rsidR="008761D3" w:rsidRPr="00F12AB7" w:rsidRDefault="008761D3" w:rsidP="002D04DB">
            <w:pPr>
              <w:rPr>
                <w:b/>
                <w:bCs/>
              </w:rPr>
            </w:pPr>
            <w:r w:rsidRPr="00F12AB7">
              <w:rPr>
                <w:b/>
                <w:bCs/>
              </w:rPr>
              <w:t>Zdroje ověření ukazatelů</w:t>
            </w:r>
          </w:p>
        </w:tc>
        <w:tc>
          <w:tcPr>
            <w:tcW w:w="2693" w:type="dxa"/>
            <w:tcBorders>
              <w:bottom w:val="single" w:sz="4" w:space="0" w:color="auto"/>
            </w:tcBorders>
          </w:tcPr>
          <w:p w14:paraId="03E249A1" w14:textId="5B56631A" w:rsidR="008761D3" w:rsidRPr="00F12AB7" w:rsidRDefault="008761D3" w:rsidP="002D04DB">
            <w:pPr>
              <w:rPr>
                <w:b/>
                <w:bCs/>
              </w:rPr>
            </w:pPr>
            <w:r w:rsidRPr="00F12AB7">
              <w:rPr>
                <w:b/>
                <w:bCs/>
              </w:rPr>
              <w:t>Předpoklady</w:t>
            </w:r>
          </w:p>
        </w:tc>
      </w:tr>
      <w:tr w:rsidR="003242B0" w:rsidRPr="00F12AB7" w14:paraId="74118631" w14:textId="77777777" w:rsidTr="009341C6">
        <w:trPr>
          <w:jc w:val="center"/>
        </w:trPr>
        <w:tc>
          <w:tcPr>
            <w:tcW w:w="994" w:type="dxa"/>
          </w:tcPr>
          <w:p w14:paraId="01807866" w14:textId="77777777" w:rsidR="008761D3" w:rsidRPr="00F12AB7" w:rsidRDefault="008761D3" w:rsidP="002D04DB">
            <w:pPr>
              <w:rPr>
                <w:b/>
                <w:bCs/>
              </w:rPr>
            </w:pPr>
            <w:r w:rsidRPr="00F12AB7">
              <w:rPr>
                <w:b/>
                <w:bCs/>
              </w:rPr>
              <w:t>Záměr</w:t>
            </w:r>
          </w:p>
        </w:tc>
        <w:tc>
          <w:tcPr>
            <w:tcW w:w="1942" w:type="dxa"/>
          </w:tcPr>
          <w:p w14:paraId="3897991A" w14:textId="6FBFF5AC" w:rsidR="008761D3" w:rsidRPr="00F12AB7" w:rsidRDefault="00EA5EBC" w:rsidP="002D04DB">
            <w:r>
              <w:t>Zvýšení přístupnosti</w:t>
            </w:r>
            <w:r w:rsidR="000807A5">
              <w:t xml:space="preserve"> informací v</w:t>
            </w:r>
            <w:r>
              <w:t xml:space="preserve"> </w:t>
            </w:r>
            <w:r w:rsidR="001B0A15">
              <w:t>kulturních institucí</w:t>
            </w:r>
            <w:r w:rsidR="000807A5">
              <w:t>ch</w:t>
            </w:r>
            <w:r w:rsidR="001B0A15">
              <w:t xml:space="preserve"> </w:t>
            </w:r>
            <w:r>
              <w:t>l</w:t>
            </w:r>
            <w:r w:rsidR="001B5C53">
              <w:t>id</w:t>
            </w:r>
            <w:r w:rsidR="001B0A15">
              <w:t>em</w:t>
            </w:r>
            <w:r w:rsidR="001B5C53">
              <w:t xml:space="preserve"> s mentálním postižením</w:t>
            </w:r>
            <w:r w:rsidR="001B0A15">
              <w:t xml:space="preserve"> </w:t>
            </w:r>
            <w:r w:rsidR="001B5C53" w:rsidRPr="00015E7D">
              <w:t>v Olomouci</w:t>
            </w:r>
          </w:p>
        </w:tc>
        <w:tc>
          <w:tcPr>
            <w:tcW w:w="2021" w:type="dxa"/>
          </w:tcPr>
          <w:p w14:paraId="5DA525E2" w14:textId="02CF4EB4" w:rsidR="002A5E1E" w:rsidRDefault="002A5E1E" w:rsidP="00076DDD">
            <w:pPr>
              <w:numPr>
                <w:ilvl w:val="0"/>
                <w:numId w:val="4"/>
              </w:numPr>
              <w:spacing w:line="240" w:lineRule="auto"/>
              <w:ind w:left="360"/>
            </w:pPr>
            <w:r>
              <w:t xml:space="preserve">Zvýšení počtu návštěv </w:t>
            </w:r>
            <w:r w:rsidR="00BC52AB">
              <w:t>lidmi s mentálním postižením v kulturních institucích</w:t>
            </w:r>
          </w:p>
          <w:p w14:paraId="2397C5B4" w14:textId="0718A86D" w:rsidR="00B20715" w:rsidRDefault="00B20715" w:rsidP="00076DDD">
            <w:pPr>
              <w:numPr>
                <w:ilvl w:val="0"/>
                <w:numId w:val="4"/>
              </w:numPr>
              <w:spacing w:line="240" w:lineRule="auto"/>
              <w:ind w:left="360"/>
            </w:pPr>
            <w:r>
              <w:t>Vytvoření animačního programu pro osoby s mentálním postižením</w:t>
            </w:r>
          </w:p>
          <w:p w14:paraId="742C4AD6" w14:textId="3CC96704" w:rsidR="008761D3" w:rsidRPr="00F12AB7" w:rsidRDefault="002E3CDC" w:rsidP="002D04DB">
            <w:pPr>
              <w:numPr>
                <w:ilvl w:val="0"/>
                <w:numId w:val="4"/>
              </w:numPr>
              <w:spacing w:line="240" w:lineRule="auto"/>
              <w:ind w:left="360"/>
            </w:pPr>
            <w:r>
              <w:t>Zlepšení povědomí</w:t>
            </w:r>
            <w:r w:rsidR="009E7D56">
              <w:t xml:space="preserve"> o </w:t>
            </w:r>
            <w:r>
              <w:t>potřebách osob s mentálním postižením v kulturních institucích</w:t>
            </w:r>
          </w:p>
        </w:tc>
        <w:tc>
          <w:tcPr>
            <w:tcW w:w="1984" w:type="dxa"/>
          </w:tcPr>
          <w:p w14:paraId="24A70FC9" w14:textId="6D61D75A" w:rsidR="00E77EDC" w:rsidRDefault="00E77EDC" w:rsidP="00BC52AB">
            <w:pPr>
              <w:numPr>
                <w:ilvl w:val="0"/>
                <w:numId w:val="6"/>
              </w:numPr>
              <w:spacing w:line="240" w:lineRule="auto"/>
            </w:pPr>
            <w:r>
              <w:t xml:space="preserve">Průzkum </w:t>
            </w:r>
            <w:r w:rsidR="00F74053">
              <w:t>návštěvnosti před a po realizaci projektu</w:t>
            </w:r>
          </w:p>
          <w:p w14:paraId="69419E9C" w14:textId="77777777" w:rsidR="008761D3" w:rsidRDefault="00E77EDC" w:rsidP="00BC52AB">
            <w:pPr>
              <w:numPr>
                <w:ilvl w:val="0"/>
                <w:numId w:val="6"/>
              </w:numPr>
              <w:spacing w:line="240" w:lineRule="auto"/>
            </w:pPr>
            <w:r>
              <w:t>Analýza nabídky programů kulturních institucí</w:t>
            </w:r>
          </w:p>
          <w:p w14:paraId="0C993E0F" w14:textId="31DAD930" w:rsidR="001118A1" w:rsidRPr="00F12AB7" w:rsidRDefault="004F484A" w:rsidP="00BC52AB">
            <w:pPr>
              <w:numPr>
                <w:ilvl w:val="0"/>
                <w:numId w:val="6"/>
              </w:numPr>
              <w:spacing w:line="240" w:lineRule="auto"/>
            </w:pPr>
            <w:r>
              <w:t>Průzkum povědomí</w:t>
            </w:r>
            <w:r w:rsidR="009E7D56">
              <w:t xml:space="preserve"> o </w:t>
            </w:r>
            <w:r>
              <w:t>potřebách osob s mentálním postižením v</w:t>
            </w:r>
            <w:r w:rsidR="00787CA9">
              <w:t xml:space="preserve"> kulturních</w:t>
            </w:r>
            <w:r>
              <w:t xml:space="preserve"> institucích</w:t>
            </w:r>
          </w:p>
        </w:tc>
        <w:tc>
          <w:tcPr>
            <w:tcW w:w="2693" w:type="dxa"/>
            <w:tcBorders>
              <w:right w:val="nil"/>
            </w:tcBorders>
          </w:tcPr>
          <w:p w14:paraId="6DEE8FDA" w14:textId="77777777" w:rsidR="008761D3" w:rsidRPr="00F12AB7" w:rsidRDefault="008761D3" w:rsidP="002D04DB"/>
        </w:tc>
      </w:tr>
      <w:tr w:rsidR="003242B0" w:rsidRPr="00F12AB7" w14:paraId="58E3B137" w14:textId="77777777" w:rsidTr="009341C6">
        <w:trPr>
          <w:jc w:val="center"/>
        </w:trPr>
        <w:tc>
          <w:tcPr>
            <w:tcW w:w="994" w:type="dxa"/>
          </w:tcPr>
          <w:p w14:paraId="5F560A7F" w14:textId="77777777" w:rsidR="008761D3" w:rsidRPr="00F12AB7" w:rsidRDefault="008761D3" w:rsidP="002D04DB">
            <w:pPr>
              <w:rPr>
                <w:b/>
                <w:bCs/>
              </w:rPr>
            </w:pPr>
            <w:r w:rsidRPr="004614F5">
              <w:rPr>
                <w:b/>
                <w:bCs/>
              </w:rPr>
              <w:t>Cíle</w:t>
            </w:r>
          </w:p>
        </w:tc>
        <w:tc>
          <w:tcPr>
            <w:tcW w:w="1942" w:type="dxa"/>
          </w:tcPr>
          <w:p w14:paraId="02DD9E5B" w14:textId="7BEA82CC" w:rsidR="008761D3" w:rsidRPr="0054384F" w:rsidRDefault="0054384F" w:rsidP="002D04DB">
            <w:r w:rsidRPr="0054384F">
              <w:t>Zvýšení</w:t>
            </w:r>
            <w:r>
              <w:t xml:space="preserve"> </w:t>
            </w:r>
            <w:r w:rsidRPr="0054384F">
              <w:t xml:space="preserve">autonomie </w:t>
            </w:r>
            <w:r w:rsidR="00BE68B3">
              <w:t xml:space="preserve">5 </w:t>
            </w:r>
            <w:r w:rsidRPr="0054384F">
              <w:t>osob s mentálním postižením zapojením do realizačního týmu projektu a účastí na jeho aktivitách</w:t>
            </w:r>
          </w:p>
        </w:tc>
        <w:tc>
          <w:tcPr>
            <w:tcW w:w="2021" w:type="dxa"/>
          </w:tcPr>
          <w:p w14:paraId="1FD47F98" w14:textId="77777777" w:rsidR="008761D3" w:rsidRDefault="00C6551D" w:rsidP="00C6551D">
            <w:pPr>
              <w:pStyle w:val="Odstavecseseznamem"/>
              <w:numPr>
                <w:ilvl w:val="0"/>
                <w:numId w:val="25"/>
              </w:numPr>
              <w:spacing w:line="240" w:lineRule="auto"/>
              <w:ind w:left="392"/>
            </w:pPr>
            <w:r>
              <w:t>Četnost účasti na pravidelných setkáních realizačního týmu</w:t>
            </w:r>
          </w:p>
          <w:p w14:paraId="4E0FA09E" w14:textId="77777777" w:rsidR="00C6551D" w:rsidRDefault="0012786A" w:rsidP="00C6551D">
            <w:pPr>
              <w:pStyle w:val="Odstavecseseznamem"/>
              <w:numPr>
                <w:ilvl w:val="0"/>
                <w:numId w:val="25"/>
              </w:numPr>
              <w:spacing w:line="240" w:lineRule="auto"/>
              <w:ind w:left="392"/>
            </w:pPr>
            <w:r>
              <w:t xml:space="preserve">Vyjádření pocitu </w:t>
            </w:r>
            <w:r w:rsidR="0076492D">
              <w:t xml:space="preserve">vlastní autonomie </w:t>
            </w:r>
            <w:r>
              <w:t>uživateli</w:t>
            </w:r>
          </w:p>
          <w:p w14:paraId="1C8B45D0" w14:textId="065BD461" w:rsidR="00BC52AB" w:rsidRPr="00F12AB7" w:rsidRDefault="00BC52AB" w:rsidP="00C6551D">
            <w:pPr>
              <w:pStyle w:val="Odstavecseseznamem"/>
              <w:numPr>
                <w:ilvl w:val="0"/>
                <w:numId w:val="25"/>
              </w:numPr>
              <w:spacing w:line="240" w:lineRule="auto"/>
              <w:ind w:left="392"/>
            </w:pPr>
            <w:r>
              <w:t>Pozitivní vyjádření rodičů</w:t>
            </w:r>
            <w:r w:rsidR="000807A5">
              <w:t>, opatrovníků</w:t>
            </w:r>
            <w:r w:rsidR="009E7D56">
              <w:t xml:space="preserve"> o </w:t>
            </w:r>
            <w:r>
              <w:t>zapojení uživatele do projektu</w:t>
            </w:r>
          </w:p>
        </w:tc>
        <w:tc>
          <w:tcPr>
            <w:tcW w:w="1984" w:type="dxa"/>
          </w:tcPr>
          <w:p w14:paraId="1476DB3D" w14:textId="77777777" w:rsidR="00596078" w:rsidRDefault="00596078" w:rsidP="00135658">
            <w:pPr>
              <w:numPr>
                <w:ilvl w:val="0"/>
                <w:numId w:val="26"/>
              </w:numPr>
              <w:spacing w:line="240" w:lineRule="auto"/>
              <w:ind w:left="392"/>
            </w:pPr>
            <w:r>
              <w:t>Docházka</w:t>
            </w:r>
          </w:p>
          <w:p w14:paraId="17ACDB21" w14:textId="4479EC9B" w:rsidR="00BC52AB" w:rsidRDefault="00BC52AB" w:rsidP="00135658">
            <w:pPr>
              <w:numPr>
                <w:ilvl w:val="0"/>
                <w:numId w:val="26"/>
              </w:numPr>
              <w:spacing w:line="240" w:lineRule="auto"/>
              <w:ind w:left="392"/>
            </w:pPr>
            <w:r>
              <w:t>Rozhovor s uživateli po skončení projektu</w:t>
            </w:r>
          </w:p>
          <w:p w14:paraId="19B7B4A1" w14:textId="7A5EDAED" w:rsidR="00B57A0A" w:rsidRPr="00F12AB7" w:rsidRDefault="00BC52AB" w:rsidP="00135658">
            <w:pPr>
              <w:numPr>
                <w:ilvl w:val="0"/>
                <w:numId w:val="26"/>
              </w:numPr>
              <w:spacing w:line="240" w:lineRule="auto"/>
              <w:ind w:left="392"/>
            </w:pPr>
            <w:r>
              <w:t>Dotazník pro rodiče</w:t>
            </w:r>
            <w:r w:rsidR="000807A5">
              <w:t xml:space="preserve"> </w:t>
            </w:r>
            <w:r>
              <w:t>zúčastněných uživatelů</w:t>
            </w:r>
          </w:p>
        </w:tc>
        <w:tc>
          <w:tcPr>
            <w:tcW w:w="2693" w:type="dxa"/>
          </w:tcPr>
          <w:p w14:paraId="19C2C313" w14:textId="77777777" w:rsidR="00777D26" w:rsidRDefault="003A4DA6" w:rsidP="00F15ECF">
            <w:pPr>
              <w:pStyle w:val="Odstavecseseznamem"/>
              <w:numPr>
                <w:ilvl w:val="0"/>
                <w:numId w:val="10"/>
              </w:numPr>
              <w:spacing w:line="240" w:lineRule="auto"/>
              <w:ind w:left="413"/>
            </w:pPr>
            <w:r>
              <w:t xml:space="preserve">Docházka se bude vyplňovat </w:t>
            </w:r>
            <w:r w:rsidR="00E808B6">
              <w:t>pravidelně při každém setkání</w:t>
            </w:r>
          </w:p>
          <w:p w14:paraId="03EB8A9D" w14:textId="77777777" w:rsidR="00E808B6" w:rsidRDefault="00E808B6" w:rsidP="00F15ECF">
            <w:pPr>
              <w:pStyle w:val="Odstavecseseznamem"/>
              <w:numPr>
                <w:ilvl w:val="0"/>
                <w:numId w:val="10"/>
              </w:numPr>
              <w:spacing w:line="240" w:lineRule="auto"/>
              <w:ind w:left="413"/>
            </w:pPr>
            <w:r>
              <w:t>Každý uživatel bude mít při rozhovoru dostatek prostoru se vyjádřit</w:t>
            </w:r>
          </w:p>
          <w:p w14:paraId="0D3582B2" w14:textId="0DD67ABC" w:rsidR="00F15ECF" w:rsidRPr="00F12AB7" w:rsidRDefault="00F15ECF" w:rsidP="00F15ECF">
            <w:pPr>
              <w:pStyle w:val="Odstavecseseznamem"/>
              <w:numPr>
                <w:ilvl w:val="0"/>
                <w:numId w:val="10"/>
              </w:numPr>
              <w:spacing w:line="240" w:lineRule="auto"/>
              <w:ind w:left="413"/>
            </w:pPr>
            <w:r>
              <w:t>Dotazník bude správně sestaven a všichni rodiče</w:t>
            </w:r>
            <w:r w:rsidR="000807A5">
              <w:t xml:space="preserve">, opatrovníci </w:t>
            </w:r>
            <w:r>
              <w:t>uživatelů ho vyplní</w:t>
            </w:r>
          </w:p>
        </w:tc>
      </w:tr>
      <w:tr w:rsidR="003242B0" w:rsidRPr="00F12AB7" w14:paraId="42FB3685" w14:textId="77777777" w:rsidTr="009341C6">
        <w:trPr>
          <w:jc w:val="center"/>
        </w:trPr>
        <w:tc>
          <w:tcPr>
            <w:tcW w:w="994" w:type="dxa"/>
          </w:tcPr>
          <w:p w14:paraId="737FB343" w14:textId="14DA2254" w:rsidR="006F0441" w:rsidRPr="00F12AB7" w:rsidRDefault="008761D3" w:rsidP="006F0441">
            <w:pPr>
              <w:rPr>
                <w:b/>
                <w:bCs/>
              </w:rPr>
            </w:pPr>
            <w:r w:rsidRPr="00F12AB7">
              <w:rPr>
                <w:b/>
                <w:bCs/>
              </w:rPr>
              <w:t>Výstupy</w:t>
            </w:r>
            <w:r w:rsidR="007158FB">
              <w:rPr>
                <w:b/>
                <w:bCs/>
              </w:rPr>
              <w:t xml:space="preserve"> </w:t>
            </w:r>
          </w:p>
          <w:p w14:paraId="321280EB" w14:textId="1CFA454E" w:rsidR="008761D3" w:rsidRPr="00F12AB7" w:rsidRDefault="008761D3" w:rsidP="002D04DB">
            <w:pPr>
              <w:rPr>
                <w:b/>
                <w:bCs/>
              </w:rPr>
            </w:pPr>
          </w:p>
        </w:tc>
        <w:tc>
          <w:tcPr>
            <w:tcW w:w="1942" w:type="dxa"/>
          </w:tcPr>
          <w:p w14:paraId="5DE599FD" w14:textId="6EE02585" w:rsidR="00624E95" w:rsidRDefault="00243BB4" w:rsidP="00076DDD">
            <w:pPr>
              <w:numPr>
                <w:ilvl w:val="0"/>
                <w:numId w:val="12"/>
              </w:numPr>
              <w:spacing w:line="240" w:lineRule="auto"/>
              <w:ind w:left="350"/>
            </w:pPr>
            <w:r>
              <w:t>Skupina osob spolupracujících na projektu</w:t>
            </w:r>
          </w:p>
          <w:p w14:paraId="4CE9C210" w14:textId="1C936C8B" w:rsidR="004F5CA6" w:rsidRDefault="00BF596D" w:rsidP="00076DDD">
            <w:pPr>
              <w:numPr>
                <w:ilvl w:val="0"/>
                <w:numId w:val="12"/>
              </w:numPr>
              <w:spacing w:line="240" w:lineRule="auto"/>
              <w:ind w:left="350"/>
            </w:pPr>
            <w:r>
              <w:lastRenderedPageBreak/>
              <w:t>Vztah mezi SPOLU</w:t>
            </w:r>
            <w:r w:rsidR="004F5CA6">
              <w:t xml:space="preserve"> </w:t>
            </w:r>
            <w:r>
              <w:t>a</w:t>
            </w:r>
            <w:r w:rsidR="004F5CA6">
              <w:t xml:space="preserve"> muzeem</w:t>
            </w:r>
          </w:p>
          <w:p w14:paraId="5F314041" w14:textId="5967EB6A" w:rsidR="0094384D" w:rsidRDefault="00F42DC1" w:rsidP="00076DDD">
            <w:pPr>
              <w:numPr>
                <w:ilvl w:val="0"/>
                <w:numId w:val="12"/>
              </w:numPr>
              <w:spacing w:line="240" w:lineRule="auto"/>
              <w:ind w:left="350"/>
            </w:pPr>
            <w:r>
              <w:t>Plánování realizace výstavy</w:t>
            </w:r>
          </w:p>
          <w:p w14:paraId="75D0DC01" w14:textId="1BFEE941" w:rsidR="00BF15F7" w:rsidRDefault="00A610BC" w:rsidP="00076DDD">
            <w:pPr>
              <w:numPr>
                <w:ilvl w:val="0"/>
                <w:numId w:val="12"/>
              </w:numPr>
              <w:spacing w:line="240" w:lineRule="auto"/>
              <w:ind w:left="350"/>
            </w:pPr>
            <w:r>
              <w:t>Vytvořená díla</w:t>
            </w:r>
          </w:p>
          <w:p w14:paraId="4D2F8A9E" w14:textId="72A13486" w:rsidR="00A610BC" w:rsidRDefault="00A610BC" w:rsidP="00076DDD">
            <w:pPr>
              <w:numPr>
                <w:ilvl w:val="0"/>
                <w:numId w:val="12"/>
              </w:numPr>
              <w:spacing w:line="240" w:lineRule="auto"/>
              <w:ind w:left="350"/>
            </w:pPr>
            <w:r>
              <w:t xml:space="preserve">Informační </w:t>
            </w:r>
            <w:r w:rsidR="003210A9">
              <w:t>materiály pro</w:t>
            </w:r>
            <w:r>
              <w:t xml:space="preserve"> zaměstnanc</w:t>
            </w:r>
            <w:r w:rsidR="003210A9">
              <w:t>e m</w:t>
            </w:r>
            <w:r>
              <w:t>uzea</w:t>
            </w:r>
            <w:r w:rsidR="009E7D56">
              <w:t xml:space="preserve"> o </w:t>
            </w:r>
            <w:r w:rsidR="003210A9">
              <w:t>komunikaci s lidmi s mentálním postižením</w:t>
            </w:r>
          </w:p>
          <w:p w14:paraId="37AAF4A3" w14:textId="5B56499A" w:rsidR="00A610BC" w:rsidRDefault="00E46E93" w:rsidP="00076DDD">
            <w:pPr>
              <w:numPr>
                <w:ilvl w:val="0"/>
                <w:numId w:val="12"/>
              </w:numPr>
              <w:spacing w:line="240" w:lineRule="auto"/>
              <w:ind w:left="350"/>
            </w:pPr>
            <w:r>
              <w:t>Navázání kontaktu zaměstnanců muzea s uživateli</w:t>
            </w:r>
          </w:p>
          <w:p w14:paraId="22D7DAB4" w14:textId="2CAB4419" w:rsidR="00BF15F7" w:rsidRDefault="00BF15F7" w:rsidP="00076DDD">
            <w:pPr>
              <w:numPr>
                <w:ilvl w:val="0"/>
                <w:numId w:val="12"/>
              </w:numPr>
              <w:spacing w:line="240" w:lineRule="auto"/>
              <w:ind w:left="350"/>
            </w:pPr>
            <w:r>
              <w:t>Školení pro 2 uživatele</w:t>
            </w:r>
            <w:r w:rsidR="009E7D56">
              <w:t xml:space="preserve"> o </w:t>
            </w:r>
            <w:r>
              <w:t>provádění v muzeu</w:t>
            </w:r>
          </w:p>
          <w:p w14:paraId="3B4C2492" w14:textId="3A9EA263" w:rsidR="003A47AA" w:rsidRDefault="003D1ED4" w:rsidP="00076DDD">
            <w:pPr>
              <w:numPr>
                <w:ilvl w:val="0"/>
                <w:numId w:val="12"/>
              </w:numPr>
              <w:spacing w:line="240" w:lineRule="auto"/>
              <w:ind w:left="350"/>
            </w:pPr>
            <w:r>
              <w:t>30 vystavených děl</w:t>
            </w:r>
          </w:p>
          <w:p w14:paraId="2ECA03B3" w14:textId="77777777" w:rsidR="00F97BAF" w:rsidRDefault="00B2295D" w:rsidP="00076DDD">
            <w:pPr>
              <w:numPr>
                <w:ilvl w:val="0"/>
                <w:numId w:val="12"/>
              </w:numPr>
              <w:spacing w:line="240" w:lineRule="auto"/>
              <w:ind w:left="350"/>
            </w:pPr>
            <w:r>
              <w:t>Fun</w:t>
            </w:r>
            <w:r w:rsidR="003A47AA">
              <w:t xml:space="preserve">kční </w:t>
            </w:r>
            <w:r>
              <w:t>systém pro aukci děl</w:t>
            </w:r>
          </w:p>
          <w:p w14:paraId="1687DCC2" w14:textId="50E39E2F" w:rsidR="003A47AA" w:rsidRPr="00F12AB7" w:rsidRDefault="009274E5" w:rsidP="00076DDD">
            <w:pPr>
              <w:numPr>
                <w:ilvl w:val="0"/>
                <w:numId w:val="12"/>
              </w:numPr>
              <w:spacing w:line="240" w:lineRule="auto"/>
              <w:ind w:left="350"/>
            </w:pPr>
            <w:r>
              <w:t>Výtěžek</w:t>
            </w:r>
            <w:r w:rsidR="009E7D56">
              <w:t xml:space="preserve"> z </w:t>
            </w:r>
            <w:r>
              <w:t>prodeje uměleckých děl</w:t>
            </w:r>
          </w:p>
        </w:tc>
        <w:tc>
          <w:tcPr>
            <w:tcW w:w="2021" w:type="dxa"/>
            <w:tcBorders>
              <w:bottom w:val="single" w:sz="12" w:space="0" w:color="auto"/>
            </w:tcBorders>
          </w:tcPr>
          <w:p w14:paraId="4C464A1D" w14:textId="6EA06254" w:rsidR="00BE68B3" w:rsidRDefault="00262EB7" w:rsidP="00076DDD">
            <w:pPr>
              <w:pStyle w:val="Odstavecseseznamem"/>
              <w:numPr>
                <w:ilvl w:val="0"/>
                <w:numId w:val="15"/>
              </w:numPr>
              <w:spacing w:line="240" w:lineRule="auto"/>
              <w:ind w:left="414"/>
            </w:pPr>
            <w:r>
              <w:lastRenderedPageBreak/>
              <w:t>5</w:t>
            </w:r>
            <w:r w:rsidR="00BE68B3">
              <w:t xml:space="preserve"> uživatelů zap</w:t>
            </w:r>
            <w:r>
              <w:t>oj</w:t>
            </w:r>
            <w:r w:rsidR="004B727A">
              <w:t xml:space="preserve">ených </w:t>
            </w:r>
            <w:r>
              <w:t>do aktivit projektu</w:t>
            </w:r>
            <w:r w:rsidR="00D21443">
              <w:t xml:space="preserve">, </w:t>
            </w:r>
            <w:r w:rsidR="00D21443">
              <w:lastRenderedPageBreak/>
              <w:t>souhlas</w:t>
            </w:r>
            <w:r w:rsidR="000807A5">
              <w:t xml:space="preserve"> rodiče,</w:t>
            </w:r>
            <w:r w:rsidR="00D21443">
              <w:t xml:space="preserve"> opatrovníka</w:t>
            </w:r>
          </w:p>
          <w:p w14:paraId="01545412" w14:textId="1863980B" w:rsidR="004B727A" w:rsidRDefault="004B727A" w:rsidP="00076DDD">
            <w:pPr>
              <w:pStyle w:val="Odstavecseseznamem"/>
              <w:numPr>
                <w:ilvl w:val="0"/>
                <w:numId w:val="15"/>
              </w:numPr>
              <w:spacing w:line="240" w:lineRule="auto"/>
              <w:ind w:left="414"/>
            </w:pPr>
            <w:r>
              <w:t>Prostor pro konání výstavy</w:t>
            </w:r>
          </w:p>
          <w:p w14:paraId="347E2996" w14:textId="04041E4B" w:rsidR="004B727A" w:rsidRDefault="00887791" w:rsidP="00076DDD">
            <w:pPr>
              <w:pStyle w:val="Odstavecseseznamem"/>
              <w:numPr>
                <w:ilvl w:val="0"/>
                <w:numId w:val="15"/>
              </w:numPr>
              <w:spacing w:line="240" w:lineRule="auto"/>
              <w:ind w:left="414"/>
            </w:pPr>
            <w:r>
              <w:t>Pravidelné schůzky realizačního týmu</w:t>
            </w:r>
          </w:p>
          <w:p w14:paraId="20F5857C" w14:textId="0692456D" w:rsidR="008761D3" w:rsidRDefault="008761D3" w:rsidP="00076DDD">
            <w:pPr>
              <w:pStyle w:val="Odstavecseseznamem"/>
              <w:numPr>
                <w:ilvl w:val="0"/>
                <w:numId w:val="15"/>
              </w:numPr>
              <w:spacing w:line="240" w:lineRule="auto"/>
              <w:ind w:left="414"/>
            </w:pPr>
            <w:r>
              <w:t>30 děl připravených pro výstavu</w:t>
            </w:r>
          </w:p>
          <w:p w14:paraId="77BD3713" w14:textId="34A841E5" w:rsidR="003210A9" w:rsidRDefault="003210A9" w:rsidP="00076DDD">
            <w:pPr>
              <w:pStyle w:val="Odstavecseseznamem"/>
              <w:numPr>
                <w:ilvl w:val="0"/>
                <w:numId w:val="15"/>
              </w:numPr>
              <w:spacing w:line="240" w:lineRule="auto"/>
              <w:ind w:left="414"/>
            </w:pPr>
            <w:r>
              <w:t>Zaměstnanci muzea obdrží informační materiály</w:t>
            </w:r>
          </w:p>
          <w:p w14:paraId="060EBA6C" w14:textId="0BFF9E44" w:rsidR="008761D3" w:rsidRDefault="008761D3" w:rsidP="00076DDD">
            <w:pPr>
              <w:pStyle w:val="Odstavecseseznamem"/>
              <w:numPr>
                <w:ilvl w:val="0"/>
                <w:numId w:val="15"/>
              </w:numPr>
              <w:spacing w:line="240" w:lineRule="auto"/>
              <w:ind w:left="414"/>
            </w:pPr>
            <w:r>
              <w:t>S</w:t>
            </w:r>
            <w:r w:rsidR="0061223B">
              <w:t>etkání realizačního týmu</w:t>
            </w:r>
            <w:r>
              <w:t xml:space="preserve"> se zaměstnanci muze</w:t>
            </w:r>
            <w:r w:rsidR="003210A9">
              <w:t>a</w:t>
            </w:r>
          </w:p>
          <w:p w14:paraId="7E126293" w14:textId="23A80B9C" w:rsidR="008761D3" w:rsidRDefault="00DE54DB" w:rsidP="00076DDD">
            <w:pPr>
              <w:pStyle w:val="Odstavecseseznamem"/>
              <w:numPr>
                <w:ilvl w:val="0"/>
                <w:numId w:val="15"/>
              </w:numPr>
              <w:spacing w:line="240" w:lineRule="auto"/>
              <w:ind w:left="414"/>
            </w:pPr>
            <w:r>
              <w:t>2</w:t>
            </w:r>
            <w:r w:rsidR="008761D3">
              <w:t xml:space="preserve"> uživatelé měli školení</w:t>
            </w:r>
            <w:r w:rsidR="009E7D56">
              <w:t xml:space="preserve"> o </w:t>
            </w:r>
            <w:r w:rsidR="008761D3">
              <w:t>provádění v muzeu</w:t>
            </w:r>
          </w:p>
          <w:p w14:paraId="225C9B17" w14:textId="0BAFEAEC" w:rsidR="008761D3" w:rsidRDefault="00AA7937" w:rsidP="00076DDD">
            <w:pPr>
              <w:pStyle w:val="Odstavecseseznamem"/>
              <w:numPr>
                <w:ilvl w:val="0"/>
                <w:numId w:val="15"/>
              </w:numPr>
              <w:spacing w:line="240" w:lineRule="auto"/>
              <w:ind w:left="414"/>
            </w:pPr>
            <w:r>
              <w:t>Vystavená díla v Pevnosti poznání po dobu 3 měsíců</w:t>
            </w:r>
            <w:r w:rsidR="008761D3">
              <w:t xml:space="preserve"> </w:t>
            </w:r>
          </w:p>
          <w:p w14:paraId="0976D5B9" w14:textId="77777777" w:rsidR="008761D3" w:rsidRDefault="008761D3" w:rsidP="00076DDD">
            <w:pPr>
              <w:pStyle w:val="Odstavecseseznamem"/>
              <w:numPr>
                <w:ilvl w:val="0"/>
                <w:numId w:val="15"/>
              </w:numPr>
              <w:spacing w:line="240" w:lineRule="auto"/>
              <w:ind w:left="414"/>
            </w:pPr>
            <w:r>
              <w:t>Všechn</w:t>
            </w:r>
            <w:r w:rsidR="00DE54DB">
              <w:t>a</w:t>
            </w:r>
            <w:r>
              <w:t xml:space="preserve"> díla mají přidělený a</w:t>
            </w:r>
            <w:r w:rsidR="00DE54DB">
              <w:t>u</w:t>
            </w:r>
            <w:r>
              <w:t xml:space="preserve">kční QR </w:t>
            </w:r>
            <w:r w:rsidR="00DE54DB">
              <w:t>kód</w:t>
            </w:r>
          </w:p>
          <w:p w14:paraId="55B6743B" w14:textId="2EF1D900" w:rsidR="00E277C9" w:rsidRPr="00F12AB7" w:rsidRDefault="00E277C9" w:rsidP="00076DDD">
            <w:pPr>
              <w:pStyle w:val="Odstavecseseznamem"/>
              <w:numPr>
                <w:ilvl w:val="0"/>
                <w:numId w:val="15"/>
              </w:numPr>
              <w:spacing w:line="240" w:lineRule="auto"/>
              <w:ind w:left="414"/>
            </w:pPr>
            <w:r>
              <w:t>30 prodaných děl</w:t>
            </w:r>
          </w:p>
        </w:tc>
        <w:tc>
          <w:tcPr>
            <w:tcW w:w="1984" w:type="dxa"/>
            <w:tcBorders>
              <w:bottom w:val="single" w:sz="12" w:space="0" w:color="auto"/>
            </w:tcBorders>
          </w:tcPr>
          <w:p w14:paraId="5395E216" w14:textId="20B00CF0" w:rsidR="008761D3" w:rsidRPr="00134996" w:rsidRDefault="00FB3884" w:rsidP="009341C6">
            <w:pPr>
              <w:numPr>
                <w:ilvl w:val="0"/>
                <w:numId w:val="17"/>
              </w:numPr>
              <w:spacing w:line="240" w:lineRule="auto"/>
              <w:ind w:left="414"/>
            </w:pPr>
            <w:r w:rsidRPr="00134996">
              <w:lastRenderedPageBreak/>
              <w:t>Seznam účastníků</w:t>
            </w:r>
            <w:r w:rsidR="00D21443">
              <w:t>,</w:t>
            </w:r>
            <w:r w:rsidR="00FE1AFD">
              <w:t xml:space="preserve"> podpis opatrovníka</w:t>
            </w:r>
          </w:p>
          <w:p w14:paraId="380F39FD" w14:textId="1A7119B9" w:rsidR="008761D3" w:rsidRDefault="008761D3" w:rsidP="009341C6">
            <w:pPr>
              <w:numPr>
                <w:ilvl w:val="0"/>
                <w:numId w:val="17"/>
              </w:numPr>
              <w:spacing w:line="240" w:lineRule="auto"/>
              <w:ind w:left="414"/>
            </w:pPr>
            <w:r w:rsidRPr="00134996">
              <w:lastRenderedPageBreak/>
              <w:t>Smlouvou</w:t>
            </w:r>
            <w:r w:rsidR="009E7D56">
              <w:t xml:space="preserve"> o </w:t>
            </w:r>
            <w:r w:rsidRPr="00134996">
              <w:t>dohodě</w:t>
            </w:r>
            <w:r w:rsidR="00AA7937" w:rsidRPr="00134996">
              <w:t xml:space="preserve"> spolupráce</w:t>
            </w:r>
          </w:p>
          <w:p w14:paraId="42235A56" w14:textId="5205CD1C" w:rsidR="00A0281A" w:rsidRPr="00134996" w:rsidRDefault="00A0281A" w:rsidP="009341C6">
            <w:pPr>
              <w:numPr>
                <w:ilvl w:val="0"/>
                <w:numId w:val="17"/>
              </w:numPr>
              <w:spacing w:line="240" w:lineRule="auto"/>
              <w:ind w:left="414"/>
            </w:pPr>
            <w:r>
              <w:t>Záznam aktivit</w:t>
            </w:r>
            <w:r w:rsidR="00076DDD">
              <w:t xml:space="preserve"> realizačního týmu</w:t>
            </w:r>
          </w:p>
          <w:p w14:paraId="3B306A24" w14:textId="253EF2F8" w:rsidR="008761D3" w:rsidRDefault="00E76ADD" w:rsidP="009341C6">
            <w:pPr>
              <w:numPr>
                <w:ilvl w:val="0"/>
                <w:numId w:val="17"/>
              </w:numPr>
              <w:spacing w:line="240" w:lineRule="auto"/>
              <w:ind w:left="414"/>
            </w:pPr>
            <w:r w:rsidRPr="00134996">
              <w:t>30 hotových děl připravených v</w:t>
            </w:r>
            <w:r w:rsidR="00472742">
              <w:t xml:space="preserve"> prostorách</w:t>
            </w:r>
            <w:r w:rsidRPr="00134996">
              <w:t xml:space="preserve"> SPOLU </w:t>
            </w:r>
            <w:r w:rsidR="007746DA">
              <w:t xml:space="preserve">min. </w:t>
            </w:r>
            <w:r w:rsidR="00DF30E6">
              <w:t>2</w:t>
            </w:r>
            <w:r w:rsidR="007746DA">
              <w:t xml:space="preserve"> měsíce </w:t>
            </w:r>
            <w:r w:rsidR="00134996" w:rsidRPr="00134996">
              <w:t>před výstavou</w:t>
            </w:r>
          </w:p>
          <w:p w14:paraId="5380B165" w14:textId="4114939E" w:rsidR="00A0281A" w:rsidRPr="00134996" w:rsidRDefault="00A0281A" w:rsidP="009341C6">
            <w:pPr>
              <w:numPr>
                <w:ilvl w:val="0"/>
                <w:numId w:val="17"/>
              </w:numPr>
              <w:spacing w:line="240" w:lineRule="auto"/>
              <w:ind w:left="414"/>
            </w:pPr>
            <w:r>
              <w:t>Podpis zaměstnanc</w:t>
            </w:r>
            <w:r w:rsidR="009058D1">
              <w:t xml:space="preserve">e muzea </w:t>
            </w:r>
            <w:r>
              <w:t>při převzetí informačních materiálů</w:t>
            </w:r>
          </w:p>
          <w:p w14:paraId="4B64A8A4" w14:textId="1E5F28CB" w:rsidR="008761D3" w:rsidRPr="00134996" w:rsidRDefault="00602F00" w:rsidP="009341C6">
            <w:pPr>
              <w:numPr>
                <w:ilvl w:val="0"/>
                <w:numId w:val="17"/>
              </w:numPr>
              <w:spacing w:line="240" w:lineRule="auto"/>
              <w:ind w:left="414"/>
            </w:pPr>
            <w:r>
              <w:t>Seznam účastníků setkání</w:t>
            </w:r>
            <w:r w:rsidR="00A0281A">
              <w:t xml:space="preserve"> a výkaz práce</w:t>
            </w:r>
          </w:p>
          <w:p w14:paraId="6FA672F1" w14:textId="1614B4DF" w:rsidR="008761D3" w:rsidRPr="00134996" w:rsidRDefault="00602F00" w:rsidP="009341C6">
            <w:pPr>
              <w:numPr>
                <w:ilvl w:val="0"/>
                <w:numId w:val="17"/>
              </w:numPr>
              <w:spacing w:line="240" w:lineRule="auto"/>
              <w:ind w:left="414"/>
            </w:pPr>
            <w:r>
              <w:t>Evidence účastníků školení a c</w:t>
            </w:r>
            <w:r w:rsidR="008761D3" w:rsidRPr="00134996">
              <w:t>ertifikát průvodce muzea</w:t>
            </w:r>
          </w:p>
          <w:p w14:paraId="5F947FCF" w14:textId="77777777" w:rsidR="008761D3" w:rsidRPr="00134996" w:rsidRDefault="008761D3" w:rsidP="009341C6">
            <w:pPr>
              <w:numPr>
                <w:ilvl w:val="0"/>
                <w:numId w:val="17"/>
              </w:numPr>
              <w:spacing w:line="240" w:lineRule="auto"/>
              <w:ind w:left="414"/>
            </w:pPr>
            <w:r w:rsidRPr="00134996">
              <w:t xml:space="preserve">Vernisáž a </w:t>
            </w:r>
            <w:proofErr w:type="spellStart"/>
            <w:r w:rsidRPr="00134996">
              <w:t>dernisáž</w:t>
            </w:r>
            <w:proofErr w:type="spellEnd"/>
          </w:p>
          <w:p w14:paraId="4084EF8C" w14:textId="77777777" w:rsidR="008761D3" w:rsidRDefault="008761D3" w:rsidP="009341C6">
            <w:pPr>
              <w:numPr>
                <w:ilvl w:val="0"/>
                <w:numId w:val="17"/>
              </w:numPr>
              <w:spacing w:line="240" w:lineRule="auto"/>
              <w:ind w:left="414"/>
            </w:pPr>
            <w:r w:rsidRPr="00134996">
              <w:t>Aukro</w:t>
            </w:r>
          </w:p>
          <w:p w14:paraId="5EF81691" w14:textId="17590FA3" w:rsidR="00602F00" w:rsidRPr="00134996" w:rsidRDefault="00602F00" w:rsidP="009341C6">
            <w:pPr>
              <w:numPr>
                <w:ilvl w:val="0"/>
                <w:numId w:val="17"/>
              </w:numPr>
              <w:spacing w:line="240" w:lineRule="auto"/>
              <w:ind w:left="414"/>
            </w:pPr>
            <w:r>
              <w:t>Evidence počtu prodaných děl na aukci</w:t>
            </w:r>
            <w:r w:rsidR="00104EF9">
              <w:t>, peníze na účtu</w:t>
            </w:r>
          </w:p>
        </w:tc>
        <w:tc>
          <w:tcPr>
            <w:tcW w:w="2693" w:type="dxa"/>
          </w:tcPr>
          <w:p w14:paraId="08539384" w14:textId="77777777" w:rsidR="004D7032" w:rsidRDefault="004D7032" w:rsidP="003612D3">
            <w:pPr>
              <w:pStyle w:val="Odstavecseseznamem"/>
              <w:numPr>
                <w:ilvl w:val="0"/>
                <w:numId w:val="14"/>
              </w:numPr>
              <w:spacing w:line="240" w:lineRule="auto"/>
              <w:ind w:left="391"/>
            </w:pPr>
            <w:r>
              <w:lastRenderedPageBreak/>
              <w:t>Zapojí se plný počet uživatelů</w:t>
            </w:r>
          </w:p>
          <w:p w14:paraId="3E55267B" w14:textId="78672119" w:rsidR="004D7032" w:rsidRDefault="004D7032" w:rsidP="003612D3">
            <w:pPr>
              <w:pStyle w:val="Odstavecseseznamem"/>
              <w:numPr>
                <w:ilvl w:val="0"/>
                <w:numId w:val="14"/>
              </w:numPr>
              <w:spacing w:line="240" w:lineRule="auto"/>
              <w:ind w:left="391"/>
            </w:pPr>
            <w:r>
              <w:t xml:space="preserve">Přístup do prostor výstavy, prostor </w:t>
            </w:r>
            <w:r>
              <w:lastRenderedPageBreak/>
              <w:t>bude dostatečně velký</w:t>
            </w:r>
          </w:p>
          <w:p w14:paraId="48B95256" w14:textId="069FDC4F" w:rsidR="004D7032" w:rsidRDefault="004D7032" w:rsidP="003612D3">
            <w:pPr>
              <w:pStyle w:val="Odstavecseseznamem"/>
              <w:numPr>
                <w:ilvl w:val="0"/>
                <w:numId w:val="10"/>
              </w:numPr>
              <w:spacing w:line="240" w:lineRule="auto"/>
              <w:ind w:left="391"/>
            </w:pPr>
            <w:r>
              <w:t>Uživatelé budou pravidelně docházet na schůzky realizačního týmu</w:t>
            </w:r>
          </w:p>
          <w:p w14:paraId="6E86A7DE" w14:textId="039B7C6C" w:rsidR="008761D3" w:rsidRDefault="008761D3" w:rsidP="003612D3">
            <w:pPr>
              <w:pStyle w:val="Odstavecseseznamem"/>
              <w:numPr>
                <w:ilvl w:val="0"/>
                <w:numId w:val="10"/>
              </w:numPr>
              <w:spacing w:line="240" w:lineRule="auto"/>
              <w:ind w:left="391"/>
            </w:pPr>
            <w:r>
              <w:t>Uživatel</w:t>
            </w:r>
            <w:r w:rsidR="004D7032">
              <w:t>é</w:t>
            </w:r>
            <w:r>
              <w:t xml:space="preserve"> </w:t>
            </w:r>
            <w:r w:rsidR="00DE54DB">
              <w:t>namalují díla</w:t>
            </w:r>
          </w:p>
          <w:p w14:paraId="7383785D" w14:textId="64F17349" w:rsidR="004D7032" w:rsidRDefault="004D7032" w:rsidP="003612D3">
            <w:pPr>
              <w:pStyle w:val="Odstavecseseznamem"/>
              <w:numPr>
                <w:ilvl w:val="0"/>
                <w:numId w:val="10"/>
              </w:numPr>
              <w:spacing w:line="240" w:lineRule="auto"/>
              <w:ind w:left="391"/>
            </w:pPr>
            <w:r>
              <w:t xml:space="preserve">Sociální pracovník </w:t>
            </w:r>
            <w:r w:rsidR="00FD29C8">
              <w:t xml:space="preserve">bude mít dostatečné znalosti </w:t>
            </w:r>
            <w:r w:rsidR="005A4DB8">
              <w:t xml:space="preserve">a zdroje </w:t>
            </w:r>
            <w:r w:rsidR="00FD29C8">
              <w:t>k </w:t>
            </w:r>
            <w:r>
              <w:t>př</w:t>
            </w:r>
            <w:r w:rsidR="00FD29C8">
              <w:t>í</w:t>
            </w:r>
            <w:r>
              <w:t>prav</w:t>
            </w:r>
            <w:r w:rsidR="00FD29C8">
              <w:t xml:space="preserve">ě </w:t>
            </w:r>
            <w:r>
              <w:t>informační</w:t>
            </w:r>
            <w:r w:rsidR="00FD29C8">
              <w:t>ch</w:t>
            </w:r>
            <w:r>
              <w:t xml:space="preserve"> </w:t>
            </w:r>
            <w:r w:rsidR="00674607">
              <w:t>materiál</w:t>
            </w:r>
            <w:r w:rsidR="00FD29C8">
              <w:t>ů</w:t>
            </w:r>
            <w:r w:rsidR="009E7D56">
              <w:t xml:space="preserve"> o </w:t>
            </w:r>
            <w:r w:rsidR="00674607">
              <w:t>komunikaci s lidmi s mentálním postižením</w:t>
            </w:r>
          </w:p>
          <w:p w14:paraId="664479D5" w14:textId="05AD03E4" w:rsidR="00104EF9" w:rsidRDefault="00104EF9" w:rsidP="003612D3">
            <w:pPr>
              <w:pStyle w:val="Odstavecseseznamem"/>
              <w:numPr>
                <w:ilvl w:val="0"/>
                <w:numId w:val="10"/>
              </w:numPr>
              <w:spacing w:line="240" w:lineRule="auto"/>
              <w:ind w:left="391"/>
            </w:pPr>
            <w:r w:rsidRPr="00E8133E">
              <w:t>Pracovníci muze</w:t>
            </w:r>
            <w:r w:rsidR="00D873A9">
              <w:t xml:space="preserve">a </w:t>
            </w:r>
            <w:r w:rsidR="005F21D7">
              <w:t xml:space="preserve">budou </w:t>
            </w:r>
            <w:r w:rsidR="00D873A9">
              <w:t>věd</w:t>
            </w:r>
            <w:r w:rsidR="005F21D7">
              <w:t>ět</w:t>
            </w:r>
            <w:r w:rsidR="00D873A9">
              <w:t>, jak komunikovat s lidmi s mentálním postižením</w:t>
            </w:r>
          </w:p>
          <w:p w14:paraId="03DD7677" w14:textId="6D6348D2" w:rsidR="00D873A9" w:rsidRDefault="003612D3" w:rsidP="003612D3">
            <w:pPr>
              <w:pStyle w:val="Odstavecseseznamem"/>
              <w:numPr>
                <w:ilvl w:val="0"/>
                <w:numId w:val="10"/>
              </w:numPr>
              <w:spacing w:line="240" w:lineRule="auto"/>
              <w:ind w:left="391"/>
            </w:pPr>
            <w:r>
              <w:t>Uživatelé budou mít dostatečné komunikační schopnosti pro to být průvodci na výstavě</w:t>
            </w:r>
          </w:p>
          <w:p w14:paraId="2E4B81EC" w14:textId="3ABC6615" w:rsidR="004950B6" w:rsidRDefault="004950B6" w:rsidP="003612D3">
            <w:pPr>
              <w:pStyle w:val="Odstavecseseznamem"/>
              <w:numPr>
                <w:ilvl w:val="0"/>
                <w:numId w:val="10"/>
              </w:numPr>
              <w:spacing w:line="240" w:lineRule="auto"/>
              <w:ind w:left="391"/>
            </w:pPr>
            <w:r>
              <w:t>Díl</w:t>
            </w:r>
            <w:r w:rsidR="005F21D7">
              <w:t xml:space="preserve">a budou připravena </w:t>
            </w:r>
            <w:r>
              <w:t>k výstavě a vystav</w:t>
            </w:r>
            <w:r w:rsidR="005F21D7">
              <w:t>í se</w:t>
            </w:r>
          </w:p>
          <w:p w14:paraId="400961D6" w14:textId="45042A96" w:rsidR="00104EF9" w:rsidRPr="00F12AB7" w:rsidRDefault="00104EF9" w:rsidP="003612D3">
            <w:pPr>
              <w:pStyle w:val="Odstavecseseznamem"/>
              <w:numPr>
                <w:ilvl w:val="0"/>
                <w:numId w:val="10"/>
              </w:numPr>
              <w:spacing w:line="240" w:lineRule="auto"/>
              <w:ind w:left="391"/>
            </w:pPr>
            <w:r>
              <w:t>V aukci se prodají všechna díla</w:t>
            </w:r>
          </w:p>
        </w:tc>
      </w:tr>
      <w:tr w:rsidR="003242B0" w:rsidRPr="00F12AB7" w14:paraId="25AC4021" w14:textId="77777777" w:rsidTr="009341C6">
        <w:trPr>
          <w:jc w:val="center"/>
        </w:trPr>
        <w:tc>
          <w:tcPr>
            <w:tcW w:w="994" w:type="dxa"/>
            <w:tcBorders>
              <w:bottom w:val="single" w:sz="4" w:space="0" w:color="auto"/>
            </w:tcBorders>
          </w:tcPr>
          <w:p w14:paraId="3A6755BF" w14:textId="1024ED09" w:rsidR="008761D3" w:rsidRPr="00F12AB7" w:rsidRDefault="001F5856" w:rsidP="002D04DB">
            <w:pPr>
              <w:rPr>
                <w:b/>
                <w:bCs/>
              </w:rPr>
            </w:pPr>
            <w:r>
              <w:rPr>
                <w:b/>
                <w:bCs/>
              </w:rPr>
              <w:lastRenderedPageBreak/>
              <w:t>Klíčové a</w:t>
            </w:r>
            <w:r w:rsidR="006F0441">
              <w:rPr>
                <w:b/>
                <w:bCs/>
              </w:rPr>
              <w:t>ktivity</w:t>
            </w:r>
          </w:p>
        </w:tc>
        <w:tc>
          <w:tcPr>
            <w:tcW w:w="1942" w:type="dxa"/>
            <w:tcBorders>
              <w:bottom w:val="single" w:sz="4" w:space="0" w:color="auto"/>
              <w:right w:val="single" w:sz="12" w:space="0" w:color="auto"/>
            </w:tcBorders>
          </w:tcPr>
          <w:p w14:paraId="29515A87" w14:textId="192CC883" w:rsidR="008761D3" w:rsidRDefault="00E8133E" w:rsidP="00EE7705">
            <w:pPr>
              <w:numPr>
                <w:ilvl w:val="0"/>
                <w:numId w:val="20"/>
              </w:numPr>
              <w:spacing w:line="240" w:lineRule="auto"/>
              <w:ind w:left="350"/>
            </w:pPr>
            <w:r>
              <w:t>Vytvoření realizačního týmu</w:t>
            </w:r>
          </w:p>
          <w:p w14:paraId="3867A9D1" w14:textId="28E23C2D" w:rsidR="00A2296F" w:rsidRDefault="00E8133E" w:rsidP="00EE7705">
            <w:pPr>
              <w:numPr>
                <w:ilvl w:val="0"/>
                <w:numId w:val="20"/>
              </w:numPr>
              <w:spacing w:line="240" w:lineRule="auto"/>
              <w:ind w:left="350"/>
            </w:pPr>
            <w:r>
              <w:t xml:space="preserve">Navázání </w:t>
            </w:r>
            <w:r w:rsidR="00A2296F">
              <w:t>spolupráce s muzeem</w:t>
            </w:r>
          </w:p>
          <w:p w14:paraId="47776300" w14:textId="72A3EE80" w:rsidR="00A2296F" w:rsidRDefault="00A2296F" w:rsidP="00EE7705">
            <w:pPr>
              <w:numPr>
                <w:ilvl w:val="0"/>
                <w:numId w:val="20"/>
              </w:numPr>
              <w:spacing w:line="240" w:lineRule="auto"/>
              <w:ind w:left="350"/>
            </w:pPr>
            <w:r>
              <w:t>Pravideln</w:t>
            </w:r>
            <w:r w:rsidR="00E8133E">
              <w:t xml:space="preserve">á </w:t>
            </w:r>
            <w:r>
              <w:t>setkávání</w:t>
            </w:r>
            <w:r w:rsidR="00E8133E">
              <w:t xml:space="preserve"> realizačního</w:t>
            </w:r>
            <w:r>
              <w:t xml:space="preserve"> týmu</w:t>
            </w:r>
          </w:p>
          <w:p w14:paraId="02B0DDFB" w14:textId="70B53908" w:rsidR="008761D3" w:rsidRDefault="00E14DED" w:rsidP="00EE7705">
            <w:pPr>
              <w:numPr>
                <w:ilvl w:val="0"/>
                <w:numId w:val="20"/>
              </w:numPr>
              <w:spacing w:line="240" w:lineRule="auto"/>
              <w:ind w:left="350"/>
            </w:pPr>
            <w:r>
              <w:t>Malba</w:t>
            </w:r>
            <w:r w:rsidR="008761D3">
              <w:t xml:space="preserve"> děl</w:t>
            </w:r>
          </w:p>
          <w:p w14:paraId="53D61B1C" w14:textId="4D90ECEF" w:rsidR="00693539" w:rsidRDefault="00693539" w:rsidP="00EE7705">
            <w:pPr>
              <w:numPr>
                <w:ilvl w:val="0"/>
                <w:numId w:val="20"/>
              </w:numPr>
              <w:spacing w:line="240" w:lineRule="auto"/>
              <w:ind w:left="350"/>
            </w:pPr>
            <w:r>
              <w:lastRenderedPageBreak/>
              <w:t>P</w:t>
            </w:r>
            <w:r w:rsidR="0032536B">
              <w:t xml:space="preserve">oskytnutí informací </w:t>
            </w:r>
            <w:r>
              <w:t>zaměstnanců</w:t>
            </w:r>
            <w:r w:rsidR="0032536B">
              <w:t>m</w:t>
            </w:r>
            <w:r>
              <w:t xml:space="preserve"> </w:t>
            </w:r>
            <w:r w:rsidR="00046614">
              <w:t>muzea</w:t>
            </w:r>
            <w:r w:rsidR="009E7D56">
              <w:t xml:space="preserve"> o </w:t>
            </w:r>
            <w:r w:rsidR="00DB373C">
              <w:t>komunikaci s lidmi s mentálním postižením</w:t>
            </w:r>
          </w:p>
          <w:p w14:paraId="56408F8B" w14:textId="7F2CE09C" w:rsidR="008761D3" w:rsidRDefault="00084B8A" w:rsidP="00EE7705">
            <w:pPr>
              <w:numPr>
                <w:ilvl w:val="0"/>
                <w:numId w:val="20"/>
              </w:numPr>
              <w:spacing w:line="240" w:lineRule="auto"/>
              <w:ind w:left="350"/>
            </w:pPr>
            <w:r>
              <w:t xml:space="preserve">Setkání </w:t>
            </w:r>
            <w:r w:rsidR="008761D3">
              <w:t>zaměstnanc</w:t>
            </w:r>
            <w:r>
              <w:t xml:space="preserve">ů </w:t>
            </w:r>
            <w:r w:rsidR="00046614">
              <w:t>muzea</w:t>
            </w:r>
            <w:r w:rsidR="00E8133E">
              <w:t xml:space="preserve"> </w:t>
            </w:r>
            <w:r>
              <w:t>s realizačním týmem</w:t>
            </w:r>
          </w:p>
          <w:p w14:paraId="05CFAB88" w14:textId="308DBCFB" w:rsidR="008761D3" w:rsidRDefault="008761D3" w:rsidP="00EE7705">
            <w:pPr>
              <w:numPr>
                <w:ilvl w:val="0"/>
                <w:numId w:val="20"/>
              </w:numPr>
              <w:spacing w:line="240" w:lineRule="auto"/>
              <w:ind w:left="350"/>
            </w:pPr>
            <w:r>
              <w:t>Uskutečn</w:t>
            </w:r>
            <w:r w:rsidR="00084B8A">
              <w:t>ění</w:t>
            </w:r>
            <w:r w:rsidR="003A47AA">
              <w:t xml:space="preserve"> š</w:t>
            </w:r>
            <w:r>
              <w:t>kolení</w:t>
            </w:r>
            <w:r w:rsidR="009E7D56">
              <w:t xml:space="preserve"> o </w:t>
            </w:r>
            <w:r>
              <w:t>provádění</w:t>
            </w:r>
            <w:r w:rsidR="00084B8A">
              <w:t xml:space="preserve"> v muzeu </w:t>
            </w:r>
            <w:r>
              <w:t xml:space="preserve">pro </w:t>
            </w:r>
            <w:r w:rsidR="00CB31C6">
              <w:t xml:space="preserve">2 </w:t>
            </w:r>
            <w:r>
              <w:t>uživatele</w:t>
            </w:r>
          </w:p>
          <w:p w14:paraId="0AF43755" w14:textId="77777777" w:rsidR="008761D3" w:rsidRDefault="008761D3" w:rsidP="00EE7705">
            <w:pPr>
              <w:numPr>
                <w:ilvl w:val="0"/>
                <w:numId w:val="20"/>
              </w:numPr>
              <w:spacing w:line="240" w:lineRule="auto"/>
              <w:ind w:left="350"/>
            </w:pPr>
            <w:r>
              <w:t>Realizace výstavy</w:t>
            </w:r>
          </w:p>
          <w:p w14:paraId="499CA67F" w14:textId="47F415CB" w:rsidR="008761D3" w:rsidRDefault="000E1D85" w:rsidP="00EE7705">
            <w:pPr>
              <w:numPr>
                <w:ilvl w:val="0"/>
                <w:numId w:val="20"/>
              </w:numPr>
              <w:spacing w:line="240" w:lineRule="auto"/>
              <w:ind w:left="350"/>
            </w:pPr>
            <w:r>
              <w:t xml:space="preserve">Zajištění funkčního </w:t>
            </w:r>
            <w:r w:rsidR="008761D3">
              <w:t>systém</w:t>
            </w:r>
            <w:r w:rsidR="00084B8A">
              <w:t>u</w:t>
            </w:r>
            <w:r>
              <w:t xml:space="preserve"> pro</w:t>
            </w:r>
            <w:r w:rsidR="008761D3">
              <w:t xml:space="preserve"> a</w:t>
            </w:r>
            <w:r w:rsidR="008761D3" w:rsidRPr="00F12AB7">
              <w:t>ukc</w:t>
            </w:r>
            <w:r>
              <w:t>i</w:t>
            </w:r>
            <w:r w:rsidR="008761D3" w:rsidRPr="00F12AB7">
              <w:t xml:space="preserve"> děl</w:t>
            </w:r>
          </w:p>
          <w:p w14:paraId="55FB70D3" w14:textId="7D9D13D1" w:rsidR="00084B8A" w:rsidRPr="00F12AB7" w:rsidRDefault="00084B8A" w:rsidP="00EE7705">
            <w:pPr>
              <w:numPr>
                <w:ilvl w:val="0"/>
                <w:numId w:val="20"/>
              </w:numPr>
              <w:spacing w:line="240" w:lineRule="auto"/>
              <w:ind w:left="350"/>
            </w:pPr>
            <w:r>
              <w:t>Aukce</w:t>
            </w:r>
          </w:p>
        </w:tc>
        <w:tc>
          <w:tcPr>
            <w:tcW w:w="2021" w:type="dxa"/>
            <w:tcBorders>
              <w:top w:val="single" w:sz="12" w:space="0" w:color="auto"/>
              <w:left w:val="single" w:sz="12" w:space="0" w:color="auto"/>
              <w:bottom w:val="single" w:sz="12" w:space="0" w:color="auto"/>
            </w:tcBorders>
          </w:tcPr>
          <w:p w14:paraId="798E4DA4" w14:textId="43BAB28A" w:rsidR="008D2AD9" w:rsidRDefault="00525AC5" w:rsidP="002D04DB">
            <w:pPr>
              <w:rPr>
                <w:b/>
                <w:bCs/>
              </w:rPr>
            </w:pPr>
            <w:r>
              <w:rPr>
                <w:b/>
                <w:bCs/>
              </w:rPr>
              <w:lastRenderedPageBreak/>
              <w:t>Z</w:t>
            </w:r>
            <w:r w:rsidR="008D2AD9">
              <w:rPr>
                <w:b/>
                <w:bCs/>
              </w:rPr>
              <w:t xml:space="preserve">droje </w:t>
            </w:r>
          </w:p>
          <w:p w14:paraId="41173E4F" w14:textId="77777777" w:rsidR="00525AC5" w:rsidRDefault="008D2AD9" w:rsidP="00525AC5">
            <w:pPr>
              <w:pStyle w:val="Odstavecseseznamem"/>
              <w:numPr>
                <w:ilvl w:val="0"/>
                <w:numId w:val="23"/>
              </w:numPr>
              <w:spacing w:line="240" w:lineRule="auto"/>
              <w:ind w:left="390"/>
            </w:pPr>
            <w:r w:rsidRPr="008D2AD9">
              <w:t>SPOLU Olomou</w:t>
            </w:r>
            <w:r w:rsidR="00525AC5">
              <w:t>c</w:t>
            </w:r>
          </w:p>
          <w:p w14:paraId="39CD2EAD" w14:textId="77777777" w:rsidR="00525AC5" w:rsidRDefault="00525AC5" w:rsidP="00525AC5">
            <w:pPr>
              <w:pStyle w:val="Odstavecseseznamem"/>
              <w:numPr>
                <w:ilvl w:val="0"/>
                <w:numId w:val="23"/>
              </w:numPr>
              <w:spacing w:line="240" w:lineRule="auto"/>
              <w:ind w:left="390"/>
            </w:pPr>
            <w:r>
              <w:t>Pevnost poznání</w:t>
            </w:r>
          </w:p>
          <w:p w14:paraId="2A242A4B" w14:textId="577BEF36" w:rsidR="00AB551D" w:rsidRPr="008D2AD9" w:rsidRDefault="00AB551D" w:rsidP="00AB551D">
            <w:pPr>
              <w:pStyle w:val="Odstavecseseznamem"/>
              <w:numPr>
                <w:ilvl w:val="0"/>
                <w:numId w:val="23"/>
              </w:numPr>
              <w:spacing w:line="240" w:lineRule="auto"/>
              <w:ind w:left="390"/>
            </w:pPr>
            <w:r>
              <w:t>Výtěžek</w:t>
            </w:r>
            <w:r w:rsidR="009E7D56">
              <w:t xml:space="preserve"> z </w:t>
            </w:r>
            <w:r>
              <w:t>aukce</w:t>
            </w:r>
          </w:p>
        </w:tc>
        <w:tc>
          <w:tcPr>
            <w:tcW w:w="1984" w:type="dxa"/>
            <w:tcBorders>
              <w:top w:val="single" w:sz="12" w:space="0" w:color="auto"/>
              <w:bottom w:val="single" w:sz="4" w:space="0" w:color="auto"/>
              <w:right w:val="single" w:sz="12" w:space="0" w:color="auto"/>
            </w:tcBorders>
          </w:tcPr>
          <w:p w14:paraId="7C0AF784" w14:textId="0B47E4E6" w:rsidR="008761D3" w:rsidRDefault="00BC7A73" w:rsidP="00EE7705">
            <w:pPr>
              <w:jc w:val="both"/>
            </w:pPr>
            <w:r>
              <w:rPr>
                <w:b/>
                <w:bCs/>
              </w:rPr>
              <w:t>Harmonogram</w:t>
            </w:r>
          </w:p>
          <w:p w14:paraId="555AAF5B" w14:textId="77777777" w:rsidR="00934801" w:rsidRDefault="00C85EDB" w:rsidP="00EE7705">
            <w:pPr>
              <w:pStyle w:val="Odstavecseseznamem"/>
              <w:numPr>
                <w:ilvl w:val="0"/>
                <w:numId w:val="21"/>
              </w:numPr>
              <w:spacing w:line="240" w:lineRule="auto"/>
              <w:ind w:left="359"/>
            </w:pPr>
            <w:r>
              <w:t>1/2024</w:t>
            </w:r>
          </w:p>
          <w:p w14:paraId="6F51B6DA" w14:textId="77777777" w:rsidR="00C85EDB" w:rsidRDefault="00EA3E5B" w:rsidP="00EE7705">
            <w:pPr>
              <w:pStyle w:val="Odstavecseseznamem"/>
              <w:numPr>
                <w:ilvl w:val="0"/>
                <w:numId w:val="21"/>
              </w:numPr>
              <w:spacing w:line="240" w:lineRule="auto"/>
              <w:ind w:left="359"/>
            </w:pPr>
            <w:r>
              <w:t>2/2024</w:t>
            </w:r>
          </w:p>
          <w:p w14:paraId="35580BF9" w14:textId="77777777" w:rsidR="00EA3E5B" w:rsidRDefault="00EA3E5B" w:rsidP="00EE7705">
            <w:pPr>
              <w:pStyle w:val="Odstavecseseznamem"/>
              <w:numPr>
                <w:ilvl w:val="0"/>
                <w:numId w:val="21"/>
              </w:numPr>
              <w:spacing w:line="240" w:lineRule="auto"/>
              <w:ind w:left="359"/>
            </w:pPr>
            <w:r>
              <w:t>2/2024-5/2024</w:t>
            </w:r>
          </w:p>
          <w:p w14:paraId="0AE08C61" w14:textId="77777777" w:rsidR="00EA3E5B" w:rsidRDefault="000C4DCA" w:rsidP="00EE7705">
            <w:pPr>
              <w:pStyle w:val="Odstavecseseznamem"/>
              <w:numPr>
                <w:ilvl w:val="0"/>
                <w:numId w:val="21"/>
              </w:numPr>
              <w:spacing w:line="240" w:lineRule="auto"/>
              <w:ind w:left="359"/>
            </w:pPr>
            <w:r>
              <w:t>3/2024</w:t>
            </w:r>
          </w:p>
          <w:p w14:paraId="32631E0A" w14:textId="77777777" w:rsidR="000C4DCA" w:rsidRDefault="000C4DCA" w:rsidP="00EE7705">
            <w:pPr>
              <w:pStyle w:val="Odstavecseseznamem"/>
              <w:numPr>
                <w:ilvl w:val="0"/>
                <w:numId w:val="21"/>
              </w:numPr>
              <w:spacing w:line="240" w:lineRule="auto"/>
              <w:ind w:left="359"/>
            </w:pPr>
            <w:r>
              <w:t>4/2024</w:t>
            </w:r>
          </w:p>
          <w:p w14:paraId="1B484291" w14:textId="77777777" w:rsidR="000C4DCA" w:rsidRDefault="000C4DCA" w:rsidP="00EE7705">
            <w:pPr>
              <w:pStyle w:val="Odstavecseseznamem"/>
              <w:numPr>
                <w:ilvl w:val="0"/>
                <w:numId w:val="21"/>
              </w:numPr>
              <w:spacing w:line="240" w:lineRule="auto"/>
              <w:ind w:left="359"/>
            </w:pPr>
            <w:r>
              <w:t>4/2024</w:t>
            </w:r>
          </w:p>
          <w:p w14:paraId="11412FA2" w14:textId="77777777" w:rsidR="000C4DCA" w:rsidRDefault="000C4DCA" w:rsidP="00EE7705">
            <w:pPr>
              <w:pStyle w:val="Odstavecseseznamem"/>
              <w:numPr>
                <w:ilvl w:val="0"/>
                <w:numId w:val="21"/>
              </w:numPr>
              <w:spacing w:line="240" w:lineRule="auto"/>
              <w:ind w:left="359"/>
            </w:pPr>
            <w:r>
              <w:t>5/2024</w:t>
            </w:r>
          </w:p>
          <w:p w14:paraId="5D8D3CBB" w14:textId="77777777" w:rsidR="000C4DCA" w:rsidRDefault="000C4DCA" w:rsidP="00EE7705">
            <w:pPr>
              <w:pStyle w:val="Odstavecseseznamem"/>
              <w:numPr>
                <w:ilvl w:val="0"/>
                <w:numId w:val="21"/>
              </w:numPr>
              <w:spacing w:line="240" w:lineRule="auto"/>
              <w:ind w:left="359"/>
            </w:pPr>
            <w:r>
              <w:t>6/2024-9/2024</w:t>
            </w:r>
          </w:p>
          <w:p w14:paraId="775DBD6A" w14:textId="77777777" w:rsidR="000C4DCA" w:rsidRDefault="000C4DCA" w:rsidP="00EE7705">
            <w:pPr>
              <w:pStyle w:val="Odstavecseseznamem"/>
              <w:numPr>
                <w:ilvl w:val="0"/>
                <w:numId w:val="21"/>
              </w:numPr>
              <w:spacing w:line="240" w:lineRule="auto"/>
              <w:ind w:left="359"/>
            </w:pPr>
            <w:r>
              <w:t>8/2024</w:t>
            </w:r>
          </w:p>
          <w:p w14:paraId="48773857" w14:textId="289CDD31" w:rsidR="000C4DCA" w:rsidRPr="00F12AB7" w:rsidRDefault="000C4DCA" w:rsidP="00EE7705">
            <w:pPr>
              <w:pStyle w:val="Odstavecseseznamem"/>
              <w:numPr>
                <w:ilvl w:val="0"/>
                <w:numId w:val="21"/>
              </w:numPr>
              <w:spacing w:line="240" w:lineRule="auto"/>
              <w:ind w:left="359"/>
            </w:pPr>
            <w:r>
              <w:t>9/2024</w:t>
            </w:r>
          </w:p>
        </w:tc>
        <w:tc>
          <w:tcPr>
            <w:tcW w:w="2693" w:type="dxa"/>
            <w:tcBorders>
              <w:left w:val="single" w:sz="12" w:space="0" w:color="auto"/>
            </w:tcBorders>
          </w:tcPr>
          <w:p w14:paraId="43136300" w14:textId="7D6CF987" w:rsidR="003612D3" w:rsidRDefault="003612D3" w:rsidP="003612D3">
            <w:pPr>
              <w:pStyle w:val="Odstavecseseznamem"/>
              <w:keepNext/>
              <w:numPr>
                <w:ilvl w:val="0"/>
                <w:numId w:val="16"/>
              </w:numPr>
              <w:spacing w:line="240" w:lineRule="auto"/>
              <w:ind w:left="499"/>
            </w:pPr>
            <w:r>
              <w:t xml:space="preserve">Uživatelé </w:t>
            </w:r>
            <w:r w:rsidR="005F21D7">
              <w:t xml:space="preserve">budou mít </w:t>
            </w:r>
            <w:r>
              <w:t>zájem</w:t>
            </w:r>
            <w:r w:rsidR="009E7D56">
              <w:t xml:space="preserve"> o </w:t>
            </w:r>
            <w:r>
              <w:t>zapojení do projektu</w:t>
            </w:r>
          </w:p>
          <w:p w14:paraId="3401FE02" w14:textId="7D31B476" w:rsidR="003612D3" w:rsidRDefault="003612D3" w:rsidP="003612D3">
            <w:pPr>
              <w:pStyle w:val="Odstavecseseznamem"/>
              <w:numPr>
                <w:ilvl w:val="0"/>
                <w:numId w:val="16"/>
              </w:numPr>
              <w:spacing w:line="240" w:lineRule="auto"/>
              <w:ind w:left="499"/>
            </w:pPr>
            <w:r>
              <w:t xml:space="preserve">Muzeum </w:t>
            </w:r>
            <w:r w:rsidR="005F21D7">
              <w:t xml:space="preserve">bude mít </w:t>
            </w:r>
            <w:r>
              <w:t>zájem vystavovat a spolupracovat</w:t>
            </w:r>
          </w:p>
          <w:p w14:paraId="0D2A22A7" w14:textId="72BF0DBA" w:rsidR="00E86720" w:rsidRDefault="008761D3" w:rsidP="001B6287">
            <w:pPr>
              <w:pStyle w:val="Odstavecseseznamem"/>
              <w:numPr>
                <w:ilvl w:val="0"/>
                <w:numId w:val="16"/>
              </w:numPr>
              <w:spacing w:line="240" w:lineRule="auto"/>
              <w:ind w:left="499"/>
            </w:pPr>
            <w:r>
              <w:t>D</w:t>
            </w:r>
            <w:r w:rsidR="00DE54DB">
              <w:t>alší</w:t>
            </w:r>
            <w:r>
              <w:t xml:space="preserve"> uživatelé </w:t>
            </w:r>
            <w:r w:rsidR="005F21D7">
              <w:t>budou chtít</w:t>
            </w:r>
            <w:r>
              <w:t xml:space="preserve"> </w:t>
            </w:r>
            <w:r w:rsidR="00DE54DB">
              <w:t>přispět uměleckým dílem</w:t>
            </w:r>
          </w:p>
          <w:p w14:paraId="3BCC3F7C" w14:textId="36E457C5" w:rsidR="008761D3" w:rsidRPr="00F12AB7" w:rsidRDefault="001B6287" w:rsidP="003612D3">
            <w:pPr>
              <w:pStyle w:val="Odstavecseseznamem"/>
              <w:numPr>
                <w:ilvl w:val="0"/>
                <w:numId w:val="16"/>
              </w:numPr>
              <w:spacing w:line="240" w:lineRule="auto"/>
              <w:ind w:left="499"/>
            </w:pPr>
            <w:r>
              <w:t>Sociální pracovník bude mít</w:t>
            </w:r>
            <w:r w:rsidR="008761D3">
              <w:t xml:space="preserve"> technické </w:t>
            </w:r>
            <w:r w:rsidR="00DE54DB">
              <w:t xml:space="preserve">schopnosti </w:t>
            </w:r>
            <w:r>
              <w:t xml:space="preserve">k </w:t>
            </w:r>
            <w:r>
              <w:lastRenderedPageBreak/>
              <w:t>zajištění</w:t>
            </w:r>
            <w:r w:rsidR="008761D3">
              <w:t xml:space="preserve"> </w:t>
            </w:r>
            <w:r w:rsidR="00DE54DB">
              <w:t>aukční</w:t>
            </w:r>
            <w:r>
              <w:t>ho</w:t>
            </w:r>
            <w:r w:rsidR="008761D3">
              <w:t xml:space="preserve"> systém</w:t>
            </w:r>
            <w:r>
              <w:t>u</w:t>
            </w:r>
          </w:p>
        </w:tc>
      </w:tr>
      <w:tr w:rsidR="003242B0" w:rsidRPr="00F12AB7" w14:paraId="58E892CE" w14:textId="77777777" w:rsidTr="009341C6">
        <w:trPr>
          <w:jc w:val="center"/>
        </w:trPr>
        <w:tc>
          <w:tcPr>
            <w:tcW w:w="994" w:type="dxa"/>
            <w:tcBorders>
              <w:left w:val="nil"/>
              <w:bottom w:val="nil"/>
              <w:right w:val="nil"/>
            </w:tcBorders>
          </w:tcPr>
          <w:p w14:paraId="5C2501C9" w14:textId="77777777" w:rsidR="008761D3" w:rsidRPr="00F12AB7" w:rsidRDefault="008761D3" w:rsidP="002D04DB">
            <w:pPr>
              <w:rPr>
                <w:b/>
                <w:bCs/>
              </w:rPr>
            </w:pPr>
          </w:p>
        </w:tc>
        <w:tc>
          <w:tcPr>
            <w:tcW w:w="1942" w:type="dxa"/>
            <w:tcBorders>
              <w:left w:val="nil"/>
              <w:bottom w:val="nil"/>
              <w:right w:val="nil"/>
            </w:tcBorders>
          </w:tcPr>
          <w:p w14:paraId="12C26705" w14:textId="77777777" w:rsidR="008761D3" w:rsidRPr="00F12AB7" w:rsidRDefault="008761D3" w:rsidP="002D04DB"/>
        </w:tc>
        <w:tc>
          <w:tcPr>
            <w:tcW w:w="2021" w:type="dxa"/>
            <w:tcBorders>
              <w:top w:val="single" w:sz="12" w:space="0" w:color="auto"/>
              <w:left w:val="nil"/>
              <w:bottom w:val="nil"/>
              <w:right w:val="nil"/>
            </w:tcBorders>
          </w:tcPr>
          <w:p w14:paraId="46F6ECFA" w14:textId="77777777" w:rsidR="008761D3" w:rsidRPr="00F12AB7" w:rsidRDefault="008761D3" w:rsidP="002D04DB">
            <w:pPr>
              <w:rPr>
                <w:b/>
                <w:bCs/>
              </w:rPr>
            </w:pPr>
          </w:p>
        </w:tc>
        <w:tc>
          <w:tcPr>
            <w:tcW w:w="1984" w:type="dxa"/>
            <w:tcBorders>
              <w:top w:val="single" w:sz="12" w:space="0" w:color="auto"/>
              <w:left w:val="nil"/>
              <w:bottom w:val="nil"/>
              <w:right w:val="single" w:sz="12" w:space="0" w:color="auto"/>
            </w:tcBorders>
          </w:tcPr>
          <w:p w14:paraId="09EE1B93" w14:textId="77777777" w:rsidR="008761D3" w:rsidRPr="00F12AB7" w:rsidRDefault="008761D3" w:rsidP="002D04DB">
            <w:pPr>
              <w:rPr>
                <w:b/>
                <w:bCs/>
              </w:rPr>
            </w:pPr>
          </w:p>
        </w:tc>
        <w:tc>
          <w:tcPr>
            <w:tcW w:w="2693" w:type="dxa"/>
            <w:tcBorders>
              <w:left w:val="single" w:sz="12" w:space="0" w:color="auto"/>
            </w:tcBorders>
          </w:tcPr>
          <w:p w14:paraId="7182FF94" w14:textId="77777777" w:rsidR="0050017F" w:rsidRPr="0050017F" w:rsidRDefault="008761D3" w:rsidP="003612D3">
            <w:pPr>
              <w:keepNext/>
              <w:spacing w:line="240" w:lineRule="auto"/>
            </w:pPr>
            <w:r w:rsidRPr="0050017F">
              <w:rPr>
                <w:b/>
                <w:bCs/>
              </w:rPr>
              <w:t>Výchozí podmínky</w:t>
            </w:r>
          </w:p>
          <w:p w14:paraId="0EA48755" w14:textId="54F1760A" w:rsidR="0050017F" w:rsidRPr="00F12AB7" w:rsidRDefault="001F5856" w:rsidP="003612D3">
            <w:pPr>
              <w:pStyle w:val="Odstavecseseznamem"/>
              <w:keepNext/>
              <w:numPr>
                <w:ilvl w:val="0"/>
                <w:numId w:val="13"/>
              </w:numPr>
              <w:spacing w:line="240" w:lineRule="auto"/>
              <w:ind w:left="396"/>
            </w:pPr>
            <w:r>
              <w:t xml:space="preserve">Organizace </w:t>
            </w:r>
            <w:r w:rsidR="008761D3">
              <w:t>S</w:t>
            </w:r>
            <w:r w:rsidR="00DE54DB">
              <w:t>POLU</w:t>
            </w:r>
            <w:r w:rsidR="008761D3">
              <w:t xml:space="preserve"> </w:t>
            </w:r>
            <w:r>
              <w:t>zajistí finanční prostředky pro realizaci projektu</w:t>
            </w:r>
          </w:p>
        </w:tc>
      </w:tr>
    </w:tbl>
    <w:p w14:paraId="5818AAD6" w14:textId="63B40592" w:rsidR="00A15E96" w:rsidRPr="007B7119" w:rsidRDefault="001601E2" w:rsidP="005E5C9B">
      <w:pPr>
        <w:pStyle w:val="Titulek"/>
      </w:pPr>
      <w:bookmarkStart w:id="78" w:name="_Toc133770265"/>
      <w:bookmarkEnd w:id="77"/>
      <w:r>
        <w:t xml:space="preserve">Tabulka </w:t>
      </w:r>
      <w:fldSimple w:instr=" SEQ Tabulka \* ARABIC ">
        <w:r w:rsidR="00307F6F">
          <w:rPr>
            <w:noProof/>
          </w:rPr>
          <w:t>2</w:t>
        </w:r>
      </w:fldSimple>
      <w:r w:rsidR="00FE47C6">
        <w:t xml:space="preserve">: </w:t>
      </w:r>
      <w:proofErr w:type="spellStart"/>
      <w:r>
        <w:t>Logframe</w:t>
      </w:r>
      <w:bookmarkEnd w:id="78"/>
      <w:proofErr w:type="spellEnd"/>
    </w:p>
    <w:p w14:paraId="455EBED1" w14:textId="49C4BA48" w:rsidR="00A15E96" w:rsidRPr="00EC2D0E" w:rsidRDefault="00A15E96" w:rsidP="00A15E96">
      <w:pPr>
        <w:pStyle w:val="Nadpis1"/>
      </w:pPr>
      <w:bookmarkStart w:id="79" w:name="_Toc132110235"/>
      <w:bookmarkStart w:id="80" w:name="_Toc133777761"/>
      <w:r w:rsidRPr="00EC2D0E">
        <w:lastRenderedPageBreak/>
        <w:t>Klíčové aktivity</w:t>
      </w:r>
      <w:bookmarkEnd w:id="79"/>
      <w:r w:rsidR="00B13FAA" w:rsidRPr="00EC2D0E">
        <w:t xml:space="preserve"> a indikátory splnění klíčových aktivit</w:t>
      </w:r>
      <w:bookmarkEnd w:id="80"/>
    </w:p>
    <w:p w14:paraId="40C29221" w14:textId="260E1776" w:rsidR="00DC3454" w:rsidRPr="005E5C9B" w:rsidRDefault="00140D56" w:rsidP="005E5C9B">
      <w:pPr>
        <w:pStyle w:val="AP-Odstaveczapedlem"/>
      </w:pPr>
      <w:r w:rsidRPr="005E5C9B">
        <w:t>Tato kapitola</w:t>
      </w:r>
      <w:r w:rsidR="00B13FAA" w:rsidRPr="005E5C9B">
        <w:t xml:space="preserve"> </w:t>
      </w:r>
      <w:r w:rsidR="0050131F" w:rsidRPr="005E5C9B">
        <w:t xml:space="preserve">podrobně </w:t>
      </w:r>
      <w:r w:rsidR="00B13FAA" w:rsidRPr="005E5C9B">
        <w:t>popis</w:t>
      </w:r>
      <w:r w:rsidRPr="005E5C9B">
        <w:t xml:space="preserve">uje </w:t>
      </w:r>
      <w:r w:rsidR="00B13FAA" w:rsidRPr="005E5C9B">
        <w:t>klíčov</w:t>
      </w:r>
      <w:r w:rsidRPr="005E5C9B">
        <w:t>é</w:t>
      </w:r>
      <w:r w:rsidR="00B13FAA" w:rsidRPr="005E5C9B">
        <w:t xml:space="preserve"> aktivit</w:t>
      </w:r>
      <w:r w:rsidRPr="005E5C9B">
        <w:t>y</w:t>
      </w:r>
      <w:r w:rsidR="00B13FAA" w:rsidRPr="005E5C9B">
        <w:t xml:space="preserve"> </w:t>
      </w:r>
      <w:r w:rsidR="00E5725D" w:rsidRPr="005E5C9B">
        <w:t>projekt</w:t>
      </w:r>
      <w:r w:rsidR="0050131F" w:rsidRPr="005E5C9B">
        <w:t xml:space="preserve">u a </w:t>
      </w:r>
      <w:r w:rsidR="00114C9A" w:rsidRPr="005E5C9B">
        <w:t>na konci je shrnuje</w:t>
      </w:r>
      <w:r w:rsidR="00A87879" w:rsidRPr="005E5C9B">
        <w:t xml:space="preserve"> i</w:t>
      </w:r>
      <w:r w:rsidR="00E5725D" w:rsidRPr="005E5C9B">
        <w:t xml:space="preserve"> </w:t>
      </w:r>
      <w:r w:rsidR="00B13FAA" w:rsidRPr="005E5C9B">
        <w:t xml:space="preserve">včetně </w:t>
      </w:r>
      <w:r w:rsidR="002D6F79" w:rsidRPr="005E5C9B">
        <w:t xml:space="preserve">jejich </w:t>
      </w:r>
      <w:r w:rsidR="00114C9A" w:rsidRPr="005E5C9B">
        <w:t>předběžných časových předpokladů</w:t>
      </w:r>
      <w:r w:rsidR="002D6F79" w:rsidRPr="005E5C9B">
        <w:t>.</w:t>
      </w:r>
      <w:r w:rsidR="001E756D" w:rsidRPr="005E5C9B">
        <w:t xml:space="preserve"> Důležité </w:t>
      </w:r>
      <w:r w:rsidR="00447435" w:rsidRPr="005E5C9B">
        <w:t>u těchto aktivit je zapojit klienty v</w:t>
      </w:r>
      <w:r w:rsidR="00A87879" w:rsidRPr="005E5C9B">
        <w:t xml:space="preserve"> co </w:t>
      </w:r>
      <w:r w:rsidR="00447435" w:rsidRPr="005E5C9B">
        <w:t>nejv</w:t>
      </w:r>
      <w:r w:rsidR="00A87879" w:rsidRPr="005E5C9B">
        <w:t>yš</w:t>
      </w:r>
      <w:r w:rsidR="00447435" w:rsidRPr="005E5C9B">
        <w:t>ší možné míře.</w:t>
      </w:r>
    </w:p>
    <w:p w14:paraId="62D60EAD" w14:textId="1940FFFF" w:rsidR="00DC3454" w:rsidRDefault="00DC3454" w:rsidP="00DC3454">
      <w:pPr>
        <w:pStyle w:val="AP-Odstaveczapedlem"/>
        <w:rPr>
          <w:b/>
          <w:bCs/>
        </w:rPr>
      </w:pPr>
      <w:r w:rsidRPr="00DC3454">
        <w:rPr>
          <w:b/>
          <w:bCs/>
        </w:rPr>
        <w:t>Klíčová aktivita 1</w:t>
      </w:r>
      <w:r>
        <w:rPr>
          <w:b/>
          <w:bCs/>
        </w:rPr>
        <w:t xml:space="preserve"> </w:t>
      </w:r>
      <w:r w:rsidR="00FB32D9">
        <w:rPr>
          <w:b/>
          <w:bCs/>
        </w:rPr>
        <w:t>–</w:t>
      </w:r>
      <w:r w:rsidRPr="00DC3454">
        <w:rPr>
          <w:b/>
          <w:bCs/>
        </w:rPr>
        <w:t xml:space="preserve"> </w:t>
      </w:r>
      <w:r w:rsidR="00FB32D9">
        <w:rPr>
          <w:b/>
          <w:bCs/>
        </w:rPr>
        <w:t>Vytvoření realizačního týmu</w:t>
      </w:r>
    </w:p>
    <w:p w14:paraId="4C05BCF3" w14:textId="798549DF" w:rsidR="0099457E" w:rsidRPr="007F32EC" w:rsidRDefault="002D6F79" w:rsidP="005E5C9B">
      <w:pPr>
        <w:pStyle w:val="AP-Odstaveczapedlem"/>
      </w:pPr>
      <w:r>
        <w:t xml:space="preserve">K vytvoření realizačního týmu je </w:t>
      </w:r>
      <w:r w:rsidR="00620B3F">
        <w:t>potřeba zjistit zájem uživatelů</w:t>
      </w:r>
      <w:r w:rsidR="009E7D56">
        <w:t xml:space="preserve"> o </w:t>
      </w:r>
      <w:r w:rsidR="00620B3F">
        <w:t xml:space="preserve">zapojení do projektu. To je provedeno v rámci terénního výzkumu v následující kapitole. </w:t>
      </w:r>
      <w:r w:rsidR="005C415C" w:rsidRPr="005C7D80">
        <w:t xml:space="preserve">Spolupráci nabídne </w:t>
      </w:r>
      <w:r w:rsidR="001B21DB" w:rsidRPr="005C7D80">
        <w:t xml:space="preserve">vedoucí volnočasového programu </w:t>
      </w:r>
      <w:proofErr w:type="spellStart"/>
      <w:r w:rsidR="001B21DB" w:rsidRPr="005C7D80">
        <w:t>Arťák</w:t>
      </w:r>
      <w:proofErr w:type="spellEnd"/>
      <w:r w:rsidR="001B21DB" w:rsidRPr="005C7D80">
        <w:t xml:space="preserve"> po konzultaci se </w:t>
      </w:r>
      <w:r w:rsidR="005C415C" w:rsidRPr="005C7D80">
        <w:t>sociální</w:t>
      </w:r>
      <w:r w:rsidR="001B21DB" w:rsidRPr="005C7D80">
        <w:t>m</w:t>
      </w:r>
      <w:r w:rsidR="005C415C" w:rsidRPr="005C7D80">
        <w:t xml:space="preserve"> pracovníkem.</w:t>
      </w:r>
      <w:r w:rsidR="007F32EC">
        <w:t xml:space="preserve"> </w:t>
      </w:r>
      <w:r w:rsidR="000839F1">
        <w:t>Ten kontaktuje rodiče, opatrovníky uživatelů</w:t>
      </w:r>
      <w:r w:rsidR="009E7D56">
        <w:t xml:space="preserve"> o </w:t>
      </w:r>
      <w:r w:rsidR="000839F1">
        <w:t xml:space="preserve">projektu </w:t>
      </w:r>
      <w:r w:rsidR="005C7D80">
        <w:t>předem na</w:t>
      </w:r>
      <w:r w:rsidR="000839F1">
        <w:t xml:space="preserve"> email. </w:t>
      </w:r>
      <w:r w:rsidR="00D22E7C">
        <w:t>Do</w:t>
      </w:r>
      <w:r w:rsidR="007F32EC">
        <w:t xml:space="preserve"> volnočasové</w:t>
      </w:r>
      <w:r w:rsidR="00D22E7C">
        <w:t>ho</w:t>
      </w:r>
      <w:r w:rsidR="007F32EC">
        <w:t xml:space="preserve"> programu </w:t>
      </w:r>
      <w:proofErr w:type="spellStart"/>
      <w:r w:rsidR="007F32EC">
        <w:t>Arťák</w:t>
      </w:r>
      <w:proofErr w:type="spellEnd"/>
      <w:r w:rsidR="007F32EC">
        <w:t xml:space="preserve"> je </w:t>
      </w:r>
      <w:r w:rsidR="00D22E7C">
        <w:t xml:space="preserve">aktuálně přihlášeno </w:t>
      </w:r>
      <w:r w:rsidR="00347B71">
        <w:t>pět</w:t>
      </w:r>
      <w:r w:rsidR="00D22E7C">
        <w:t xml:space="preserve"> </w:t>
      </w:r>
      <w:r w:rsidR="007F32EC">
        <w:t>uživatelů</w:t>
      </w:r>
      <w:r w:rsidR="00226006">
        <w:t xml:space="preserve"> a</w:t>
      </w:r>
      <w:r w:rsidR="007F32EC">
        <w:t xml:space="preserve"> kapacita velikosti skupiny podílející se na projektu bude odpovídat tomuto počtu. V případě zájmu uživatele se projektu účastnit bude potřeba souhlas </w:t>
      </w:r>
      <w:r w:rsidR="00226006">
        <w:t>rodiče</w:t>
      </w:r>
      <w:r w:rsidR="00D22E7C">
        <w:t xml:space="preserve"> či</w:t>
      </w:r>
      <w:r w:rsidR="00226006">
        <w:t xml:space="preserve"> </w:t>
      </w:r>
      <w:r w:rsidR="007F32EC">
        <w:t xml:space="preserve">opatrovníka. </w:t>
      </w:r>
      <w:r w:rsidR="00103E0D">
        <w:t>Cílem této aktivity je</w:t>
      </w:r>
      <w:r w:rsidR="005C415C">
        <w:t xml:space="preserve"> v</w:t>
      </w:r>
      <w:r w:rsidR="005C415C" w:rsidRPr="00DC3454">
        <w:t>ytvoření skupiny</w:t>
      </w:r>
      <w:r w:rsidR="005C415C">
        <w:t xml:space="preserve"> uživatelů, kteří budou výstavu realizovat.</w:t>
      </w:r>
      <w:r w:rsidR="00B1545A">
        <w:t xml:space="preserve"> Součástí této skupiny bude tak</w:t>
      </w:r>
      <w:r w:rsidR="00594A77">
        <w:t>é</w:t>
      </w:r>
      <w:r w:rsidR="00B1545A">
        <w:t xml:space="preserve"> </w:t>
      </w:r>
      <w:r w:rsidR="00EB49E2">
        <w:t xml:space="preserve">vedoucí volnočasového programu </w:t>
      </w:r>
      <w:proofErr w:type="spellStart"/>
      <w:r w:rsidR="00EB49E2">
        <w:t>Arťák</w:t>
      </w:r>
      <w:proofErr w:type="spellEnd"/>
      <w:r w:rsidR="00EB49E2">
        <w:t>, který skupinu povede</w:t>
      </w:r>
      <w:r w:rsidR="0086109E">
        <w:t xml:space="preserve">, </w:t>
      </w:r>
      <w:r w:rsidR="00B1545A">
        <w:t>sociální pracovník</w:t>
      </w:r>
      <w:r w:rsidR="00347B71">
        <w:t xml:space="preserve"> </w:t>
      </w:r>
      <w:r w:rsidR="00464A14">
        <w:t xml:space="preserve">pracující v organizaci </w:t>
      </w:r>
      <w:r w:rsidR="00347B71">
        <w:t>SPOLU</w:t>
      </w:r>
      <w:r w:rsidR="00C21615">
        <w:t xml:space="preserve"> a</w:t>
      </w:r>
      <w:r w:rsidR="00760AEB">
        <w:t xml:space="preserve"> muzejní pedagožka</w:t>
      </w:r>
      <w:r w:rsidR="009E7D56">
        <w:t xml:space="preserve"> z </w:t>
      </w:r>
      <w:r w:rsidR="00760AEB">
        <w:t>Pevnosti poznání</w:t>
      </w:r>
      <w:r w:rsidR="00C21615">
        <w:t xml:space="preserve">. </w:t>
      </w:r>
      <w:r w:rsidR="00103E0D">
        <w:t xml:space="preserve">Výstupem je tedy skupina </w:t>
      </w:r>
      <w:r w:rsidR="00347B71">
        <w:t>osmi</w:t>
      </w:r>
      <w:r w:rsidR="00103E0D">
        <w:t xml:space="preserve"> osob</w:t>
      </w:r>
      <w:r w:rsidR="00836274">
        <w:t>, která se chce zapojit a z</w:t>
      </w:r>
      <w:r w:rsidR="00103E0D">
        <w:t>organiz</w:t>
      </w:r>
      <w:r w:rsidR="00836274">
        <w:t xml:space="preserve">ovat </w:t>
      </w:r>
      <w:r w:rsidR="00103E0D">
        <w:t>výstavu.</w:t>
      </w:r>
    </w:p>
    <w:p w14:paraId="040CB9D8" w14:textId="0B38D22F" w:rsidR="00A57331" w:rsidRPr="00E237DA" w:rsidRDefault="00DC3454" w:rsidP="002D1D23">
      <w:pPr>
        <w:pStyle w:val="AP-Odstavec"/>
        <w:ind w:firstLine="0"/>
      </w:pPr>
      <w:r w:rsidRPr="00DC3454">
        <w:rPr>
          <w:b/>
          <w:bCs/>
        </w:rPr>
        <w:t>Indikátor</w:t>
      </w:r>
      <w:r>
        <w:rPr>
          <w:b/>
          <w:bCs/>
        </w:rPr>
        <w:t xml:space="preserve">: </w:t>
      </w:r>
      <w:r w:rsidR="00E008F4">
        <w:t>Seznam účastníků</w:t>
      </w:r>
      <w:r w:rsidR="006975BF">
        <w:t xml:space="preserve">, </w:t>
      </w:r>
      <w:r w:rsidR="00536A51">
        <w:t xml:space="preserve">podpis </w:t>
      </w:r>
      <w:r w:rsidR="002B3FC0">
        <w:t xml:space="preserve">rodiče, </w:t>
      </w:r>
      <w:r w:rsidR="00536A51">
        <w:t>opatrovníka</w:t>
      </w:r>
    </w:p>
    <w:p w14:paraId="40A38A3D" w14:textId="1D27E6A8" w:rsidR="00DC3454" w:rsidRPr="004A30C1" w:rsidRDefault="00DC3454" w:rsidP="005E5C9B">
      <w:pPr>
        <w:pStyle w:val="AP-Odstaveczatabulkou"/>
        <w:spacing w:before="240"/>
        <w:rPr>
          <w:b/>
          <w:bCs/>
          <w:highlight w:val="yellow"/>
        </w:rPr>
      </w:pPr>
      <w:r w:rsidRPr="004A30C1">
        <w:rPr>
          <w:b/>
          <w:bCs/>
        </w:rPr>
        <w:t>Klíčová aktivita 2</w:t>
      </w:r>
      <w:r w:rsidR="00140D56" w:rsidRPr="004A30C1">
        <w:rPr>
          <w:b/>
          <w:bCs/>
        </w:rPr>
        <w:t xml:space="preserve"> – </w:t>
      </w:r>
      <w:r w:rsidR="002F7C8E" w:rsidRPr="004A30C1">
        <w:rPr>
          <w:b/>
          <w:bCs/>
        </w:rPr>
        <w:t>Naváz</w:t>
      </w:r>
      <w:r w:rsidR="00FB32D9" w:rsidRPr="004A30C1">
        <w:rPr>
          <w:b/>
          <w:bCs/>
        </w:rPr>
        <w:t>ání</w:t>
      </w:r>
      <w:r w:rsidR="002F7C8E" w:rsidRPr="004A30C1">
        <w:rPr>
          <w:b/>
          <w:bCs/>
        </w:rPr>
        <w:t xml:space="preserve"> s</w:t>
      </w:r>
      <w:r w:rsidR="00140D56" w:rsidRPr="004A30C1">
        <w:rPr>
          <w:b/>
          <w:bCs/>
        </w:rPr>
        <w:t>poluprác</w:t>
      </w:r>
      <w:r w:rsidR="00FB32D9" w:rsidRPr="004A30C1">
        <w:rPr>
          <w:b/>
          <w:bCs/>
        </w:rPr>
        <w:t>e</w:t>
      </w:r>
      <w:r w:rsidR="00140D56" w:rsidRPr="004A30C1">
        <w:rPr>
          <w:b/>
          <w:bCs/>
        </w:rPr>
        <w:t xml:space="preserve"> s muzeem</w:t>
      </w:r>
    </w:p>
    <w:p w14:paraId="4F0AACEA" w14:textId="3FFDE3E4" w:rsidR="00FB32D9" w:rsidRPr="00106601" w:rsidRDefault="004D59A0" w:rsidP="005E5C9B">
      <w:pPr>
        <w:pStyle w:val="AP-Odstaveczapedlem"/>
      </w:pPr>
      <w:r>
        <w:t>Navázání spolupráce bude probíhat v</w:t>
      </w:r>
      <w:r w:rsidR="00FA624C">
        <w:t xml:space="preserve">e dvou fázích. První bude </w:t>
      </w:r>
      <w:r w:rsidR="007D7EF0">
        <w:t xml:space="preserve">navázání </w:t>
      </w:r>
      <w:r w:rsidR="00FA624C">
        <w:t>telefonického kontaktu</w:t>
      </w:r>
      <w:r w:rsidR="00B249E8">
        <w:t xml:space="preserve"> a </w:t>
      </w:r>
      <w:r w:rsidR="007D7EF0">
        <w:t xml:space="preserve">zajistí </w:t>
      </w:r>
      <w:r w:rsidR="00B249E8">
        <w:t>j</w:t>
      </w:r>
      <w:r w:rsidR="00D57A7E">
        <w:t>ej</w:t>
      </w:r>
      <w:r w:rsidR="00B249E8">
        <w:t xml:space="preserve"> </w:t>
      </w:r>
      <w:r w:rsidR="007D7EF0">
        <w:t xml:space="preserve">sociální pracovník po domluvě s uživateli, kteří budou součástí realizačního týmu. Ti v rámci pravidelného setkávání týmu vyberou místa, která jim přijdou pro realizaci výstavy vhodná. </w:t>
      </w:r>
      <w:r w:rsidR="006579E2">
        <w:t xml:space="preserve">Následně po navázání telefonického kontaktu a zjištění, která vybraná místa by měla zájem se </w:t>
      </w:r>
      <w:r w:rsidR="00D57A7E">
        <w:t xml:space="preserve">projektu účastnit </w:t>
      </w:r>
      <w:r w:rsidR="006579E2">
        <w:t xml:space="preserve">je ve druhé fázi </w:t>
      </w:r>
      <w:r w:rsidR="00C21615">
        <w:t>uživatelé</w:t>
      </w:r>
      <w:r w:rsidR="00B249E8">
        <w:t xml:space="preserve"> v rámci </w:t>
      </w:r>
      <w:r w:rsidR="00BF32D7">
        <w:t xml:space="preserve">skupiny navštíví a zhodnotí </w:t>
      </w:r>
      <w:r w:rsidR="00694A2E">
        <w:t xml:space="preserve">jejich </w:t>
      </w:r>
      <w:r w:rsidR="00BF32D7">
        <w:t>prostory</w:t>
      </w:r>
      <w:r w:rsidR="00694A2E">
        <w:t xml:space="preserve">. Poté vyberou místo, které nejlépe </w:t>
      </w:r>
      <w:r w:rsidR="001E756D">
        <w:t xml:space="preserve">splňuje </w:t>
      </w:r>
      <w:r w:rsidR="001A7F93">
        <w:t xml:space="preserve">předem stanovené </w:t>
      </w:r>
      <w:r w:rsidR="00694A2E">
        <w:t>požadavky</w:t>
      </w:r>
      <w:r w:rsidR="001E756D">
        <w:t xml:space="preserve">, kterými </w:t>
      </w:r>
      <w:r w:rsidR="00D57A7E">
        <w:t>jsou</w:t>
      </w:r>
      <w:r w:rsidR="001E756D">
        <w:t xml:space="preserve"> fyzická přístupnost a dostatečné zázemí.</w:t>
      </w:r>
      <w:r w:rsidR="00694A2E">
        <w:t xml:space="preserve"> </w:t>
      </w:r>
      <w:r w:rsidR="002108DF" w:rsidRPr="00106601">
        <w:t>Cílem této aktivity je získat prostory pro konání výstavy</w:t>
      </w:r>
      <w:r w:rsidR="007D3883">
        <w:t xml:space="preserve"> a výstupem aktivity je vztah mezi organizací SPOLU a muzeem.</w:t>
      </w:r>
    </w:p>
    <w:p w14:paraId="1E2C1CD1" w14:textId="259EA852" w:rsidR="00153D85" w:rsidRPr="002D1D23" w:rsidRDefault="00DC3454" w:rsidP="00D42895">
      <w:pPr>
        <w:pStyle w:val="AP-Odstavec"/>
        <w:ind w:firstLine="0"/>
      </w:pPr>
      <w:r w:rsidRPr="00F87147">
        <w:rPr>
          <w:b/>
          <w:bCs/>
        </w:rPr>
        <w:t>Indikátor:</w:t>
      </w:r>
      <w:r w:rsidR="00396D14" w:rsidRPr="00F87147">
        <w:rPr>
          <w:b/>
          <w:bCs/>
        </w:rPr>
        <w:t xml:space="preserve"> </w:t>
      </w:r>
      <w:r w:rsidR="00C51210" w:rsidRPr="00F87147">
        <w:t>Smlouva</w:t>
      </w:r>
      <w:r w:rsidR="009E7D56">
        <w:t xml:space="preserve"> o </w:t>
      </w:r>
      <w:r w:rsidR="00C51210" w:rsidRPr="00F87147">
        <w:t>dohodě</w:t>
      </w:r>
      <w:r w:rsidR="00E008F4" w:rsidRPr="00F87147">
        <w:t xml:space="preserve"> spolupráce</w:t>
      </w:r>
    </w:p>
    <w:p w14:paraId="11D39E94" w14:textId="439815DD" w:rsidR="007D3883" w:rsidRPr="004A30C1" w:rsidRDefault="00FB32D9" w:rsidP="005E5C9B">
      <w:pPr>
        <w:pStyle w:val="AP-Odstaveczatabulkou"/>
        <w:spacing w:before="240"/>
        <w:rPr>
          <w:b/>
          <w:bCs/>
        </w:rPr>
      </w:pPr>
      <w:r w:rsidRPr="004A30C1">
        <w:rPr>
          <w:b/>
          <w:bCs/>
        </w:rPr>
        <w:t>Klíčová aktivita 3 – Pravidelná setkávání realizačního týmu</w:t>
      </w:r>
    </w:p>
    <w:p w14:paraId="53F01BA8" w14:textId="1C4EE55D" w:rsidR="007D3883" w:rsidRPr="00D4067A" w:rsidRDefault="002D1D23" w:rsidP="005E5C9B">
      <w:pPr>
        <w:pStyle w:val="AP-Odstaveczapedlem"/>
      </w:pPr>
      <w:r>
        <w:t xml:space="preserve">Pravidelná setkávání realizačního týmu budou probíhat v rámci volnočasového programu </w:t>
      </w:r>
      <w:proofErr w:type="spellStart"/>
      <w:r>
        <w:t>Arťák</w:t>
      </w:r>
      <w:proofErr w:type="spellEnd"/>
      <w:r>
        <w:t xml:space="preserve"> od vytvoření skupiny až po uskutečnění výstavy, tedy </w:t>
      </w:r>
      <w:r w:rsidR="002C1780">
        <w:t xml:space="preserve">únor až červen 2024. Je zde větší časová rezerva, aby se </w:t>
      </w:r>
      <w:r w:rsidR="00950CF3">
        <w:t>výstava stihla naplánovat bez zbytečné časové tísně</w:t>
      </w:r>
      <w:r w:rsidR="006D0549">
        <w:t xml:space="preserve"> </w:t>
      </w:r>
      <w:r w:rsidR="006D0549">
        <w:lastRenderedPageBreak/>
        <w:t>v případě, že by některé aktivity zabraly více času</w:t>
      </w:r>
      <w:r w:rsidR="00FC0C00">
        <w:t>, než bude plánováno.</w:t>
      </w:r>
      <w:r w:rsidR="00950CF3">
        <w:t xml:space="preserve"> </w:t>
      </w:r>
      <w:r w:rsidR="00634775">
        <w:t>V tomto období proběhne deset hodinových setkání</w:t>
      </w:r>
      <w:r w:rsidR="00676BD1">
        <w:t>. Ty</w:t>
      </w:r>
      <w:r w:rsidR="00131CA7">
        <w:t xml:space="preserve"> bude vést vedoucí volnočasového programu</w:t>
      </w:r>
      <w:r w:rsidR="00D81ABD">
        <w:t xml:space="preserve">, který </w:t>
      </w:r>
      <w:r w:rsidR="00676BD1">
        <w:t>jejich náplň předem naplán</w:t>
      </w:r>
      <w:r w:rsidR="00D81ABD">
        <w:t xml:space="preserve">uje společně se </w:t>
      </w:r>
      <w:r w:rsidR="00361BA7">
        <w:t xml:space="preserve">sociálním pracovníkem. </w:t>
      </w:r>
      <w:r w:rsidR="00D81ABD">
        <w:t>Přítomn</w:t>
      </w:r>
      <w:r w:rsidR="00760AEB">
        <w:t>á</w:t>
      </w:r>
      <w:r w:rsidR="00D81ABD">
        <w:t xml:space="preserve"> bude také </w:t>
      </w:r>
      <w:r w:rsidR="00760AEB">
        <w:t>muzejní pedagožka</w:t>
      </w:r>
      <w:r w:rsidR="00D81ABD">
        <w:t xml:space="preserve">. </w:t>
      </w:r>
      <w:r w:rsidR="00D4067A">
        <w:t>Cílem aktivity je naplánování realizace výstavy</w:t>
      </w:r>
      <w:r w:rsidR="002A3C85">
        <w:t xml:space="preserve"> a výstupem bude </w:t>
      </w:r>
      <w:r w:rsidR="0068484C">
        <w:t>plán realizace.</w:t>
      </w:r>
    </w:p>
    <w:p w14:paraId="474069BC" w14:textId="41D912A7" w:rsidR="00153D85" w:rsidRDefault="00E008F4" w:rsidP="00153D85">
      <w:pPr>
        <w:pStyle w:val="AP-Odstavec"/>
        <w:ind w:firstLine="0"/>
      </w:pPr>
      <w:r w:rsidRPr="00106601">
        <w:rPr>
          <w:b/>
          <w:bCs/>
        </w:rPr>
        <w:t xml:space="preserve">Indikátor: </w:t>
      </w:r>
      <w:r w:rsidRPr="00106601">
        <w:t>Záznam aktivit realizačního týmu</w:t>
      </w:r>
    </w:p>
    <w:p w14:paraId="3C0346BF" w14:textId="37D6D1EE" w:rsidR="0099457E" w:rsidRPr="004A30C1" w:rsidRDefault="00DC3454" w:rsidP="005E5C9B">
      <w:pPr>
        <w:pStyle w:val="AP-Odstaveczatabulkou"/>
        <w:spacing w:before="240"/>
        <w:rPr>
          <w:b/>
          <w:bCs/>
        </w:rPr>
      </w:pPr>
      <w:r w:rsidRPr="004A30C1">
        <w:rPr>
          <w:b/>
          <w:bCs/>
        </w:rPr>
        <w:t xml:space="preserve">Klíčová aktivita </w:t>
      </w:r>
      <w:r w:rsidR="00074A31" w:rsidRPr="004A30C1">
        <w:rPr>
          <w:b/>
          <w:bCs/>
        </w:rPr>
        <w:t>4</w:t>
      </w:r>
      <w:r w:rsidR="00140D56" w:rsidRPr="004A30C1">
        <w:rPr>
          <w:b/>
          <w:bCs/>
        </w:rPr>
        <w:t xml:space="preserve"> – Malba děl</w:t>
      </w:r>
    </w:p>
    <w:p w14:paraId="2C2C54BA" w14:textId="289A022E" w:rsidR="0083355D" w:rsidRDefault="0010381A" w:rsidP="005E5C9B">
      <w:pPr>
        <w:pStyle w:val="AP-Odstaveczapedlem"/>
      </w:pPr>
      <w:r>
        <w:t xml:space="preserve">Malba děl bude probíhat v rámci </w:t>
      </w:r>
      <w:r w:rsidR="00F3333A">
        <w:t>volnočasového programu</w:t>
      </w:r>
      <w:r w:rsidR="005726A3">
        <w:t xml:space="preserve"> </w:t>
      </w:r>
      <w:proofErr w:type="spellStart"/>
      <w:r w:rsidR="00F3333A">
        <w:t>Arťák</w:t>
      </w:r>
      <w:proofErr w:type="spellEnd"/>
      <w:r w:rsidR="00F3333A">
        <w:t xml:space="preserve">, kdy </w:t>
      </w:r>
      <w:r w:rsidR="005726A3">
        <w:t>proběhne</w:t>
      </w:r>
      <w:r w:rsidR="009329C9">
        <w:t xml:space="preserve"> </w:t>
      </w:r>
      <w:r w:rsidR="000662A3">
        <w:t>čtyřikrát</w:t>
      </w:r>
      <w:r w:rsidR="00F3333A">
        <w:t xml:space="preserve"> během jednoho měsíce nejpozději </w:t>
      </w:r>
      <w:r w:rsidR="009329C9">
        <w:t>dva</w:t>
      </w:r>
      <w:r w:rsidR="00EF52CB">
        <w:t xml:space="preserve"> </w:t>
      </w:r>
      <w:r w:rsidR="00F3333A">
        <w:t>měsíce před výstavou</w:t>
      </w:r>
      <w:r w:rsidR="008E45C3">
        <w:t xml:space="preserve"> akce, která bude otevřená pro všechny uživatele služe</w:t>
      </w:r>
      <w:r w:rsidR="005726A3">
        <w:t>b</w:t>
      </w:r>
      <w:r w:rsidR="008E45C3">
        <w:t xml:space="preserve"> S</w:t>
      </w:r>
      <w:r w:rsidR="009329C9">
        <w:t>POLU</w:t>
      </w:r>
      <w:r w:rsidR="005726A3">
        <w:t xml:space="preserve"> a budou se j</w:t>
      </w:r>
      <w:r w:rsidR="00CD7349">
        <w:t>í</w:t>
      </w:r>
      <w:r w:rsidR="005726A3">
        <w:t xml:space="preserve"> moct zúčastnit po přihlášení. Kapacita </w:t>
      </w:r>
      <w:r w:rsidR="0033624B">
        <w:t>uživatelů, kteří mohou přispět svým dílem</w:t>
      </w:r>
      <w:r w:rsidR="005726A3">
        <w:t xml:space="preserve"> </w:t>
      </w:r>
      <w:r w:rsidR="0033624B">
        <w:t xml:space="preserve">do výstavy je 20 osob včetně uživatelů </w:t>
      </w:r>
      <w:r w:rsidR="004B7C50">
        <w:t xml:space="preserve">realizační skupiny, kteří mají </w:t>
      </w:r>
      <w:r w:rsidR="00D27AE7">
        <w:t xml:space="preserve">v přihlašování </w:t>
      </w:r>
      <w:r w:rsidR="004B7C50">
        <w:t xml:space="preserve">přednost. V individuálních případech je možné se </w:t>
      </w:r>
      <w:r w:rsidR="005A671E">
        <w:t xml:space="preserve">domluvit na zapůjčení </w:t>
      </w:r>
      <w:r w:rsidR="009329C9">
        <w:t xml:space="preserve">výtvarných </w:t>
      </w:r>
      <w:r w:rsidR="005A671E">
        <w:t xml:space="preserve">pomůcek a </w:t>
      </w:r>
      <w:r w:rsidR="00EB5643">
        <w:t xml:space="preserve">vytvoření díla mimo prostory </w:t>
      </w:r>
      <w:r w:rsidR="009329C9">
        <w:t>SPOLU</w:t>
      </w:r>
      <w:r w:rsidR="00EB5643">
        <w:t>.</w:t>
      </w:r>
      <w:r w:rsidR="00836274">
        <w:t xml:space="preserve"> Díla musí být </w:t>
      </w:r>
      <w:r w:rsidR="00EF52CB">
        <w:t>odevzdána ve S</w:t>
      </w:r>
      <w:r w:rsidR="009329C9">
        <w:t>POLU</w:t>
      </w:r>
      <w:r w:rsidR="00EF52CB">
        <w:t xml:space="preserve"> nejpozději </w:t>
      </w:r>
      <w:r w:rsidR="009329C9">
        <w:t>dva</w:t>
      </w:r>
      <w:r w:rsidR="00373FCB">
        <w:t xml:space="preserve"> </w:t>
      </w:r>
      <w:r w:rsidR="00EF52CB">
        <w:t>měsíce před konáním akce.</w:t>
      </w:r>
      <w:r w:rsidR="00EB5643">
        <w:t xml:space="preserve"> Pozvání na </w:t>
      </w:r>
      <w:r w:rsidR="00470A19">
        <w:t>tvorbu děl</w:t>
      </w:r>
      <w:r w:rsidR="00EB5643">
        <w:t xml:space="preserve"> </w:t>
      </w:r>
      <w:r w:rsidR="00C75C81">
        <w:t xml:space="preserve">bude rozesláno i s přiloženou pozvánkou, která je součástí příloh této práce, emailem </w:t>
      </w:r>
      <w:r w:rsidR="0095199B">
        <w:t xml:space="preserve">rodičům a </w:t>
      </w:r>
      <w:r w:rsidR="008B444A">
        <w:t xml:space="preserve">opatrovníkům všech uživatelů </w:t>
      </w:r>
      <w:r w:rsidR="009329C9">
        <w:t xml:space="preserve">služeb </w:t>
      </w:r>
      <w:r w:rsidR="00032B57">
        <w:t>S</w:t>
      </w:r>
      <w:r w:rsidR="009329C9">
        <w:t>POLU</w:t>
      </w:r>
      <w:r w:rsidR="00032B57">
        <w:t xml:space="preserve"> </w:t>
      </w:r>
      <w:r w:rsidR="008B444A">
        <w:t xml:space="preserve">a koordinátorům jednotlivých </w:t>
      </w:r>
      <w:r w:rsidR="00032B57">
        <w:t xml:space="preserve">služeb. </w:t>
      </w:r>
      <w:r w:rsidR="00293D7F">
        <w:t xml:space="preserve">Součástí této aktivity je </w:t>
      </w:r>
      <w:r w:rsidR="00E95F09">
        <w:t xml:space="preserve">i </w:t>
      </w:r>
      <w:r w:rsidR="009329C9">
        <w:t xml:space="preserve">zajištění výtvarných pomůcek a </w:t>
      </w:r>
      <w:r w:rsidR="00E95F09">
        <w:t xml:space="preserve">nákup </w:t>
      </w:r>
      <w:r w:rsidR="00293D7F">
        <w:t>A2 tvrdých papírů</w:t>
      </w:r>
      <w:r w:rsidR="009329C9">
        <w:t>. Ty z</w:t>
      </w:r>
      <w:r w:rsidR="00E95F09">
        <w:t xml:space="preserve">akoupí vedoucí programu </w:t>
      </w:r>
      <w:proofErr w:type="spellStart"/>
      <w:r w:rsidR="00E95F09">
        <w:t>Arťák</w:t>
      </w:r>
      <w:proofErr w:type="spellEnd"/>
      <w:r w:rsidR="00E95F09">
        <w:t>.</w:t>
      </w:r>
      <w:r w:rsidR="00293D7F">
        <w:t xml:space="preserve"> Většin</w:t>
      </w:r>
      <w:r w:rsidR="00E95F09">
        <w:t>a</w:t>
      </w:r>
      <w:r w:rsidR="00293D7F">
        <w:t xml:space="preserve"> </w:t>
      </w:r>
      <w:r w:rsidR="00E95F09">
        <w:t xml:space="preserve">výtvarných </w:t>
      </w:r>
      <w:r w:rsidR="00293D7F">
        <w:t xml:space="preserve">potřeb včetně štětců </w:t>
      </w:r>
      <w:r w:rsidR="00E95F09">
        <w:t xml:space="preserve">je již k dispozici v zázemí organizace. </w:t>
      </w:r>
      <w:r w:rsidR="00032B57">
        <w:t>Každý</w:t>
      </w:r>
      <w:r w:rsidR="0083355D">
        <w:t xml:space="preserve"> uživatel bude mít k</w:t>
      </w:r>
      <w:r w:rsidR="00293D7F">
        <w:t> </w:t>
      </w:r>
      <w:r w:rsidR="0083355D">
        <w:t>dispozici</w:t>
      </w:r>
      <w:r w:rsidR="00293D7F">
        <w:t xml:space="preserve"> </w:t>
      </w:r>
      <w:r w:rsidR="009329C9">
        <w:t>dva</w:t>
      </w:r>
      <w:r w:rsidR="00E95F09">
        <w:t xml:space="preserve"> papíry</w:t>
      </w:r>
      <w:r w:rsidR="0068484C">
        <w:t>, na které namaluje pomocí techniky, kterou si sám zvolí (v nabídce budou vodové barvy, tempery, pastelky a fixy)</w:t>
      </w:r>
      <w:r w:rsidR="00B12E03">
        <w:t xml:space="preserve"> </w:t>
      </w:r>
      <w:r w:rsidR="0068484C">
        <w:t xml:space="preserve">obraz na téma různorodost. Po dokončení bude </w:t>
      </w:r>
      <w:r w:rsidR="00B12E03">
        <w:t xml:space="preserve">mít </w:t>
      </w:r>
      <w:r w:rsidR="0068484C">
        <w:t xml:space="preserve">možnost </w:t>
      </w:r>
      <w:r w:rsidR="00B12E03">
        <w:t xml:space="preserve">v rámci </w:t>
      </w:r>
      <w:r w:rsidR="0068484C">
        <w:t xml:space="preserve">konzultace s vedoucím volnočasového programu vybrat </w:t>
      </w:r>
      <w:r w:rsidR="00B12E03">
        <w:t>jedno</w:t>
      </w:r>
      <w:r w:rsidR="0068484C">
        <w:t xml:space="preserve"> až </w:t>
      </w:r>
      <w:r w:rsidR="00B12E03">
        <w:t xml:space="preserve">dvě </w:t>
      </w:r>
      <w:r w:rsidR="0068484C">
        <w:t xml:space="preserve">díla, která se </w:t>
      </w:r>
      <w:r w:rsidR="00E70279">
        <w:t xml:space="preserve">mu </w:t>
      </w:r>
      <w:r w:rsidR="0068484C">
        <w:t xml:space="preserve">nejvíce povedou </w:t>
      </w:r>
      <w:r w:rsidR="00541710">
        <w:t>a chce je</w:t>
      </w:r>
      <w:r w:rsidR="00B12E03">
        <w:t xml:space="preserve"> </w:t>
      </w:r>
      <w:r w:rsidR="00541710">
        <w:t xml:space="preserve">vystavit. Maximální počet </w:t>
      </w:r>
      <w:r w:rsidR="002108DF">
        <w:t xml:space="preserve">děl pro vystavení je </w:t>
      </w:r>
      <w:r w:rsidR="009329C9">
        <w:t>jedno dílo</w:t>
      </w:r>
      <w:r w:rsidR="002108DF">
        <w:t xml:space="preserve"> na osobu.</w:t>
      </w:r>
      <w:r w:rsidR="00765A5B">
        <w:t xml:space="preserve"> </w:t>
      </w:r>
      <w:r w:rsidR="00F77554">
        <w:t>V </w:t>
      </w:r>
      <w:r w:rsidR="00765A5B">
        <w:t>případech</w:t>
      </w:r>
      <w:r w:rsidR="00F77554">
        <w:t xml:space="preserve">, kdy </w:t>
      </w:r>
      <w:r w:rsidR="00755E53">
        <w:t xml:space="preserve">uživatelé </w:t>
      </w:r>
      <w:r w:rsidR="00F77554">
        <w:t xml:space="preserve">budou chtít </w:t>
      </w:r>
      <w:r w:rsidR="00755E53">
        <w:t xml:space="preserve">vystavit </w:t>
      </w:r>
      <w:r w:rsidR="00F77554">
        <w:t xml:space="preserve">obě díla </w:t>
      </w:r>
      <w:r w:rsidR="00726037">
        <w:t>je to možné</w:t>
      </w:r>
      <w:r w:rsidR="0015035F">
        <w:t xml:space="preserve"> </w:t>
      </w:r>
      <w:r w:rsidR="00B12E03">
        <w:t xml:space="preserve">pouze </w:t>
      </w:r>
      <w:r w:rsidR="0015035F">
        <w:t xml:space="preserve">do naplnění kapacity 30 </w:t>
      </w:r>
      <w:r w:rsidR="00726037">
        <w:t>vystavovaných děl</w:t>
      </w:r>
      <w:r w:rsidR="0015035F">
        <w:t xml:space="preserve">. </w:t>
      </w:r>
      <w:r w:rsidR="002108DF">
        <w:t>P</w:t>
      </w:r>
      <w:r w:rsidR="00541710">
        <w:t>ro uživatele</w:t>
      </w:r>
      <w:r w:rsidR="002108DF">
        <w:t xml:space="preserve"> zapojené do realizačního týmu jsou maximální počet </w:t>
      </w:r>
      <w:r w:rsidR="009329C9">
        <w:t>dvě</w:t>
      </w:r>
      <w:r w:rsidR="002108DF">
        <w:t xml:space="preserve"> díla. </w:t>
      </w:r>
      <w:r w:rsidR="0083355D">
        <w:t>Cílem této aktivity je vytvoření děl pro výstavu</w:t>
      </w:r>
      <w:r w:rsidR="00EF52CB">
        <w:t xml:space="preserve"> a jejím výstupem bude 30 namalovaných děl.</w:t>
      </w:r>
    </w:p>
    <w:p w14:paraId="2444AD0D" w14:textId="62656BAD" w:rsidR="00074A31" w:rsidRDefault="00DC3454" w:rsidP="00A57331">
      <w:pPr>
        <w:pStyle w:val="AP-Odstavec"/>
        <w:ind w:firstLine="0"/>
      </w:pPr>
      <w:r w:rsidRPr="00DC3454">
        <w:rPr>
          <w:b/>
          <w:bCs/>
        </w:rPr>
        <w:t>Indikátor</w:t>
      </w:r>
      <w:r>
        <w:rPr>
          <w:b/>
          <w:bCs/>
        </w:rPr>
        <w:t>:</w:t>
      </w:r>
      <w:r w:rsidR="002108DF">
        <w:rPr>
          <w:b/>
          <w:bCs/>
        </w:rPr>
        <w:t xml:space="preserve"> </w:t>
      </w:r>
      <w:r w:rsidR="00E008F4" w:rsidRPr="00134996">
        <w:t>30 hotových děl připravených v</w:t>
      </w:r>
      <w:r w:rsidR="00E008F4">
        <w:t xml:space="preserve"> prostorách</w:t>
      </w:r>
      <w:r w:rsidR="00E008F4" w:rsidRPr="00134996">
        <w:t xml:space="preserve"> SPOLU </w:t>
      </w:r>
      <w:r w:rsidR="00E008F4">
        <w:t>min</w:t>
      </w:r>
      <w:r w:rsidR="00E07064">
        <w:t xml:space="preserve">. dva </w:t>
      </w:r>
      <w:r w:rsidR="00E008F4">
        <w:t xml:space="preserve">měsíce </w:t>
      </w:r>
      <w:r w:rsidR="00E008F4" w:rsidRPr="00134996">
        <w:t>před výstavo</w:t>
      </w:r>
      <w:r w:rsidR="00E008F4">
        <w:t>u</w:t>
      </w:r>
    </w:p>
    <w:p w14:paraId="3BB54DE1" w14:textId="2D63E717" w:rsidR="00074A31" w:rsidRPr="004A30C1" w:rsidRDefault="00074A31" w:rsidP="005E5C9B">
      <w:pPr>
        <w:pStyle w:val="AP-Odstaveczatabulkou"/>
        <w:spacing w:before="240"/>
        <w:rPr>
          <w:b/>
          <w:bCs/>
        </w:rPr>
      </w:pPr>
      <w:r w:rsidRPr="004A30C1">
        <w:rPr>
          <w:b/>
          <w:bCs/>
        </w:rPr>
        <w:t xml:space="preserve">Klíčová aktivita 5 - Poskytnutí informací zaměstnancům </w:t>
      </w:r>
      <w:r w:rsidR="00046614" w:rsidRPr="004A30C1">
        <w:rPr>
          <w:b/>
          <w:bCs/>
        </w:rPr>
        <w:t>muzea</w:t>
      </w:r>
      <w:r w:rsidR="009E7D56">
        <w:rPr>
          <w:b/>
          <w:bCs/>
        </w:rPr>
        <w:t xml:space="preserve"> o </w:t>
      </w:r>
      <w:r w:rsidRPr="004A30C1">
        <w:rPr>
          <w:b/>
          <w:bCs/>
        </w:rPr>
        <w:t>komunikaci s lidmi s mentálním postižením</w:t>
      </w:r>
    </w:p>
    <w:p w14:paraId="6FCE3D85" w14:textId="5B7AEC6F" w:rsidR="007D3883" w:rsidRDefault="007D3883" w:rsidP="005E5C9B">
      <w:pPr>
        <w:pStyle w:val="AP-Odstaveczapedlem"/>
      </w:pPr>
      <w:r>
        <w:t>Cílem aktivity je předat informace a tipy pro komunikaci s lidmi s mentálním postižením</w:t>
      </w:r>
      <w:r w:rsidR="005A4143">
        <w:t xml:space="preserve">, </w:t>
      </w:r>
      <w:r w:rsidR="004D59A0">
        <w:t xml:space="preserve">které mají zaměstnance podpořit v komunikačních dovednostech </w:t>
      </w:r>
      <w:r>
        <w:t>a jejím v</w:t>
      </w:r>
      <w:r w:rsidRPr="007D3883">
        <w:t>ýstupem jsou</w:t>
      </w:r>
      <w:r w:rsidRPr="007D3883">
        <w:rPr>
          <w:b/>
          <w:bCs/>
        </w:rPr>
        <w:t xml:space="preserve"> </w:t>
      </w:r>
      <w:r w:rsidRPr="007D3883">
        <w:t>informační materiály pro zaměstnance muzea</w:t>
      </w:r>
      <w:r>
        <w:t>.</w:t>
      </w:r>
      <w:r w:rsidR="00954D71">
        <w:t xml:space="preserve"> Ty vytvoří sociální pracovník, který bude součástí realizačního týmu</w:t>
      </w:r>
      <w:r w:rsidR="005A4143">
        <w:t xml:space="preserve"> a předá </w:t>
      </w:r>
      <w:r w:rsidR="00E70279">
        <w:t xml:space="preserve">je </w:t>
      </w:r>
      <w:r w:rsidR="005A4143">
        <w:t>zaměstnancům muzea s předstihem před prvním setkáním zaměstnanců s uživateli.</w:t>
      </w:r>
    </w:p>
    <w:p w14:paraId="38951E44" w14:textId="02092A79" w:rsidR="00D42895" w:rsidRPr="002108DF" w:rsidRDefault="00E008F4" w:rsidP="00954D71">
      <w:pPr>
        <w:jc w:val="both"/>
      </w:pPr>
      <w:r w:rsidRPr="00106601">
        <w:rPr>
          <w:b/>
          <w:bCs/>
        </w:rPr>
        <w:lastRenderedPageBreak/>
        <w:t xml:space="preserve">Indikátor: </w:t>
      </w:r>
      <w:r w:rsidRPr="00106601">
        <w:t>Podpis zaměstnance muzea při převzetí informačních materiálů</w:t>
      </w:r>
    </w:p>
    <w:p w14:paraId="49F017D9" w14:textId="7F0A9D4D" w:rsidR="0099457E" w:rsidRDefault="0099457E" w:rsidP="00106601">
      <w:pPr>
        <w:pStyle w:val="AP-Odstaveczapedlem"/>
        <w:rPr>
          <w:b/>
          <w:bCs/>
        </w:rPr>
      </w:pPr>
      <w:r w:rsidRPr="00DC3454">
        <w:rPr>
          <w:b/>
          <w:bCs/>
        </w:rPr>
        <w:t xml:space="preserve">Klíčová aktivita </w:t>
      </w:r>
      <w:r w:rsidR="00074A31">
        <w:rPr>
          <w:b/>
          <w:bCs/>
        </w:rPr>
        <w:t>6</w:t>
      </w:r>
      <w:r>
        <w:rPr>
          <w:b/>
          <w:bCs/>
        </w:rPr>
        <w:t xml:space="preserve"> – Setkání zaměstnanc</w:t>
      </w:r>
      <w:r w:rsidR="00074A31">
        <w:rPr>
          <w:b/>
          <w:bCs/>
        </w:rPr>
        <w:t>ů</w:t>
      </w:r>
      <w:r>
        <w:rPr>
          <w:b/>
          <w:bCs/>
        </w:rPr>
        <w:t xml:space="preserve"> muzea</w:t>
      </w:r>
      <w:r w:rsidR="00074A31">
        <w:rPr>
          <w:b/>
          <w:bCs/>
        </w:rPr>
        <w:t xml:space="preserve"> s realizačním týmem</w:t>
      </w:r>
    </w:p>
    <w:p w14:paraId="774F60C0" w14:textId="7C7C8EF0" w:rsidR="002E34C4" w:rsidRPr="0099457E" w:rsidRDefault="00A16330" w:rsidP="005E5C9B">
      <w:pPr>
        <w:pStyle w:val="AP-Odstaveczapedlem"/>
      </w:pPr>
      <w:r>
        <w:t>Setkání proběhne v prostorách muze</w:t>
      </w:r>
      <w:r w:rsidR="00091159">
        <w:t xml:space="preserve">a a účastnit se ho </w:t>
      </w:r>
      <w:r w:rsidR="00CA3599">
        <w:t>budou zaměstnanci muzea a celý realizační tým. Hlavním spojovacím článkem během setkání bude muzejní pedagožka, která je součástí obou týmů, realizačního i týmu zaměstnanců a zná tedy dobře obě zú</w:t>
      </w:r>
      <w:r w:rsidR="00B008F8">
        <w:t xml:space="preserve">častněné strany. </w:t>
      </w:r>
      <w:r w:rsidR="00537617">
        <w:t xml:space="preserve">Cílem </w:t>
      </w:r>
      <w:r w:rsidR="00B255CC">
        <w:t xml:space="preserve">je </w:t>
      </w:r>
      <w:r w:rsidR="00E70279">
        <w:t>navázání</w:t>
      </w:r>
      <w:r w:rsidR="00B008F8">
        <w:t xml:space="preserve"> vztahů pro budoucí spolupráci na projektu</w:t>
      </w:r>
      <w:r w:rsidR="002E34C4">
        <w:t xml:space="preserve"> a zmapování zkušeností zaměstnanců a jejich přístup v komunikaci s osobami s mentálním postižením.</w:t>
      </w:r>
      <w:r w:rsidR="00B255CC">
        <w:t xml:space="preserve"> </w:t>
      </w:r>
      <w:r w:rsidR="00D412CD">
        <w:t xml:space="preserve">Výstupem aktivity bude </w:t>
      </w:r>
      <w:r w:rsidR="00B255CC">
        <w:t>zprostředkov</w:t>
      </w:r>
      <w:r w:rsidR="00106601">
        <w:t xml:space="preserve">ané </w:t>
      </w:r>
      <w:r w:rsidR="00B255CC">
        <w:t xml:space="preserve">setkání a navázání kontaktu obou stran </w:t>
      </w:r>
      <w:r w:rsidR="00C32F2C">
        <w:t xml:space="preserve">v období </w:t>
      </w:r>
      <w:r w:rsidR="002E34C4">
        <w:t xml:space="preserve">dvou </w:t>
      </w:r>
      <w:r w:rsidR="00C32F2C">
        <w:t>měsíců před výstavou</w:t>
      </w:r>
      <w:r w:rsidR="0031341A">
        <w:t>.</w:t>
      </w:r>
    </w:p>
    <w:p w14:paraId="1E07C5CE" w14:textId="4FE4F8B1" w:rsidR="00074A31" w:rsidRDefault="0099457E" w:rsidP="002108DF">
      <w:pPr>
        <w:spacing w:line="240" w:lineRule="auto"/>
      </w:pPr>
      <w:r w:rsidRPr="00DC3454">
        <w:rPr>
          <w:b/>
          <w:bCs/>
        </w:rPr>
        <w:t>Indikátor</w:t>
      </w:r>
      <w:r>
        <w:rPr>
          <w:b/>
          <w:bCs/>
        </w:rPr>
        <w:t>:</w:t>
      </w:r>
      <w:r w:rsidR="002108DF">
        <w:rPr>
          <w:b/>
          <w:bCs/>
        </w:rPr>
        <w:t xml:space="preserve"> </w:t>
      </w:r>
      <w:r w:rsidR="00E008F4">
        <w:t>Seznam účastníků setkání a výkaz práce</w:t>
      </w:r>
    </w:p>
    <w:p w14:paraId="501ED5E4" w14:textId="18043932" w:rsidR="00DC3454" w:rsidRPr="004A30C1" w:rsidRDefault="00DC3454" w:rsidP="005E5C9B">
      <w:pPr>
        <w:pStyle w:val="AP-Odstaveczatabulkou"/>
        <w:spacing w:before="240"/>
        <w:rPr>
          <w:b/>
          <w:bCs/>
        </w:rPr>
      </w:pPr>
      <w:r w:rsidRPr="004A30C1">
        <w:rPr>
          <w:b/>
          <w:bCs/>
        </w:rPr>
        <w:t xml:space="preserve">Klíčová aktivita </w:t>
      </w:r>
      <w:r w:rsidR="00074A31" w:rsidRPr="004A30C1">
        <w:rPr>
          <w:b/>
          <w:bCs/>
        </w:rPr>
        <w:t>7</w:t>
      </w:r>
      <w:r w:rsidR="00140D56" w:rsidRPr="004A30C1">
        <w:rPr>
          <w:b/>
          <w:bCs/>
        </w:rPr>
        <w:t xml:space="preserve"> – </w:t>
      </w:r>
      <w:r w:rsidR="00074A31" w:rsidRPr="004A30C1">
        <w:rPr>
          <w:b/>
          <w:bCs/>
        </w:rPr>
        <w:t>Uskutečnění š</w:t>
      </w:r>
      <w:r w:rsidR="00140D56" w:rsidRPr="004A30C1">
        <w:rPr>
          <w:b/>
          <w:bCs/>
        </w:rPr>
        <w:t>kolení</w:t>
      </w:r>
      <w:r w:rsidR="009E7D56">
        <w:rPr>
          <w:b/>
          <w:bCs/>
        </w:rPr>
        <w:t xml:space="preserve"> o </w:t>
      </w:r>
      <w:r w:rsidR="00074A31" w:rsidRPr="004A30C1">
        <w:rPr>
          <w:b/>
          <w:bCs/>
        </w:rPr>
        <w:t xml:space="preserve">provádění v muzeu </w:t>
      </w:r>
      <w:r w:rsidR="00140D56" w:rsidRPr="004A30C1">
        <w:rPr>
          <w:b/>
          <w:bCs/>
        </w:rPr>
        <w:t xml:space="preserve">pro </w:t>
      </w:r>
      <w:r w:rsidR="00074A31" w:rsidRPr="004A30C1">
        <w:rPr>
          <w:b/>
          <w:bCs/>
        </w:rPr>
        <w:t xml:space="preserve">dva </w:t>
      </w:r>
      <w:r w:rsidR="00140D56" w:rsidRPr="004A30C1">
        <w:rPr>
          <w:b/>
          <w:bCs/>
        </w:rPr>
        <w:t>uživatele</w:t>
      </w:r>
    </w:p>
    <w:p w14:paraId="067F012D" w14:textId="70A878F0" w:rsidR="0099457E" w:rsidRPr="0099457E" w:rsidRDefault="0099457E" w:rsidP="005E5C9B">
      <w:pPr>
        <w:pStyle w:val="AP-Odstaveczapedlem"/>
      </w:pPr>
      <w:r>
        <w:t xml:space="preserve">Průvodcovské školení </w:t>
      </w:r>
      <w:r w:rsidR="00C32F2C">
        <w:t>proběhne</w:t>
      </w:r>
      <w:r w:rsidR="00475D52">
        <w:t xml:space="preserve"> v prostorách muzea</w:t>
      </w:r>
      <w:r w:rsidR="00C32F2C">
        <w:t xml:space="preserve"> </w:t>
      </w:r>
      <w:r w:rsidR="00093F16">
        <w:t>s muzejní pedagožkou</w:t>
      </w:r>
      <w:r w:rsidR="00C32F2C">
        <w:t xml:space="preserve">, sociálním pracovníkem </w:t>
      </w:r>
      <w:r w:rsidR="00E01CB2">
        <w:t xml:space="preserve">a osobním asistentem daného uživatele. Účastnit se ho budou </w:t>
      </w:r>
      <w:r w:rsidR="00093F16">
        <w:t xml:space="preserve">dva </w:t>
      </w:r>
      <w:r w:rsidR="00E01CB2">
        <w:t>uživatelé</w:t>
      </w:r>
      <w:r w:rsidR="009E7D56">
        <w:t xml:space="preserve"> z </w:t>
      </w:r>
      <w:r w:rsidR="00C5625E">
        <w:t>realizačního týmu</w:t>
      </w:r>
      <w:r w:rsidR="00E01CB2">
        <w:t>, kteří budou mít zájem</w:t>
      </w:r>
      <w:r w:rsidR="002E7C04">
        <w:t xml:space="preserve"> a dostatečné komunikační dovednosti k tomu být průvodci v rámci výstavy. </w:t>
      </w:r>
      <w:r w:rsidR="00C5625E">
        <w:t xml:space="preserve">Cílem </w:t>
      </w:r>
      <w:r w:rsidR="00687F8D">
        <w:t xml:space="preserve">školení je </w:t>
      </w:r>
      <w:r w:rsidR="004559EE">
        <w:t>rozvinutí</w:t>
      </w:r>
      <w:r w:rsidR="00687F8D">
        <w:t xml:space="preserve"> </w:t>
      </w:r>
      <w:r w:rsidR="004559EE">
        <w:t xml:space="preserve">potřebných </w:t>
      </w:r>
      <w:r w:rsidR="00687F8D">
        <w:t>kompetenc</w:t>
      </w:r>
      <w:r w:rsidR="008A4157">
        <w:t>í</w:t>
      </w:r>
      <w:r w:rsidR="00687F8D">
        <w:t xml:space="preserve"> uživatelů</w:t>
      </w:r>
      <w:r w:rsidR="00053EB2">
        <w:t xml:space="preserve"> tak, </w:t>
      </w:r>
      <w:r w:rsidR="00687F8D">
        <w:t>aby se mohli stát průvodci</w:t>
      </w:r>
      <w:r w:rsidR="00053EB2">
        <w:t xml:space="preserve"> výstavy. Pr</w:t>
      </w:r>
      <w:r w:rsidR="00D8469A">
        <w:t xml:space="preserve">ovádění </w:t>
      </w:r>
      <w:r w:rsidR="00053EB2">
        <w:t>na výstavě je</w:t>
      </w:r>
      <w:r w:rsidR="00795F2E">
        <w:t xml:space="preserve"> dobrovolné, není tedy vázáno </w:t>
      </w:r>
      <w:r w:rsidR="00545913">
        <w:t>pracovní smlouvou</w:t>
      </w:r>
      <w:r w:rsidR="00795F2E">
        <w:t xml:space="preserve"> a bude probíhat ve dnech zvolených uživatelem za </w:t>
      </w:r>
      <w:r w:rsidR="00545913">
        <w:t>přítomnosti osobního asistenta</w:t>
      </w:r>
      <w:r w:rsidR="00D73C59">
        <w:t xml:space="preserve"> po předem domluvenou dobu</w:t>
      </w:r>
      <w:r w:rsidR="00545913">
        <w:t xml:space="preserve">. Výstupem aktivity jsou </w:t>
      </w:r>
      <w:r w:rsidR="008C4141">
        <w:t>dva</w:t>
      </w:r>
      <w:r w:rsidR="00545913">
        <w:t xml:space="preserve"> uživatelé, kteří měli školení</w:t>
      </w:r>
      <w:r w:rsidR="009E7D56">
        <w:t xml:space="preserve"> o </w:t>
      </w:r>
      <w:r w:rsidR="00545913">
        <w:t>provádění v muzeu.</w:t>
      </w:r>
    </w:p>
    <w:p w14:paraId="1A8C73AB" w14:textId="7ED34F94" w:rsidR="00A75F6A" w:rsidRDefault="00DC3454" w:rsidP="00153D85">
      <w:pPr>
        <w:spacing w:line="240" w:lineRule="auto"/>
      </w:pPr>
      <w:r w:rsidRPr="00DC3454">
        <w:rPr>
          <w:b/>
          <w:bCs/>
        </w:rPr>
        <w:t>Indikátor</w:t>
      </w:r>
      <w:r>
        <w:rPr>
          <w:b/>
          <w:bCs/>
        </w:rPr>
        <w:t>:</w:t>
      </w:r>
      <w:r w:rsidR="002108DF">
        <w:rPr>
          <w:b/>
          <w:bCs/>
        </w:rPr>
        <w:t xml:space="preserve"> </w:t>
      </w:r>
      <w:r w:rsidR="00E008F4">
        <w:t>Evidence účastníků školení a c</w:t>
      </w:r>
      <w:r w:rsidR="00E008F4" w:rsidRPr="00134996">
        <w:t>ertifikát průvodce muzea</w:t>
      </w:r>
    </w:p>
    <w:p w14:paraId="055A0DE5" w14:textId="20E7223B" w:rsidR="00DC3454" w:rsidRPr="004A30C1" w:rsidRDefault="00DC3454" w:rsidP="005E5C9B">
      <w:pPr>
        <w:pStyle w:val="AP-Odstaveczatabulkou"/>
        <w:spacing w:before="240"/>
        <w:rPr>
          <w:b/>
          <w:bCs/>
        </w:rPr>
      </w:pPr>
      <w:r w:rsidRPr="004A30C1">
        <w:rPr>
          <w:b/>
          <w:bCs/>
        </w:rPr>
        <w:t>Klí</w:t>
      </w:r>
      <w:r w:rsidR="00074A31" w:rsidRPr="004A30C1">
        <w:rPr>
          <w:b/>
          <w:bCs/>
        </w:rPr>
        <w:t>č</w:t>
      </w:r>
      <w:r w:rsidRPr="004A30C1">
        <w:rPr>
          <w:b/>
          <w:bCs/>
        </w:rPr>
        <w:t xml:space="preserve">ová aktivita </w:t>
      </w:r>
      <w:r w:rsidR="00FB32D9" w:rsidRPr="004A30C1">
        <w:rPr>
          <w:b/>
          <w:bCs/>
        </w:rPr>
        <w:t>8</w:t>
      </w:r>
      <w:r w:rsidR="00140D56" w:rsidRPr="004A30C1">
        <w:rPr>
          <w:b/>
          <w:bCs/>
        </w:rPr>
        <w:t xml:space="preserve"> – Realizace výstavy</w:t>
      </w:r>
    </w:p>
    <w:p w14:paraId="3FA3973E" w14:textId="0BFF7540" w:rsidR="00545913" w:rsidRPr="00545913" w:rsidRDefault="00B933A2" w:rsidP="005E5C9B">
      <w:pPr>
        <w:pStyle w:val="AP-Odstaveczapedlem"/>
      </w:pPr>
      <w:r>
        <w:t xml:space="preserve">Výstava bude realizována </w:t>
      </w:r>
      <w:r w:rsidR="00352B85">
        <w:t>v prostorách Pevnosti poznání</w:t>
      </w:r>
      <w:r w:rsidR="00B24BE6">
        <w:t xml:space="preserve"> po dobu tří měsíců.</w:t>
      </w:r>
      <w:r w:rsidR="00352B85">
        <w:t xml:space="preserve"> Její součástí bude vernisáž, kde budou pozváni </w:t>
      </w:r>
      <w:r w:rsidR="00B24BE6">
        <w:t xml:space="preserve">rodiče a </w:t>
      </w:r>
      <w:r w:rsidR="00352B85">
        <w:t>opatrovníci zapojených uživatelů, ostatní uživatelé, zaměstnanci, přátelé a p</w:t>
      </w:r>
      <w:r w:rsidR="00672F3B">
        <w:t xml:space="preserve">říznivci služeb </w:t>
      </w:r>
      <w:r w:rsidR="00352B85">
        <w:t>organizace S</w:t>
      </w:r>
      <w:r w:rsidR="00BA36EA">
        <w:t xml:space="preserve">POLU </w:t>
      </w:r>
      <w:r w:rsidR="00352B85">
        <w:t>Olomouc</w:t>
      </w:r>
      <w:r w:rsidR="00672F3B">
        <w:t xml:space="preserve">, ale </w:t>
      </w:r>
      <w:r w:rsidR="00352B85">
        <w:t xml:space="preserve">i široká veřejnost. </w:t>
      </w:r>
      <w:r w:rsidR="00B56069">
        <w:t xml:space="preserve">Propagace akce proběhne formou vyvěšení letáků </w:t>
      </w:r>
      <w:r w:rsidR="00672F3B">
        <w:t>na nástěnce v prostorách SPOLU</w:t>
      </w:r>
      <w:r w:rsidR="008A4157">
        <w:t xml:space="preserve"> Olomouc</w:t>
      </w:r>
      <w:r w:rsidR="00672F3B">
        <w:t xml:space="preserve"> a Pevnosti poznání, případně dalších veřejných</w:t>
      </w:r>
      <w:r w:rsidR="000F6400">
        <w:t xml:space="preserve"> míst, kde je vyvěšení letáku bezplatné (například kavárny) </w:t>
      </w:r>
      <w:r w:rsidR="00B56069">
        <w:t xml:space="preserve">i zasláním hromadných emailů </w:t>
      </w:r>
      <w:r w:rsidR="003C2457">
        <w:t xml:space="preserve">rodičům a opatrovníkům </w:t>
      </w:r>
      <w:r w:rsidR="008A4157">
        <w:t xml:space="preserve">s přiloženou pozvánkou, která je součástí příloh této práce </w:t>
      </w:r>
      <w:r w:rsidR="00B56069">
        <w:t>a informováním</w:t>
      </w:r>
      <w:r w:rsidR="009E7D56">
        <w:t xml:space="preserve"> o </w:t>
      </w:r>
      <w:r w:rsidR="00B56069">
        <w:t>akci na sociálních sítích muzea a organizace</w:t>
      </w:r>
      <w:r w:rsidR="003C2457">
        <w:t xml:space="preserve"> SPOLU</w:t>
      </w:r>
      <w:r w:rsidR="00B56069">
        <w:t xml:space="preserve">. </w:t>
      </w:r>
      <w:r w:rsidR="00AC64D6">
        <w:t xml:space="preserve">Každé dílo bude mít </w:t>
      </w:r>
      <w:r w:rsidR="0025314D">
        <w:t xml:space="preserve">u sebe </w:t>
      </w:r>
      <w:r w:rsidR="00AC64D6">
        <w:t>popis</w:t>
      </w:r>
      <w:r w:rsidR="009E7D56">
        <w:t xml:space="preserve"> o </w:t>
      </w:r>
      <w:r w:rsidR="009F3EC9">
        <w:t>použití konkrétních potřeb</w:t>
      </w:r>
      <w:r w:rsidR="009C4175">
        <w:t xml:space="preserve"> a technik, </w:t>
      </w:r>
      <w:r w:rsidR="009F3EC9">
        <w:t>jmén</w:t>
      </w:r>
      <w:r w:rsidR="009C4175">
        <w:t>o</w:t>
      </w:r>
      <w:r w:rsidR="009F3EC9">
        <w:t xml:space="preserve"> autora </w:t>
      </w:r>
      <w:r w:rsidR="00986E6E">
        <w:t>a</w:t>
      </w:r>
      <w:r w:rsidR="009F3EC9">
        <w:t xml:space="preserve"> </w:t>
      </w:r>
      <w:r w:rsidR="00986E6E">
        <w:t>náz</w:t>
      </w:r>
      <w:r w:rsidR="008A4157">
        <w:t>ev</w:t>
      </w:r>
      <w:r w:rsidR="0025314D">
        <w:t xml:space="preserve"> obrazu</w:t>
      </w:r>
      <w:r w:rsidR="008A4157">
        <w:t xml:space="preserve">, které zvolí uživatel. </w:t>
      </w:r>
      <w:r w:rsidR="0025314D">
        <w:t xml:space="preserve">Součástí bude také stanovená cena díla pro nadcházející aukci. </w:t>
      </w:r>
      <w:r>
        <w:t xml:space="preserve">Cíl aktivity vyplývá ze samotného názvu a výstupem bude 30 vystavených děl v Pevnosti poznání po dobu </w:t>
      </w:r>
      <w:r w:rsidR="003D1ED4">
        <w:t xml:space="preserve">tří </w:t>
      </w:r>
      <w:r w:rsidR="00B56069">
        <w:t>měsíců</w:t>
      </w:r>
      <w:r>
        <w:t>.</w:t>
      </w:r>
    </w:p>
    <w:p w14:paraId="14E39A56" w14:textId="7BB782B0" w:rsidR="00F87147" w:rsidRDefault="00DC3454" w:rsidP="00B56069">
      <w:pPr>
        <w:spacing w:line="240" w:lineRule="auto"/>
      </w:pPr>
      <w:r w:rsidRPr="00DC3454">
        <w:rPr>
          <w:b/>
          <w:bCs/>
        </w:rPr>
        <w:t>Indikátor</w:t>
      </w:r>
      <w:r>
        <w:rPr>
          <w:b/>
          <w:bCs/>
        </w:rPr>
        <w:t>:</w:t>
      </w:r>
      <w:r w:rsidR="00140D56">
        <w:rPr>
          <w:b/>
          <w:bCs/>
        </w:rPr>
        <w:t xml:space="preserve"> </w:t>
      </w:r>
      <w:r w:rsidR="00B933A2">
        <w:t xml:space="preserve">Vernisáž a </w:t>
      </w:r>
      <w:proofErr w:type="spellStart"/>
      <w:r w:rsidR="00B933A2">
        <w:t>dernisáž</w:t>
      </w:r>
      <w:proofErr w:type="spellEnd"/>
    </w:p>
    <w:p w14:paraId="00AA8FDB" w14:textId="3541FE9B" w:rsidR="00DC3454" w:rsidRPr="004A30C1" w:rsidRDefault="00DC3454" w:rsidP="005E5C9B">
      <w:pPr>
        <w:pStyle w:val="AP-Odstaveczatabulkou"/>
        <w:keepNext/>
        <w:spacing w:before="240"/>
        <w:rPr>
          <w:b/>
          <w:bCs/>
        </w:rPr>
      </w:pPr>
      <w:r w:rsidRPr="004A30C1">
        <w:rPr>
          <w:b/>
          <w:bCs/>
        </w:rPr>
        <w:lastRenderedPageBreak/>
        <w:t xml:space="preserve">Klíčová aktivita </w:t>
      </w:r>
      <w:r w:rsidR="00FB32D9" w:rsidRPr="004A30C1">
        <w:rPr>
          <w:b/>
          <w:bCs/>
        </w:rPr>
        <w:t>9</w:t>
      </w:r>
      <w:r w:rsidR="002F7C8E" w:rsidRPr="004A30C1">
        <w:rPr>
          <w:b/>
          <w:bCs/>
        </w:rPr>
        <w:t xml:space="preserve"> – </w:t>
      </w:r>
      <w:r w:rsidR="00FB32D9" w:rsidRPr="004A30C1">
        <w:rPr>
          <w:b/>
          <w:bCs/>
        </w:rPr>
        <w:t>Zajištění funkčního systému pro aukci děl</w:t>
      </w:r>
    </w:p>
    <w:p w14:paraId="13B37C1E" w14:textId="4D445EB7" w:rsidR="002F7C8E" w:rsidRDefault="006C482D" w:rsidP="005E5C9B">
      <w:pPr>
        <w:pStyle w:val="AP-Odstaveczapedlem"/>
      </w:pPr>
      <w:r>
        <w:t xml:space="preserve">V rámci aukce je potřeba </w:t>
      </w:r>
      <w:r w:rsidR="00ED3CB6">
        <w:t xml:space="preserve">zajistit funkční systém prodeje děl. To bude mít na starost sociální pracovník. </w:t>
      </w:r>
      <w:r w:rsidR="00456A4F">
        <w:t>Každé dílo bude mít stanoveno minimální cenu a přidělený QR kód</w:t>
      </w:r>
      <w:r w:rsidR="00ED3CB6">
        <w:t xml:space="preserve">. </w:t>
      </w:r>
      <w:r w:rsidR="008E38A1">
        <w:t>Tyto informace budou napsány v popis</w:t>
      </w:r>
      <w:r w:rsidR="00ED3CB6">
        <w:t>u</w:t>
      </w:r>
      <w:r w:rsidR="008E38A1">
        <w:t xml:space="preserve"> díla. Cíl</w:t>
      </w:r>
      <w:r w:rsidR="0036391B">
        <w:t xml:space="preserve"> opět vyplývá ze samotného názvu a jeho výstupem bude</w:t>
      </w:r>
      <w:r w:rsidR="0036711E">
        <w:t xml:space="preserve"> </w:t>
      </w:r>
      <w:r w:rsidR="0036391B">
        <w:t>funkční systém pro aukci.</w:t>
      </w:r>
    </w:p>
    <w:p w14:paraId="0C014711" w14:textId="6D9ACEFB" w:rsidR="00FB32D9" w:rsidRDefault="00DC3454" w:rsidP="0036711E">
      <w:pPr>
        <w:pStyle w:val="AP-Odstavec"/>
        <w:ind w:firstLine="0"/>
      </w:pPr>
      <w:r w:rsidRPr="00DC3454">
        <w:rPr>
          <w:b/>
          <w:bCs/>
        </w:rPr>
        <w:t>Indikátor</w:t>
      </w:r>
      <w:r>
        <w:rPr>
          <w:b/>
          <w:bCs/>
        </w:rPr>
        <w:t>:</w:t>
      </w:r>
      <w:r w:rsidR="002108DF">
        <w:rPr>
          <w:b/>
          <w:bCs/>
        </w:rPr>
        <w:t xml:space="preserve"> </w:t>
      </w:r>
      <w:r w:rsidR="00836274">
        <w:t>Aukro</w:t>
      </w:r>
    </w:p>
    <w:p w14:paraId="0DC0798A" w14:textId="29AC8319" w:rsidR="0036711E" w:rsidRPr="004A30C1" w:rsidRDefault="00FB32D9" w:rsidP="005E5C9B">
      <w:pPr>
        <w:pStyle w:val="AP-Odstaveczatabulkou"/>
        <w:spacing w:before="240"/>
        <w:rPr>
          <w:b/>
          <w:bCs/>
        </w:rPr>
      </w:pPr>
      <w:r w:rsidRPr="004A30C1">
        <w:rPr>
          <w:b/>
          <w:bCs/>
        </w:rPr>
        <w:t xml:space="preserve">Klíčová aktivita 10 </w:t>
      </w:r>
      <w:r w:rsidR="00E008F4" w:rsidRPr="004A30C1">
        <w:rPr>
          <w:b/>
          <w:bCs/>
        </w:rPr>
        <w:t>–</w:t>
      </w:r>
      <w:r w:rsidRPr="004A30C1">
        <w:rPr>
          <w:b/>
          <w:bCs/>
        </w:rPr>
        <w:t xml:space="preserve"> Aukce</w:t>
      </w:r>
    </w:p>
    <w:p w14:paraId="541087F0" w14:textId="047F7736" w:rsidR="00EB5240" w:rsidRPr="00EB5240" w:rsidRDefault="00DF1D7F" w:rsidP="005E5C9B">
      <w:pPr>
        <w:pStyle w:val="AP-Odstaveczapedlem"/>
      </w:pPr>
      <w:r>
        <w:t xml:space="preserve">Aukce děl bude probíhat bez rámu na webových stránkách online bazaru Aukro po skončení výstavy. Část výtěžku </w:t>
      </w:r>
      <w:r w:rsidR="00587F0D">
        <w:t>bude</w:t>
      </w:r>
      <w:r w:rsidR="00C14D2A">
        <w:t xml:space="preserve"> odměna pro uživatele</w:t>
      </w:r>
      <w:r w:rsidR="003311D6">
        <w:t xml:space="preserve">, kteří se zapojili do projektu a přispěli svým uměleckým dílem. </w:t>
      </w:r>
      <w:r w:rsidR="00C14D2A">
        <w:t>Ti si budou moct sami, popřípadě s rodičem, opatrovníkem rozhodnout, jak s penězi nalož</w:t>
      </w:r>
      <w:r w:rsidR="00587F0D">
        <w:t>it</w:t>
      </w:r>
      <w:r w:rsidR="00F72C7C">
        <w:t xml:space="preserve">, což přispěje ke zvýšení jejich autonomie. Zbytek výtěžku </w:t>
      </w:r>
      <w:r w:rsidR="00587F0D">
        <w:t xml:space="preserve">bude určen pro organizaci SPOLU Olomouc, která jej využije pro rozvoj a zvýšení kvality jejich služeb. </w:t>
      </w:r>
      <w:r w:rsidR="00EB5240">
        <w:t xml:space="preserve">Cílem aukce je prodat 30 </w:t>
      </w:r>
      <w:r w:rsidR="00F87147">
        <w:t>uměleckých děl a jejím výstupem je výtěžek</w:t>
      </w:r>
      <w:r w:rsidR="009E7D56">
        <w:t xml:space="preserve"> z </w:t>
      </w:r>
      <w:r w:rsidR="00F87147">
        <w:t>tohoto prodeje.</w:t>
      </w:r>
    </w:p>
    <w:p w14:paraId="348170C6" w14:textId="34AF05AD" w:rsidR="005324AB" w:rsidRDefault="00E008F4" w:rsidP="0036711E">
      <w:pPr>
        <w:pStyle w:val="AP-Odstavec"/>
        <w:ind w:firstLine="0"/>
      </w:pPr>
      <w:r w:rsidRPr="00DC3454">
        <w:rPr>
          <w:b/>
          <w:bCs/>
        </w:rPr>
        <w:t>Indikátor</w:t>
      </w:r>
      <w:r>
        <w:rPr>
          <w:b/>
          <w:bCs/>
        </w:rPr>
        <w:t xml:space="preserve">: </w:t>
      </w:r>
      <w:r>
        <w:t>Evidence počtu prodaných děl na aukci, peníze na účtu</w:t>
      </w:r>
    </w:p>
    <w:p w14:paraId="22A5D880" w14:textId="46D5CC49" w:rsidR="005324AB" w:rsidRDefault="005324AB" w:rsidP="005E5C9B">
      <w:pPr>
        <w:pStyle w:val="AP-Odstavec"/>
        <w:spacing w:before="240"/>
        <w:ind w:firstLine="0"/>
        <w:rPr>
          <w:b/>
          <w:bCs/>
        </w:rPr>
      </w:pPr>
      <w:r w:rsidRPr="00EE443A">
        <w:rPr>
          <w:b/>
          <w:bCs/>
        </w:rPr>
        <w:t>Evaluace</w:t>
      </w:r>
    </w:p>
    <w:p w14:paraId="7BFBF47F" w14:textId="69A37BA4" w:rsidR="00A41A9D" w:rsidRPr="002036D8" w:rsidRDefault="002036D8" w:rsidP="005E5C9B">
      <w:pPr>
        <w:pStyle w:val="AP-Odstaveczapedlem"/>
      </w:pPr>
      <w:r w:rsidRPr="002036D8">
        <w:t>E</w:t>
      </w:r>
      <w:r>
        <w:t>valuace bude probíhat</w:t>
      </w:r>
      <w:r w:rsidR="00EE443A">
        <w:t xml:space="preserve"> </w:t>
      </w:r>
      <w:r w:rsidR="00C2512F">
        <w:t xml:space="preserve">ve dvou fázích. Na starost ji bude mít sociální pracovník, který povede rozhovory s klienty v červnu po zahájení výstavy. V rámci těchto rozhovorů se bude evaluovat proces </w:t>
      </w:r>
      <w:r w:rsidR="00C61F84">
        <w:t xml:space="preserve">přípravy projektu a práce realizačního týmu. Po skončení výstavy a proběhnutí aukce se </w:t>
      </w:r>
      <w:r w:rsidR="0020533E">
        <w:t xml:space="preserve">v září, </w:t>
      </w:r>
      <w:r w:rsidR="00C61F84">
        <w:t>opět v rámci rozhovorů s</w:t>
      </w:r>
      <w:r w:rsidR="0020533E">
        <w:t> </w:t>
      </w:r>
      <w:r w:rsidR="00C61F84">
        <w:t>uživateli</w:t>
      </w:r>
      <w:r w:rsidR="0020533E">
        <w:t xml:space="preserve">, </w:t>
      </w:r>
      <w:r w:rsidR="00C61F84">
        <w:t>bude evaluovat</w:t>
      </w:r>
      <w:r w:rsidR="001B38D7">
        <w:t xml:space="preserve"> míra jejich autonomie a zplnomocnění před a po proběhnutí projektu, jejich pocity ze zapojení. Součástí bude také formulář pro rodiče, opatrovníky uživatelů hodnotící dopad projektu na zapojené uživatele.</w:t>
      </w:r>
    </w:p>
    <w:p w14:paraId="48A37899" w14:textId="157D3D52" w:rsidR="00E666E4" w:rsidRPr="0036711E" w:rsidRDefault="00E666E4" w:rsidP="00E666E4">
      <w:pPr>
        <w:pStyle w:val="AP-Odstavec"/>
        <w:ind w:firstLine="0"/>
      </w:pPr>
    </w:p>
    <w:tbl>
      <w:tblPr>
        <w:tblStyle w:val="Mkatabulky"/>
        <w:tblW w:w="0" w:type="auto"/>
        <w:tblLook w:val="04A0" w:firstRow="1" w:lastRow="0" w:firstColumn="1" w:lastColumn="0" w:noHBand="0" w:noVBand="1"/>
        <w:tblCaption w:val="Tab. č.3"/>
      </w:tblPr>
      <w:tblGrid>
        <w:gridCol w:w="2123"/>
        <w:gridCol w:w="2123"/>
        <w:gridCol w:w="2123"/>
        <w:gridCol w:w="2124"/>
      </w:tblGrid>
      <w:tr w:rsidR="007B3B69" w14:paraId="7990C6D0" w14:textId="77777777" w:rsidTr="007B3B69">
        <w:tc>
          <w:tcPr>
            <w:tcW w:w="2123" w:type="dxa"/>
          </w:tcPr>
          <w:p w14:paraId="1B7E52C8" w14:textId="062E528B" w:rsidR="007B3B69" w:rsidRDefault="007B3B69" w:rsidP="00585BA3">
            <w:pPr>
              <w:jc w:val="center"/>
              <w:rPr>
                <w:bCs/>
              </w:rPr>
            </w:pPr>
          </w:p>
        </w:tc>
        <w:tc>
          <w:tcPr>
            <w:tcW w:w="2123" w:type="dxa"/>
          </w:tcPr>
          <w:p w14:paraId="583A74DB" w14:textId="1BF41BBA" w:rsidR="007B3B69" w:rsidRPr="00BF6F60" w:rsidRDefault="00BF6F60" w:rsidP="00BF6F60">
            <w:pPr>
              <w:rPr>
                <w:b/>
              </w:rPr>
            </w:pPr>
            <w:r>
              <w:rPr>
                <w:b/>
              </w:rPr>
              <w:t>Indikátor splnění</w:t>
            </w:r>
          </w:p>
        </w:tc>
        <w:tc>
          <w:tcPr>
            <w:tcW w:w="2123" w:type="dxa"/>
          </w:tcPr>
          <w:p w14:paraId="55A1EA39" w14:textId="012832F8" w:rsidR="007B3B69" w:rsidRPr="00BF6F60" w:rsidRDefault="00BF6F60" w:rsidP="00EE4758">
            <w:pPr>
              <w:jc w:val="both"/>
              <w:rPr>
                <w:b/>
              </w:rPr>
            </w:pPr>
            <w:r w:rsidRPr="00BF6F60">
              <w:rPr>
                <w:b/>
              </w:rPr>
              <w:t>Harmonogram</w:t>
            </w:r>
          </w:p>
        </w:tc>
        <w:tc>
          <w:tcPr>
            <w:tcW w:w="2124" w:type="dxa"/>
          </w:tcPr>
          <w:p w14:paraId="3FA35F6E" w14:textId="6667249A" w:rsidR="007B3B69" w:rsidRPr="00BF6F60" w:rsidRDefault="00BF6F60" w:rsidP="00EE4758">
            <w:pPr>
              <w:jc w:val="both"/>
              <w:rPr>
                <w:b/>
              </w:rPr>
            </w:pPr>
            <w:r w:rsidRPr="00BF6F60">
              <w:rPr>
                <w:b/>
              </w:rPr>
              <w:t>Počet</w:t>
            </w:r>
          </w:p>
        </w:tc>
      </w:tr>
      <w:tr w:rsidR="007B3B69" w14:paraId="56BB1DA6" w14:textId="77777777" w:rsidTr="007B3B69">
        <w:tc>
          <w:tcPr>
            <w:tcW w:w="2123" w:type="dxa"/>
          </w:tcPr>
          <w:p w14:paraId="4228212F" w14:textId="602EA37C" w:rsidR="007B3B69" w:rsidRPr="007B3B69" w:rsidRDefault="007B3B69" w:rsidP="007B3B69">
            <w:pPr>
              <w:rPr>
                <w:b/>
              </w:rPr>
            </w:pPr>
            <w:r w:rsidRPr="007B3B69">
              <w:rPr>
                <w:b/>
              </w:rPr>
              <w:t>Klíčová aktivita</w:t>
            </w:r>
            <w:r>
              <w:rPr>
                <w:b/>
              </w:rPr>
              <w:t xml:space="preserve"> 1</w:t>
            </w:r>
          </w:p>
        </w:tc>
        <w:tc>
          <w:tcPr>
            <w:tcW w:w="2123" w:type="dxa"/>
          </w:tcPr>
          <w:p w14:paraId="188DD939" w14:textId="667CF32E" w:rsidR="007B3B69" w:rsidRDefault="00472742" w:rsidP="00472742">
            <w:pPr>
              <w:spacing w:line="240" w:lineRule="auto"/>
              <w:rPr>
                <w:bCs/>
              </w:rPr>
            </w:pPr>
            <w:r>
              <w:rPr>
                <w:bCs/>
              </w:rPr>
              <w:t>Seznam účastníků</w:t>
            </w:r>
            <w:r w:rsidR="006975BF">
              <w:rPr>
                <w:bCs/>
              </w:rPr>
              <w:t xml:space="preserve">, </w:t>
            </w:r>
            <w:r w:rsidR="00536A51">
              <w:rPr>
                <w:bCs/>
              </w:rPr>
              <w:t xml:space="preserve">podpis </w:t>
            </w:r>
            <w:r w:rsidR="006104D2">
              <w:rPr>
                <w:bCs/>
              </w:rPr>
              <w:t xml:space="preserve">rodiče, </w:t>
            </w:r>
            <w:r w:rsidR="00536A51">
              <w:rPr>
                <w:bCs/>
              </w:rPr>
              <w:t>opatrovníka</w:t>
            </w:r>
          </w:p>
        </w:tc>
        <w:tc>
          <w:tcPr>
            <w:tcW w:w="2123" w:type="dxa"/>
          </w:tcPr>
          <w:p w14:paraId="14D32EAF" w14:textId="0D557F82" w:rsidR="007B3B69" w:rsidRDefault="00D619B2" w:rsidP="004D1E77">
            <w:pPr>
              <w:jc w:val="center"/>
              <w:rPr>
                <w:bCs/>
              </w:rPr>
            </w:pPr>
            <w:r>
              <w:rPr>
                <w:bCs/>
              </w:rPr>
              <w:t>1/2024</w:t>
            </w:r>
          </w:p>
        </w:tc>
        <w:tc>
          <w:tcPr>
            <w:tcW w:w="2124" w:type="dxa"/>
          </w:tcPr>
          <w:p w14:paraId="04B2B44A" w14:textId="614902B6" w:rsidR="007B3B69" w:rsidRDefault="00364D1F" w:rsidP="00585BA3">
            <w:pPr>
              <w:jc w:val="center"/>
              <w:rPr>
                <w:bCs/>
              </w:rPr>
            </w:pPr>
            <w:r>
              <w:rPr>
                <w:bCs/>
              </w:rPr>
              <w:t>5</w:t>
            </w:r>
          </w:p>
        </w:tc>
      </w:tr>
      <w:tr w:rsidR="007B3B69" w14:paraId="6C2807E9" w14:textId="77777777" w:rsidTr="007B3B69">
        <w:tc>
          <w:tcPr>
            <w:tcW w:w="2123" w:type="dxa"/>
          </w:tcPr>
          <w:p w14:paraId="636D4DEE" w14:textId="33FED7CE" w:rsidR="007B3B69" w:rsidRDefault="007B3B69" w:rsidP="00EE4758">
            <w:pPr>
              <w:jc w:val="both"/>
              <w:rPr>
                <w:bCs/>
              </w:rPr>
            </w:pPr>
            <w:r w:rsidRPr="007B3B69">
              <w:rPr>
                <w:b/>
              </w:rPr>
              <w:t>Klíčová aktivita</w:t>
            </w:r>
            <w:r>
              <w:rPr>
                <w:b/>
              </w:rPr>
              <w:t xml:space="preserve"> 2</w:t>
            </w:r>
          </w:p>
        </w:tc>
        <w:tc>
          <w:tcPr>
            <w:tcW w:w="2123" w:type="dxa"/>
          </w:tcPr>
          <w:p w14:paraId="7353A17D" w14:textId="1065596D" w:rsidR="007B3B69" w:rsidRDefault="0036711E" w:rsidP="00472742">
            <w:pPr>
              <w:spacing w:line="240" w:lineRule="auto"/>
              <w:rPr>
                <w:bCs/>
              </w:rPr>
            </w:pPr>
            <w:r>
              <w:rPr>
                <w:bCs/>
              </w:rPr>
              <w:t>Smlouva</w:t>
            </w:r>
            <w:r w:rsidR="009E7D56">
              <w:rPr>
                <w:bCs/>
              </w:rPr>
              <w:t xml:space="preserve"> o </w:t>
            </w:r>
            <w:r>
              <w:rPr>
                <w:bCs/>
              </w:rPr>
              <w:t>dohodě</w:t>
            </w:r>
            <w:r w:rsidR="00472742">
              <w:rPr>
                <w:bCs/>
              </w:rPr>
              <w:t xml:space="preserve"> spolupráce</w:t>
            </w:r>
          </w:p>
        </w:tc>
        <w:tc>
          <w:tcPr>
            <w:tcW w:w="2123" w:type="dxa"/>
          </w:tcPr>
          <w:p w14:paraId="6A67262E" w14:textId="14087E0C" w:rsidR="007B3B69" w:rsidRDefault="00D619B2" w:rsidP="004D1E77">
            <w:pPr>
              <w:jc w:val="center"/>
              <w:rPr>
                <w:bCs/>
              </w:rPr>
            </w:pPr>
            <w:r>
              <w:rPr>
                <w:bCs/>
              </w:rPr>
              <w:t>2/2024</w:t>
            </w:r>
          </w:p>
        </w:tc>
        <w:tc>
          <w:tcPr>
            <w:tcW w:w="2124" w:type="dxa"/>
          </w:tcPr>
          <w:p w14:paraId="12309099" w14:textId="37E8D04F" w:rsidR="007B3B69" w:rsidRDefault="00364D1F" w:rsidP="00585BA3">
            <w:pPr>
              <w:jc w:val="center"/>
              <w:rPr>
                <w:bCs/>
              </w:rPr>
            </w:pPr>
            <w:r>
              <w:rPr>
                <w:bCs/>
              </w:rPr>
              <w:t>1</w:t>
            </w:r>
          </w:p>
        </w:tc>
      </w:tr>
      <w:tr w:rsidR="007B3B69" w14:paraId="3FB12AA2" w14:textId="77777777" w:rsidTr="007B3B69">
        <w:tc>
          <w:tcPr>
            <w:tcW w:w="2123" w:type="dxa"/>
          </w:tcPr>
          <w:p w14:paraId="56C456AD" w14:textId="56477B3F" w:rsidR="007B3B69" w:rsidRDefault="007B3B69" w:rsidP="00EE4758">
            <w:pPr>
              <w:jc w:val="both"/>
              <w:rPr>
                <w:bCs/>
              </w:rPr>
            </w:pPr>
            <w:r w:rsidRPr="007B3B69">
              <w:rPr>
                <w:b/>
              </w:rPr>
              <w:t>Klíčová aktivita</w:t>
            </w:r>
            <w:r>
              <w:rPr>
                <w:b/>
              </w:rPr>
              <w:t xml:space="preserve"> 3</w:t>
            </w:r>
          </w:p>
        </w:tc>
        <w:tc>
          <w:tcPr>
            <w:tcW w:w="2123" w:type="dxa"/>
          </w:tcPr>
          <w:p w14:paraId="453E0D61" w14:textId="69524482" w:rsidR="007B3B69" w:rsidRPr="00472742" w:rsidRDefault="00472742" w:rsidP="00472742">
            <w:pPr>
              <w:spacing w:line="240" w:lineRule="auto"/>
            </w:pPr>
            <w:r>
              <w:t>Záznam aktivit realizačního týmu</w:t>
            </w:r>
          </w:p>
        </w:tc>
        <w:tc>
          <w:tcPr>
            <w:tcW w:w="2123" w:type="dxa"/>
          </w:tcPr>
          <w:p w14:paraId="7894169B" w14:textId="027DA94C" w:rsidR="007B3B69" w:rsidRDefault="009372FB" w:rsidP="004D1E77">
            <w:pPr>
              <w:jc w:val="center"/>
              <w:rPr>
                <w:bCs/>
              </w:rPr>
            </w:pPr>
            <w:r>
              <w:rPr>
                <w:bCs/>
              </w:rPr>
              <w:t>2</w:t>
            </w:r>
            <w:r w:rsidR="007B5BBF">
              <w:rPr>
                <w:bCs/>
              </w:rPr>
              <w:t>/2024</w:t>
            </w:r>
            <w:r w:rsidR="00EA05BD">
              <w:rPr>
                <w:bCs/>
              </w:rPr>
              <w:t xml:space="preserve"> až </w:t>
            </w:r>
            <w:r>
              <w:rPr>
                <w:bCs/>
              </w:rPr>
              <w:t>5/2024</w:t>
            </w:r>
          </w:p>
        </w:tc>
        <w:tc>
          <w:tcPr>
            <w:tcW w:w="2124" w:type="dxa"/>
          </w:tcPr>
          <w:p w14:paraId="64342660" w14:textId="01CE696A" w:rsidR="007B3B69" w:rsidRDefault="009058D1" w:rsidP="009058D1">
            <w:pPr>
              <w:spacing w:line="240" w:lineRule="auto"/>
              <w:jc w:val="center"/>
              <w:rPr>
                <w:bCs/>
              </w:rPr>
            </w:pPr>
            <w:r>
              <w:rPr>
                <w:bCs/>
              </w:rPr>
              <w:t>Dle konečného počtu aktivit</w:t>
            </w:r>
          </w:p>
        </w:tc>
      </w:tr>
      <w:tr w:rsidR="007B3B69" w14:paraId="11AE9A92" w14:textId="77777777" w:rsidTr="007B3B69">
        <w:tc>
          <w:tcPr>
            <w:tcW w:w="2123" w:type="dxa"/>
          </w:tcPr>
          <w:p w14:paraId="0ABD6910" w14:textId="0A5FE3EB" w:rsidR="007B3B69" w:rsidRDefault="007B3B69" w:rsidP="00EE4758">
            <w:pPr>
              <w:jc w:val="both"/>
              <w:rPr>
                <w:bCs/>
              </w:rPr>
            </w:pPr>
            <w:r w:rsidRPr="007B3B69">
              <w:rPr>
                <w:b/>
              </w:rPr>
              <w:t>Klíčová aktivita</w:t>
            </w:r>
            <w:r>
              <w:rPr>
                <w:b/>
              </w:rPr>
              <w:t xml:space="preserve"> 4</w:t>
            </w:r>
          </w:p>
        </w:tc>
        <w:tc>
          <w:tcPr>
            <w:tcW w:w="2123" w:type="dxa"/>
          </w:tcPr>
          <w:p w14:paraId="1F7446FB" w14:textId="27C25E76" w:rsidR="007B3B69" w:rsidRPr="00472742" w:rsidRDefault="00472742" w:rsidP="00472742">
            <w:pPr>
              <w:spacing w:line="240" w:lineRule="auto"/>
              <w:ind w:left="54"/>
            </w:pPr>
            <w:r w:rsidRPr="00134996">
              <w:t>30 hotových děl připravených v</w:t>
            </w:r>
            <w:r>
              <w:t xml:space="preserve"> prostorách</w:t>
            </w:r>
            <w:r w:rsidRPr="00134996">
              <w:t xml:space="preserve"> SPOLU </w:t>
            </w:r>
            <w:r>
              <w:t xml:space="preserve">min. </w:t>
            </w:r>
            <w:r w:rsidR="00EA05BD">
              <w:t>2</w:t>
            </w:r>
            <w:r>
              <w:t xml:space="preserve"> měsíce </w:t>
            </w:r>
            <w:r w:rsidRPr="00134996">
              <w:t>před výstavo</w:t>
            </w:r>
            <w:r>
              <w:t>u</w:t>
            </w:r>
          </w:p>
        </w:tc>
        <w:tc>
          <w:tcPr>
            <w:tcW w:w="2123" w:type="dxa"/>
          </w:tcPr>
          <w:p w14:paraId="4AD3DF8D" w14:textId="27196B11" w:rsidR="007B3B69" w:rsidRDefault="007B5BBF" w:rsidP="004D1E77">
            <w:pPr>
              <w:jc w:val="center"/>
              <w:rPr>
                <w:bCs/>
              </w:rPr>
            </w:pPr>
            <w:r>
              <w:rPr>
                <w:bCs/>
              </w:rPr>
              <w:t>4</w:t>
            </w:r>
            <w:r w:rsidR="009441CB">
              <w:rPr>
                <w:bCs/>
              </w:rPr>
              <w:t>/2024</w:t>
            </w:r>
          </w:p>
        </w:tc>
        <w:tc>
          <w:tcPr>
            <w:tcW w:w="2124" w:type="dxa"/>
          </w:tcPr>
          <w:p w14:paraId="3D34124B" w14:textId="0C0753E1" w:rsidR="007B3B69" w:rsidRDefault="00117886" w:rsidP="00585BA3">
            <w:pPr>
              <w:jc w:val="center"/>
              <w:rPr>
                <w:bCs/>
              </w:rPr>
            </w:pPr>
            <w:r>
              <w:rPr>
                <w:bCs/>
              </w:rPr>
              <w:t>30</w:t>
            </w:r>
          </w:p>
        </w:tc>
      </w:tr>
      <w:tr w:rsidR="007B3B69" w14:paraId="4F13554B" w14:textId="77777777" w:rsidTr="007B3B69">
        <w:tc>
          <w:tcPr>
            <w:tcW w:w="2123" w:type="dxa"/>
          </w:tcPr>
          <w:p w14:paraId="726C85EA" w14:textId="65820FE1" w:rsidR="007B3B69" w:rsidRDefault="007B3B69" w:rsidP="00EE4758">
            <w:pPr>
              <w:jc w:val="both"/>
              <w:rPr>
                <w:bCs/>
              </w:rPr>
            </w:pPr>
            <w:r w:rsidRPr="007B3B69">
              <w:rPr>
                <w:b/>
              </w:rPr>
              <w:lastRenderedPageBreak/>
              <w:t>Klíčová aktivita</w:t>
            </w:r>
            <w:r>
              <w:rPr>
                <w:b/>
              </w:rPr>
              <w:t xml:space="preserve"> 5</w:t>
            </w:r>
          </w:p>
        </w:tc>
        <w:tc>
          <w:tcPr>
            <w:tcW w:w="2123" w:type="dxa"/>
          </w:tcPr>
          <w:p w14:paraId="485A48A9" w14:textId="13A0E3E7" w:rsidR="007B3B69" w:rsidRPr="00472742" w:rsidRDefault="00472742" w:rsidP="00472742">
            <w:pPr>
              <w:spacing w:line="240" w:lineRule="auto"/>
              <w:ind w:left="54"/>
            </w:pPr>
            <w:r>
              <w:t>Podpis zaměstnanc</w:t>
            </w:r>
            <w:r w:rsidR="009058D1">
              <w:t>e muzea</w:t>
            </w:r>
            <w:r>
              <w:t xml:space="preserve"> při převzetí informačních materiálů</w:t>
            </w:r>
          </w:p>
        </w:tc>
        <w:tc>
          <w:tcPr>
            <w:tcW w:w="2123" w:type="dxa"/>
          </w:tcPr>
          <w:p w14:paraId="4AA24F8A" w14:textId="566E478E" w:rsidR="007B3B69" w:rsidRDefault="00EA05BD" w:rsidP="004D1E77">
            <w:pPr>
              <w:jc w:val="center"/>
              <w:rPr>
                <w:bCs/>
              </w:rPr>
            </w:pPr>
            <w:r>
              <w:rPr>
                <w:bCs/>
              </w:rPr>
              <w:t>4</w:t>
            </w:r>
            <w:r w:rsidR="007B5BBF">
              <w:rPr>
                <w:bCs/>
              </w:rPr>
              <w:t>/2024</w:t>
            </w:r>
          </w:p>
        </w:tc>
        <w:tc>
          <w:tcPr>
            <w:tcW w:w="2124" w:type="dxa"/>
          </w:tcPr>
          <w:p w14:paraId="4FD23A4C" w14:textId="666D9DF7" w:rsidR="007B3B69" w:rsidRDefault="009058D1" w:rsidP="009058D1">
            <w:pPr>
              <w:spacing w:line="240" w:lineRule="auto"/>
              <w:jc w:val="center"/>
              <w:rPr>
                <w:bCs/>
              </w:rPr>
            </w:pPr>
            <w:r>
              <w:rPr>
                <w:bCs/>
              </w:rPr>
              <w:t>Dle kompletního počtu zaměstnanců</w:t>
            </w:r>
          </w:p>
        </w:tc>
      </w:tr>
      <w:tr w:rsidR="007B3B69" w14:paraId="02E7592D" w14:textId="77777777" w:rsidTr="007B3B69">
        <w:tc>
          <w:tcPr>
            <w:tcW w:w="2123" w:type="dxa"/>
          </w:tcPr>
          <w:p w14:paraId="33BBF65D" w14:textId="53677284" w:rsidR="007B3B69" w:rsidRDefault="007B3B69" w:rsidP="00EE4758">
            <w:pPr>
              <w:jc w:val="both"/>
              <w:rPr>
                <w:bCs/>
              </w:rPr>
            </w:pPr>
            <w:r w:rsidRPr="007B3B69">
              <w:rPr>
                <w:b/>
              </w:rPr>
              <w:t>Klíčová aktivita</w:t>
            </w:r>
            <w:r>
              <w:rPr>
                <w:b/>
              </w:rPr>
              <w:t xml:space="preserve"> 6</w:t>
            </w:r>
          </w:p>
        </w:tc>
        <w:tc>
          <w:tcPr>
            <w:tcW w:w="2123" w:type="dxa"/>
          </w:tcPr>
          <w:p w14:paraId="4CE718A3" w14:textId="09083C73" w:rsidR="007B3B69" w:rsidRPr="00472742" w:rsidRDefault="00472742" w:rsidP="00472742">
            <w:pPr>
              <w:spacing w:line="240" w:lineRule="auto"/>
              <w:ind w:left="54"/>
            </w:pPr>
            <w:r>
              <w:t>Seznam účastníků setkání a výkaz práce</w:t>
            </w:r>
          </w:p>
        </w:tc>
        <w:tc>
          <w:tcPr>
            <w:tcW w:w="2123" w:type="dxa"/>
          </w:tcPr>
          <w:p w14:paraId="58A910A9" w14:textId="041F4BE3" w:rsidR="007B3B69" w:rsidRDefault="00EA05BD" w:rsidP="004D1E77">
            <w:pPr>
              <w:jc w:val="center"/>
              <w:rPr>
                <w:bCs/>
              </w:rPr>
            </w:pPr>
            <w:r>
              <w:rPr>
                <w:bCs/>
              </w:rPr>
              <w:t>4/2024</w:t>
            </w:r>
          </w:p>
        </w:tc>
        <w:tc>
          <w:tcPr>
            <w:tcW w:w="2124" w:type="dxa"/>
          </w:tcPr>
          <w:p w14:paraId="68F10F5D" w14:textId="1CCB08AD" w:rsidR="007B3B69" w:rsidRDefault="00E008F4" w:rsidP="00E008F4">
            <w:pPr>
              <w:spacing w:line="240" w:lineRule="auto"/>
              <w:jc w:val="center"/>
              <w:rPr>
                <w:bCs/>
              </w:rPr>
            </w:pPr>
            <w:r>
              <w:rPr>
                <w:bCs/>
              </w:rPr>
              <w:t>Dle výsledného počtu účastníků setkání</w:t>
            </w:r>
          </w:p>
        </w:tc>
      </w:tr>
      <w:tr w:rsidR="007B3B69" w14:paraId="365F9ED1" w14:textId="77777777" w:rsidTr="007B3B69">
        <w:tc>
          <w:tcPr>
            <w:tcW w:w="2123" w:type="dxa"/>
          </w:tcPr>
          <w:p w14:paraId="1DD8C328" w14:textId="37AA3848" w:rsidR="007B3B69" w:rsidRPr="007B3B69" w:rsidRDefault="007B3B69" w:rsidP="00EE4758">
            <w:pPr>
              <w:jc w:val="both"/>
              <w:rPr>
                <w:b/>
              </w:rPr>
            </w:pPr>
            <w:r w:rsidRPr="007B3B69">
              <w:rPr>
                <w:b/>
              </w:rPr>
              <w:t>Klíčová aktivita</w:t>
            </w:r>
            <w:r>
              <w:rPr>
                <w:b/>
              </w:rPr>
              <w:t xml:space="preserve"> 7</w:t>
            </w:r>
          </w:p>
        </w:tc>
        <w:tc>
          <w:tcPr>
            <w:tcW w:w="2123" w:type="dxa"/>
          </w:tcPr>
          <w:p w14:paraId="1FC3A8DB" w14:textId="2A121D4B" w:rsidR="007B3B69" w:rsidRPr="00472742" w:rsidRDefault="00472742" w:rsidP="00472742">
            <w:pPr>
              <w:spacing w:line="240" w:lineRule="auto"/>
              <w:ind w:left="54"/>
            </w:pPr>
            <w:r>
              <w:t>Evidence účastníků školení a c</w:t>
            </w:r>
            <w:r w:rsidRPr="00134996">
              <w:t>ertifikát průvodce muzea</w:t>
            </w:r>
          </w:p>
        </w:tc>
        <w:tc>
          <w:tcPr>
            <w:tcW w:w="2123" w:type="dxa"/>
          </w:tcPr>
          <w:p w14:paraId="30318C70" w14:textId="373B821A" w:rsidR="007B3B69" w:rsidRDefault="00EA05BD" w:rsidP="004D1E77">
            <w:pPr>
              <w:jc w:val="center"/>
              <w:rPr>
                <w:bCs/>
              </w:rPr>
            </w:pPr>
            <w:r>
              <w:rPr>
                <w:bCs/>
              </w:rPr>
              <w:t>5</w:t>
            </w:r>
            <w:r w:rsidR="009441CB">
              <w:rPr>
                <w:bCs/>
              </w:rPr>
              <w:t>/2024</w:t>
            </w:r>
          </w:p>
        </w:tc>
        <w:tc>
          <w:tcPr>
            <w:tcW w:w="2124" w:type="dxa"/>
          </w:tcPr>
          <w:p w14:paraId="77E564F9" w14:textId="3E2AE969" w:rsidR="007B3B69" w:rsidRDefault="009058D1" w:rsidP="001601E2">
            <w:pPr>
              <w:keepNext/>
              <w:jc w:val="center"/>
              <w:rPr>
                <w:bCs/>
              </w:rPr>
            </w:pPr>
            <w:r>
              <w:rPr>
                <w:bCs/>
              </w:rPr>
              <w:t>2</w:t>
            </w:r>
          </w:p>
        </w:tc>
      </w:tr>
      <w:tr w:rsidR="00074A31" w14:paraId="6D78D163" w14:textId="77777777" w:rsidTr="007B3B69">
        <w:tc>
          <w:tcPr>
            <w:tcW w:w="2123" w:type="dxa"/>
          </w:tcPr>
          <w:p w14:paraId="400EDA56" w14:textId="58DFE5D8" w:rsidR="00074A31" w:rsidRPr="007B3B69" w:rsidRDefault="00074A31" w:rsidP="00EE4758">
            <w:pPr>
              <w:jc w:val="both"/>
              <w:rPr>
                <w:b/>
              </w:rPr>
            </w:pPr>
            <w:r w:rsidRPr="007B3B69">
              <w:rPr>
                <w:b/>
              </w:rPr>
              <w:t>Klíčová aktivita</w:t>
            </w:r>
            <w:r>
              <w:rPr>
                <w:b/>
              </w:rPr>
              <w:t xml:space="preserve"> 8</w:t>
            </w:r>
          </w:p>
        </w:tc>
        <w:tc>
          <w:tcPr>
            <w:tcW w:w="2123" w:type="dxa"/>
          </w:tcPr>
          <w:p w14:paraId="14DADE3A" w14:textId="41EBB9A2" w:rsidR="00074A31" w:rsidRPr="00472742" w:rsidRDefault="00472742" w:rsidP="00472742">
            <w:pPr>
              <w:spacing w:line="240" w:lineRule="auto"/>
              <w:ind w:left="54"/>
            </w:pPr>
            <w:r w:rsidRPr="00134996">
              <w:t xml:space="preserve">Vernisáž a </w:t>
            </w:r>
            <w:proofErr w:type="spellStart"/>
            <w:r w:rsidRPr="00134996">
              <w:t>dernisáž</w:t>
            </w:r>
            <w:proofErr w:type="spellEnd"/>
          </w:p>
        </w:tc>
        <w:tc>
          <w:tcPr>
            <w:tcW w:w="2123" w:type="dxa"/>
          </w:tcPr>
          <w:p w14:paraId="2B8C0767" w14:textId="5B8E3B5B" w:rsidR="00074A31" w:rsidRDefault="00EA05BD" w:rsidP="004D1E77">
            <w:pPr>
              <w:jc w:val="center"/>
              <w:rPr>
                <w:bCs/>
              </w:rPr>
            </w:pPr>
            <w:r>
              <w:rPr>
                <w:bCs/>
              </w:rPr>
              <w:t>6/2024 až 9/2024</w:t>
            </w:r>
          </w:p>
        </w:tc>
        <w:tc>
          <w:tcPr>
            <w:tcW w:w="2124" w:type="dxa"/>
          </w:tcPr>
          <w:p w14:paraId="3604B3F7" w14:textId="3B6FA543" w:rsidR="00074A31" w:rsidRDefault="009058D1" w:rsidP="001601E2">
            <w:pPr>
              <w:keepNext/>
              <w:jc w:val="center"/>
              <w:rPr>
                <w:bCs/>
              </w:rPr>
            </w:pPr>
            <w:r>
              <w:rPr>
                <w:bCs/>
              </w:rPr>
              <w:t>2</w:t>
            </w:r>
          </w:p>
        </w:tc>
      </w:tr>
      <w:tr w:rsidR="00074A31" w14:paraId="65F5801B" w14:textId="77777777" w:rsidTr="007B3B69">
        <w:tc>
          <w:tcPr>
            <w:tcW w:w="2123" w:type="dxa"/>
          </w:tcPr>
          <w:p w14:paraId="0BB48087" w14:textId="21A03721" w:rsidR="00074A31" w:rsidRPr="007B3B69" w:rsidRDefault="00074A31" w:rsidP="00EE4758">
            <w:pPr>
              <w:jc w:val="both"/>
              <w:rPr>
                <w:b/>
              </w:rPr>
            </w:pPr>
            <w:r w:rsidRPr="007B3B69">
              <w:rPr>
                <w:b/>
              </w:rPr>
              <w:t>Klíčová aktivita</w:t>
            </w:r>
            <w:r>
              <w:rPr>
                <w:b/>
              </w:rPr>
              <w:t xml:space="preserve"> 9</w:t>
            </w:r>
          </w:p>
        </w:tc>
        <w:tc>
          <w:tcPr>
            <w:tcW w:w="2123" w:type="dxa"/>
          </w:tcPr>
          <w:p w14:paraId="26B381B4" w14:textId="070C2447" w:rsidR="00074A31" w:rsidRPr="00472742" w:rsidRDefault="00472742" w:rsidP="00472742">
            <w:pPr>
              <w:spacing w:line="240" w:lineRule="auto"/>
              <w:ind w:left="54"/>
            </w:pPr>
            <w:r w:rsidRPr="00134996">
              <w:t>Aukro</w:t>
            </w:r>
          </w:p>
        </w:tc>
        <w:tc>
          <w:tcPr>
            <w:tcW w:w="2123" w:type="dxa"/>
          </w:tcPr>
          <w:p w14:paraId="4F8394E1" w14:textId="42582ED5" w:rsidR="00074A31" w:rsidRDefault="00EA05BD" w:rsidP="004D1E77">
            <w:pPr>
              <w:jc w:val="center"/>
              <w:rPr>
                <w:bCs/>
              </w:rPr>
            </w:pPr>
            <w:r>
              <w:rPr>
                <w:bCs/>
              </w:rPr>
              <w:t>8/2024</w:t>
            </w:r>
          </w:p>
        </w:tc>
        <w:tc>
          <w:tcPr>
            <w:tcW w:w="2124" w:type="dxa"/>
          </w:tcPr>
          <w:p w14:paraId="05F36850" w14:textId="4523D2B5" w:rsidR="00074A31" w:rsidRDefault="009058D1" w:rsidP="001601E2">
            <w:pPr>
              <w:keepNext/>
              <w:jc w:val="center"/>
              <w:rPr>
                <w:bCs/>
              </w:rPr>
            </w:pPr>
            <w:r>
              <w:rPr>
                <w:bCs/>
              </w:rPr>
              <w:t>1</w:t>
            </w:r>
          </w:p>
        </w:tc>
      </w:tr>
      <w:tr w:rsidR="00074A31" w14:paraId="09118C7B" w14:textId="77777777" w:rsidTr="007B3B69">
        <w:tc>
          <w:tcPr>
            <w:tcW w:w="2123" w:type="dxa"/>
          </w:tcPr>
          <w:p w14:paraId="4956911E" w14:textId="68CAC4A9" w:rsidR="00074A31" w:rsidRPr="007B3B69" w:rsidRDefault="00074A31" w:rsidP="00EE4758">
            <w:pPr>
              <w:jc w:val="both"/>
              <w:rPr>
                <w:b/>
              </w:rPr>
            </w:pPr>
            <w:r w:rsidRPr="007B3B69">
              <w:rPr>
                <w:b/>
              </w:rPr>
              <w:t>Klíčová aktivita</w:t>
            </w:r>
            <w:r>
              <w:rPr>
                <w:b/>
              </w:rPr>
              <w:t xml:space="preserve"> 10</w:t>
            </w:r>
          </w:p>
        </w:tc>
        <w:tc>
          <w:tcPr>
            <w:tcW w:w="2123" w:type="dxa"/>
          </w:tcPr>
          <w:p w14:paraId="190A1028" w14:textId="626825A8" w:rsidR="00074A31" w:rsidRPr="00472742" w:rsidRDefault="00472742" w:rsidP="00472742">
            <w:pPr>
              <w:spacing w:line="240" w:lineRule="auto"/>
              <w:ind w:left="54"/>
            </w:pPr>
            <w:r>
              <w:t>Evidence počtu prodaných děl na aukci, peníze na účtu</w:t>
            </w:r>
          </w:p>
        </w:tc>
        <w:tc>
          <w:tcPr>
            <w:tcW w:w="2123" w:type="dxa"/>
          </w:tcPr>
          <w:p w14:paraId="321A835B" w14:textId="202B645C" w:rsidR="00074A31" w:rsidRDefault="00EA05BD" w:rsidP="004D1E77">
            <w:pPr>
              <w:jc w:val="center"/>
              <w:rPr>
                <w:bCs/>
              </w:rPr>
            </w:pPr>
            <w:r>
              <w:rPr>
                <w:bCs/>
              </w:rPr>
              <w:t>9/2024</w:t>
            </w:r>
          </w:p>
        </w:tc>
        <w:tc>
          <w:tcPr>
            <w:tcW w:w="2124" w:type="dxa"/>
          </w:tcPr>
          <w:p w14:paraId="3E2E1612" w14:textId="4F983D99" w:rsidR="00074A31" w:rsidRDefault="009058D1" w:rsidP="001601E2">
            <w:pPr>
              <w:keepNext/>
              <w:jc w:val="center"/>
              <w:rPr>
                <w:bCs/>
              </w:rPr>
            </w:pPr>
            <w:r>
              <w:rPr>
                <w:bCs/>
              </w:rPr>
              <w:t>30</w:t>
            </w:r>
          </w:p>
        </w:tc>
      </w:tr>
    </w:tbl>
    <w:p w14:paraId="00E5326D" w14:textId="4601B660" w:rsidR="00454256" w:rsidRPr="006E777A" w:rsidRDefault="001601E2" w:rsidP="0068484C">
      <w:pPr>
        <w:pStyle w:val="Titulek"/>
      </w:pPr>
      <w:bookmarkStart w:id="81" w:name="_Toc133770266"/>
      <w:r>
        <w:t xml:space="preserve">Tabulka </w:t>
      </w:r>
      <w:fldSimple w:instr=" SEQ Tabulka \* ARABIC ">
        <w:r w:rsidR="00307F6F">
          <w:rPr>
            <w:noProof/>
          </w:rPr>
          <w:t>3</w:t>
        </w:r>
      </w:fldSimple>
      <w:r w:rsidR="00FE47C6">
        <w:t xml:space="preserve">: </w:t>
      </w:r>
      <w:r>
        <w:t>Harmonogram klíčových aktivi</w:t>
      </w:r>
      <w:r w:rsidR="00472742">
        <w:t>t</w:t>
      </w:r>
      <w:bookmarkEnd w:id="81"/>
    </w:p>
    <w:p w14:paraId="580A55BB" w14:textId="34EEF384" w:rsidR="0052443B" w:rsidRDefault="0052443B" w:rsidP="0052443B">
      <w:pPr>
        <w:pStyle w:val="Nadpis1"/>
      </w:pPr>
      <w:bookmarkStart w:id="82" w:name="_Toc133777762"/>
      <w:bookmarkStart w:id="83" w:name="_Toc132110238"/>
      <w:r>
        <w:lastRenderedPageBreak/>
        <w:t>Provedení terénního průzkumu na potvrzení analýzy potřebnosti</w:t>
      </w:r>
      <w:bookmarkEnd w:id="82"/>
    </w:p>
    <w:p w14:paraId="2499DBA8" w14:textId="1542E437" w:rsidR="00BB11F4" w:rsidRDefault="00DE703B" w:rsidP="00BB11F4">
      <w:pPr>
        <w:pStyle w:val="AP-Odstaveczapedlem"/>
      </w:pPr>
      <w:r>
        <w:t xml:space="preserve">Terénní výzkum </w:t>
      </w:r>
      <w:r w:rsidR="00BB11F4">
        <w:t xml:space="preserve">byl proveden na základě analýzy potřebnosti, jejíž výsledkem </w:t>
      </w:r>
      <w:r w:rsidR="00EC4D88">
        <w:t>je projekt realizace výstavy uměleckých děl organizova</w:t>
      </w:r>
      <w:r w:rsidR="0020533E">
        <w:t>né</w:t>
      </w:r>
      <w:r w:rsidR="00EC4D88">
        <w:t xml:space="preserve"> lidmi</w:t>
      </w:r>
      <w:r w:rsidR="0020533E">
        <w:t xml:space="preserve"> </w:t>
      </w:r>
      <w:r w:rsidR="00EC4D88">
        <w:t xml:space="preserve">s mentálním postižením. </w:t>
      </w:r>
      <w:r w:rsidR="00265E5C">
        <w:t xml:space="preserve">Tento </w:t>
      </w:r>
      <w:r w:rsidR="00E57852">
        <w:t xml:space="preserve">terénní </w:t>
      </w:r>
      <w:r w:rsidR="00265E5C">
        <w:t>výzkum si klade za cíl</w:t>
      </w:r>
      <w:r w:rsidR="00BB11F4">
        <w:t xml:space="preserve"> najít místo pro realizaci projektu a</w:t>
      </w:r>
      <w:r w:rsidR="00265E5C">
        <w:t xml:space="preserve"> </w:t>
      </w:r>
      <w:r w:rsidR="00D14692">
        <w:t xml:space="preserve">zjistit zájem uživatelů navštěvujících volnočasový program </w:t>
      </w:r>
      <w:proofErr w:type="spellStart"/>
      <w:r w:rsidR="00D14692">
        <w:t>Arťák</w:t>
      </w:r>
      <w:proofErr w:type="spellEnd"/>
      <w:r w:rsidR="00D14692">
        <w:t xml:space="preserve"> zapojit se do projektu.</w:t>
      </w:r>
    </w:p>
    <w:p w14:paraId="73568F41" w14:textId="60C347D6" w:rsidR="00BB11F4" w:rsidRDefault="00BB11F4" w:rsidP="00BB11F4">
      <w:pPr>
        <w:pStyle w:val="AP-Odstavec"/>
      </w:pPr>
      <w:r>
        <w:t xml:space="preserve">V rámci terénního výzkumu byly kontaktovány telefonicky dvě muzea – Muzeum umění Olomouc a Pevnost poznání. V případě kontaktování Muzea umění bylo místo vyloučeno vzhledem ke složitému procesu plánování a schvalování výstav na několik let dopředu. I přes tuto složitost zde nebyla jistota, jestli by rada muzea výstavu schválila. Poté byla kontaktována Pevnost poznání, která se dlouhodobě zaměřuje na </w:t>
      </w:r>
      <w:r w:rsidR="00D6442D">
        <w:t>problema</w:t>
      </w:r>
      <w:r>
        <w:t>tiku různých druhů zdravotního postižení a snaží se</w:t>
      </w:r>
      <w:r w:rsidR="009E7D56">
        <w:t xml:space="preserve"> o </w:t>
      </w:r>
      <w:r w:rsidR="00DF2130">
        <w:t xml:space="preserve">zvyšování </w:t>
      </w:r>
      <w:r>
        <w:t>přístupnost</w:t>
      </w:r>
      <w:r w:rsidR="00DF2130">
        <w:t>i</w:t>
      </w:r>
      <w:r>
        <w:t xml:space="preserve"> a </w:t>
      </w:r>
      <w:proofErr w:type="spellStart"/>
      <w:r>
        <w:t>inkluzivitu</w:t>
      </w:r>
      <w:proofErr w:type="spellEnd"/>
      <w:r>
        <w:t>. V minulosti již proběhlo navázání kontaktu této instituce a organizace SPOLU</w:t>
      </w:r>
      <w:r w:rsidR="00DF2130">
        <w:t xml:space="preserve"> Olomouc</w:t>
      </w:r>
      <w:r>
        <w:t>,</w:t>
      </w:r>
      <w:r w:rsidR="005F3E5F">
        <w:t xml:space="preserve"> </w:t>
      </w:r>
      <w:r>
        <w:t>které ale narušilo období pandemie Covidu-19. Zde byl výsledek úspěšnější, instituce poskytuje prostory vhodné přímo pro tento typ výstav, které se nachází v neplacené části muzea</w:t>
      </w:r>
      <w:r w:rsidR="005F3E5F">
        <w:t xml:space="preserve"> a</w:t>
      </w:r>
      <w:r>
        <w:t xml:space="preserve"> není tedy potřeba </w:t>
      </w:r>
      <w:r w:rsidR="00311CA1">
        <w:t>pro vstup na</w:t>
      </w:r>
      <w:r>
        <w:t xml:space="preserve"> výstavu platit vstupné. Pevnost poznání má také muzejní pedagožku, která bude součástí realizačního týmu a pomůže uživatelům v procesu </w:t>
      </w:r>
      <w:r w:rsidR="00FD5053">
        <w:t>plánování a realizace</w:t>
      </w:r>
      <w:r>
        <w:t xml:space="preserve"> výstavy.</w:t>
      </w:r>
    </w:p>
    <w:p w14:paraId="49912C2B" w14:textId="3DBD88BE" w:rsidR="00265E5C" w:rsidRDefault="00BB11F4" w:rsidP="00BB11F4">
      <w:pPr>
        <w:pStyle w:val="AP-Odstavec"/>
      </w:pPr>
      <w:r>
        <w:t>Druhá část průzkumu</w:t>
      </w:r>
      <w:r w:rsidR="009E7D56">
        <w:t xml:space="preserve"> o </w:t>
      </w:r>
      <w:r w:rsidR="00A57012">
        <w:t xml:space="preserve">zjištění zájmu uživatelů účastnit se projektu </w:t>
      </w:r>
      <w:r w:rsidR="001C438A">
        <w:t>probíhal</w:t>
      </w:r>
      <w:r w:rsidR="00A57012">
        <w:t>a</w:t>
      </w:r>
      <w:r w:rsidR="001C438A">
        <w:t xml:space="preserve"> </w:t>
      </w:r>
      <w:r w:rsidR="001821B9">
        <w:t xml:space="preserve">přímo ve volnočasovém programu </w:t>
      </w:r>
      <w:proofErr w:type="spellStart"/>
      <w:r w:rsidR="001821B9">
        <w:t>Arťák</w:t>
      </w:r>
      <w:proofErr w:type="spellEnd"/>
      <w:r w:rsidR="00C60A9D">
        <w:t>, který se koná pravidelně každé pondělí po celý školní rok</w:t>
      </w:r>
      <w:r w:rsidR="001C438A">
        <w:t xml:space="preserve"> a navštěvuje ho aktuálně </w:t>
      </w:r>
      <w:r w:rsidR="00F1109F">
        <w:t xml:space="preserve">pět </w:t>
      </w:r>
      <w:r w:rsidR="001C438A">
        <w:t xml:space="preserve">uživatelů. </w:t>
      </w:r>
      <w:r w:rsidR="00C60A9D">
        <w:t>Ve dn</w:t>
      </w:r>
      <w:r w:rsidR="00A57012">
        <w:t>e</w:t>
      </w:r>
      <w:r w:rsidR="00C60A9D">
        <w:t xml:space="preserve"> provádění průzkumu navštívil</w:t>
      </w:r>
      <w:r w:rsidR="001C438A">
        <w:t>i</w:t>
      </w:r>
      <w:r w:rsidR="00C60A9D">
        <w:t xml:space="preserve"> program </w:t>
      </w:r>
      <w:r w:rsidR="001C438A">
        <w:t xml:space="preserve">všichni </w:t>
      </w:r>
      <w:r w:rsidR="00C60A9D">
        <w:t>uživatel</w:t>
      </w:r>
      <w:r w:rsidR="001C438A">
        <w:t>é</w:t>
      </w:r>
      <w:r w:rsidR="00C60A9D">
        <w:t xml:space="preserve"> a v rámci skupinového rozhovor</w:t>
      </w:r>
      <w:r w:rsidR="004149BC">
        <w:t>u</w:t>
      </w:r>
      <w:r w:rsidR="00C60A9D">
        <w:t xml:space="preserve"> </w:t>
      </w:r>
      <w:r w:rsidR="004149BC">
        <w:t>vš</w:t>
      </w:r>
      <w:r w:rsidR="001C438A">
        <w:t>ichni</w:t>
      </w:r>
      <w:r w:rsidR="004149BC">
        <w:t xml:space="preserve"> </w:t>
      </w:r>
      <w:r w:rsidR="00C60A9D">
        <w:t>projevil</w:t>
      </w:r>
      <w:r w:rsidR="001C438A">
        <w:t>i</w:t>
      </w:r>
      <w:r w:rsidR="00C60A9D">
        <w:t xml:space="preserve"> zájem</w:t>
      </w:r>
      <w:r w:rsidR="009E7D56">
        <w:t xml:space="preserve"> o </w:t>
      </w:r>
      <w:r w:rsidR="00C60A9D">
        <w:t>zapojení se do projektu realizace výstavy.</w:t>
      </w:r>
      <w:r w:rsidR="001C438A">
        <w:t xml:space="preserve"> Realizační tým bude tedy tvořit </w:t>
      </w:r>
      <w:r w:rsidR="00F1109F">
        <w:t xml:space="preserve">pět </w:t>
      </w:r>
      <w:r w:rsidR="00AB26AE">
        <w:t>uživatelů</w:t>
      </w:r>
      <w:r w:rsidR="001C438A">
        <w:t xml:space="preserve">, sociální pracovník, vedoucí volnočasového programu a muzejní pedagožka. </w:t>
      </w:r>
      <w:r w:rsidR="00F1109F">
        <w:t>Dva</w:t>
      </w:r>
      <w:r w:rsidR="001C438A">
        <w:t xml:space="preserve"> uživatelé také projevili zájem</w:t>
      </w:r>
      <w:r w:rsidR="009E7D56">
        <w:t xml:space="preserve"> o </w:t>
      </w:r>
      <w:r w:rsidR="001C438A">
        <w:t>roli průvodce v muzeu v rámci výstavy.</w:t>
      </w:r>
    </w:p>
    <w:p w14:paraId="79A2306D" w14:textId="77777777" w:rsidR="00A15E96" w:rsidRDefault="00A15E96" w:rsidP="00A15E96">
      <w:pPr>
        <w:pStyle w:val="Nadpis1"/>
      </w:pPr>
      <w:bookmarkStart w:id="84" w:name="_Toc133777763"/>
      <w:r w:rsidRPr="00F727CC">
        <w:lastRenderedPageBreak/>
        <w:t>Management rizik – identifikace předpokládaných rizik a návrhy preventivních opatření</w:t>
      </w:r>
      <w:bookmarkEnd w:id="83"/>
      <w:bookmarkEnd w:id="84"/>
    </w:p>
    <w:tbl>
      <w:tblPr>
        <w:tblStyle w:val="Mkatabulky"/>
        <w:tblW w:w="10207" w:type="dxa"/>
        <w:tblInd w:w="-856" w:type="dxa"/>
        <w:tblLook w:val="04A0" w:firstRow="1" w:lastRow="0" w:firstColumn="1" w:lastColumn="0" w:noHBand="0" w:noVBand="1"/>
      </w:tblPr>
      <w:tblGrid>
        <w:gridCol w:w="3261"/>
        <w:gridCol w:w="3686"/>
        <w:gridCol w:w="3260"/>
      </w:tblGrid>
      <w:tr w:rsidR="00E573A2" w14:paraId="7EE891FE" w14:textId="77777777" w:rsidTr="00D077F5">
        <w:tc>
          <w:tcPr>
            <w:tcW w:w="3261" w:type="dxa"/>
          </w:tcPr>
          <w:p w14:paraId="1A995F81" w14:textId="20B25B00" w:rsidR="00E573A2" w:rsidRPr="00BA7281" w:rsidRDefault="00BA7281" w:rsidP="00BA7281">
            <w:pPr>
              <w:pStyle w:val="AP-Odstavec"/>
              <w:ind w:firstLine="0"/>
              <w:jc w:val="left"/>
              <w:rPr>
                <w:b/>
                <w:bCs/>
              </w:rPr>
            </w:pPr>
            <w:r w:rsidRPr="00BA7281">
              <w:rPr>
                <w:b/>
                <w:bCs/>
              </w:rPr>
              <w:t>Identifikace předpokládaných rizik</w:t>
            </w:r>
          </w:p>
        </w:tc>
        <w:tc>
          <w:tcPr>
            <w:tcW w:w="3686" w:type="dxa"/>
          </w:tcPr>
          <w:p w14:paraId="08F1A8F0" w14:textId="3292A0F2" w:rsidR="00E573A2" w:rsidRPr="00BA7281" w:rsidRDefault="00BA7281" w:rsidP="00BA7281">
            <w:pPr>
              <w:pStyle w:val="AP-Odstavec"/>
              <w:ind w:firstLine="0"/>
              <w:jc w:val="left"/>
              <w:rPr>
                <w:b/>
                <w:bCs/>
              </w:rPr>
            </w:pPr>
            <w:r w:rsidRPr="00BA7281">
              <w:rPr>
                <w:b/>
                <w:bCs/>
              </w:rPr>
              <w:t>Hodnocení rizika</w:t>
            </w:r>
          </w:p>
        </w:tc>
        <w:tc>
          <w:tcPr>
            <w:tcW w:w="3260" w:type="dxa"/>
          </w:tcPr>
          <w:p w14:paraId="39EAC732" w14:textId="0695BA7C" w:rsidR="00E573A2" w:rsidRPr="00BA7281" w:rsidRDefault="00BA7281" w:rsidP="00BA7281">
            <w:pPr>
              <w:pStyle w:val="AP-Odstavec"/>
              <w:ind w:firstLine="0"/>
              <w:jc w:val="left"/>
              <w:rPr>
                <w:b/>
                <w:bCs/>
              </w:rPr>
            </w:pPr>
            <w:r w:rsidRPr="00BA7281">
              <w:rPr>
                <w:b/>
                <w:bCs/>
              </w:rPr>
              <w:t>Návrhy preventivních opatření</w:t>
            </w:r>
          </w:p>
        </w:tc>
      </w:tr>
      <w:tr w:rsidR="00E573A2" w14:paraId="5C1E3AA4" w14:textId="77777777" w:rsidTr="00D077F5">
        <w:tc>
          <w:tcPr>
            <w:tcW w:w="3261" w:type="dxa"/>
          </w:tcPr>
          <w:p w14:paraId="3B35AC65" w14:textId="451AAB51" w:rsidR="00E573A2" w:rsidRDefault="007B348A" w:rsidP="007B348A">
            <w:pPr>
              <w:pStyle w:val="AP-Odstavec"/>
              <w:ind w:firstLine="0"/>
              <w:jc w:val="left"/>
            </w:pPr>
            <w:r>
              <w:t>Muzeum nemá zájem</w:t>
            </w:r>
            <w:r w:rsidR="009E7D56">
              <w:t xml:space="preserve"> o </w:t>
            </w:r>
            <w:r>
              <w:t>spolupráci</w:t>
            </w:r>
          </w:p>
        </w:tc>
        <w:tc>
          <w:tcPr>
            <w:tcW w:w="3686" w:type="dxa"/>
          </w:tcPr>
          <w:p w14:paraId="1523608E" w14:textId="17DB628A" w:rsidR="00E573A2" w:rsidRDefault="00D077F5" w:rsidP="00D077F5">
            <w:pPr>
              <w:pStyle w:val="AP-Odstavec"/>
              <w:ind w:firstLine="0"/>
              <w:jc w:val="left"/>
            </w:pPr>
            <w:r>
              <w:t>S</w:t>
            </w:r>
            <w:r w:rsidR="000F1001">
              <w:t>třední</w:t>
            </w:r>
            <w:r>
              <w:t xml:space="preserve"> pravděpodobnost</w:t>
            </w:r>
            <w:r w:rsidR="000F1001">
              <w:t xml:space="preserve">, </w:t>
            </w:r>
            <w:r w:rsidR="0000232A">
              <w:t>vliv na naplnění cíle projektu vysoký</w:t>
            </w:r>
          </w:p>
        </w:tc>
        <w:tc>
          <w:tcPr>
            <w:tcW w:w="3260" w:type="dxa"/>
          </w:tcPr>
          <w:p w14:paraId="093BF477" w14:textId="03721BBA" w:rsidR="00E573A2" w:rsidRDefault="000F1001" w:rsidP="009D31A5">
            <w:pPr>
              <w:pStyle w:val="AP-Odstavec"/>
              <w:ind w:firstLine="0"/>
              <w:jc w:val="left"/>
            </w:pPr>
            <w:r>
              <w:t xml:space="preserve">Provedení terénního výzkumu, v záloze mít </w:t>
            </w:r>
            <w:r w:rsidR="009D31A5">
              <w:t>další nápady na místo, kde může výstava proběhnout</w:t>
            </w:r>
          </w:p>
        </w:tc>
      </w:tr>
      <w:tr w:rsidR="00E573A2" w14:paraId="32F01C40" w14:textId="77777777" w:rsidTr="00D077F5">
        <w:tc>
          <w:tcPr>
            <w:tcW w:w="3261" w:type="dxa"/>
          </w:tcPr>
          <w:p w14:paraId="0EBC9560" w14:textId="4EEF8DA9" w:rsidR="00E573A2" w:rsidRDefault="007B348A" w:rsidP="007B348A">
            <w:pPr>
              <w:pStyle w:val="AP-Odstavec"/>
              <w:ind w:firstLine="0"/>
              <w:jc w:val="left"/>
            </w:pPr>
            <w:r>
              <w:t xml:space="preserve">Nízký zájem uživatelů zapojit se do </w:t>
            </w:r>
            <w:r w:rsidR="00EE7F03">
              <w:t>realizačního týmu</w:t>
            </w:r>
            <w:r w:rsidR="00F104E2">
              <w:t xml:space="preserve"> projektu</w:t>
            </w:r>
          </w:p>
        </w:tc>
        <w:tc>
          <w:tcPr>
            <w:tcW w:w="3686" w:type="dxa"/>
          </w:tcPr>
          <w:p w14:paraId="73BB37A6" w14:textId="56600C51" w:rsidR="00E573A2" w:rsidRDefault="00D077F5" w:rsidP="00D077F5">
            <w:pPr>
              <w:pStyle w:val="AP-Odstavec"/>
              <w:ind w:firstLine="0"/>
              <w:jc w:val="left"/>
            </w:pPr>
            <w:r>
              <w:t>N</w:t>
            </w:r>
            <w:r w:rsidR="00EC1508">
              <w:t>ízká</w:t>
            </w:r>
            <w:r>
              <w:t xml:space="preserve"> pravděpodobnost</w:t>
            </w:r>
            <w:r w:rsidR="00EC1508">
              <w:t>, vliv na naplnění cíle vysoký</w:t>
            </w:r>
          </w:p>
        </w:tc>
        <w:tc>
          <w:tcPr>
            <w:tcW w:w="3260" w:type="dxa"/>
          </w:tcPr>
          <w:p w14:paraId="7052C8D9" w14:textId="1967E85D" w:rsidR="00E573A2" w:rsidRDefault="0024400C" w:rsidP="005C5D15">
            <w:pPr>
              <w:pStyle w:val="AP-Odstavec"/>
              <w:ind w:firstLine="0"/>
              <w:jc w:val="left"/>
            </w:pPr>
            <w:r>
              <w:t>Provedení terénního výzkumu, m</w:t>
            </w:r>
            <w:r w:rsidR="00587419">
              <w:t xml:space="preserve">otivace uživatelů do zapojení se, </w:t>
            </w:r>
            <w:r w:rsidR="005C5D15">
              <w:t>návštěva prostor muzea</w:t>
            </w:r>
            <w:r>
              <w:t xml:space="preserve"> </w:t>
            </w:r>
            <w:r w:rsidR="005C5D15">
              <w:t>před realizací</w:t>
            </w:r>
          </w:p>
        </w:tc>
      </w:tr>
      <w:tr w:rsidR="00E573A2" w14:paraId="0CB78FAC" w14:textId="77777777" w:rsidTr="00D077F5">
        <w:tc>
          <w:tcPr>
            <w:tcW w:w="3261" w:type="dxa"/>
          </w:tcPr>
          <w:p w14:paraId="4078A0FC" w14:textId="6CF889A6" w:rsidR="00E573A2" w:rsidRDefault="007B348A" w:rsidP="007B348A">
            <w:pPr>
              <w:pStyle w:val="AP-Odstavec"/>
              <w:ind w:firstLine="0"/>
              <w:jc w:val="left"/>
            </w:pPr>
            <w:r>
              <w:t>Uživatelé odevzdají díla pozdě</w:t>
            </w:r>
          </w:p>
        </w:tc>
        <w:tc>
          <w:tcPr>
            <w:tcW w:w="3686" w:type="dxa"/>
          </w:tcPr>
          <w:p w14:paraId="6EC4C64D" w14:textId="3DC56481" w:rsidR="00E573A2" w:rsidRDefault="00EC1508" w:rsidP="00EC1508">
            <w:pPr>
              <w:pStyle w:val="AP-Odstavec"/>
              <w:ind w:firstLine="0"/>
              <w:jc w:val="left"/>
            </w:pPr>
            <w:r>
              <w:t>Pravděpodobnost i vliv na naplnění cíle js</w:t>
            </w:r>
            <w:r w:rsidR="006447E3">
              <w:t>ou</w:t>
            </w:r>
            <w:r>
              <w:t xml:space="preserve"> střední</w:t>
            </w:r>
          </w:p>
        </w:tc>
        <w:tc>
          <w:tcPr>
            <w:tcW w:w="3260" w:type="dxa"/>
          </w:tcPr>
          <w:p w14:paraId="0DF86140" w14:textId="5C8A763A" w:rsidR="00E573A2" w:rsidRDefault="005C5D15" w:rsidP="0024400C">
            <w:pPr>
              <w:pStyle w:val="AP-Odstavec"/>
              <w:ind w:firstLine="0"/>
              <w:jc w:val="left"/>
            </w:pPr>
            <w:r>
              <w:t xml:space="preserve">Dostatečný časový </w:t>
            </w:r>
            <w:r w:rsidR="006F268D">
              <w:t xml:space="preserve">předstih data odevzdání děl </w:t>
            </w:r>
            <w:r w:rsidR="00384427">
              <w:t>před uskutečněním výstavy</w:t>
            </w:r>
          </w:p>
        </w:tc>
      </w:tr>
      <w:tr w:rsidR="00E573A2" w14:paraId="5CA20088" w14:textId="77777777" w:rsidTr="00D077F5">
        <w:tc>
          <w:tcPr>
            <w:tcW w:w="3261" w:type="dxa"/>
          </w:tcPr>
          <w:p w14:paraId="790F6E88" w14:textId="50B35F36" w:rsidR="00E573A2" w:rsidRDefault="001D62FA" w:rsidP="001D62FA">
            <w:pPr>
              <w:pStyle w:val="AP-Odstavec"/>
              <w:ind w:firstLine="0"/>
              <w:jc w:val="left"/>
            </w:pPr>
            <w:r>
              <w:t>Nedostatek zdrojů a financí</w:t>
            </w:r>
          </w:p>
        </w:tc>
        <w:tc>
          <w:tcPr>
            <w:tcW w:w="3686" w:type="dxa"/>
          </w:tcPr>
          <w:p w14:paraId="60104852" w14:textId="5023A8DF" w:rsidR="00E573A2" w:rsidRDefault="00D077F5" w:rsidP="00D077F5">
            <w:pPr>
              <w:pStyle w:val="AP-Odstavec"/>
              <w:ind w:firstLine="0"/>
              <w:jc w:val="left"/>
            </w:pPr>
            <w:r>
              <w:t>S</w:t>
            </w:r>
            <w:r w:rsidR="00EC1508">
              <w:t>třední</w:t>
            </w:r>
            <w:r>
              <w:t xml:space="preserve"> pravděpodobnost rizika</w:t>
            </w:r>
            <w:r w:rsidR="00EC1508">
              <w:t>, vliv na naplnění cíle projektu</w:t>
            </w:r>
            <w:r w:rsidR="007C43A2">
              <w:t xml:space="preserve"> </w:t>
            </w:r>
            <w:r w:rsidR="004147D1">
              <w:t>vysoký</w:t>
            </w:r>
          </w:p>
        </w:tc>
        <w:tc>
          <w:tcPr>
            <w:tcW w:w="3260" w:type="dxa"/>
          </w:tcPr>
          <w:p w14:paraId="6BB367CC" w14:textId="51C0CDFB" w:rsidR="00E573A2" w:rsidRDefault="006F268D" w:rsidP="006F268D">
            <w:pPr>
              <w:pStyle w:val="AP-Odstavec"/>
              <w:ind w:firstLine="0"/>
              <w:jc w:val="left"/>
            </w:pPr>
            <w:r>
              <w:t>Dohoda s ředitelkou S</w:t>
            </w:r>
            <w:r w:rsidR="00BA36EA">
              <w:t>POLU</w:t>
            </w:r>
            <w:r>
              <w:t xml:space="preserve"> na finanční investici ze strany organizace</w:t>
            </w:r>
          </w:p>
        </w:tc>
      </w:tr>
      <w:tr w:rsidR="00E573A2" w14:paraId="631C1A48" w14:textId="77777777" w:rsidTr="00D077F5">
        <w:tc>
          <w:tcPr>
            <w:tcW w:w="3261" w:type="dxa"/>
          </w:tcPr>
          <w:p w14:paraId="4DFB5253" w14:textId="2D6D130F" w:rsidR="00E573A2" w:rsidRDefault="003D13E7" w:rsidP="00936D11">
            <w:pPr>
              <w:pStyle w:val="AP-Odstavec"/>
              <w:ind w:firstLine="0"/>
              <w:jc w:val="left"/>
            </w:pPr>
            <w:r>
              <w:t>Nedostatečná přístupnost a zázemí muzea</w:t>
            </w:r>
          </w:p>
        </w:tc>
        <w:tc>
          <w:tcPr>
            <w:tcW w:w="3686" w:type="dxa"/>
          </w:tcPr>
          <w:p w14:paraId="3D9209BA" w14:textId="36C55280" w:rsidR="00E573A2" w:rsidRDefault="00D077F5" w:rsidP="00D077F5">
            <w:pPr>
              <w:pStyle w:val="AP-Odstavec"/>
              <w:ind w:firstLine="0"/>
              <w:jc w:val="left"/>
            </w:pPr>
            <w:r>
              <w:t>S</w:t>
            </w:r>
            <w:r w:rsidR="004147D1">
              <w:t>třední</w:t>
            </w:r>
            <w:r>
              <w:t xml:space="preserve"> pravděpodobnost</w:t>
            </w:r>
            <w:r w:rsidR="004147D1">
              <w:t>, vliv na naplnění cíle</w:t>
            </w:r>
            <w:r w:rsidR="006447E3">
              <w:t xml:space="preserve"> </w:t>
            </w:r>
            <w:r>
              <w:t xml:space="preserve">je </w:t>
            </w:r>
            <w:r w:rsidR="004147D1">
              <w:t>vysoký</w:t>
            </w:r>
          </w:p>
        </w:tc>
        <w:tc>
          <w:tcPr>
            <w:tcW w:w="3260" w:type="dxa"/>
          </w:tcPr>
          <w:p w14:paraId="268BFAAA" w14:textId="103D3AEF" w:rsidR="00E573A2" w:rsidRDefault="00EC0E90" w:rsidP="00EC0E90">
            <w:pPr>
              <w:pStyle w:val="AP-Odstavec"/>
              <w:ind w:firstLine="0"/>
              <w:jc w:val="left"/>
            </w:pPr>
            <w:r>
              <w:t>Osobní n</w:t>
            </w:r>
            <w:r w:rsidR="006F268D">
              <w:t xml:space="preserve">ávštěva prostor </w:t>
            </w:r>
            <w:r>
              <w:t>před jejich konečným výběrem</w:t>
            </w:r>
          </w:p>
        </w:tc>
      </w:tr>
      <w:tr w:rsidR="00E573A2" w14:paraId="4C3086F7" w14:textId="77777777" w:rsidTr="00D077F5">
        <w:tc>
          <w:tcPr>
            <w:tcW w:w="3261" w:type="dxa"/>
          </w:tcPr>
          <w:p w14:paraId="482923C8" w14:textId="72F4C0CB" w:rsidR="00E573A2" w:rsidRDefault="001F5494" w:rsidP="001F5494">
            <w:pPr>
              <w:pStyle w:val="AP-Odstavec"/>
              <w:ind w:firstLine="0"/>
              <w:jc w:val="left"/>
            </w:pPr>
            <w:r>
              <w:t xml:space="preserve">Uživatelé zapojení do projektu </w:t>
            </w:r>
            <w:r w:rsidR="00005C17">
              <w:t>budou cítit t</w:t>
            </w:r>
            <w:r>
              <w:t>rém</w:t>
            </w:r>
            <w:r w:rsidR="00005C17">
              <w:t>u</w:t>
            </w:r>
            <w:r>
              <w:t xml:space="preserve">, stres, úzkost </w:t>
            </w:r>
            <w:r w:rsidR="00180F08">
              <w:t>nebo</w:t>
            </w:r>
            <w:r>
              <w:t xml:space="preserve"> strach</w:t>
            </w:r>
            <w:r w:rsidR="009E7D56">
              <w:t xml:space="preserve"> z </w:t>
            </w:r>
            <w:r>
              <w:t>neúspěchu</w:t>
            </w:r>
          </w:p>
        </w:tc>
        <w:tc>
          <w:tcPr>
            <w:tcW w:w="3686" w:type="dxa"/>
          </w:tcPr>
          <w:p w14:paraId="6D4E9183" w14:textId="4AFADAE1" w:rsidR="00E573A2" w:rsidRDefault="004147D1" w:rsidP="00D077F5">
            <w:pPr>
              <w:pStyle w:val="AP-Odstavec"/>
              <w:ind w:firstLine="0"/>
              <w:jc w:val="left"/>
            </w:pPr>
            <w:r>
              <w:t>Pravděpodobnost rizika je vysok</w:t>
            </w:r>
            <w:r w:rsidR="00D2695D">
              <w:t>á</w:t>
            </w:r>
            <w:r>
              <w:t>, vliv na jeho naplnění</w:t>
            </w:r>
            <w:r w:rsidR="00D2695D">
              <w:t xml:space="preserve"> </w:t>
            </w:r>
            <w:r>
              <w:t>je střední</w:t>
            </w:r>
          </w:p>
        </w:tc>
        <w:tc>
          <w:tcPr>
            <w:tcW w:w="3260" w:type="dxa"/>
          </w:tcPr>
          <w:p w14:paraId="7A3130F8" w14:textId="28A662A0" w:rsidR="00E573A2" w:rsidRDefault="006F4FD6" w:rsidP="00EF43B9">
            <w:pPr>
              <w:pStyle w:val="AP-Odstavec"/>
              <w:ind w:firstLine="0"/>
              <w:jc w:val="left"/>
            </w:pPr>
            <w:r>
              <w:t>Dostatečná podpora ze strany sociálního pracovníka, vytvoření bezpečného prostředí</w:t>
            </w:r>
            <w:r w:rsidR="00EF43B9">
              <w:t>, pravidelné pauzy</w:t>
            </w:r>
            <w:r w:rsidR="006976B5">
              <w:t xml:space="preserve">, </w:t>
            </w:r>
            <w:r w:rsidR="00D03324">
              <w:t>čas na odpočinek</w:t>
            </w:r>
            <w:r w:rsidR="006976B5">
              <w:t xml:space="preserve"> a </w:t>
            </w:r>
            <w:r w:rsidR="00D03324">
              <w:t>adaptaci na nové úkoly a prostředí</w:t>
            </w:r>
          </w:p>
        </w:tc>
      </w:tr>
      <w:tr w:rsidR="00E573A2" w14:paraId="46CA1DBF" w14:textId="77777777" w:rsidTr="00D077F5">
        <w:tc>
          <w:tcPr>
            <w:tcW w:w="3261" w:type="dxa"/>
          </w:tcPr>
          <w:p w14:paraId="7CB688B8" w14:textId="7EB7CBB9" w:rsidR="00E573A2" w:rsidRDefault="00B70628" w:rsidP="00B70628">
            <w:pPr>
              <w:pStyle w:val="AP-Odstavec"/>
              <w:ind w:firstLine="0"/>
              <w:jc w:val="left"/>
            </w:pPr>
            <w:r>
              <w:t>Problémy v komunikaci mezi lidmi s mentálním postižením a zaměstnanci muzea</w:t>
            </w:r>
          </w:p>
        </w:tc>
        <w:tc>
          <w:tcPr>
            <w:tcW w:w="3686" w:type="dxa"/>
          </w:tcPr>
          <w:p w14:paraId="01A7F6A1" w14:textId="2B18066B" w:rsidR="00E573A2" w:rsidRDefault="00D077F5" w:rsidP="00D077F5">
            <w:pPr>
              <w:pStyle w:val="AP-Odstavec"/>
              <w:ind w:firstLine="0"/>
              <w:jc w:val="left"/>
            </w:pPr>
            <w:r>
              <w:t>Střední pravděpodobnost i vliv na naplnění cíle projektu</w:t>
            </w:r>
          </w:p>
        </w:tc>
        <w:tc>
          <w:tcPr>
            <w:tcW w:w="3260" w:type="dxa"/>
          </w:tcPr>
          <w:p w14:paraId="23AD34AA" w14:textId="55CB25C9" w:rsidR="00E573A2" w:rsidRDefault="006976B5" w:rsidP="0083128F">
            <w:pPr>
              <w:pStyle w:val="AP-Odstavec"/>
              <w:ind w:firstLine="0"/>
              <w:jc w:val="left"/>
            </w:pPr>
            <w:r>
              <w:t>Schůzka zaměstnanc</w:t>
            </w:r>
            <w:r w:rsidR="00C62B44">
              <w:t>ů</w:t>
            </w:r>
            <w:r>
              <w:t xml:space="preserve"> muzea</w:t>
            </w:r>
            <w:r w:rsidR="00C62B44">
              <w:t xml:space="preserve"> s uživateli</w:t>
            </w:r>
            <w:r>
              <w:t xml:space="preserve"> </w:t>
            </w:r>
            <w:r w:rsidR="00835E40">
              <w:t>v průběhu</w:t>
            </w:r>
            <w:r>
              <w:t xml:space="preserve"> realizace projektu</w:t>
            </w:r>
            <w:r w:rsidR="007276EB">
              <w:t xml:space="preserve"> a zmapování situace</w:t>
            </w:r>
            <w:r w:rsidR="0083128F">
              <w:t>,</w:t>
            </w:r>
            <w:r w:rsidR="00C62B44">
              <w:t xml:space="preserve"> předání informačních materiálů před setkáním</w:t>
            </w:r>
          </w:p>
        </w:tc>
      </w:tr>
      <w:tr w:rsidR="00B70628" w14:paraId="5C048D83" w14:textId="77777777" w:rsidTr="00D077F5">
        <w:tc>
          <w:tcPr>
            <w:tcW w:w="3261" w:type="dxa"/>
          </w:tcPr>
          <w:p w14:paraId="0B45C9F4" w14:textId="34F77AC1" w:rsidR="00106B8C" w:rsidRPr="001B0A15" w:rsidRDefault="00EE7F03" w:rsidP="00B70628">
            <w:pPr>
              <w:pStyle w:val="AP-Odstavec"/>
              <w:ind w:firstLine="0"/>
              <w:jc w:val="left"/>
              <w:rPr>
                <w:highlight w:val="yellow"/>
              </w:rPr>
            </w:pPr>
            <w:r>
              <w:t xml:space="preserve">Nezapojí se </w:t>
            </w:r>
            <w:r w:rsidR="008B007E" w:rsidRPr="008B007E">
              <w:t>dostate</w:t>
            </w:r>
            <w:r>
              <w:t>čný</w:t>
            </w:r>
            <w:r w:rsidR="008B007E" w:rsidRPr="008B007E">
              <w:t xml:space="preserve"> </w:t>
            </w:r>
            <w:r>
              <w:t>počet klientů pro vytvoření 30 děl</w:t>
            </w:r>
          </w:p>
        </w:tc>
        <w:tc>
          <w:tcPr>
            <w:tcW w:w="3686" w:type="dxa"/>
          </w:tcPr>
          <w:p w14:paraId="0F6139FC" w14:textId="5C758532" w:rsidR="00B70628" w:rsidRPr="001B0A15" w:rsidRDefault="00D077F5" w:rsidP="00D077F5">
            <w:pPr>
              <w:pStyle w:val="AP-Odstavec"/>
              <w:ind w:firstLine="0"/>
              <w:jc w:val="left"/>
              <w:rPr>
                <w:highlight w:val="yellow"/>
              </w:rPr>
            </w:pPr>
            <w:r w:rsidRPr="008B007E">
              <w:t>Střední pravděpodobnost</w:t>
            </w:r>
            <w:r w:rsidR="008B007E">
              <w:t xml:space="preserve">, </w:t>
            </w:r>
            <w:r w:rsidRPr="008B007E">
              <w:t>vliv na naplnění cíle</w:t>
            </w:r>
            <w:r w:rsidR="008B007E">
              <w:t xml:space="preserve"> vysoký</w:t>
            </w:r>
          </w:p>
        </w:tc>
        <w:tc>
          <w:tcPr>
            <w:tcW w:w="3260" w:type="dxa"/>
          </w:tcPr>
          <w:p w14:paraId="1FFA2FB2" w14:textId="1F4AE11B" w:rsidR="00B70628" w:rsidRPr="001B0A15" w:rsidRDefault="00296A68" w:rsidP="00370479">
            <w:pPr>
              <w:pStyle w:val="AP-Odstavec"/>
              <w:ind w:firstLine="0"/>
              <w:jc w:val="left"/>
              <w:rPr>
                <w:highlight w:val="yellow"/>
              </w:rPr>
            </w:pPr>
            <w:r>
              <w:t xml:space="preserve">Propagace </w:t>
            </w:r>
            <w:r w:rsidR="00FC0315">
              <w:t>akce a motivace</w:t>
            </w:r>
            <w:r w:rsidR="00490150">
              <w:t xml:space="preserve"> </w:t>
            </w:r>
            <w:r w:rsidR="00446646">
              <w:t>do jejího</w:t>
            </w:r>
            <w:r w:rsidR="00490150">
              <w:t xml:space="preserve"> </w:t>
            </w:r>
            <w:r w:rsidR="008B007E" w:rsidRPr="008B007E">
              <w:t>zapojení</w:t>
            </w:r>
            <w:r w:rsidR="00FC0315">
              <w:t xml:space="preserve">, </w:t>
            </w:r>
            <w:r w:rsidR="008B007E">
              <w:t>popřípadě</w:t>
            </w:r>
            <w:r w:rsidR="00771F84">
              <w:t xml:space="preserve"> </w:t>
            </w:r>
            <w:r w:rsidR="008B007E">
              <w:t>vystavení nižšího počt</w:t>
            </w:r>
            <w:r w:rsidR="00DB5239">
              <w:t>u děl</w:t>
            </w:r>
          </w:p>
        </w:tc>
      </w:tr>
      <w:tr w:rsidR="00C344C3" w14:paraId="28A36F39" w14:textId="77777777" w:rsidTr="00D077F5">
        <w:tc>
          <w:tcPr>
            <w:tcW w:w="3261" w:type="dxa"/>
          </w:tcPr>
          <w:p w14:paraId="6C85794C" w14:textId="5D2881A6" w:rsidR="00C344C3" w:rsidRDefault="00C344C3" w:rsidP="00B70628">
            <w:pPr>
              <w:pStyle w:val="AP-Odstavec"/>
              <w:ind w:firstLine="0"/>
              <w:jc w:val="left"/>
            </w:pPr>
            <w:r>
              <w:t>V aukci se nepovede prodat žádné dílo</w:t>
            </w:r>
          </w:p>
        </w:tc>
        <w:tc>
          <w:tcPr>
            <w:tcW w:w="3686" w:type="dxa"/>
          </w:tcPr>
          <w:p w14:paraId="578B5271" w14:textId="53BAF0CA" w:rsidR="00C344C3" w:rsidRDefault="00DF12B1" w:rsidP="00C071E3">
            <w:pPr>
              <w:pStyle w:val="AP-Odstavec"/>
              <w:ind w:firstLine="0"/>
              <w:jc w:val="left"/>
            </w:pPr>
            <w:r>
              <w:t>Pravděpodobnost je nízká, vliv na naplnění cíle střední</w:t>
            </w:r>
          </w:p>
        </w:tc>
        <w:tc>
          <w:tcPr>
            <w:tcW w:w="3260" w:type="dxa"/>
          </w:tcPr>
          <w:p w14:paraId="16E6A061" w14:textId="121CA050" w:rsidR="004448A5" w:rsidRDefault="004448A5" w:rsidP="001601E2">
            <w:pPr>
              <w:pStyle w:val="AP-Odstavec"/>
              <w:keepNext/>
              <w:ind w:firstLine="0"/>
              <w:jc w:val="left"/>
            </w:pPr>
            <w:r>
              <w:t xml:space="preserve">Propagace aukce, </w:t>
            </w:r>
            <w:r w:rsidR="00EC1508">
              <w:t>stanovení realistických cen</w:t>
            </w:r>
          </w:p>
        </w:tc>
      </w:tr>
    </w:tbl>
    <w:p w14:paraId="56126274" w14:textId="130A14B7" w:rsidR="001601E2" w:rsidRDefault="001601E2">
      <w:pPr>
        <w:pStyle w:val="Titulek"/>
      </w:pPr>
      <w:bookmarkStart w:id="85" w:name="_Toc133770267"/>
      <w:bookmarkStart w:id="86" w:name="_Toc132110239"/>
      <w:r>
        <w:t xml:space="preserve">Tabulka </w:t>
      </w:r>
      <w:fldSimple w:instr=" SEQ Tabulka \* ARABIC ">
        <w:r w:rsidR="00307F6F">
          <w:rPr>
            <w:noProof/>
          </w:rPr>
          <w:t>4</w:t>
        </w:r>
      </w:fldSimple>
      <w:r w:rsidR="00FE47C6">
        <w:t xml:space="preserve">: </w:t>
      </w:r>
      <w:r>
        <w:t>Management rizik</w:t>
      </w:r>
      <w:bookmarkEnd w:id="85"/>
    </w:p>
    <w:p w14:paraId="5E28AF52" w14:textId="19904B0F" w:rsidR="00A15E96" w:rsidRPr="00F11067" w:rsidRDefault="00CC1D13" w:rsidP="00A15E96">
      <w:pPr>
        <w:pStyle w:val="Nadpis1"/>
      </w:pPr>
      <w:bookmarkStart w:id="87" w:name="_Toc133777764"/>
      <w:r w:rsidRPr="00F11067">
        <w:lastRenderedPageBreak/>
        <w:t>Vý</w:t>
      </w:r>
      <w:r w:rsidR="00A15E96" w:rsidRPr="00F11067">
        <w:t xml:space="preserve">stupy </w:t>
      </w:r>
      <w:bookmarkEnd w:id="86"/>
      <w:r w:rsidR="00541E3B" w:rsidRPr="00F11067">
        <w:t xml:space="preserve">a </w:t>
      </w:r>
      <w:r w:rsidRPr="00F11067">
        <w:t xml:space="preserve">předpokládané </w:t>
      </w:r>
      <w:r w:rsidR="00541E3B" w:rsidRPr="00F11067">
        <w:t>výsledky</w:t>
      </w:r>
      <w:r w:rsidRPr="00F11067">
        <w:t xml:space="preserve"> projektu</w:t>
      </w:r>
      <w:bookmarkEnd w:id="87"/>
    </w:p>
    <w:p w14:paraId="12096BD0" w14:textId="39798DA6" w:rsidR="00570A3D" w:rsidRDefault="00DE5D82" w:rsidP="005E5C9B">
      <w:pPr>
        <w:pStyle w:val="AP-Odstaveczapedlem"/>
      </w:pPr>
      <w:r>
        <w:t xml:space="preserve">Kapitola popisuje výstupy a předpokládané výsledky projektu. </w:t>
      </w:r>
      <w:r w:rsidR="00541E3B" w:rsidRPr="00DE5D82">
        <w:t>Výstup</w:t>
      </w:r>
      <w:r w:rsidR="00426C92" w:rsidRPr="00DE5D82">
        <w:t xml:space="preserve">em projektu je skupina </w:t>
      </w:r>
      <w:r w:rsidR="00F11067">
        <w:t>pěti</w:t>
      </w:r>
      <w:r w:rsidR="00426C92" w:rsidRPr="00DE5D82">
        <w:t xml:space="preserve"> uživatelů</w:t>
      </w:r>
      <w:r w:rsidR="00F97483" w:rsidRPr="00DE5D82">
        <w:t xml:space="preserve"> spolupracujících na </w:t>
      </w:r>
      <w:r w:rsidR="00F11067">
        <w:t>projektu</w:t>
      </w:r>
      <w:r w:rsidR="00F97483" w:rsidRPr="00F97483">
        <w:t>.</w:t>
      </w:r>
      <w:r>
        <w:t xml:space="preserve"> Tato skupina se </w:t>
      </w:r>
      <w:r w:rsidR="00743E07">
        <w:t xml:space="preserve">bude </w:t>
      </w:r>
      <w:r w:rsidR="00F11067">
        <w:t xml:space="preserve">pravidelně </w:t>
      </w:r>
      <w:r w:rsidR="00743E07">
        <w:t>sch</w:t>
      </w:r>
      <w:r w:rsidR="00005107">
        <w:t xml:space="preserve">ázet </w:t>
      </w:r>
      <w:r w:rsidR="00786AB5">
        <w:t xml:space="preserve">v období </w:t>
      </w:r>
      <w:r w:rsidR="00EE5B35">
        <w:t xml:space="preserve">únor až červen </w:t>
      </w:r>
      <w:r w:rsidR="00005107">
        <w:t>v</w:t>
      </w:r>
      <w:r w:rsidR="00EE5B35">
        <w:t xml:space="preserve"> prostorách</w:t>
      </w:r>
      <w:r w:rsidR="00005107">
        <w:t xml:space="preserve"> SPOLU a poté v prostorách muzea v rámci volnočasového programu </w:t>
      </w:r>
      <w:proofErr w:type="spellStart"/>
      <w:r w:rsidR="00005107">
        <w:t>Arťák</w:t>
      </w:r>
      <w:proofErr w:type="spellEnd"/>
      <w:r w:rsidR="00005107">
        <w:t>.</w:t>
      </w:r>
      <w:r w:rsidR="004B6425">
        <w:t xml:space="preserve"> </w:t>
      </w:r>
      <w:r w:rsidR="00F11067">
        <w:t xml:space="preserve">Součástí skupiny bude také vedoucí volnočasového programu, sociální pracovník a </w:t>
      </w:r>
      <w:r w:rsidR="00016F78">
        <w:t>muzejní pedagožka</w:t>
      </w:r>
      <w:r w:rsidR="005B41EB">
        <w:t>.</w:t>
      </w:r>
      <w:r w:rsidR="00EE5B35">
        <w:t xml:space="preserve"> </w:t>
      </w:r>
      <w:r w:rsidR="004B6425">
        <w:t xml:space="preserve">Dalším výstupem je </w:t>
      </w:r>
      <w:r w:rsidR="00F84023">
        <w:t>navázání vztahu mezi muzeem a organizací SPOLU Olomouc. Zde je prostor pro další spolupráci do budoucna na zvyšo</w:t>
      </w:r>
      <w:r w:rsidR="00A95756">
        <w:t xml:space="preserve">vání přístupnosti informací. Výstupem je </w:t>
      </w:r>
      <w:r w:rsidR="00897539">
        <w:t xml:space="preserve">i </w:t>
      </w:r>
      <w:r w:rsidR="00E44C8E">
        <w:t>ú</w:t>
      </w:r>
      <w:r w:rsidR="004B6425">
        <w:t>spěšně realizovaná výstav</w:t>
      </w:r>
      <w:r w:rsidR="00E44C8E">
        <w:t>a. Na tuto výstavu je vstupné</w:t>
      </w:r>
      <w:r w:rsidR="000B1129">
        <w:t xml:space="preserve"> zdarma</w:t>
      </w:r>
      <w:r w:rsidR="00E44C8E">
        <w:t>, protože se koná v prostorách muzea přístupn</w:t>
      </w:r>
      <w:r w:rsidR="00897539">
        <w:t>ých</w:t>
      </w:r>
      <w:r w:rsidR="00E44C8E">
        <w:t xml:space="preserve"> bez zakoupení vstupenky.</w:t>
      </w:r>
      <w:r w:rsidR="006A75C1">
        <w:t xml:space="preserve"> Do výstavy se</w:t>
      </w:r>
      <w:r w:rsidR="00897539">
        <w:t xml:space="preserve"> </w:t>
      </w:r>
      <w:r w:rsidR="006A75C1">
        <w:t>zapojí zaměstnanci muzea</w:t>
      </w:r>
      <w:r w:rsidR="00897539">
        <w:t xml:space="preserve"> a </w:t>
      </w:r>
      <w:r w:rsidR="000662A3">
        <w:t>dvakrát</w:t>
      </w:r>
      <w:r w:rsidR="003037A0">
        <w:t xml:space="preserve"> týdně </w:t>
      </w:r>
      <w:r w:rsidR="00892E43">
        <w:t>zde bude v rámci osobní asistence jako průvodce jeden</w:t>
      </w:r>
      <w:r w:rsidR="009E7D56">
        <w:t xml:space="preserve"> z </w:t>
      </w:r>
      <w:r w:rsidR="00892E43">
        <w:t>uživatelů</w:t>
      </w:r>
      <w:r w:rsidR="00897539">
        <w:t>, který se zúčastní školení</w:t>
      </w:r>
      <w:r w:rsidR="009E7D56">
        <w:t xml:space="preserve"> o </w:t>
      </w:r>
      <w:r w:rsidR="00897539">
        <w:t>provádění v muzeu. Důležité také je</w:t>
      </w:r>
      <w:r w:rsidR="00A35C3E">
        <w:t>, že bude výstava otevřen</w:t>
      </w:r>
      <w:r w:rsidR="00CE4E4B">
        <w:t>a</w:t>
      </w:r>
      <w:r w:rsidR="00A35C3E">
        <w:t xml:space="preserve"> pro širokou veřejnost. Rizikem by zde mohlo být, že se v průběhu celého procesu plánování </w:t>
      </w:r>
      <w:r w:rsidR="00BA5D3B">
        <w:t>vytratí původní myšlenka realizace výstavy</w:t>
      </w:r>
      <w:r w:rsidR="00570A3D">
        <w:t xml:space="preserve"> a </w:t>
      </w:r>
      <w:r w:rsidR="00BA5D3B">
        <w:t>projekt se začne ubírat jiným směrem</w:t>
      </w:r>
      <w:r w:rsidR="00570A3D">
        <w:t>.</w:t>
      </w:r>
      <w:r w:rsidR="00BA5D3B">
        <w:t xml:space="preserve"> </w:t>
      </w:r>
      <w:r w:rsidR="00570A3D">
        <w:t>Je zde tedy možnost, že se v</w:t>
      </w:r>
      <w:r w:rsidR="00BA5D3B">
        <w:t>ýstava nakonec ne</w:t>
      </w:r>
      <w:r w:rsidR="00570A3D">
        <w:t>musí realizovat tak, jak bylo původně plánováno</w:t>
      </w:r>
      <w:r w:rsidR="00BA5D3B">
        <w:t>. S tím se do jisté míry dá počítat a je to tak v pořádku, pokud budou</w:t>
      </w:r>
      <w:r w:rsidR="0054602A">
        <w:t xml:space="preserve"> uživatelé spolupracovat v co nejvyšší možné míře i na pozměněném konceptu projektu a bude zvyšovat jejich autonomii a zplnomocňovat je. Posledním</w:t>
      </w:r>
      <w:r w:rsidR="005E2AA6">
        <w:t>i</w:t>
      </w:r>
      <w:r w:rsidR="0054602A">
        <w:t xml:space="preserve"> výstup</w:t>
      </w:r>
      <w:r w:rsidR="00570A3D">
        <w:t>y projektu jsou 30 uměleckých děl vytvořených uživateli služeb SPOLU</w:t>
      </w:r>
      <w:r w:rsidR="0054602A">
        <w:t xml:space="preserve"> </w:t>
      </w:r>
      <w:r w:rsidR="00570A3D">
        <w:t>a</w:t>
      </w:r>
      <w:r w:rsidR="0054602A">
        <w:t xml:space="preserve"> výtěžek</w:t>
      </w:r>
      <w:r w:rsidR="009E7D56">
        <w:t xml:space="preserve"> z </w:t>
      </w:r>
      <w:r w:rsidR="0054602A">
        <w:t xml:space="preserve">prodeje </w:t>
      </w:r>
      <w:r w:rsidR="00570A3D">
        <w:t>těchto děl v aukci</w:t>
      </w:r>
      <w:r w:rsidR="0054602A">
        <w:t xml:space="preserve">, který bude rozdělen mezi uživatele </w:t>
      </w:r>
      <w:r w:rsidR="00E35584">
        <w:t>zapojené do projektu</w:t>
      </w:r>
      <w:r w:rsidR="0054602A">
        <w:t xml:space="preserve"> jako odměna za jejich práci a </w:t>
      </w:r>
      <w:r w:rsidR="00A81904">
        <w:t>organizaci SPOLU Olomouc, která bude projekt zaštiťovat.</w:t>
      </w:r>
    </w:p>
    <w:p w14:paraId="0FBE7D17" w14:textId="52F8F100" w:rsidR="00E27D35" w:rsidRDefault="00F267E7" w:rsidP="005E5C9B">
      <w:pPr>
        <w:pStyle w:val="AP-Odstavec"/>
      </w:pPr>
      <w:r>
        <w:t>Předpokládaným v</w:t>
      </w:r>
      <w:r w:rsidR="00892E43">
        <w:t>ýsledk</w:t>
      </w:r>
      <w:r w:rsidR="00E27D35">
        <w:t>em</w:t>
      </w:r>
      <w:r w:rsidR="004743FE">
        <w:t xml:space="preserve"> projektu</w:t>
      </w:r>
      <w:r w:rsidR="00E27D35">
        <w:t xml:space="preserve"> je, že </w:t>
      </w:r>
      <w:r w:rsidR="00EE0E08">
        <w:t xml:space="preserve">skupina </w:t>
      </w:r>
      <w:r w:rsidR="00E27D35">
        <w:t>uži</w:t>
      </w:r>
      <w:r w:rsidR="004743FE">
        <w:t>vatel</w:t>
      </w:r>
      <w:r w:rsidR="00EE0E08">
        <w:t>ů</w:t>
      </w:r>
      <w:r w:rsidR="00F63428">
        <w:t xml:space="preserve"> v rámci týmu</w:t>
      </w:r>
      <w:r w:rsidR="004743FE">
        <w:t xml:space="preserve"> realizoval</w:t>
      </w:r>
      <w:r w:rsidR="00EE0E08">
        <w:t>a</w:t>
      </w:r>
      <w:r w:rsidR="004743FE">
        <w:t xml:space="preserve"> výstavu</w:t>
      </w:r>
      <w:r w:rsidR="007A15F3">
        <w:t xml:space="preserve"> a účast na jeho aktivitách </w:t>
      </w:r>
      <w:r w:rsidR="004743FE">
        <w:t>přispěl</w:t>
      </w:r>
      <w:r w:rsidR="00BF6843">
        <w:t>a</w:t>
      </w:r>
      <w:r w:rsidR="004743FE">
        <w:t xml:space="preserve"> k</w:t>
      </w:r>
      <w:r w:rsidR="00F63428">
        <w:t xml:space="preserve">e zvýšení </w:t>
      </w:r>
      <w:r w:rsidR="004743FE">
        <w:t>jejich</w:t>
      </w:r>
      <w:r w:rsidR="00F63428">
        <w:t xml:space="preserve"> autonomie,</w:t>
      </w:r>
      <w:r w:rsidR="004743FE">
        <w:t xml:space="preserve"> aktivizaci, zplnomocnění a </w:t>
      </w:r>
      <w:r>
        <w:t>v</w:t>
      </w:r>
      <w:r w:rsidR="00492735">
        <w:t>yšší míře</w:t>
      </w:r>
      <w:r>
        <w:t xml:space="preserve"> </w:t>
      </w:r>
      <w:r w:rsidR="004743FE">
        <w:t xml:space="preserve">začlenění do </w:t>
      </w:r>
      <w:r>
        <w:t>komunity. Výsledkem je také, že zaměstnanci muzea navázali kontakt s lidmi s mentálním postižením a</w:t>
      </w:r>
      <w:r w:rsidR="00894667">
        <w:t xml:space="preserve"> zlepšili si své komunikační dovednosti s touto cílovou skupinou, změnilo se jejich vnímaní </w:t>
      </w:r>
      <w:r w:rsidR="004A132C">
        <w:t xml:space="preserve">těchto osob </w:t>
      </w:r>
      <w:r w:rsidR="00F63428">
        <w:t>n</w:t>
      </w:r>
      <w:r w:rsidR="004A132C">
        <w:t>a jejich schopnost</w:t>
      </w:r>
      <w:r w:rsidR="007A15F3">
        <w:t xml:space="preserve">i </w:t>
      </w:r>
      <w:r w:rsidR="004A132C">
        <w:t>a dovednost</w:t>
      </w:r>
      <w:r w:rsidR="007A15F3">
        <w:t>i</w:t>
      </w:r>
      <w:r w:rsidR="004A132C">
        <w:t xml:space="preserve">. V případě úspěšné </w:t>
      </w:r>
      <w:r w:rsidR="002047EE">
        <w:t>realizace projektu</w:t>
      </w:r>
      <w:r w:rsidR="004A132C">
        <w:t xml:space="preserve"> muzeum naváže hlubší spolupráci se SPOLU Olomouc, kdy mohou </w:t>
      </w:r>
      <w:r w:rsidR="006E7A35">
        <w:t xml:space="preserve">společně </w:t>
      </w:r>
      <w:r w:rsidR="004A132C">
        <w:t>i nadále z</w:t>
      </w:r>
      <w:r w:rsidR="006F5C08">
        <w:t xml:space="preserve">lepšovat </w:t>
      </w:r>
      <w:r w:rsidR="004A132C">
        <w:t xml:space="preserve">přístupnost informací </w:t>
      </w:r>
      <w:r w:rsidR="006F5C08">
        <w:t>na webových stránkách,</w:t>
      </w:r>
      <w:r w:rsidR="00834F17">
        <w:t xml:space="preserve"> v</w:t>
      </w:r>
      <w:r w:rsidR="006F5C08">
        <w:t xml:space="preserve"> informačních letácích či vytvořením nebo úpravou animačního programu pro tuto cílovou skupinu díky konzultacím</w:t>
      </w:r>
      <w:r w:rsidR="00834F17">
        <w:t xml:space="preserve"> nebo</w:t>
      </w:r>
      <w:r w:rsidR="006F5C08">
        <w:t xml:space="preserve"> školení</w:t>
      </w:r>
      <w:r w:rsidR="009E7D56">
        <w:t xml:space="preserve"> o </w:t>
      </w:r>
      <w:r w:rsidR="006F5C08">
        <w:t>komunikaci.</w:t>
      </w:r>
    </w:p>
    <w:p w14:paraId="3851FC81" w14:textId="77777777" w:rsidR="00A15E96" w:rsidRDefault="00A15E96" w:rsidP="00A15E96">
      <w:pPr>
        <w:pStyle w:val="Nadpis1"/>
      </w:pPr>
      <w:bookmarkStart w:id="88" w:name="_Toc132110240"/>
      <w:bookmarkStart w:id="89" w:name="_Toc133777765"/>
      <w:r w:rsidRPr="00F727CC">
        <w:lastRenderedPageBreak/>
        <w:t>Popis přidané hodnoty projektu</w:t>
      </w:r>
      <w:bookmarkEnd w:id="88"/>
      <w:bookmarkEnd w:id="89"/>
    </w:p>
    <w:p w14:paraId="2E77B552" w14:textId="073BF4F2" w:rsidR="00525CF3" w:rsidRDefault="00667250" w:rsidP="005E5C9B">
      <w:pPr>
        <w:pStyle w:val="AP-Odstaveczapedlem"/>
      </w:pPr>
      <w:bookmarkStart w:id="90" w:name="_Toc132110241"/>
      <w:r>
        <w:t>Přidan</w:t>
      </w:r>
      <w:r w:rsidR="00525CF3">
        <w:t>ou</w:t>
      </w:r>
      <w:r>
        <w:t xml:space="preserve"> hodnot</w:t>
      </w:r>
      <w:r w:rsidR="00525CF3">
        <w:t>ou</w:t>
      </w:r>
      <w:r>
        <w:t xml:space="preserve"> projektu je snaha</w:t>
      </w:r>
      <w:r w:rsidR="009E7D56">
        <w:t xml:space="preserve"> o </w:t>
      </w:r>
      <w:r w:rsidRPr="00DC63A7">
        <w:rPr>
          <w:b/>
          <w:bCs/>
        </w:rPr>
        <w:t>navázání kontaktu a prohloubení vztahů s veřejnými institucemi</w:t>
      </w:r>
      <w:r>
        <w:t xml:space="preserve">, </w:t>
      </w:r>
      <w:r w:rsidR="00FF67A6">
        <w:t xml:space="preserve">konkrétně s Pevností poznání a </w:t>
      </w:r>
      <w:r>
        <w:t>vytv</w:t>
      </w:r>
      <w:r w:rsidR="00DC63A7">
        <w:t>oření</w:t>
      </w:r>
      <w:r>
        <w:t xml:space="preserve"> prostor</w:t>
      </w:r>
      <w:r w:rsidR="00DC63A7">
        <w:t>u</w:t>
      </w:r>
      <w:r>
        <w:t xml:space="preserve"> pro dlouhodobou spolupráci</w:t>
      </w:r>
      <w:r w:rsidR="00020A80">
        <w:t xml:space="preserve"> </w:t>
      </w:r>
      <w:r w:rsidR="00FF67A6">
        <w:t>s organizací S</w:t>
      </w:r>
      <w:r w:rsidR="00BA36EA">
        <w:t>POLU</w:t>
      </w:r>
      <w:r w:rsidR="00FF67A6">
        <w:t xml:space="preserve"> Olomouc </w:t>
      </w:r>
      <w:r w:rsidR="00020A80">
        <w:t xml:space="preserve">při zvyšování přístupnosti informací </w:t>
      </w:r>
      <w:r w:rsidR="00EA300A">
        <w:t>v rámci konzultac</w:t>
      </w:r>
      <w:r w:rsidR="00DC63A7">
        <w:t>í</w:t>
      </w:r>
      <w:r w:rsidR="009E7D56">
        <w:t xml:space="preserve"> o </w:t>
      </w:r>
      <w:r w:rsidR="00EA300A">
        <w:t>přístupnosti webových stránek a jejich možné úpravy, informačních letáků i</w:t>
      </w:r>
      <w:r w:rsidR="009E7D56">
        <w:t xml:space="preserve"> o </w:t>
      </w:r>
      <w:r w:rsidR="00EA300A">
        <w:t>možném školení zaměstnanců</w:t>
      </w:r>
      <w:r w:rsidR="009E7D56">
        <w:t xml:space="preserve"> o </w:t>
      </w:r>
      <w:r w:rsidR="00EA300A">
        <w:t>komunikaci</w:t>
      </w:r>
      <w:r w:rsidR="001A11D4">
        <w:t xml:space="preserve">, </w:t>
      </w:r>
      <w:r w:rsidR="00FF67A6">
        <w:t>přizpůsobení</w:t>
      </w:r>
      <w:r w:rsidR="00765939">
        <w:t xml:space="preserve"> výkladů</w:t>
      </w:r>
      <w:r w:rsidR="001A11D4">
        <w:t xml:space="preserve">, </w:t>
      </w:r>
      <w:r w:rsidR="00765939">
        <w:t xml:space="preserve">případně </w:t>
      </w:r>
      <w:r w:rsidR="00FF67A6">
        <w:t xml:space="preserve">pro </w:t>
      </w:r>
      <w:r w:rsidR="00765939">
        <w:t>vytvoření vhodného animačního programu</w:t>
      </w:r>
      <w:r w:rsidR="001A11D4">
        <w:t xml:space="preserve"> pro osoby s mentálním postižením. Další přidanou hodnotu projektu je </w:t>
      </w:r>
      <w:r w:rsidR="001A11D4" w:rsidRPr="00C145BA">
        <w:rPr>
          <w:b/>
          <w:bCs/>
        </w:rPr>
        <w:t>z</w:t>
      </w:r>
      <w:r w:rsidR="00844486" w:rsidRPr="00C145BA">
        <w:rPr>
          <w:b/>
          <w:bCs/>
        </w:rPr>
        <w:t>plnomocnění</w:t>
      </w:r>
      <w:r w:rsidR="00A77CFD" w:rsidRPr="00C145BA">
        <w:rPr>
          <w:b/>
          <w:bCs/>
        </w:rPr>
        <w:t xml:space="preserve"> </w:t>
      </w:r>
      <w:r w:rsidR="001A11D4" w:rsidRPr="00C145BA">
        <w:rPr>
          <w:b/>
          <w:bCs/>
        </w:rPr>
        <w:t>uživatelů zapojených do projektu</w:t>
      </w:r>
      <w:r w:rsidR="00A77CFD">
        <w:t xml:space="preserve">, rozvíjení nových schopností a dovedností, nové kompetence, </w:t>
      </w:r>
      <w:r w:rsidR="001A11D4">
        <w:t xml:space="preserve">objevení skrytého potenciálu </w:t>
      </w:r>
      <w:r w:rsidR="00C509F7">
        <w:t xml:space="preserve">a </w:t>
      </w:r>
      <w:r w:rsidR="00A77CFD">
        <w:t xml:space="preserve">ocenění u </w:t>
      </w:r>
      <w:r w:rsidR="00806FF7">
        <w:t>osob, které budou na výstavě provázet</w:t>
      </w:r>
      <w:r w:rsidR="00C509F7">
        <w:t>, certifikátem</w:t>
      </w:r>
      <w:r w:rsidR="009E7D56">
        <w:t xml:space="preserve"> o </w:t>
      </w:r>
      <w:r w:rsidR="00C509F7">
        <w:t>splnění kurzu průvodc</w:t>
      </w:r>
      <w:r w:rsidR="003341BA">
        <w:t xml:space="preserve">e </w:t>
      </w:r>
      <w:r w:rsidR="00B936B4">
        <w:t>muzea</w:t>
      </w:r>
      <w:r w:rsidR="00C145BA">
        <w:t>, který proběhne za přítomnosti sociálního pracovníka a</w:t>
      </w:r>
      <w:r w:rsidR="0091603F">
        <w:t xml:space="preserve"> zkušeného</w:t>
      </w:r>
      <w:r w:rsidR="00C145BA">
        <w:t xml:space="preserve"> </w:t>
      </w:r>
      <w:r w:rsidR="0091603F">
        <w:t xml:space="preserve">zaměstnance muzea. </w:t>
      </w:r>
      <w:r w:rsidR="00C86C82">
        <w:t xml:space="preserve">Dále </w:t>
      </w:r>
      <w:r w:rsidR="00C86C82" w:rsidRPr="00C86C82">
        <w:rPr>
          <w:b/>
          <w:bCs/>
        </w:rPr>
        <w:t>z</w:t>
      </w:r>
      <w:r w:rsidR="0091603F" w:rsidRPr="00C86C82">
        <w:rPr>
          <w:b/>
          <w:bCs/>
        </w:rPr>
        <w:t>měna pohledu části společnosti</w:t>
      </w:r>
      <w:r w:rsidR="0091603F">
        <w:t xml:space="preserve"> na lidi s mentálním postižením díky tomu, že obyvatelé města </w:t>
      </w:r>
      <w:r w:rsidR="00C86C82">
        <w:t>navštíví výstavu</w:t>
      </w:r>
      <w:r w:rsidR="0091603F">
        <w:t xml:space="preserve"> </w:t>
      </w:r>
      <w:r w:rsidR="00C86C82">
        <w:t xml:space="preserve">a </w:t>
      </w:r>
      <w:r w:rsidR="00141B89">
        <w:t xml:space="preserve">uvidí </w:t>
      </w:r>
      <w:r w:rsidR="0091603F">
        <w:t xml:space="preserve">tuto cílovou skupinu jako schopné jedince, kteří mají dostatečné </w:t>
      </w:r>
      <w:r w:rsidR="00141B89">
        <w:t>kompetence na to</w:t>
      </w:r>
      <w:r w:rsidR="0091603F">
        <w:t xml:space="preserve"> s podporou zorganizovat </w:t>
      </w:r>
      <w:r w:rsidR="00571FDA">
        <w:t>kulturní akci</w:t>
      </w:r>
      <w:r w:rsidR="0091603F">
        <w:t>, bourání předchozích možných stereotypních představ</w:t>
      </w:r>
      <w:r w:rsidR="00141B89">
        <w:t xml:space="preserve"> a </w:t>
      </w:r>
      <w:r w:rsidR="0091603F">
        <w:t xml:space="preserve">zvýšení </w:t>
      </w:r>
      <w:proofErr w:type="spellStart"/>
      <w:r w:rsidR="009F2263">
        <w:rPr>
          <w:b/>
          <w:bCs/>
        </w:rPr>
        <w:t>a</w:t>
      </w:r>
      <w:r w:rsidR="009F2263" w:rsidRPr="0091603F">
        <w:rPr>
          <w:b/>
          <w:bCs/>
        </w:rPr>
        <w:t>ntiopresivn</w:t>
      </w:r>
      <w:r w:rsidR="009F2263">
        <w:rPr>
          <w:b/>
          <w:bCs/>
        </w:rPr>
        <w:t>ího</w:t>
      </w:r>
      <w:proofErr w:type="spellEnd"/>
      <w:r w:rsidR="00792690" w:rsidRPr="0091603F">
        <w:rPr>
          <w:b/>
          <w:bCs/>
        </w:rPr>
        <w:t xml:space="preserve"> chování</w:t>
      </w:r>
      <w:r w:rsidR="0091603F">
        <w:rPr>
          <w:b/>
          <w:bCs/>
        </w:rPr>
        <w:t xml:space="preserve"> společnosti</w:t>
      </w:r>
      <w:r w:rsidR="00141B89">
        <w:rPr>
          <w:b/>
          <w:bCs/>
        </w:rPr>
        <w:t xml:space="preserve">, </w:t>
      </w:r>
      <w:r w:rsidR="0091603F">
        <w:t>zvýšení povědomí</w:t>
      </w:r>
      <w:r w:rsidR="009E7D56">
        <w:t xml:space="preserve"> o </w:t>
      </w:r>
      <w:r w:rsidR="0091603F">
        <w:t>schopnostech a dovednostech osob s mentálním postižením</w:t>
      </w:r>
      <w:r w:rsidR="00C72699">
        <w:t xml:space="preserve"> ve společnosti i v dalších veřejných institucích.</w:t>
      </w:r>
    </w:p>
    <w:p w14:paraId="7E233390" w14:textId="77777777" w:rsidR="00A15E96" w:rsidRPr="00DA533D" w:rsidRDefault="00A15E96" w:rsidP="00A15E96">
      <w:pPr>
        <w:pStyle w:val="Nadpis1"/>
      </w:pPr>
      <w:bookmarkStart w:id="91" w:name="_Toc133777766"/>
      <w:r w:rsidRPr="00DA533D">
        <w:lastRenderedPageBreak/>
        <w:t xml:space="preserve">Harmonogram – </w:t>
      </w:r>
      <w:proofErr w:type="spellStart"/>
      <w:r w:rsidRPr="00DA533D">
        <w:t>Ganttův</w:t>
      </w:r>
      <w:proofErr w:type="spellEnd"/>
      <w:r w:rsidRPr="00DA533D">
        <w:t xml:space="preserve"> diagram</w:t>
      </w:r>
      <w:bookmarkEnd w:id="90"/>
      <w:bookmarkEnd w:id="91"/>
    </w:p>
    <w:p w14:paraId="35C493A6" w14:textId="05B5C860" w:rsidR="00307F6F" w:rsidRDefault="00693FEB" w:rsidP="005E5C9B">
      <w:pPr>
        <w:pStyle w:val="AP-Odstaveczapedlem"/>
      </w:pPr>
      <w:r>
        <w:t xml:space="preserve">Tato kapitola </w:t>
      </w:r>
      <w:r w:rsidR="003C6A10">
        <w:t xml:space="preserve">obsahuje </w:t>
      </w:r>
      <w:r>
        <w:t>harmonogram celého projektu</w:t>
      </w:r>
      <w:r w:rsidR="003C6A10">
        <w:t>,</w:t>
      </w:r>
      <w:r>
        <w:t xml:space="preserve"> od vytvoření realizačního týmu až po jeho </w:t>
      </w:r>
      <w:r w:rsidRPr="005E5C9B">
        <w:t>evaluaci</w:t>
      </w:r>
      <w:r w:rsidR="003C6A10">
        <w:t>,</w:t>
      </w:r>
      <w:r>
        <w:t xml:space="preserve"> </w:t>
      </w:r>
      <w:r w:rsidR="003C6A10">
        <w:t xml:space="preserve">který je ve </w:t>
      </w:r>
      <w:r>
        <w:t>form</w:t>
      </w:r>
      <w:r w:rsidR="003C6A10">
        <w:t xml:space="preserve">ě </w:t>
      </w:r>
      <w:proofErr w:type="spellStart"/>
      <w:r>
        <w:t>Ganttova</w:t>
      </w:r>
      <w:proofErr w:type="spellEnd"/>
      <w:r>
        <w:t xml:space="preserve"> diagramu</w:t>
      </w:r>
      <w:r w:rsidR="003C6A10">
        <w:t xml:space="preserve">. Ten </w:t>
      </w:r>
      <w:r w:rsidR="00DA533D">
        <w:t>znázorňuje</w:t>
      </w:r>
      <w:r w:rsidR="00C22934">
        <w:t xml:space="preserve"> dny a měsíce</w:t>
      </w:r>
      <w:r w:rsidR="00DA533D">
        <w:t xml:space="preserve"> provedení</w:t>
      </w:r>
      <w:r w:rsidR="00C22934">
        <w:t xml:space="preserve"> </w:t>
      </w:r>
      <w:r w:rsidR="003C6A10">
        <w:t>jednotlivých fází a aktivit projektu</w:t>
      </w:r>
      <w:r w:rsidR="00DA533D">
        <w:t>.</w:t>
      </w:r>
      <w:r w:rsidR="003B6131">
        <w:t xml:space="preserve"> Plánovaná d</w:t>
      </w:r>
      <w:r w:rsidR="003A2D30">
        <w:t xml:space="preserve">oba </w:t>
      </w:r>
      <w:r w:rsidR="00EE7243">
        <w:t>jeho trvání</w:t>
      </w:r>
      <w:r w:rsidR="003B6131">
        <w:t xml:space="preserve"> je 1</w:t>
      </w:r>
      <w:r w:rsidR="00EE7243">
        <w:t>0</w:t>
      </w:r>
      <w:r w:rsidR="003C6A10">
        <w:t xml:space="preserve"> </w:t>
      </w:r>
      <w:r w:rsidR="003B6131">
        <w:t>měsíců.</w:t>
      </w:r>
    </w:p>
    <w:p w14:paraId="16C5942B" w14:textId="77777777" w:rsidR="00307F6F" w:rsidRDefault="00307F6F" w:rsidP="00897046">
      <w:pPr>
        <w:pStyle w:val="AP-Odstavec"/>
        <w:jc w:val="center"/>
      </w:pPr>
    </w:p>
    <w:p w14:paraId="742D32A6" w14:textId="59CE627A" w:rsidR="00307F6F" w:rsidRPr="00307F6F" w:rsidRDefault="00307F6F" w:rsidP="00897046">
      <w:pPr>
        <w:pStyle w:val="Titulek"/>
      </w:pPr>
      <w:bookmarkStart w:id="92" w:name="_Toc133770268"/>
      <w:r>
        <w:t xml:space="preserve">Tabulka </w:t>
      </w:r>
      <w:fldSimple w:instr=" SEQ Tabulka \* ARABIC ">
        <w:r>
          <w:rPr>
            <w:noProof/>
          </w:rPr>
          <w:t>5</w:t>
        </w:r>
      </w:fldSimple>
      <w:r>
        <w:t xml:space="preserve">: </w:t>
      </w:r>
      <w:proofErr w:type="spellStart"/>
      <w:r>
        <w:t>Ganttův</w:t>
      </w:r>
      <w:proofErr w:type="spellEnd"/>
      <w:r>
        <w:t xml:space="preserve"> diagram</w:t>
      </w:r>
      <w:bookmarkEnd w:id="92"/>
    </w:p>
    <w:tbl>
      <w:tblPr>
        <w:tblStyle w:val="Mkatabulky2"/>
        <w:tblpPr w:leftFromText="141" w:rightFromText="141" w:vertAnchor="page" w:horzAnchor="margin" w:tblpY="3801"/>
        <w:tblW w:w="7795" w:type="dxa"/>
        <w:tblLook w:val="04A0" w:firstRow="1" w:lastRow="0" w:firstColumn="1" w:lastColumn="0" w:noHBand="0" w:noVBand="1"/>
      </w:tblPr>
      <w:tblGrid>
        <w:gridCol w:w="1954"/>
        <w:gridCol w:w="1010"/>
        <w:gridCol w:w="924"/>
        <w:gridCol w:w="390"/>
        <w:gridCol w:w="390"/>
        <w:gridCol w:w="390"/>
        <w:gridCol w:w="390"/>
        <w:gridCol w:w="390"/>
        <w:gridCol w:w="391"/>
        <w:gridCol w:w="390"/>
        <w:gridCol w:w="393"/>
        <w:gridCol w:w="393"/>
        <w:gridCol w:w="390"/>
      </w:tblGrid>
      <w:tr w:rsidR="00897046" w:rsidRPr="00276716" w14:paraId="5ED65745" w14:textId="77777777" w:rsidTr="00897046">
        <w:trPr>
          <w:gridAfter w:val="10"/>
          <w:wAfter w:w="3907" w:type="dxa"/>
          <w:trHeight w:val="469"/>
        </w:trPr>
        <w:tc>
          <w:tcPr>
            <w:tcW w:w="3888" w:type="dxa"/>
            <w:gridSpan w:val="3"/>
            <w:shd w:val="clear" w:color="auto" w:fill="538135"/>
            <w:vAlign w:val="bottom"/>
          </w:tcPr>
          <w:p w14:paraId="7785B0A3" w14:textId="77777777" w:rsidR="00897046" w:rsidRPr="00FD44EE" w:rsidRDefault="00897046" w:rsidP="00897046">
            <w:pPr>
              <w:spacing w:after="160" w:line="256" w:lineRule="auto"/>
              <w:jc w:val="center"/>
              <w:rPr>
                <w:rFonts w:ascii="Times New Roman" w:hAnsi="Times New Roman"/>
                <w:b/>
                <w:bCs/>
              </w:rPr>
            </w:pPr>
            <w:r w:rsidRPr="00FD44EE">
              <w:rPr>
                <w:rFonts w:ascii="Times New Roman" w:hAnsi="Times New Roman"/>
                <w:b/>
                <w:bCs/>
                <w:color w:val="FFFFFF"/>
              </w:rPr>
              <w:t>Začátek projektu: 03.01. 2024</w:t>
            </w:r>
          </w:p>
        </w:tc>
      </w:tr>
      <w:tr w:rsidR="00897046" w:rsidRPr="00276716" w14:paraId="0C5E5FF5" w14:textId="77777777" w:rsidTr="00897046">
        <w:trPr>
          <w:trHeight w:val="486"/>
        </w:trPr>
        <w:tc>
          <w:tcPr>
            <w:tcW w:w="3888" w:type="dxa"/>
            <w:gridSpan w:val="3"/>
            <w:tcBorders>
              <w:left w:val="nil"/>
            </w:tcBorders>
            <w:vAlign w:val="bottom"/>
          </w:tcPr>
          <w:p w14:paraId="5FDEEE39" w14:textId="77777777" w:rsidR="00897046" w:rsidRPr="00FD44EE" w:rsidRDefault="00897046" w:rsidP="00897046">
            <w:pPr>
              <w:spacing w:after="160" w:line="256" w:lineRule="auto"/>
              <w:jc w:val="center"/>
              <w:rPr>
                <w:rFonts w:ascii="Times New Roman" w:hAnsi="Times New Roman"/>
                <w:b/>
                <w:bCs/>
              </w:rPr>
            </w:pPr>
          </w:p>
        </w:tc>
        <w:tc>
          <w:tcPr>
            <w:tcW w:w="3907" w:type="dxa"/>
            <w:gridSpan w:val="10"/>
            <w:shd w:val="clear" w:color="auto" w:fill="538135"/>
            <w:vAlign w:val="bottom"/>
          </w:tcPr>
          <w:p w14:paraId="0665D9BA" w14:textId="77777777" w:rsidR="00897046" w:rsidRPr="00FD44EE" w:rsidRDefault="00897046" w:rsidP="00897046">
            <w:pPr>
              <w:spacing w:after="160" w:line="256" w:lineRule="auto"/>
              <w:jc w:val="center"/>
              <w:rPr>
                <w:rFonts w:ascii="Times New Roman" w:hAnsi="Times New Roman"/>
                <w:b/>
                <w:bCs/>
                <w:color w:val="FFFFFF"/>
              </w:rPr>
            </w:pPr>
            <w:r w:rsidRPr="00FD44EE">
              <w:rPr>
                <w:rFonts w:ascii="Times New Roman" w:hAnsi="Times New Roman"/>
                <w:b/>
                <w:bCs/>
                <w:color w:val="FFFFFF"/>
              </w:rPr>
              <w:t>2024</w:t>
            </w:r>
          </w:p>
        </w:tc>
      </w:tr>
      <w:tr w:rsidR="00897046" w:rsidRPr="00276716" w14:paraId="4722E9C2" w14:textId="77777777" w:rsidTr="00897046">
        <w:trPr>
          <w:trHeight w:val="469"/>
        </w:trPr>
        <w:tc>
          <w:tcPr>
            <w:tcW w:w="1954" w:type="dxa"/>
            <w:shd w:val="clear" w:color="auto" w:fill="A8D08D"/>
            <w:vAlign w:val="bottom"/>
          </w:tcPr>
          <w:p w14:paraId="1B93F400" w14:textId="77777777" w:rsidR="00897046" w:rsidRPr="00FD44EE" w:rsidRDefault="00897046" w:rsidP="00897046">
            <w:pPr>
              <w:spacing w:after="160" w:line="256" w:lineRule="auto"/>
              <w:jc w:val="center"/>
              <w:rPr>
                <w:rFonts w:ascii="Times New Roman" w:hAnsi="Times New Roman"/>
                <w:b/>
                <w:bCs/>
                <w:sz w:val="22"/>
                <w:szCs w:val="22"/>
              </w:rPr>
            </w:pPr>
            <w:r w:rsidRPr="00FD44EE">
              <w:rPr>
                <w:rFonts w:ascii="Times New Roman" w:hAnsi="Times New Roman"/>
                <w:b/>
                <w:bCs/>
                <w:sz w:val="22"/>
                <w:szCs w:val="22"/>
              </w:rPr>
              <w:t>Aktivity</w:t>
            </w:r>
          </w:p>
        </w:tc>
        <w:tc>
          <w:tcPr>
            <w:tcW w:w="1010" w:type="dxa"/>
            <w:shd w:val="clear" w:color="auto" w:fill="A8D08D"/>
            <w:vAlign w:val="bottom"/>
          </w:tcPr>
          <w:p w14:paraId="16046E1B" w14:textId="77777777" w:rsidR="00897046" w:rsidRPr="00FD44EE" w:rsidRDefault="00897046" w:rsidP="00897046">
            <w:pPr>
              <w:spacing w:after="160" w:line="256" w:lineRule="auto"/>
              <w:jc w:val="center"/>
              <w:rPr>
                <w:rFonts w:ascii="Times New Roman" w:hAnsi="Times New Roman"/>
                <w:b/>
                <w:bCs/>
                <w:sz w:val="22"/>
                <w:szCs w:val="22"/>
              </w:rPr>
            </w:pPr>
            <w:r w:rsidRPr="00FD44EE">
              <w:rPr>
                <w:rFonts w:ascii="Times New Roman" w:hAnsi="Times New Roman"/>
                <w:b/>
                <w:bCs/>
                <w:sz w:val="22"/>
                <w:szCs w:val="22"/>
              </w:rPr>
              <w:t>Začátek</w:t>
            </w:r>
          </w:p>
        </w:tc>
        <w:tc>
          <w:tcPr>
            <w:tcW w:w="924" w:type="dxa"/>
            <w:shd w:val="clear" w:color="auto" w:fill="A8D08D"/>
            <w:vAlign w:val="bottom"/>
          </w:tcPr>
          <w:p w14:paraId="4300CDF0" w14:textId="77777777" w:rsidR="00897046" w:rsidRPr="00FD44EE" w:rsidRDefault="00897046" w:rsidP="00897046">
            <w:pPr>
              <w:spacing w:after="160" w:line="256" w:lineRule="auto"/>
              <w:jc w:val="center"/>
              <w:rPr>
                <w:rFonts w:ascii="Times New Roman" w:hAnsi="Times New Roman"/>
                <w:b/>
                <w:bCs/>
                <w:sz w:val="22"/>
                <w:szCs w:val="22"/>
              </w:rPr>
            </w:pPr>
            <w:r w:rsidRPr="00FD44EE">
              <w:rPr>
                <w:rFonts w:ascii="Times New Roman" w:hAnsi="Times New Roman"/>
                <w:b/>
                <w:bCs/>
                <w:sz w:val="22"/>
                <w:szCs w:val="22"/>
              </w:rPr>
              <w:t>Konec</w:t>
            </w:r>
          </w:p>
        </w:tc>
        <w:tc>
          <w:tcPr>
            <w:tcW w:w="390" w:type="dxa"/>
            <w:shd w:val="clear" w:color="auto" w:fill="A8D08D"/>
            <w:vAlign w:val="bottom"/>
          </w:tcPr>
          <w:p w14:paraId="10E938A5" w14:textId="77777777" w:rsidR="00897046" w:rsidRPr="00276716" w:rsidRDefault="00897046" w:rsidP="00897046">
            <w:pPr>
              <w:spacing w:after="160" w:line="256" w:lineRule="auto"/>
              <w:jc w:val="center"/>
              <w:rPr>
                <w:rFonts w:ascii="Times New Roman" w:hAnsi="Times New Roman"/>
                <w:sz w:val="16"/>
                <w:szCs w:val="16"/>
              </w:rPr>
            </w:pPr>
            <w:r w:rsidRPr="00276716">
              <w:rPr>
                <w:rFonts w:ascii="Times New Roman" w:hAnsi="Times New Roman"/>
                <w:sz w:val="16"/>
                <w:szCs w:val="16"/>
              </w:rPr>
              <w:t>0</w:t>
            </w:r>
            <w:r>
              <w:rPr>
                <w:rFonts w:ascii="Times New Roman" w:hAnsi="Times New Roman"/>
                <w:sz w:val="16"/>
                <w:szCs w:val="16"/>
              </w:rPr>
              <w:t>1</w:t>
            </w:r>
          </w:p>
        </w:tc>
        <w:tc>
          <w:tcPr>
            <w:tcW w:w="390" w:type="dxa"/>
            <w:shd w:val="clear" w:color="auto" w:fill="A8D08D"/>
            <w:vAlign w:val="bottom"/>
          </w:tcPr>
          <w:p w14:paraId="5E2EDE38" w14:textId="77777777" w:rsidR="00897046" w:rsidRPr="00276716" w:rsidRDefault="00897046" w:rsidP="00897046">
            <w:pPr>
              <w:spacing w:after="160" w:line="256" w:lineRule="auto"/>
              <w:jc w:val="center"/>
              <w:rPr>
                <w:rFonts w:ascii="Times New Roman" w:hAnsi="Times New Roman"/>
                <w:sz w:val="16"/>
                <w:szCs w:val="16"/>
              </w:rPr>
            </w:pPr>
            <w:r w:rsidRPr="00276716">
              <w:rPr>
                <w:rFonts w:ascii="Times New Roman" w:hAnsi="Times New Roman"/>
                <w:sz w:val="16"/>
                <w:szCs w:val="16"/>
              </w:rPr>
              <w:t>0</w:t>
            </w:r>
            <w:r>
              <w:rPr>
                <w:rFonts w:ascii="Times New Roman" w:hAnsi="Times New Roman"/>
                <w:sz w:val="16"/>
                <w:szCs w:val="16"/>
              </w:rPr>
              <w:t>2</w:t>
            </w:r>
          </w:p>
        </w:tc>
        <w:tc>
          <w:tcPr>
            <w:tcW w:w="390" w:type="dxa"/>
            <w:shd w:val="clear" w:color="auto" w:fill="A8D08D"/>
            <w:vAlign w:val="bottom"/>
          </w:tcPr>
          <w:p w14:paraId="470FE0BC" w14:textId="77777777" w:rsidR="00897046" w:rsidRPr="00276716" w:rsidRDefault="00897046" w:rsidP="00897046">
            <w:pPr>
              <w:spacing w:after="160" w:line="256" w:lineRule="auto"/>
              <w:jc w:val="center"/>
              <w:rPr>
                <w:rFonts w:ascii="Times New Roman" w:hAnsi="Times New Roman"/>
                <w:sz w:val="16"/>
                <w:szCs w:val="16"/>
              </w:rPr>
            </w:pPr>
            <w:r w:rsidRPr="00276716">
              <w:rPr>
                <w:rFonts w:ascii="Times New Roman" w:hAnsi="Times New Roman"/>
                <w:sz w:val="16"/>
                <w:szCs w:val="16"/>
              </w:rPr>
              <w:t>0</w:t>
            </w:r>
            <w:r>
              <w:rPr>
                <w:rFonts w:ascii="Times New Roman" w:hAnsi="Times New Roman"/>
                <w:sz w:val="16"/>
                <w:szCs w:val="16"/>
              </w:rPr>
              <w:t>3</w:t>
            </w:r>
          </w:p>
        </w:tc>
        <w:tc>
          <w:tcPr>
            <w:tcW w:w="390" w:type="dxa"/>
            <w:shd w:val="clear" w:color="auto" w:fill="A8D08D"/>
            <w:vAlign w:val="bottom"/>
          </w:tcPr>
          <w:p w14:paraId="472D76B2" w14:textId="77777777" w:rsidR="00897046" w:rsidRPr="00276716" w:rsidRDefault="00897046" w:rsidP="00897046">
            <w:pPr>
              <w:spacing w:after="160" w:line="256" w:lineRule="auto"/>
              <w:jc w:val="center"/>
              <w:rPr>
                <w:rFonts w:ascii="Times New Roman" w:hAnsi="Times New Roman"/>
                <w:sz w:val="16"/>
                <w:szCs w:val="16"/>
              </w:rPr>
            </w:pPr>
            <w:r>
              <w:rPr>
                <w:rFonts w:ascii="Times New Roman" w:hAnsi="Times New Roman"/>
                <w:sz w:val="16"/>
                <w:szCs w:val="16"/>
              </w:rPr>
              <w:t>04</w:t>
            </w:r>
          </w:p>
        </w:tc>
        <w:tc>
          <w:tcPr>
            <w:tcW w:w="390" w:type="dxa"/>
            <w:shd w:val="clear" w:color="auto" w:fill="A8D08D"/>
            <w:vAlign w:val="bottom"/>
          </w:tcPr>
          <w:p w14:paraId="362F61CE" w14:textId="77777777" w:rsidR="00897046" w:rsidRPr="00276716" w:rsidRDefault="00897046" w:rsidP="00897046">
            <w:pPr>
              <w:spacing w:after="160" w:line="256" w:lineRule="auto"/>
              <w:jc w:val="center"/>
              <w:rPr>
                <w:rFonts w:ascii="Times New Roman" w:hAnsi="Times New Roman"/>
                <w:sz w:val="16"/>
                <w:szCs w:val="16"/>
              </w:rPr>
            </w:pPr>
            <w:r>
              <w:rPr>
                <w:rFonts w:ascii="Times New Roman" w:hAnsi="Times New Roman"/>
                <w:sz w:val="16"/>
                <w:szCs w:val="16"/>
              </w:rPr>
              <w:t>05</w:t>
            </w:r>
          </w:p>
        </w:tc>
        <w:tc>
          <w:tcPr>
            <w:tcW w:w="391" w:type="dxa"/>
            <w:shd w:val="clear" w:color="auto" w:fill="A8D08D"/>
            <w:vAlign w:val="bottom"/>
          </w:tcPr>
          <w:p w14:paraId="52C7FF31" w14:textId="77777777" w:rsidR="00897046" w:rsidRPr="00276716" w:rsidRDefault="00897046" w:rsidP="00897046">
            <w:pPr>
              <w:spacing w:after="160" w:line="256" w:lineRule="auto"/>
              <w:jc w:val="center"/>
              <w:rPr>
                <w:rFonts w:ascii="Times New Roman" w:hAnsi="Times New Roman"/>
                <w:sz w:val="16"/>
                <w:szCs w:val="16"/>
              </w:rPr>
            </w:pPr>
            <w:r>
              <w:rPr>
                <w:rFonts w:ascii="Times New Roman" w:hAnsi="Times New Roman"/>
                <w:sz w:val="16"/>
                <w:szCs w:val="16"/>
              </w:rPr>
              <w:t>06</w:t>
            </w:r>
          </w:p>
        </w:tc>
        <w:tc>
          <w:tcPr>
            <w:tcW w:w="390" w:type="dxa"/>
            <w:shd w:val="clear" w:color="auto" w:fill="A8D08D"/>
            <w:vAlign w:val="bottom"/>
          </w:tcPr>
          <w:p w14:paraId="5D95CF18" w14:textId="77777777" w:rsidR="00897046" w:rsidRPr="00276716" w:rsidRDefault="00897046" w:rsidP="00897046">
            <w:pPr>
              <w:spacing w:after="160" w:line="256" w:lineRule="auto"/>
              <w:jc w:val="center"/>
              <w:rPr>
                <w:rFonts w:ascii="Times New Roman" w:hAnsi="Times New Roman"/>
                <w:sz w:val="16"/>
                <w:szCs w:val="16"/>
              </w:rPr>
            </w:pPr>
            <w:r w:rsidRPr="00276716">
              <w:rPr>
                <w:rFonts w:ascii="Times New Roman" w:hAnsi="Times New Roman"/>
                <w:sz w:val="16"/>
                <w:szCs w:val="16"/>
              </w:rPr>
              <w:t>0</w:t>
            </w:r>
            <w:r>
              <w:rPr>
                <w:rFonts w:ascii="Times New Roman" w:hAnsi="Times New Roman"/>
                <w:sz w:val="16"/>
                <w:szCs w:val="16"/>
              </w:rPr>
              <w:t>7</w:t>
            </w:r>
          </w:p>
        </w:tc>
        <w:tc>
          <w:tcPr>
            <w:tcW w:w="393" w:type="dxa"/>
            <w:shd w:val="clear" w:color="auto" w:fill="A8D08D"/>
            <w:vAlign w:val="bottom"/>
          </w:tcPr>
          <w:p w14:paraId="5736B2D2" w14:textId="77777777" w:rsidR="00897046" w:rsidRPr="00276716" w:rsidRDefault="00897046" w:rsidP="00897046">
            <w:pPr>
              <w:spacing w:after="160" w:line="256" w:lineRule="auto"/>
              <w:jc w:val="center"/>
              <w:rPr>
                <w:rFonts w:ascii="Times New Roman" w:hAnsi="Times New Roman"/>
                <w:sz w:val="16"/>
                <w:szCs w:val="16"/>
              </w:rPr>
            </w:pPr>
            <w:r w:rsidRPr="00276716">
              <w:rPr>
                <w:rFonts w:ascii="Times New Roman" w:hAnsi="Times New Roman"/>
                <w:sz w:val="16"/>
                <w:szCs w:val="16"/>
              </w:rPr>
              <w:t>0</w:t>
            </w:r>
            <w:r>
              <w:rPr>
                <w:rFonts w:ascii="Times New Roman" w:hAnsi="Times New Roman"/>
                <w:sz w:val="16"/>
                <w:szCs w:val="16"/>
              </w:rPr>
              <w:t>8</w:t>
            </w:r>
          </w:p>
        </w:tc>
        <w:tc>
          <w:tcPr>
            <w:tcW w:w="393" w:type="dxa"/>
            <w:shd w:val="clear" w:color="auto" w:fill="A8D08D"/>
            <w:vAlign w:val="bottom"/>
          </w:tcPr>
          <w:p w14:paraId="6876F9BA" w14:textId="77777777" w:rsidR="00897046" w:rsidRPr="00276716" w:rsidRDefault="00897046" w:rsidP="00897046">
            <w:pPr>
              <w:spacing w:after="160" w:line="256" w:lineRule="auto"/>
              <w:jc w:val="center"/>
              <w:rPr>
                <w:rFonts w:ascii="Times New Roman" w:hAnsi="Times New Roman"/>
                <w:sz w:val="16"/>
                <w:szCs w:val="16"/>
              </w:rPr>
            </w:pPr>
            <w:r w:rsidRPr="00276716">
              <w:rPr>
                <w:rFonts w:ascii="Times New Roman" w:hAnsi="Times New Roman"/>
                <w:sz w:val="16"/>
                <w:szCs w:val="16"/>
              </w:rPr>
              <w:t>0</w:t>
            </w:r>
            <w:r>
              <w:rPr>
                <w:rFonts w:ascii="Times New Roman" w:hAnsi="Times New Roman"/>
                <w:sz w:val="16"/>
                <w:szCs w:val="16"/>
              </w:rPr>
              <w:t>9</w:t>
            </w:r>
          </w:p>
        </w:tc>
        <w:tc>
          <w:tcPr>
            <w:tcW w:w="390" w:type="dxa"/>
            <w:shd w:val="clear" w:color="auto" w:fill="A8D08D"/>
            <w:vAlign w:val="bottom"/>
          </w:tcPr>
          <w:p w14:paraId="375753CD" w14:textId="77777777" w:rsidR="00897046" w:rsidRPr="00276716" w:rsidRDefault="00897046" w:rsidP="00897046">
            <w:pPr>
              <w:spacing w:after="160" w:line="256" w:lineRule="auto"/>
              <w:jc w:val="center"/>
              <w:rPr>
                <w:rFonts w:ascii="Times New Roman" w:hAnsi="Times New Roman"/>
                <w:sz w:val="16"/>
                <w:szCs w:val="16"/>
              </w:rPr>
            </w:pPr>
            <w:r>
              <w:rPr>
                <w:rFonts w:ascii="Times New Roman" w:hAnsi="Times New Roman"/>
                <w:sz w:val="16"/>
                <w:szCs w:val="16"/>
              </w:rPr>
              <w:t>10</w:t>
            </w:r>
          </w:p>
        </w:tc>
      </w:tr>
      <w:tr w:rsidR="00897046" w:rsidRPr="00276716" w14:paraId="03D6AFBB" w14:textId="77777777" w:rsidTr="00897046">
        <w:trPr>
          <w:trHeight w:val="661"/>
        </w:trPr>
        <w:tc>
          <w:tcPr>
            <w:tcW w:w="1954" w:type="dxa"/>
            <w:vAlign w:val="bottom"/>
          </w:tcPr>
          <w:p w14:paraId="216E80D5" w14:textId="77777777" w:rsidR="00897046" w:rsidRPr="00FD44EE" w:rsidRDefault="00897046" w:rsidP="00897046">
            <w:pPr>
              <w:spacing w:after="160" w:line="256" w:lineRule="auto"/>
              <w:jc w:val="center"/>
              <w:rPr>
                <w:rFonts w:ascii="Times New Roman" w:hAnsi="Times New Roman"/>
                <w:sz w:val="18"/>
                <w:szCs w:val="18"/>
              </w:rPr>
            </w:pPr>
            <w:r w:rsidRPr="00FD44EE">
              <w:rPr>
                <w:rFonts w:ascii="Times New Roman" w:hAnsi="Times New Roman"/>
                <w:b/>
                <w:bCs/>
                <w:sz w:val="18"/>
                <w:szCs w:val="18"/>
              </w:rPr>
              <w:t>KA01:</w:t>
            </w:r>
            <w:r w:rsidRPr="00FD44EE">
              <w:rPr>
                <w:rFonts w:ascii="Times New Roman" w:hAnsi="Times New Roman"/>
                <w:sz w:val="18"/>
                <w:szCs w:val="18"/>
              </w:rPr>
              <w:t xml:space="preserve"> Vytvoření realizačního týmu</w:t>
            </w:r>
          </w:p>
        </w:tc>
        <w:tc>
          <w:tcPr>
            <w:tcW w:w="1010" w:type="dxa"/>
            <w:vAlign w:val="bottom"/>
          </w:tcPr>
          <w:p w14:paraId="27513E8D" w14:textId="7F422A00" w:rsidR="00897046" w:rsidRPr="00FD44EE" w:rsidRDefault="00897046" w:rsidP="00897046">
            <w:pPr>
              <w:spacing w:after="160" w:line="256" w:lineRule="auto"/>
              <w:jc w:val="center"/>
              <w:rPr>
                <w:rFonts w:ascii="Times New Roman" w:hAnsi="Times New Roman"/>
                <w:sz w:val="18"/>
                <w:szCs w:val="18"/>
              </w:rPr>
            </w:pPr>
            <w:r w:rsidRPr="00FD44EE">
              <w:rPr>
                <w:rFonts w:ascii="Times New Roman" w:hAnsi="Times New Roman"/>
                <w:sz w:val="18"/>
                <w:szCs w:val="18"/>
              </w:rPr>
              <w:t>0</w:t>
            </w:r>
            <w:r>
              <w:rPr>
                <w:rFonts w:ascii="Times New Roman" w:hAnsi="Times New Roman"/>
                <w:sz w:val="18"/>
                <w:szCs w:val="18"/>
              </w:rPr>
              <w:t>3</w:t>
            </w:r>
            <w:r w:rsidRPr="00FD44EE">
              <w:rPr>
                <w:rFonts w:ascii="Times New Roman" w:hAnsi="Times New Roman"/>
                <w:sz w:val="18"/>
                <w:szCs w:val="18"/>
              </w:rPr>
              <w:t>.0</w:t>
            </w:r>
            <w:r>
              <w:rPr>
                <w:rFonts w:ascii="Times New Roman" w:hAnsi="Times New Roman"/>
                <w:sz w:val="18"/>
                <w:szCs w:val="18"/>
              </w:rPr>
              <w:t>1</w:t>
            </w:r>
            <w:r w:rsidRPr="00FD44EE">
              <w:rPr>
                <w:rFonts w:ascii="Times New Roman" w:hAnsi="Times New Roman"/>
                <w:sz w:val="18"/>
                <w:szCs w:val="18"/>
              </w:rPr>
              <w:t>.2</w:t>
            </w:r>
            <w:r>
              <w:rPr>
                <w:rFonts w:ascii="Times New Roman" w:hAnsi="Times New Roman"/>
                <w:sz w:val="18"/>
                <w:szCs w:val="18"/>
              </w:rPr>
              <w:t>4</w:t>
            </w:r>
          </w:p>
        </w:tc>
        <w:tc>
          <w:tcPr>
            <w:tcW w:w="924" w:type="dxa"/>
            <w:shd w:val="clear" w:color="auto" w:fill="auto"/>
            <w:vAlign w:val="bottom"/>
          </w:tcPr>
          <w:p w14:paraId="72D97286" w14:textId="7538C86D" w:rsidR="00897046" w:rsidRPr="00FD44EE" w:rsidRDefault="00897046" w:rsidP="00897046">
            <w:pPr>
              <w:spacing w:after="160" w:line="256" w:lineRule="auto"/>
              <w:jc w:val="center"/>
              <w:rPr>
                <w:rFonts w:ascii="Times New Roman" w:hAnsi="Times New Roman"/>
                <w:sz w:val="18"/>
                <w:szCs w:val="18"/>
              </w:rPr>
            </w:pPr>
            <w:r w:rsidRPr="00FD44EE">
              <w:rPr>
                <w:rFonts w:ascii="Times New Roman" w:hAnsi="Times New Roman"/>
                <w:sz w:val="18"/>
                <w:szCs w:val="18"/>
              </w:rPr>
              <w:t>31.0</w:t>
            </w:r>
            <w:r>
              <w:rPr>
                <w:rFonts w:ascii="Times New Roman" w:hAnsi="Times New Roman"/>
                <w:sz w:val="18"/>
                <w:szCs w:val="18"/>
              </w:rPr>
              <w:t>1</w:t>
            </w:r>
            <w:r w:rsidRPr="00FD44EE">
              <w:rPr>
                <w:rFonts w:ascii="Times New Roman" w:hAnsi="Times New Roman"/>
                <w:sz w:val="18"/>
                <w:szCs w:val="18"/>
              </w:rPr>
              <w:t>.2</w:t>
            </w:r>
            <w:r>
              <w:rPr>
                <w:rFonts w:ascii="Times New Roman" w:hAnsi="Times New Roman"/>
                <w:sz w:val="18"/>
                <w:szCs w:val="18"/>
              </w:rPr>
              <w:t>4</w:t>
            </w:r>
          </w:p>
        </w:tc>
        <w:tc>
          <w:tcPr>
            <w:tcW w:w="390" w:type="dxa"/>
            <w:shd w:val="clear" w:color="auto" w:fill="70AD47" w:themeFill="accent6"/>
            <w:vAlign w:val="bottom"/>
          </w:tcPr>
          <w:p w14:paraId="1B0B6D93" w14:textId="77777777" w:rsidR="00897046" w:rsidRPr="00FD44EE" w:rsidRDefault="00897046" w:rsidP="00897046">
            <w:pPr>
              <w:spacing w:after="160" w:line="256" w:lineRule="auto"/>
              <w:jc w:val="center"/>
              <w:rPr>
                <w:sz w:val="22"/>
                <w:szCs w:val="22"/>
              </w:rPr>
            </w:pPr>
          </w:p>
        </w:tc>
        <w:tc>
          <w:tcPr>
            <w:tcW w:w="390" w:type="dxa"/>
            <w:shd w:val="clear" w:color="auto" w:fill="auto"/>
            <w:vAlign w:val="bottom"/>
          </w:tcPr>
          <w:p w14:paraId="207773A6" w14:textId="77777777" w:rsidR="00897046" w:rsidRPr="00FD44EE" w:rsidRDefault="00897046" w:rsidP="00897046">
            <w:pPr>
              <w:spacing w:after="160" w:line="256" w:lineRule="auto"/>
              <w:jc w:val="center"/>
              <w:rPr>
                <w:rFonts w:ascii="Times New Roman" w:hAnsi="Times New Roman"/>
                <w:sz w:val="22"/>
                <w:szCs w:val="22"/>
              </w:rPr>
            </w:pPr>
          </w:p>
        </w:tc>
        <w:tc>
          <w:tcPr>
            <w:tcW w:w="390" w:type="dxa"/>
            <w:shd w:val="clear" w:color="auto" w:fill="auto"/>
            <w:vAlign w:val="bottom"/>
          </w:tcPr>
          <w:p w14:paraId="219C7994" w14:textId="77777777" w:rsidR="00897046" w:rsidRPr="00FD44EE" w:rsidRDefault="00897046" w:rsidP="00897046">
            <w:pPr>
              <w:spacing w:after="160" w:line="256" w:lineRule="auto"/>
              <w:jc w:val="center"/>
              <w:rPr>
                <w:rFonts w:ascii="Times New Roman" w:hAnsi="Times New Roman"/>
                <w:sz w:val="22"/>
                <w:szCs w:val="22"/>
              </w:rPr>
            </w:pPr>
          </w:p>
        </w:tc>
        <w:tc>
          <w:tcPr>
            <w:tcW w:w="390" w:type="dxa"/>
            <w:shd w:val="clear" w:color="auto" w:fill="auto"/>
            <w:vAlign w:val="bottom"/>
          </w:tcPr>
          <w:p w14:paraId="0AF0E72E" w14:textId="77777777" w:rsidR="00897046" w:rsidRPr="00FD44EE" w:rsidRDefault="00897046" w:rsidP="00897046">
            <w:pPr>
              <w:spacing w:after="160" w:line="256" w:lineRule="auto"/>
              <w:jc w:val="center"/>
              <w:rPr>
                <w:rFonts w:ascii="Times New Roman" w:hAnsi="Times New Roman"/>
                <w:sz w:val="22"/>
                <w:szCs w:val="22"/>
                <w:highlight w:val="green"/>
              </w:rPr>
            </w:pPr>
          </w:p>
        </w:tc>
        <w:tc>
          <w:tcPr>
            <w:tcW w:w="390" w:type="dxa"/>
            <w:shd w:val="clear" w:color="auto" w:fill="auto"/>
            <w:vAlign w:val="bottom"/>
          </w:tcPr>
          <w:p w14:paraId="56E17CF7" w14:textId="77777777" w:rsidR="00897046" w:rsidRPr="00276716" w:rsidRDefault="00897046" w:rsidP="00897046">
            <w:pPr>
              <w:spacing w:after="160" w:line="256" w:lineRule="auto"/>
              <w:jc w:val="center"/>
              <w:rPr>
                <w:rFonts w:ascii="Times New Roman" w:hAnsi="Times New Roman"/>
                <w:sz w:val="22"/>
                <w:szCs w:val="22"/>
              </w:rPr>
            </w:pPr>
          </w:p>
        </w:tc>
        <w:tc>
          <w:tcPr>
            <w:tcW w:w="391" w:type="dxa"/>
            <w:shd w:val="clear" w:color="auto" w:fill="auto"/>
            <w:vAlign w:val="bottom"/>
          </w:tcPr>
          <w:p w14:paraId="238404D8" w14:textId="77777777" w:rsidR="00897046" w:rsidRPr="00276716" w:rsidRDefault="00897046" w:rsidP="00897046">
            <w:pPr>
              <w:spacing w:after="160" w:line="256" w:lineRule="auto"/>
              <w:jc w:val="center"/>
              <w:rPr>
                <w:rFonts w:ascii="Times New Roman" w:hAnsi="Times New Roman"/>
                <w:sz w:val="22"/>
                <w:szCs w:val="22"/>
              </w:rPr>
            </w:pPr>
          </w:p>
        </w:tc>
        <w:tc>
          <w:tcPr>
            <w:tcW w:w="390" w:type="dxa"/>
            <w:shd w:val="clear" w:color="auto" w:fill="auto"/>
            <w:vAlign w:val="bottom"/>
          </w:tcPr>
          <w:p w14:paraId="1ABAA8A4" w14:textId="77777777" w:rsidR="00897046" w:rsidRPr="00276716" w:rsidRDefault="00897046" w:rsidP="00897046">
            <w:pPr>
              <w:spacing w:after="160" w:line="256" w:lineRule="auto"/>
              <w:jc w:val="center"/>
              <w:rPr>
                <w:rFonts w:ascii="Times New Roman" w:hAnsi="Times New Roman"/>
                <w:sz w:val="22"/>
                <w:szCs w:val="22"/>
              </w:rPr>
            </w:pPr>
          </w:p>
        </w:tc>
        <w:tc>
          <w:tcPr>
            <w:tcW w:w="393" w:type="dxa"/>
            <w:shd w:val="clear" w:color="auto" w:fill="auto"/>
            <w:vAlign w:val="bottom"/>
          </w:tcPr>
          <w:p w14:paraId="05E44AB6" w14:textId="77777777" w:rsidR="00897046" w:rsidRPr="00276716" w:rsidRDefault="00897046" w:rsidP="00897046">
            <w:pPr>
              <w:spacing w:after="160" w:line="256" w:lineRule="auto"/>
              <w:jc w:val="center"/>
              <w:rPr>
                <w:rFonts w:ascii="Times New Roman" w:hAnsi="Times New Roman"/>
                <w:sz w:val="22"/>
                <w:szCs w:val="22"/>
              </w:rPr>
            </w:pPr>
          </w:p>
        </w:tc>
        <w:tc>
          <w:tcPr>
            <w:tcW w:w="393" w:type="dxa"/>
            <w:shd w:val="clear" w:color="auto" w:fill="auto"/>
            <w:vAlign w:val="bottom"/>
          </w:tcPr>
          <w:p w14:paraId="2212E543" w14:textId="77777777" w:rsidR="00897046" w:rsidRPr="00276716" w:rsidRDefault="00897046" w:rsidP="00897046">
            <w:pPr>
              <w:spacing w:after="160" w:line="256" w:lineRule="auto"/>
              <w:jc w:val="center"/>
              <w:rPr>
                <w:rFonts w:ascii="Times New Roman" w:hAnsi="Times New Roman"/>
                <w:sz w:val="22"/>
                <w:szCs w:val="22"/>
              </w:rPr>
            </w:pPr>
          </w:p>
        </w:tc>
        <w:tc>
          <w:tcPr>
            <w:tcW w:w="390" w:type="dxa"/>
            <w:shd w:val="clear" w:color="auto" w:fill="auto"/>
            <w:vAlign w:val="bottom"/>
          </w:tcPr>
          <w:p w14:paraId="49F1F735" w14:textId="77777777" w:rsidR="00897046" w:rsidRPr="00276716" w:rsidRDefault="00897046" w:rsidP="00897046">
            <w:pPr>
              <w:spacing w:after="160" w:line="256" w:lineRule="auto"/>
              <w:jc w:val="center"/>
              <w:rPr>
                <w:rFonts w:ascii="Times New Roman" w:hAnsi="Times New Roman"/>
                <w:sz w:val="22"/>
                <w:szCs w:val="22"/>
              </w:rPr>
            </w:pPr>
          </w:p>
        </w:tc>
      </w:tr>
      <w:tr w:rsidR="00897046" w:rsidRPr="00276716" w14:paraId="2A971917" w14:textId="77777777" w:rsidTr="00897046">
        <w:trPr>
          <w:trHeight w:val="841"/>
        </w:trPr>
        <w:tc>
          <w:tcPr>
            <w:tcW w:w="1954" w:type="dxa"/>
            <w:vAlign w:val="bottom"/>
          </w:tcPr>
          <w:p w14:paraId="5E204464" w14:textId="77777777" w:rsidR="00897046" w:rsidRPr="00FD44EE" w:rsidRDefault="00897046" w:rsidP="00897046">
            <w:pPr>
              <w:spacing w:after="160" w:line="256" w:lineRule="auto"/>
              <w:jc w:val="center"/>
              <w:rPr>
                <w:rFonts w:ascii="Times New Roman" w:hAnsi="Times New Roman"/>
                <w:sz w:val="18"/>
                <w:szCs w:val="18"/>
              </w:rPr>
            </w:pPr>
            <w:r w:rsidRPr="00FD44EE">
              <w:rPr>
                <w:rFonts w:ascii="Times New Roman" w:hAnsi="Times New Roman"/>
                <w:b/>
                <w:bCs/>
                <w:sz w:val="18"/>
                <w:szCs w:val="18"/>
              </w:rPr>
              <w:t>KA02:</w:t>
            </w:r>
            <w:r w:rsidRPr="00FD44EE">
              <w:rPr>
                <w:rFonts w:ascii="Times New Roman" w:hAnsi="Times New Roman"/>
                <w:sz w:val="18"/>
                <w:szCs w:val="18"/>
              </w:rPr>
              <w:t xml:space="preserve"> Navázání spolupráce s muzeem</w:t>
            </w:r>
          </w:p>
        </w:tc>
        <w:tc>
          <w:tcPr>
            <w:tcW w:w="1010" w:type="dxa"/>
            <w:vAlign w:val="bottom"/>
          </w:tcPr>
          <w:p w14:paraId="16EC97A8" w14:textId="789E8D95" w:rsidR="00897046" w:rsidRPr="00FD44EE" w:rsidRDefault="00897046" w:rsidP="00897046">
            <w:pPr>
              <w:spacing w:after="160" w:line="256" w:lineRule="auto"/>
              <w:jc w:val="center"/>
              <w:rPr>
                <w:rFonts w:ascii="Times New Roman" w:hAnsi="Times New Roman"/>
                <w:sz w:val="18"/>
                <w:szCs w:val="18"/>
              </w:rPr>
            </w:pPr>
            <w:r w:rsidRPr="00FD44EE">
              <w:rPr>
                <w:rFonts w:ascii="Times New Roman" w:hAnsi="Times New Roman"/>
                <w:sz w:val="18"/>
                <w:szCs w:val="18"/>
              </w:rPr>
              <w:t>01.0</w:t>
            </w:r>
            <w:r>
              <w:rPr>
                <w:rFonts w:ascii="Times New Roman" w:hAnsi="Times New Roman"/>
                <w:sz w:val="18"/>
                <w:szCs w:val="18"/>
              </w:rPr>
              <w:t>2</w:t>
            </w:r>
            <w:r w:rsidRPr="00FD44EE">
              <w:rPr>
                <w:rFonts w:ascii="Times New Roman" w:hAnsi="Times New Roman"/>
                <w:sz w:val="18"/>
                <w:szCs w:val="18"/>
              </w:rPr>
              <w:t>.2</w:t>
            </w:r>
            <w:r>
              <w:rPr>
                <w:rFonts w:ascii="Times New Roman" w:hAnsi="Times New Roman"/>
                <w:sz w:val="18"/>
                <w:szCs w:val="18"/>
              </w:rPr>
              <w:t>4</w:t>
            </w:r>
          </w:p>
        </w:tc>
        <w:tc>
          <w:tcPr>
            <w:tcW w:w="924" w:type="dxa"/>
            <w:vAlign w:val="bottom"/>
          </w:tcPr>
          <w:p w14:paraId="0D82CE05" w14:textId="1D55DB64" w:rsidR="00897046" w:rsidRPr="00FD44EE" w:rsidRDefault="00897046" w:rsidP="00897046">
            <w:pPr>
              <w:spacing w:after="160" w:line="256" w:lineRule="auto"/>
              <w:jc w:val="center"/>
              <w:rPr>
                <w:rFonts w:ascii="Times New Roman" w:hAnsi="Times New Roman"/>
                <w:sz w:val="18"/>
                <w:szCs w:val="18"/>
              </w:rPr>
            </w:pPr>
            <w:r>
              <w:rPr>
                <w:rFonts w:ascii="Times New Roman" w:hAnsi="Times New Roman"/>
                <w:sz w:val="18"/>
                <w:szCs w:val="18"/>
              </w:rPr>
              <w:t>29</w:t>
            </w:r>
            <w:r w:rsidRPr="00FD44EE">
              <w:rPr>
                <w:rFonts w:ascii="Times New Roman" w:hAnsi="Times New Roman"/>
                <w:sz w:val="18"/>
                <w:szCs w:val="18"/>
              </w:rPr>
              <w:t>.0</w:t>
            </w:r>
            <w:r>
              <w:rPr>
                <w:rFonts w:ascii="Times New Roman" w:hAnsi="Times New Roman"/>
                <w:sz w:val="18"/>
                <w:szCs w:val="18"/>
              </w:rPr>
              <w:t>2</w:t>
            </w:r>
            <w:r w:rsidRPr="00FD44EE">
              <w:rPr>
                <w:rFonts w:ascii="Times New Roman" w:hAnsi="Times New Roman"/>
                <w:sz w:val="18"/>
                <w:szCs w:val="18"/>
              </w:rPr>
              <w:t>.2</w:t>
            </w:r>
            <w:r>
              <w:rPr>
                <w:rFonts w:ascii="Times New Roman" w:hAnsi="Times New Roman"/>
                <w:sz w:val="18"/>
                <w:szCs w:val="18"/>
              </w:rPr>
              <w:t>4</w:t>
            </w:r>
          </w:p>
        </w:tc>
        <w:tc>
          <w:tcPr>
            <w:tcW w:w="390" w:type="dxa"/>
            <w:shd w:val="clear" w:color="auto" w:fill="auto"/>
            <w:vAlign w:val="bottom"/>
          </w:tcPr>
          <w:p w14:paraId="6E263BF4" w14:textId="77777777" w:rsidR="00897046" w:rsidRPr="00276716" w:rsidRDefault="00897046" w:rsidP="00897046">
            <w:pPr>
              <w:spacing w:after="160" w:line="256" w:lineRule="auto"/>
              <w:jc w:val="center"/>
              <w:rPr>
                <w:rFonts w:ascii="Times New Roman" w:hAnsi="Times New Roman"/>
                <w:sz w:val="22"/>
                <w:szCs w:val="22"/>
              </w:rPr>
            </w:pPr>
          </w:p>
        </w:tc>
        <w:tc>
          <w:tcPr>
            <w:tcW w:w="390" w:type="dxa"/>
            <w:shd w:val="clear" w:color="auto" w:fill="70AD47" w:themeFill="accent6"/>
            <w:vAlign w:val="bottom"/>
          </w:tcPr>
          <w:p w14:paraId="4BD6EAF0" w14:textId="77777777" w:rsidR="00897046" w:rsidRPr="00276716" w:rsidRDefault="00897046" w:rsidP="00897046">
            <w:pPr>
              <w:spacing w:after="160" w:line="256" w:lineRule="auto"/>
              <w:jc w:val="center"/>
              <w:rPr>
                <w:rFonts w:ascii="Times New Roman" w:hAnsi="Times New Roman"/>
                <w:sz w:val="22"/>
                <w:szCs w:val="22"/>
              </w:rPr>
            </w:pPr>
          </w:p>
        </w:tc>
        <w:tc>
          <w:tcPr>
            <w:tcW w:w="390" w:type="dxa"/>
            <w:shd w:val="clear" w:color="auto" w:fill="auto"/>
            <w:vAlign w:val="bottom"/>
          </w:tcPr>
          <w:p w14:paraId="0EFFD73A" w14:textId="77777777" w:rsidR="00897046" w:rsidRPr="00276716" w:rsidRDefault="00897046" w:rsidP="00897046">
            <w:pPr>
              <w:spacing w:after="160" w:line="256" w:lineRule="auto"/>
              <w:jc w:val="center"/>
              <w:rPr>
                <w:rFonts w:ascii="Times New Roman" w:hAnsi="Times New Roman"/>
                <w:sz w:val="22"/>
                <w:szCs w:val="22"/>
              </w:rPr>
            </w:pPr>
          </w:p>
        </w:tc>
        <w:tc>
          <w:tcPr>
            <w:tcW w:w="390" w:type="dxa"/>
            <w:shd w:val="clear" w:color="auto" w:fill="auto"/>
            <w:vAlign w:val="bottom"/>
          </w:tcPr>
          <w:p w14:paraId="07F07DFA" w14:textId="77777777" w:rsidR="00897046" w:rsidRPr="00FD44EE" w:rsidRDefault="00897046" w:rsidP="00897046">
            <w:pPr>
              <w:spacing w:after="160" w:line="256" w:lineRule="auto"/>
              <w:jc w:val="center"/>
              <w:rPr>
                <w:rFonts w:ascii="Times New Roman" w:hAnsi="Times New Roman"/>
                <w:sz w:val="22"/>
                <w:szCs w:val="22"/>
                <w:highlight w:val="green"/>
              </w:rPr>
            </w:pPr>
          </w:p>
        </w:tc>
        <w:tc>
          <w:tcPr>
            <w:tcW w:w="390" w:type="dxa"/>
            <w:shd w:val="clear" w:color="auto" w:fill="auto"/>
            <w:vAlign w:val="bottom"/>
          </w:tcPr>
          <w:p w14:paraId="301D9240" w14:textId="77777777" w:rsidR="00897046" w:rsidRPr="00FD44EE" w:rsidRDefault="00897046" w:rsidP="00897046">
            <w:pPr>
              <w:spacing w:after="160" w:line="256" w:lineRule="auto"/>
              <w:jc w:val="center"/>
              <w:rPr>
                <w:rFonts w:ascii="Times New Roman" w:hAnsi="Times New Roman"/>
                <w:sz w:val="22"/>
                <w:szCs w:val="22"/>
                <w:highlight w:val="green"/>
              </w:rPr>
            </w:pPr>
          </w:p>
        </w:tc>
        <w:tc>
          <w:tcPr>
            <w:tcW w:w="391" w:type="dxa"/>
            <w:shd w:val="clear" w:color="auto" w:fill="auto"/>
            <w:vAlign w:val="bottom"/>
          </w:tcPr>
          <w:p w14:paraId="79805E17" w14:textId="77777777" w:rsidR="00897046" w:rsidRPr="00FD44EE" w:rsidRDefault="00897046" w:rsidP="00897046">
            <w:pPr>
              <w:spacing w:after="160" w:line="256" w:lineRule="auto"/>
              <w:jc w:val="center"/>
              <w:rPr>
                <w:rFonts w:ascii="Times New Roman" w:hAnsi="Times New Roman"/>
                <w:sz w:val="22"/>
                <w:szCs w:val="22"/>
                <w:highlight w:val="green"/>
              </w:rPr>
            </w:pPr>
          </w:p>
        </w:tc>
        <w:tc>
          <w:tcPr>
            <w:tcW w:w="390" w:type="dxa"/>
            <w:shd w:val="clear" w:color="auto" w:fill="auto"/>
            <w:vAlign w:val="bottom"/>
          </w:tcPr>
          <w:p w14:paraId="4CA68513" w14:textId="77777777" w:rsidR="00897046" w:rsidRPr="00FD44EE" w:rsidRDefault="00897046" w:rsidP="00897046">
            <w:pPr>
              <w:spacing w:after="160" w:line="256" w:lineRule="auto"/>
              <w:jc w:val="center"/>
              <w:rPr>
                <w:rFonts w:ascii="Times New Roman" w:hAnsi="Times New Roman"/>
                <w:sz w:val="22"/>
                <w:szCs w:val="22"/>
                <w:highlight w:val="green"/>
              </w:rPr>
            </w:pPr>
          </w:p>
        </w:tc>
        <w:tc>
          <w:tcPr>
            <w:tcW w:w="393" w:type="dxa"/>
            <w:shd w:val="clear" w:color="auto" w:fill="auto"/>
            <w:vAlign w:val="bottom"/>
          </w:tcPr>
          <w:p w14:paraId="2B4C1953" w14:textId="77777777" w:rsidR="00897046" w:rsidRPr="00FD44EE" w:rsidRDefault="00897046" w:rsidP="00897046">
            <w:pPr>
              <w:spacing w:after="160" w:line="256" w:lineRule="auto"/>
              <w:jc w:val="center"/>
              <w:rPr>
                <w:rFonts w:ascii="Times New Roman" w:hAnsi="Times New Roman"/>
                <w:sz w:val="22"/>
                <w:szCs w:val="22"/>
                <w:highlight w:val="green"/>
              </w:rPr>
            </w:pPr>
          </w:p>
        </w:tc>
        <w:tc>
          <w:tcPr>
            <w:tcW w:w="393" w:type="dxa"/>
            <w:shd w:val="clear" w:color="auto" w:fill="auto"/>
            <w:vAlign w:val="bottom"/>
          </w:tcPr>
          <w:p w14:paraId="21743C74" w14:textId="77777777" w:rsidR="00897046" w:rsidRPr="00276716" w:rsidRDefault="00897046" w:rsidP="00897046">
            <w:pPr>
              <w:spacing w:after="160" w:line="256" w:lineRule="auto"/>
              <w:jc w:val="center"/>
              <w:rPr>
                <w:rFonts w:ascii="Times New Roman" w:hAnsi="Times New Roman"/>
                <w:sz w:val="22"/>
                <w:szCs w:val="22"/>
              </w:rPr>
            </w:pPr>
          </w:p>
        </w:tc>
        <w:tc>
          <w:tcPr>
            <w:tcW w:w="390" w:type="dxa"/>
            <w:shd w:val="clear" w:color="auto" w:fill="auto"/>
            <w:vAlign w:val="bottom"/>
          </w:tcPr>
          <w:p w14:paraId="033FE392" w14:textId="77777777" w:rsidR="00897046" w:rsidRPr="00276716" w:rsidRDefault="00897046" w:rsidP="00897046">
            <w:pPr>
              <w:spacing w:after="160" w:line="256" w:lineRule="auto"/>
              <w:jc w:val="center"/>
              <w:rPr>
                <w:rFonts w:ascii="Times New Roman" w:hAnsi="Times New Roman"/>
                <w:sz w:val="22"/>
                <w:szCs w:val="22"/>
              </w:rPr>
            </w:pPr>
          </w:p>
        </w:tc>
      </w:tr>
      <w:tr w:rsidR="00897046" w:rsidRPr="00276716" w14:paraId="40F2E08A" w14:textId="77777777" w:rsidTr="00897046">
        <w:trPr>
          <w:trHeight w:val="839"/>
        </w:trPr>
        <w:tc>
          <w:tcPr>
            <w:tcW w:w="1954" w:type="dxa"/>
            <w:vAlign w:val="bottom"/>
          </w:tcPr>
          <w:p w14:paraId="01AA4FF7" w14:textId="77777777" w:rsidR="00897046" w:rsidRPr="00FD44EE" w:rsidRDefault="00897046" w:rsidP="00897046">
            <w:pPr>
              <w:spacing w:before="240" w:after="160" w:line="240" w:lineRule="auto"/>
              <w:jc w:val="center"/>
              <w:rPr>
                <w:rFonts w:ascii="Times New Roman" w:hAnsi="Times New Roman"/>
                <w:sz w:val="18"/>
                <w:szCs w:val="18"/>
              </w:rPr>
            </w:pPr>
            <w:r w:rsidRPr="00FD44EE">
              <w:rPr>
                <w:rFonts w:ascii="Times New Roman" w:hAnsi="Times New Roman"/>
                <w:b/>
                <w:bCs/>
                <w:sz w:val="18"/>
                <w:szCs w:val="18"/>
              </w:rPr>
              <w:t>KA03:</w:t>
            </w:r>
            <w:r w:rsidRPr="00FD44EE">
              <w:rPr>
                <w:rFonts w:ascii="Times New Roman" w:hAnsi="Times New Roman"/>
                <w:sz w:val="18"/>
                <w:szCs w:val="18"/>
              </w:rPr>
              <w:t xml:space="preserve"> Pravidelná setkávání realizačního týmu</w:t>
            </w:r>
          </w:p>
        </w:tc>
        <w:tc>
          <w:tcPr>
            <w:tcW w:w="1010" w:type="dxa"/>
            <w:vAlign w:val="bottom"/>
          </w:tcPr>
          <w:p w14:paraId="7DCA6A94" w14:textId="03FB9A88" w:rsidR="00897046" w:rsidRPr="00FD44EE" w:rsidRDefault="00897046" w:rsidP="00897046">
            <w:pPr>
              <w:spacing w:after="160" w:line="256" w:lineRule="auto"/>
              <w:jc w:val="center"/>
              <w:rPr>
                <w:rFonts w:ascii="Times New Roman" w:hAnsi="Times New Roman"/>
                <w:sz w:val="18"/>
                <w:szCs w:val="18"/>
              </w:rPr>
            </w:pPr>
            <w:r w:rsidRPr="00FD44EE">
              <w:rPr>
                <w:rFonts w:ascii="Times New Roman" w:hAnsi="Times New Roman"/>
                <w:sz w:val="18"/>
                <w:szCs w:val="18"/>
              </w:rPr>
              <w:t>01.</w:t>
            </w:r>
            <w:r>
              <w:rPr>
                <w:rFonts w:ascii="Times New Roman" w:hAnsi="Times New Roman"/>
                <w:sz w:val="18"/>
                <w:szCs w:val="18"/>
              </w:rPr>
              <w:t>02</w:t>
            </w:r>
            <w:r w:rsidRPr="00FD44EE">
              <w:rPr>
                <w:rFonts w:ascii="Times New Roman" w:hAnsi="Times New Roman"/>
                <w:sz w:val="18"/>
                <w:szCs w:val="18"/>
              </w:rPr>
              <w:t>.2</w:t>
            </w:r>
            <w:r>
              <w:rPr>
                <w:rFonts w:ascii="Times New Roman" w:hAnsi="Times New Roman"/>
                <w:sz w:val="18"/>
                <w:szCs w:val="18"/>
              </w:rPr>
              <w:t>4</w:t>
            </w:r>
          </w:p>
        </w:tc>
        <w:tc>
          <w:tcPr>
            <w:tcW w:w="924" w:type="dxa"/>
            <w:vAlign w:val="bottom"/>
          </w:tcPr>
          <w:p w14:paraId="5967A447" w14:textId="2FBC3484" w:rsidR="00897046" w:rsidRPr="00FD44EE" w:rsidRDefault="00897046" w:rsidP="00897046">
            <w:pPr>
              <w:spacing w:after="160" w:line="256" w:lineRule="auto"/>
              <w:jc w:val="center"/>
              <w:rPr>
                <w:rFonts w:ascii="Times New Roman" w:hAnsi="Times New Roman"/>
                <w:sz w:val="18"/>
                <w:szCs w:val="18"/>
              </w:rPr>
            </w:pPr>
            <w:r>
              <w:rPr>
                <w:rFonts w:ascii="Times New Roman" w:hAnsi="Times New Roman"/>
                <w:sz w:val="18"/>
                <w:szCs w:val="18"/>
              </w:rPr>
              <w:t>31</w:t>
            </w:r>
            <w:r w:rsidRPr="00FD44EE">
              <w:rPr>
                <w:rFonts w:ascii="Times New Roman" w:hAnsi="Times New Roman"/>
                <w:sz w:val="18"/>
                <w:szCs w:val="18"/>
              </w:rPr>
              <w:t>.0</w:t>
            </w:r>
            <w:r>
              <w:rPr>
                <w:rFonts w:ascii="Times New Roman" w:hAnsi="Times New Roman"/>
                <w:sz w:val="18"/>
                <w:szCs w:val="18"/>
              </w:rPr>
              <w:t>5</w:t>
            </w:r>
            <w:r w:rsidRPr="00FD44EE">
              <w:rPr>
                <w:rFonts w:ascii="Times New Roman" w:hAnsi="Times New Roman"/>
                <w:sz w:val="18"/>
                <w:szCs w:val="18"/>
              </w:rPr>
              <w:t>.2</w:t>
            </w:r>
            <w:r>
              <w:rPr>
                <w:rFonts w:ascii="Times New Roman" w:hAnsi="Times New Roman"/>
                <w:sz w:val="18"/>
                <w:szCs w:val="18"/>
              </w:rPr>
              <w:t>4</w:t>
            </w:r>
          </w:p>
        </w:tc>
        <w:tc>
          <w:tcPr>
            <w:tcW w:w="390" w:type="dxa"/>
            <w:shd w:val="clear" w:color="auto" w:fill="auto"/>
            <w:vAlign w:val="bottom"/>
          </w:tcPr>
          <w:p w14:paraId="78162E8D" w14:textId="77777777" w:rsidR="00897046" w:rsidRPr="00276716" w:rsidRDefault="00897046" w:rsidP="00897046">
            <w:pPr>
              <w:spacing w:after="160" w:line="256" w:lineRule="auto"/>
              <w:jc w:val="center"/>
              <w:rPr>
                <w:rFonts w:ascii="Times New Roman" w:hAnsi="Times New Roman"/>
                <w:sz w:val="22"/>
                <w:szCs w:val="22"/>
              </w:rPr>
            </w:pPr>
          </w:p>
        </w:tc>
        <w:tc>
          <w:tcPr>
            <w:tcW w:w="1560" w:type="dxa"/>
            <w:gridSpan w:val="4"/>
            <w:shd w:val="clear" w:color="auto" w:fill="70AD47" w:themeFill="accent6"/>
            <w:vAlign w:val="bottom"/>
          </w:tcPr>
          <w:p w14:paraId="3F359E64" w14:textId="77777777" w:rsidR="00897046" w:rsidRPr="00FD44EE" w:rsidRDefault="00897046" w:rsidP="00897046">
            <w:pPr>
              <w:spacing w:after="160" w:line="256" w:lineRule="auto"/>
              <w:jc w:val="center"/>
              <w:rPr>
                <w:rFonts w:ascii="Times New Roman" w:hAnsi="Times New Roman"/>
                <w:sz w:val="22"/>
                <w:szCs w:val="22"/>
                <w:highlight w:val="green"/>
              </w:rPr>
            </w:pPr>
          </w:p>
        </w:tc>
        <w:tc>
          <w:tcPr>
            <w:tcW w:w="391" w:type="dxa"/>
            <w:shd w:val="clear" w:color="auto" w:fill="auto"/>
            <w:vAlign w:val="bottom"/>
          </w:tcPr>
          <w:p w14:paraId="070A38DD" w14:textId="77777777" w:rsidR="00897046" w:rsidRPr="00FD44EE" w:rsidRDefault="00897046" w:rsidP="00897046">
            <w:pPr>
              <w:spacing w:after="160" w:line="256" w:lineRule="auto"/>
              <w:jc w:val="center"/>
              <w:rPr>
                <w:rFonts w:ascii="Times New Roman" w:hAnsi="Times New Roman"/>
                <w:sz w:val="22"/>
                <w:szCs w:val="22"/>
                <w:highlight w:val="green"/>
              </w:rPr>
            </w:pPr>
          </w:p>
        </w:tc>
        <w:tc>
          <w:tcPr>
            <w:tcW w:w="390" w:type="dxa"/>
            <w:shd w:val="clear" w:color="auto" w:fill="auto"/>
            <w:vAlign w:val="bottom"/>
          </w:tcPr>
          <w:p w14:paraId="2E3438F9" w14:textId="77777777" w:rsidR="00897046" w:rsidRPr="00FD44EE" w:rsidRDefault="00897046" w:rsidP="00897046">
            <w:pPr>
              <w:spacing w:after="160" w:line="256" w:lineRule="auto"/>
              <w:jc w:val="center"/>
              <w:rPr>
                <w:rFonts w:ascii="Times New Roman" w:hAnsi="Times New Roman"/>
                <w:sz w:val="22"/>
                <w:szCs w:val="22"/>
                <w:highlight w:val="green"/>
              </w:rPr>
            </w:pPr>
          </w:p>
        </w:tc>
        <w:tc>
          <w:tcPr>
            <w:tcW w:w="393" w:type="dxa"/>
            <w:shd w:val="clear" w:color="auto" w:fill="auto"/>
            <w:vAlign w:val="bottom"/>
          </w:tcPr>
          <w:p w14:paraId="247A7543" w14:textId="77777777" w:rsidR="00897046" w:rsidRPr="00FD44EE" w:rsidRDefault="00897046" w:rsidP="00897046">
            <w:pPr>
              <w:spacing w:after="160" w:line="256" w:lineRule="auto"/>
              <w:jc w:val="center"/>
              <w:rPr>
                <w:rFonts w:ascii="Times New Roman" w:hAnsi="Times New Roman"/>
                <w:sz w:val="22"/>
                <w:szCs w:val="22"/>
                <w:highlight w:val="green"/>
              </w:rPr>
            </w:pPr>
          </w:p>
        </w:tc>
        <w:tc>
          <w:tcPr>
            <w:tcW w:w="393" w:type="dxa"/>
            <w:shd w:val="clear" w:color="auto" w:fill="auto"/>
            <w:vAlign w:val="bottom"/>
          </w:tcPr>
          <w:p w14:paraId="08F145CA" w14:textId="77777777" w:rsidR="00897046" w:rsidRPr="00276716" w:rsidRDefault="00897046" w:rsidP="00897046">
            <w:pPr>
              <w:spacing w:after="160" w:line="256" w:lineRule="auto"/>
              <w:jc w:val="center"/>
              <w:rPr>
                <w:rFonts w:ascii="Times New Roman" w:hAnsi="Times New Roman"/>
                <w:sz w:val="22"/>
                <w:szCs w:val="22"/>
              </w:rPr>
            </w:pPr>
          </w:p>
        </w:tc>
        <w:tc>
          <w:tcPr>
            <w:tcW w:w="390" w:type="dxa"/>
            <w:shd w:val="clear" w:color="auto" w:fill="auto"/>
            <w:vAlign w:val="bottom"/>
          </w:tcPr>
          <w:p w14:paraId="2B0EFD92" w14:textId="77777777" w:rsidR="00897046" w:rsidRPr="00276716" w:rsidRDefault="00897046" w:rsidP="00897046">
            <w:pPr>
              <w:spacing w:after="160" w:line="256" w:lineRule="auto"/>
              <w:jc w:val="center"/>
              <w:rPr>
                <w:rFonts w:ascii="Times New Roman" w:hAnsi="Times New Roman"/>
                <w:sz w:val="22"/>
                <w:szCs w:val="22"/>
              </w:rPr>
            </w:pPr>
          </w:p>
        </w:tc>
      </w:tr>
      <w:tr w:rsidR="00897046" w:rsidRPr="00276716" w14:paraId="66C447BD" w14:textId="77777777" w:rsidTr="00897046">
        <w:trPr>
          <w:trHeight w:val="513"/>
        </w:trPr>
        <w:tc>
          <w:tcPr>
            <w:tcW w:w="1954" w:type="dxa"/>
            <w:vAlign w:val="bottom"/>
          </w:tcPr>
          <w:p w14:paraId="409CEBB8" w14:textId="77777777" w:rsidR="00897046" w:rsidRPr="00FD44EE" w:rsidRDefault="00897046" w:rsidP="00897046">
            <w:pPr>
              <w:spacing w:after="160" w:line="256" w:lineRule="auto"/>
              <w:jc w:val="center"/>
              <w:rPr>
                <w:rFonts w:ascii="Times New Roman" w:hAnsi="Times New Roman"/>
                <w:sz w:val="18"/>
                <w:szCs w:val="18"/>
              </w:rPr>
            </w:pPr>
            <w:r w:rsidRPr="00FD44EE">
              <w:rPr>
                <w:rFonts w:ascii="Times New Roman" w:hAnsi="Times New Roman"/>
                <w:b/>
                <w:bCs/>
                <w:sz w:val="18"/>
                <w:szCs w:val="18"/>
              </w:rPr>
              <w:t>KA04:</w:t>
            </w:r>
            <w:r w:rsidRPr="00FD44EE">
              <w:rPr>
                <w:rFonts w:ascii="Times New Roman" w:hAnsi="Times New Roman"/>
                <w:sz w:val="18"/>
                <w:szCs w:val="18"/>
              </w:rPr>
              <w:t xml:space="preserve"> Malba děl</w:t>
            </w:r>
          </w:p>
        </w:tc>
        <w:tc>
          <w:tcPr>
            <w:tcW w:w="1010" w:type="dxa"/>
            <w:vAlign w:val="bottom"/>
          </w:tcPr>
          <w:p w14:paraId="5F0BC6A9" w14:textId="3F8FC4CC" w:rsidR="00897046" w:rsidRPr="00FD44EE" w:rsidRDefault="00897046" w:rsidP="00897046">
            <w:pPr>
              <w:spacing w:after="160" w:line="256" w:lineRule="auto"/>
              <w:jc w:val="center"/>
              <w:rPr>
                <w:rFonts w:ascii="Times New Roman" w:hAnsi="Times New Roman"/>
                <w:sz w:val="18"/>
                <w:szCs w:val="18"/>
              </w:rPr>
            </w:pPr>
            <w:r w:rsidRPr="00FD44EE">
              <w:rPr>
                <w:rFonts w:ascii="Times New Roman" w:hAnsi="Times New Roman"/>
                <w:sz w:val="18"/>
                <w:szCs w:val="18"/>
              </w:rPr>
              <w:t>01.</w:t>
            </w:r>
            <w:r>
              <w:rPr>
                <w:rFonts w:ascii="Times New Roman" w:hAnsi="Times New Roman"/>
                <w:sz w:val="18"/>
                <w:szCs w:val="18"/>
              </w:rPr>
              <w:t>03</w:t>
            </w:r>
            <w:r w:rsidRPr="00FD44EE">
              <w:rPr>
                <w:rFonts w:ascii="Times New Roman" w:hAnsi="Times New Roman"/>
                <w:sz w:val="18"/>
                <w:szCs w:val="18"/>
              </w:rPr>
              <w:t>.2</w:t>
            </w:r>
            <w:r>
              <w:rPr>
                <w:rFonts w:ascii="Times New Roman" w:hAnsi="Times New Roman"/>
                <w:sz w:val="18"/>
                <w:szCs w:val="18"/>
              </w:rPr>
              <w:t>4</w:t>
            </w:r>
          </w:p>
        </w:tc>
        <w:tc>
          <w:tcPr>
            <w:tcW w:w="924" w:type="dxa"/>
            <w:vAlign w:val="bottom"/>
          </w:tcPr>
          <w:p w14:paraId="61D132E9" w14:textId="281D4272" w:rsidR="00897046" w:rsidRPr="00FD44EE" w:rsidRDefault="00897046" w:rsidP="00897046">
            <w:pPr>
              <w:spacing w:after="160" w:line="256" w:lineRule="auto"/>
              <w:jc w:val="center"/>
              <w:rPr>
                <w:rFonts w:ascii="Times New Roman" w:hAnsi="Times New Roman"/>
                <w:sz w:val="18"/>
                <w:szCs w:val="18"/>
              </w:rPr>
            </w:pPr>
            <w:r>
              <w:rPr>
                <w:rFonts w:ascii="Times New Roman" w:hAnsi="Times New Roman"/>
                <w:sz w:val="18"/>
                <w:szCs w:val="18"/>
              </w:rPr>
              <w:t>31</w:t>
            </w:r>
            <w:r w:rsidRPr="00FD44EE">
              <w:rPr>
                <w:rFonts w:ascii="Times New Roman" w:hAnsi="Times New Roman"/>
                <w:sz w:val="18"/>
                <w:szCs w:val="18"/>
              </w:rPr>
              <w:t>.</w:t>
            </w:r>
            <w:r>
              <w:rPr>
                <w:rFonts w:ascii="Times New Roman" w:hAnsi="Times New Roman"/>
                <w:sz w:val="18"/>
                <w:szCs w:val="18"/>
              </w:rPr>
              <w:t>03</w:t>
            </w:r>
            <w:r w:rsidRPr="00FD44EE">
              <w:rPr>
                <w:rFonts w:ascii="Times New Roman" w:hAnsi="Times New Roman"/>
                <w:sz w:val="18"/>
                <w:szCs w:val="18"/>
              </w:rPr>
              <w:t>.</w:t>
            </w:r>
            <w:r>
              <w:rPr>
                <w:rFonts w:ascii="Times New Roman" w:hAnsi="Times New Roman"/>
                <w:sz w:val="18"/>
                <w:szCs w:val="18"/>
              </w:rPr>
              <w:t>24</w:t>
            </w:r>
          </w:p>
        </w:tc>
        <w:tc>
          <w:tcPr>
            <w:tcW w:w="390" w:type="dxa"/>
            <w:shd w:val="clear" w:color="auto" w:fill="auto"/>
            <w:vAlign w:val="bottom"/>
          </w:tcPr>
          <w:p w14:paraId="319AF59A" w14:textId="77777777" w:rsidR="00897046" w:rsidRPr="00276716" w:rsidRDefault="00897046" w:rsidP="00897046">
            <w:pPr>
              <w:spacing w:after="160" w:line="256" w:lineRule="auto"/>
              <w:jc w:val="center"/>
              <w:rPr>
                <w:rFonts w:ascii="Times New Roman" w:hAnsi="Times New Roman"/>
                <w:sz w:val="22"/>
                <w:szCs w:val="22"/>
              </w:rPr>
            </w:pPr>
          </w:p>
        </w:tc>
        <w:tc>
          <w:tcPr>
            <w:tcW w:w="390" w:type="dxa"/>
            <w:shd w:val="clear" w:color="auto" w:fill="auto"/>
            <w:vAlign w:val="bottom"/>
          </w:tcPr>
          <w:p w14:paraId="20CCF06F" w14:textId="77777777" w:rsidR="00897046" w:rsidRPr="00276716" w:rsidRDefault="00897046" w:rsidP="00897046">
            <w:pPr>
              <w:spacing w:after="160" w:line="256" w:lineRule="auto"/>
              <w:jc w:val="center"/>
              <w:rPr>
                <w:rFonts w:ascii="Times New Roman" w:hAnsi="Times New Roman"/>
                <w:sz w:val="22"/>
                <w:szCs w:val="22"/>
              </w:rPr>
            </w:pPr>
          </w:p>
        </w:tc>
        <w:tc>
          <w:tcPr>
            <w:tcW w:w="390" w:type="dxa"/>
            <w:shd w:val="clear" w:color="auto" w:fill="70AD47" w:themeFill="accent6"/>
            <w:vAlign w:val="bottom"/>
          </w:tcPr>
          <w:p w14:paraId="7130A3D8" w14:textId="77777777" w:rsidR="00897046" w:rsidRPr="00276716" w:rsidRDefault="00897046" w:rsidP="00897046">
            <w:pPr>
              <w:spacing w:after="160" w:line="256" w:lineRule="auto"/>
              <w:jc w:val="center"/>
              <w:rPr>
                <w:rFonts w:ascii="Times New Roman" w:hAnsi="Times New Roman"/>
                <w:sz w:val="22"/>
                <w:szCs w:val="22"/>
              </w:rPr>
            </w:pPr>
          </w:p>
        </w:tc>
        <w:tc>
          <w:tcPr>
            <w:tcW w:w="390" w:type="dxa"/>
            <w:shd w:val="clear" w:color="auto" w:fill="auto"/>
            <w:vAlign w:val="bottom"/>
          </w:tcPr>
          <w:p w14:paraId="720A8748" w14:textId="77777777" w:rsidR="00897046" w:rsidRPr="00276716" w:rsidRDefault="00897046" w:rsidP="00897046">
            <w:pPr>
              <w:spacing w:after="160" w:line="256" w:lineRule="auto"/>
              <w:jc w:val="center"/>
              <w:rPr>
                <w:sz w:val="22"/>
                <w:szCs w:val="22"/>
              </w:rPr>
            </w:pPr>
          </w:p>
        </w:tc>
        <w:tc>
          <w:tcPr>
            <w:tcW w:w="390" w:type="dxa"/>
            <w:shd w:val="clear" w:color="auto" w:fill="auto"/>
            <w:vAlign w:val="bottom"/>
          </w:tcPr>
          <w:p w14:paraId="18F4D210" w14:textId="77777777" w:rsidR="00897046" w:rsidRPr="00276716" w:rsidRDefault="00897046" w:rsidP="00897046">
            <w:pPr>
              <w:spacing w:after="160" w:line="256" w:lineRule="auto"/>
              <w:jc w:val="center"/>
              <w:rPr>
                <w:rFonts w:ascii="Times New Roman" w:hAnsi="Times New Roman"/>
                <w:sz w:val="22"/>
                <w:szCs w:val="22"/>
              </w:rPr>
            </w:pPr>
          </w:p>
        </w:tc>
        <w:tc>
          <w:tcPr>
            <w:tcW w:w="391" w:type="dxa"/>
            <w:shd w:val="clear" w:color="auto" w:fill="auto"/>
            <w:vAlign w:val="bottom"/>
          </w:tcPr>
          <w:p w14:paraId="032B81DD" w14:textId="77777777" w:rsidR="00897046" w:rsidRPr="00276716" w:rsidRDefault="00897046" w:rsidP="00897046">
            <w:pPr>
              <w:spacing w:after="160" w:line="256" w:lineRule="auto"/>
              <w:jc w:val="center"/>
              <w:rPr>
                <w:rFonts w:ascii="Times New Roman" w:hAnsi="Times New Roman"/>
                <w:sz w:val="22"/>
                <w:szCs w:val="22"/>
              </w:rPr>
            </w:pPr>
          </w:p>
        </w:tc>
        <w:tc>
          <w:tcPr>
            <w:tcW w:w="390" w:type="dxa"/>
            <w:shd w:val="clear" w:color="auto" w:fill="auto"/>
            <w:vAlign w:val="bottom"/>
          </w:tcPr>
          <w:p w14:paraId="3721AACA" w14:textId="77777777" w:rsidR="00897046" w:rsidRPr="00276716" w:rsidRDefault="00897046" w:rsidP="00897046">
            <w:pPr>
              <w:spacing w:after="160" w:line="256" w:lineRule="auto"/>
              <w:jc w:val="center"/>
              <w:rPr>
                <w:rFonts w:ascii="Times New Roman" w:hAnsi="Times New Roman"/>
                <w:sz w:val="22"/>
                <w:szCs w:val="22"/>
              </w:rPr>
            </w:pPr>
          </w:p>
        </w:tc>
        <w:tc>
          <w:tcPr>
            <w:tcW w:w="393" w:type="dxa"/>
            <w:shd w:val="clear" w:color="auto" w:fill="auto"/>
            <w:vAlign w:val="bottom"/>
          </w:tcPr>
          <w:p w14:paraId="21A1E75F" w14:textId="77777777" w:rsidR="00897046" w:rsidRPr="00276716" w:rsidRDefault="00897046" w:rsidP="00897046">
            <w:pPr>
              <w:spacing w:after="160" w:line="256" w:lineRule="auto"/>
              <w:jc w:val="center"/>
              <w:rPr>
                <w:rFonts w:ascii="Times New Roman" w:hAnsi="Times New Roman"/>
                <w:sz w:val="22"/>
                <w:szCs w:val="22"/>
              </w:rPr>
            </w:pPr>
          </w:p>
        </w:tc>
        <w:tc>
          <w:tcPr>
            <w:tcW w:w="393" w:type="dxa"/>
            <w:shd w:val="clear" w:color="auto" w:fill="auto"/>
            <w:vAlign w:val="bottom"/>
          </w:tcPr>
          <w:p w14:paraId="5B35E5C7" w14:textId="77777777" w:rsidR="00897046" w:rsidRPr="00276716" w:rsidRDefault="00897046" w:rsidP="00897046">
            <w:pPr>
              <w:spacing w:after="160" w:line="256" w:lineRule="auto"/>
              <w:jc w:val="center"/>
              <w:rPr>
                <w:rFonts w:ascii="Times New Roman" w:hAnsi="Times New Roman"/>
                <w:sz w:val="22"/>
                <w:szCs w:val="22"/>
              </w:rPr>
            </w:pPr>
          </w:p>
        </w:tc>
        <w:tc>
          <w:tcPr>
            <w:tcW w:w="390" w:type="dxa"/>
            <w:shd w:val="clear" w:color="auto" w:fill="auto"/>
            <w:vAlign w:val="bottom"/>
          </w:tcPr>
          <w:p w14:paraId="3DBCDAF6" w14:textId="77777777" w:rsidR="00897046" w:rsidRPr="00276716" w:rsidRDefault="00897046" w:rsidP="00897046">
            <w:pPr>
              <w:spacing w:after="160" w:line="256" w:lineRule="auto"/>
              <w:jc w:val="center"/>
              <w:rPr>
                <w:rFonts w:ascii="Times New Roman" w:hAnsi="Times New Roman"/>
                <w:sz w:val="22"/>
                <w:szCs w:val="22"/>
              </w:rPr>
            </w:pPr>
          </w:p>
        </w:tc>
      </w:tr>
      <w:tr w:rsidR="00897046" w:rsidRPr="00276716" w14:paraId="6EE4EBB8" w14:textId="77777777" w:rsidTr="00897046">
        <w:trPr>
          <w:trHeight w:val="989"/>
        </w:trPr>
        <w:tc>
          <w:tcPr>
            <w:tcW w:w="1954" w:type="dxa"/>
            <w:vAlign w:val="bottom"/>
          </w:tcPr>
          <w:p w14:paraId="13010763" w14:textId="77777777" w:rsidR="00897046" w:rsidRPr="00FD44EE" w:rsidRDefault="00897046" w:rsidP="00897046">
            <w:pPr>
              <w:spacing w:after="160" w:line="256" w:lineRule="auto"/>
              <w:jc w:val="center"/>
              <w:rPr>
                <w:rFonts w:ascii="Times New Roman" w:hAnsi="Times New Roman"/>
                <w:b/>
                <w:bCs/>
                <w:sz w:val="18"/>
                <w:szCs w:val="18"/>
              </w:rPr>
            </w:pPr>
            <w:r w:rsidRPr="00FD44EE">
              <w:rPr>
                <w:rFonts w:ascii="Times New Roman" w:hAnsi="Times New Roman"/>
                <w:b/>
                <w:bCs/>
                <w:sz w:val="18"/>
                <w:szCs w:val="18"/>
              </w:rPr>
              <w:t xml:space="preserve">KA05: </w:t>
            </w:r>
            <w:r w:rsidRPr="00FD44EE">
              <w:rPr>
                <w:rFonts w:ascii="Times New Roman" w:hAnsi="Times New Roman"/>
                <w:sz w:val="18"/>
                <w:szCs w:val="18"/>
              </w:rPr>
              <w:t>Poskytnutí informací zaměstnancům muzea</w:t>
            </w:r>
          </w:p>
        </w:tc>
        <w:tc>
          <w:tcPr>
            <w:tcW w:w="1010" w:type="dxa"/>
            <w:vAlign w:val="bottom"/>
          </w:tcPr>
          <w:p w14:paraId="29851FC2" w14:textId="29BC9A95" w:rsidR="00897046" w:rsidRPr="00FD44EE" w:rsidRDefault="00897046" w:rsidP="00897046">
            <w:pPr>
              <w:spacing w:after="160" w:line="256" w:lineRule="auto"/>
              <w:jc w:val="center"/>
              <w:rPr>
                <w:rFonts w:ascii="Times New Roman" w:hAnsi="Times New Roman"/>
                <w:sz w:val="18"/>
                <w:szCs w:val="18"/>
              </w:rPr>
            </w:pPr>
            <w:r w:rsidRPr="00FD44EE">
              <w:rPr>
                <w:rFonts w:ascii="Times New Roman" w:hAnsi="Times New Roman"/>
                <w:sz w:val="18"/>
                <w:szCs w:val="18"/>
              </w:rPr>
              <w:t>01.</w:t>
            </w:r>
            <w:r>
              <w:rPr>
                <w:rFonts w:ascii="Times New Roman" w:hAnsi="Times New Roman"/>
                <w:sz w:val="18"/>
                <w:szCs w:val="18"/>
              </w:rPr>
              <w:t>04</w:t>
            </w:r>
            <w:r w:rsidRPr="00FD44EE">
              <w:rPr>
                <w:rFonts w:ascii="Times New Roman" w:hAnsi="Times New Roman"/>
                <w:sz w:val="18"/>
                <w:szCs w:val="18"/>
              </w:rPr>
              <w:t>.2</w:t>
            </w:r>
            <w:r>
              <w:rPr>
                <w:rFonts w:ascii="Times New Roman" w:hAnsi="Times New Roman"/>
                <w:sz w:val="18"/>
                <w:szCs w:val="18"/>
              </w:rPr>
              <w:t>4</w:t>
            </w:r>
          </w:p>
        </w:tc>
        <w:tc>
          <w:tcPr>
            <w:tcW w:w="924" w:type="dxa"/>
            <w:vAlign w:val="bottom"/>
          </w:tcPr>
          <w:p w14:paraId="73201131" w14:textId="6B4C3123" w:rsidR="00897046" w:rsidRPr="00FD44EE" w:rsidRDefault="00897046" w:rsidP="00897046">
            <w:pPr>
              <w:spacing w:after="160" w:line="256" w:lineRule="auto"/>
              <w:jc w:val="center"/>
              <w:rPr>
                <w:rFonts w:ascii="Times New Roman" w:hAnsi="Times New Roman"/>
                <w:sz w:val="18"/>
                <w:szCs w:val="18"/>
              </w:rPr>
            </w:pPr>
            <w:r>
              <w:rPr>
                <w:rFonts w:ascii="Times New Roman" w:hAnsi="Times New Roman"/>
                <w:sz w:val="18"/>
                <w:szCs w:val="18"/>
              </w:rPr>
              <w:t>1</w:t>
            </w:r>
            <w:r w:rsidR="009A5D9B">
              <w:rPr>
                <w:rFonts w:ascii="Times New Roman" w:hAnsi="Times New Roman"/>
                <w:sz w:val="18"/>
                <w:szCs w:val="18"/>
              </w:rPr>
              <w:t>0</w:t>
            </w:r>
            <w:r w:rsidRPr="00FD44EE">
              <w:rPr>
                <w:rFonts w:ascii="Times New Roman" w:hAnsi="Times New Roman"/>
                <w:sz w:val="18"/>
                <w:szCs w:val="18"/>
              </w:rPr>
              <w:t>.</w:t>
            </w:r>
            <w:r>
              <w:rPr>
                <w:rFonts w:ascii="Times New Roman" w:hAnsi="Times New Roman"/>
                <w:sz w:val="18"/>
                <w:szCs w:val="18"/>
              </w:rPr>
              <w:t>04</w:t>
            </w:r>
            <w:r w:rsidRPr="00FD44EE">
              <w:rPr>
                <w:rFonts w:ascii="Times New Roman" w:hAnsi="Times New Roman"/>
                <w:sz w:val="18"/>
                <w:szCs w:val="18"/>
              </w:rPr>
              <w:t>.2</w:t>
            </w:r>
            <w:r>
              <w:rPr>
                <w:rFonts w:ascii="Times New Roman" w:hAnsi="Times New Roman"/>
                <w:sz w:val="18"/>
                <w:szCs w:val="18"/>
              </w:rPr>
              <w:t>4</w:t>
            </w:r>
          </w:p>
        </w:tc>
        <w:tc>
          <w:tcPr>
            <w:tcW w:w="390" w:type="dxa"/>
            <w:shd w:val="clear" w:color="auto" w:fill="auto"/>
            <w:vAlign w:val="bottom"/>
          </w:tcPr>
          <w:p w14:paraId="30407C17" w14:textId="77777777" w:rsidR="00897046" w:rsidRPr="00276716" w:rsidRDefault="00897046" w:rsidP="00897046">
            <w:pPr>
              <w:spacing w:after="160" w:line="256" w:lineRule="auto"/>
              <w:jc w:val="center"/>
              <w:rPr>
                <w:rFonts w:ascii="Times New Roman" w:hAnsi="Times New Roman"/>
                <w:sz w:val="22"/>
                <w:szCs w:val="22"/>
              </w:rPr>
            </w:pPr>
          </w:p>
        </w:tc>
        <w:tc>
          <w:tcPr>
            <w:tcW w:w="390" w:type="dxa"/>
            <w:shd w:val="clear" w:color="auto" w:fill="auto"/>
            <w:vAlign w:val="bottom"/>
          </w:tcPr>
          <w:p w14:paraId="34E5386D" w14:textId="77777777" w:rsidR="00897046" w:rsidRPr="00276716" w:rsidRDefault="00897046" w:rsidP="00897046">
            <w:pPr>
              <w:spacing w:after="160" w:line="256" w:lineRule="auto"/>
              <w:jc w:val="center"/>
              <w:rPr>
                <w:rFonts w:ascii="Times New Roman" w:hAnsi="Times New Roman"/>
                <w:sz w:val="22"/>
                <w:szCs w:val="22"/>
              </w:rPr>
            </w:pPr>
          </w:p>
        </w:tc>
        <w:tc>
          <w:tcPr>
            <w:tcW w:w="390" w:type="dxa"/>
            <w:shd w:val="clear" w:color="auto" w:fill="auto"/>
            <w:vAlign w:val="bottom"/>
          </w:tcPr>
          <w:p w14:paraId="58B27EAB" w14:textId="77777777" w:rsidR="00897046" w:rsidRPr="00276716" w:rsidRDefault="00897046" w:rsidP="00897046">
            <w:pPr>
              <w:spacing w:after="160" w:line="256" w:lineRule="auto"/>
              <w:jc w:val="center"/>
              <w:rPr>
                <w:rFonts w:ascii="Times New Roman" w:hAnsi="Times New Roman"/>
                <w:sz w:val="22"/>
                <w:szCs w:val="22"/>
              </w:rPr>
            </w:pPr>
          </w:p>
        </w:tc>
        <w:tc>
          <w:tcPr>
            <w:tcW w:w="390" w:type="dxa"/>
            <w:shd w:val="clear" w:color="auto" w:fill="70AD47" w:themeFill="accent6"/>
            <w:vAlign w:val="bottom"/>
          </w:tcPr>
          <w:p w14:paraId="52B2547D" w14:textId="77777777" w:rsidR="00897046" w:rsidRPr="00276716" w:rsidRDefault="00897046" w:rsidP="00897046">
            <w:pPr>
              <w:spacing w:after="160" w:line="256" w:lineRule="auto"/>
              <w:jc w:val="center"/>
              <w:rPr>
                <w:rFonts w:ascii="Times New Roman" w:hAnsi="Times New Roman"/>
                <w:sz w:val="22"/>
                <w:szCs w:val="22"/>
              </w:rPr>
            </w:pPr>
          </w:p>
        </w:tc>
        <w:tc>
          <w:tcPr>
            <w:tcW w:w="390" w:type="dxa"/>
            <w:shd w:val="clear" w:color="auto" w:fill="auto"/>
            <w:vAlign w:val="bottom"/>
          </w:tcPr>
          <w:p w14:paraId="1E602E9B" w14:textId="77777777" w:rsidR="00897046" w:rsidRPr="00276716" w:rsidRDefault="00897046" w:rsidP="00897046">
            <w:pPr>
              <w:spacing w:after="160" w:line="256" w:lineRule="auto"/>
              <w:jc w:val="center"/>
              <w:rPr>
                <w:sz w:val="22"/>
                <w:szCs w:val="22"/>
              </w:rPr>
            </w:pPr>
          </w:p>
        </w:tc>
        <w:tc>
          <w:tcPr>
            <w:tcW w:w="391" w:type="dxa"/>
            <w:shd w:val="clear" w:color="auto" w:fill="auto"/>
            <w:vAlign w:val="bottom"/>
          </w:tcPr>
          <w:p w14:paraId="6AE8B910" w14:textId="77777777" w:rsidR="00897046" w:rsidRPr="00276716" w:rsidRDefault="00897046" w:rsidP="00897046">
            <w:pPr>
              <w:spacing w:after="160" w:line="256" w:lineRule="auto"/>
              <w:jc w:val="center"/>
              <w:rPr>
                <w:rFonts w:ascii="Times New Roman" w:hAnsi="Times New Roman"/>
                <w:sz w:val="22"/>
                <w:szCs w:val="22"/>
              </w:rPr>
            </w:pPr>
          </w:p>
        </w:tc>
        <w:tc>
          <w:tcPr>
            <w:tcW w:w="390" w:type="dxa"/>
            <w:shd w:val="clear" w:color="auto" w:fill="auto"/>
            <w:vAlign w:val="bottom"/>
          </w:tcPr>
          <w:p w14:paraId="7D1082F6" w14:textId="77777777" w:rsidR="00897046" w:rsidRPr="00276716" w:rsidRDefault="00897046" w:rsidP="00897046">
            <w:pPr>
              <w:spacing w:after="160" w:line="256" w:lineRule="auto"/>
              <w:jc w:val="center"/>
              <w:rPr>
                <w:rFonts w:ascii="Times New Roman" w:hAnsi="Times New Roman"/>
                <w:sz w:val="22"/>
                <w:szCs w:val="22"/>
              </w:rPr>
            </w:pPr>
          </w:p>
        </w:tc>
        <w:tc>
          <w:tcPr>
            <w:tcW w:w="393" w:type="dxa"/>
            <w:shd w:val="clear" w:color="auto" w:fill="auto"/>
            <w:vAlign w:val="bottom"/>
          </w:tcPr>
          <w:p w14:paraId="7D7D03C9" w14:textId="77777777" w:rsidR="00897046" w:rsidRPr="00276716" w:rsidRDefault="00897046" w:rsidP="00897046">
            <w:pPr>
              <w:spacing w:after="160" w:line="256" w:lineRule="auto"/>
              <w:jc w:val="center"/>
              <w:rPr>
                <w:rFonts w:ascii="Times New Roman" w:hAnsi="Times New Roman"/>
                <w:sz w:val="22"/>
                <w:szCs w:val="22"/>
              </w:rPr>
            </w:pPr>
          </w:p>
        </w:tc>
        <w:tc>
          <w:tcPr>
            <w:tcW w:w="393" w:type="dxa"/>
            <w:shd w:val="clear" w:color="auto" w:fill="auto"/>
            <w:vAlign w:val="bottom"/>
          </w:tcPr>
          <w:p w14:paraId="40072FEE" w14:textId="77777777" w:rsidR="00897046" w:rsidRPr="00276716" w:rsidRDefault="00897046" w:rsidP="00897046">
            <w:pPr>
              <w:spacing w:after="160" w:line="256" w:lineRule="auto"/>
              <w:jc w:val="center"/>
              <w:rPr>
                <w:rFonts w:ascii="Times New Roman" w:hAnsi="Times New Roman"/>
                <w:sz w:val="22"/>
                <w:szCs w:val="22"/>
              </w:rPr>
            </w:pPr>
          </w:p>
        </w:tc>
        <w:tc>
          <w:tcPr>
            <w:tcW w:w="390" w:type="dxa"/>
            <w:shd w:val="clear" w:color="auto" w:fill="auto"/>
            <w:vAlign w:val="bottom"/>
          </w:tcPr>
          <w:p w14:paraId="6EC68551" w14:textId="77777777" w:rsidR="00897046" w:rsidRPr="00276716" w:rsidRDefault="00897046" w:rsidP="00897046">
            <w:pPr>
              <w:spacing w:after="160" w:line="256" w:lineRule="auto"/>
              <w:jc w:val="center"/>
              <w:rPr>
                <w:rFonts w:ascii="Times New Roman" w:hAnsi="Times New Roman"/>
                <w:sz w:val="22"/>
                <w:szCs w:val="22"/>
              </w:rPr>
            </w:pPr>
          </w:p>
        </w:tc>
      </w:tr>
      <w:tr w:rsidR="00897046" w:rsidRPr="00276716" w14:paraId="4788D916" w14:textId="77777777" w:rsidTr="00897046">
        <w:trPr>
          <w:trHeight w:val="976"/>
        </w:trPr>
        <w:tc>
          <w:tcPr>
            <w:tcW w:w="1954" w:type="dxa"/>
            <w:vAlign w:val="bottom"/>
          </w:tcPr>
          <w:p w14:paraId="5F33E72E" w14:textId="77777777" w:rsidR="00897046" w:rsidRPr="00FD44EE" w:rsidRDefault="00897046" w:rsidP="00897046">
            <w:pPr>
              <w:spacing w:after="160" w:line="256" w:lineRule="auto"/>
              <w:jc w:val="center"/>
              <w:rPr>
                <w:rFonts w:ascii="Times New Roman" w:hAnsi="Times New Roman"/>
                <w:b/>
                <w:bCs/>
                <w:sz w:val="18"/>
                <w:szCs w:val="18"/>
              </w:rPr>
            </w:pPr>
            <w:r w:rsidRPr="00FD44EE">
              <w:rPr>
                <w:rFonts w:ascii="Times New Roman" w:hAnsi="Times New Roman"/>
                <w:b/>
                <w:bCs/>
                <w:sz w:val="18"/>
                <w:szCs w:val="18"/>
              </w:rPr>
              <w:t xml:space="preserve">KA06: </w:t>
            </w:r>
            <w:r w:rsidRPr="00FD44EE">
              <w:rPr>
                <w:rFonts w:ascii="Times New Roman" w:hAnsi="Times New Roman"/>
                <w:sz w:val="18"/>
                <w:szCs w:val="18"/>
              </w:rPr>
              <w:t>Setkání zaměstnanců muzea s realizačním týmem</w:t>
            </w:r>
          </w:p>
        </w:tc>
        <w:tc>
          <w:tcPr>
            <w:tcW w:w="1010" w:type="dxa"/>
            <w:vAlign w:val="bottom"/>
          </w:tcPr>
          <w:p w14:paraId="6538BAEE" w14:textId="3BDB2C80" w:rsidR="00897046" w:rsidRPr="00FD44EE" w:rsidRDefault="00897046" w:rsidP="00897046">
            <w:pPr>
              <w:spacing w:after="160" w:line="256" w:lineRule="auto"/>
              <w:jc w:val="center"/>
              <w:rPr>
                <w:rFonts w:ascii="Times New Roman" w:hAnsi="Times New Roman"/>
                <w:sz w:val="18"/>
                <w:szCs w:val="18"/>
              </w:rPr>
            </w:pPr>
            <w:r>
              <w:rPr>
                <w:rFonts w:ascii="Times New Roman" w:hAnsi="Times New Roman"/>
                <w:sz w:val="18"/>
                <w:szCs w:val="18"/>
              </w:rPr>
              <w:t>15</w:t>
            </w:r>
            <w:r w:rsidRPr="00FD44EE">
              <w:rPr>
                <w:rFonts w:ascii="Times New Roman" w:hAnsi="Times New Roman"/>
                <w:sz w:val="18"/>
                <w:szCs w:val="18"/>
              </w:rPr>
              <w:t>.</w:t>
            </w:r>
            <w:r>
              <w:rPr>
                <w:rFonts w:ascii="Times New Roman" w:hAnsi="Times New Roman"/>
                <w:sz w:val="18"/>
                <w:szCs w:val="18"/>
              </w:rPr>
              <w:t>04</w:t>
            </w:r>
            <w:r w:rsidRPr="00FD44EE">
              <w:rPr>
                <w:rFonts w:ascii="Times New Roman" w:hAnsi="Times New Roman"/>
                <w:sz w:val="18"/>
                <w:szCs w:val="18"/>
              </w:rPr>
              <w:t>.2</w:t>
            </w:r>
            <w:r>
              <w:rPr>
                <w:rFonts w:ascii="Times New Roman" w:hAnsi="Times New Roman"/>
                <w:sz w:val="18"/>
                <w:szCs w:val="18"/>
              </w:rPr>
              <w:t>4</w:t>
            </w:r>
          </w:p>
        </w:tc>
        <w:tc>
          <w:tcPr>
            <w:tcW w:w="924" w:type="dxa"/>
            <w:vAlign w:val="bottom"/>
          </w:tcPr>
          <w:p w14:paraId="4C6839E4" w14:textId="6D711E3F" w:rsidR="00897046" w:rsidRPr="00FD44EE" w:rsidRDefault="00897046" w:rsidP="00897046">
            <w:pPr>
              <w:spacing w:after="160" w:line="256" w:lineRule="auto"/>
              <w:jc w:val="center"/>
              <w:rPr>
                <w:rFonts w:ascii="Times New Roman" w:hAnsi="Times New Roman"/>
                <w:sz w:val="18"/>
                <w:szCs w:val="18"/>
              </w:rPr>
            </w:pPr>
            <w:r>
              <w:rPr>
                <w:rFonts w:ascii="Times New Roman" w:hAnsi="Times New Roman"/>
                <w:sz w:val="18"/>
                <w:szCs w:val="18"/>
              </w:rPr>
              <w:t>15</w:t>
            </w:r>
            <w:r w:rsidRPr="00FD44EE">
              <w:rPr>
                <w:rFonts w:ascii="Times New Roman" w:hAnsi="Times New Roman"/>
                <w:sz w:val="18"/>
                <w:szCs w:val="18"/>
              </w:rPr>
              <w:t>.</w:t>
            </w:r>
            <w:r>
              <w:rPr>
                <w:rFonts w:ascii="Times New Roman" w:hAnsi="Times New Roman"/>
                <w:sz w:val="18"/>
                <w:szCs w:val="18"/>
              </w:rPr>
              <w:t>04</w:t>
            </w:r>
            <w:r w:rsidRPr="00FD44EE">
              <w:rPr>
                <w:rFonts w:ascii="Times New Roman" w:hAnsi="Times New Roman"/>
                <w:sz w:val="18"/>
                <w:szCs w:val="18"/>
              </w:rPr>
              <w:t>.2</w:t>
            </w:r>
            <w:r>
              <w:rPr>
                <w:rFonts w:ascii="Times New Roman" w:hAnsi="Times New Roman"/>
                <w:sz w:val="18"/>
                <w:szCs w:val="18"/>
              </w:rPr>
              <w:t>4</w:t>
            </w:r>
          </w:p>
        </w:tc>
        <w:tc>
          <w:tcPr>
            <w:tcW w:w="390" w:type="dxa"/>
            <w:shd w:val="clear" w:color="auto" w:fill="auto"/>
            <w:vAlign w:val="bottom"/>
          </w:tcPr>
          <w:p w14:paraId="5581BC37" w14:textId="77777777" w:rsidR="00897046" w:rsidRPr="00276716" w:rsidRDefault="00897046" w:rsidP="00897046">
            <w:pPr>
              <w:spacing w:after="160" w:line="256" w:lineRule="auto"/>
              <w:jc w:val="center"/>
              <w:rPr>
                <w:rFonts w:ascii="Times New Roman" w:hAnsi="Times New Roman"/>
                <w:sz w:val="22"/>
                <w:szCs w:val="22"/>
              </w:rPr>
            </w:pPr>
          </w:p>
        </w:tc>
        <w:tc>
          <w:tcPr>
            <w:tcW w:w="390" w:type="dxa"/>
            <w:shd w:val="clear" w:color="auto" w:fill="auto"/>
            <w:vAlign w:val="bottom"/>
          </w:tcPr>
          <w:p w14:paraId="6D1E6265" w14:textId="77777777" w:rsidR="00897046" w:rsidRPr="00276716" w:rsidRDefault="00897046" w:rsidP="00897046">
            <w:pPr>
              <w:spacing w:after="160" w:line="256" w:lineRule="auto"/>
              <w:jc w:val="center"/>
              <w:rPr>
                <w:rFonts w:ascii="Times New Roman" w:hAnsi="Times New Roman"/>
                <w:sz w:val="22"/>
                <w:szCs w:val="22"/>
              </w:rPr>
            </w:pPr>
          </w:p>
        </w:tc>
        <w:tc>
          <w:tcPr>
            <w:tcW w:w="390" w:type="dxa"/>
            <w:shd w:val="clear" w:color="auto" w:fill="auto"/>
            <w:vAlign w:val="bottom"/>
          </w:tcPr>
          <w:p w14:paraId="41B1A36B" w14:textId="77777777" w:rsidR="00897046" w:rsidRPr="00276716" w:rsidRDefault="00897046" w:rsidP="00897046">
            <w:pPr>
              <w:spacing w:after="160" w:line="256" w:lineRule="auto"/>
              <w:jc w:val="center"/>
              <w:rPr>
                <w:rFonts w:ascii="Times New Roman" w:hAnsi="Times New Roman"/>
                <w:sz w:val="22"/>
                <w:szCs w:val="22"/>
              </w:rPr>
            </w:pPr>
          </w:p>
        </w:tc>
        <w:tc>
          <w:tcPr>
            <w:tcW w:w="390" w:type="dxa"/>
            <w:shd w:val="clear" w:color="auto" w:fill="70AD47" w:themeFill="accent6"/>
            <w:vAlign w:val="bottom"/>
          </w:tcPr>
          <w:p w14:paraId="56D71AE8" w14:textId="77777777" w:rsidR="00897046" w:rsidRPr="00276716" w:rsidRDefault="00897046" w:rsidP="00897046">
            <w:pPr>
              <w:spacing w:after="160" w:line="256" w:lineRule="auto"/>
              <w:jc w:val="center"/>
              <w:rPr>
                <w:rFonts w:ascii="Times New Roman" w:hAnsi="Times New Roman"/>
                <w:sz w:val="22"/>
                <w:szCs w:val="22"/>
              </w:rPr>
            </w:pPr>
          </w:p>
        </w:tc>
        <w:tc>
          <w:tcPr>
            <w:tcW w:w="390" w:type="dxa"/>
            <w:shd w:val="clear" w:color="auto" w:fill="auto"/>
            <w:vAlign w:val="bottom"/>
          </w:tcPr>
          <w:p w14:paraId="15302AB9" w14:textId="77777777" w:rsidR="00897046" w:rsidRPr="00276716" w:rsidRDefault="00897046" w:rsidP="00897046">
            <w:pPr>
              <w:spacing w:after="160" w:line="256" w:lineRule="auto"/>
              <w:jc w:val="center"/>
              <w:rPr>
                <w:rFonts w:ascii="Times New Roman" w:hAnsi="Times New Roman"/>
                <w:sz w:val="22"/>
                <w:szCs w:val="22"/>
              </w:rPr>
            </w:pPr>
          </w:p>
        </w:tc>
        <w:tc>
          <w:tcPr>
            <w:tcW w:w="391" w:type="dxa"/>
            <w:shd w:val="clear" w:color="auto" w:fill="auto"/>
            <w:vAlign w:val="bottom"/>
          </w:tcPr>
          <w:p w14:paraId="73E3B905" w14:textId="77777777" w:rsidR="00897046" w:rsidRPr="00276716" w:rsidRDefault="00897046" w:rsidP="00897046">
            <w:pPr>
              <w:spacing w:after="160" w:line="256" w:lineRule="auto"/>
              <w:jc w:val="center"/>
              <w:rPr>
                <w:rFonts w:ascii="Times New Roman" w:hAnsi="Times New Roman"/>
                <w:sz w:val="22"/>
                <w:szCs w:val="22"/>
              </w:rPr>
            </w:pPr>
          </w:p>
        </w:tc>
        <w:tc>
          <w:tcPr>
            <w:tcW w:w="390" w:type="dxa"/>
            <w:shd w:val="clear" w:color="auto" w:fill="auto"/>
            <w:vAlign w:val="bottom"/>
          </w:tcPr>
          <w:p w14:paraId="023DEF67" w14:textId="77777777" w:rsidR="00897046" w:rsidRPr="00276716" w:rsidRDefault="00897046" w:rsidP="00897046">
            <w:pPr>
              <w:spacing w:after="160" w:line="256" w:lineRule="auto"/>
              <w:jc w:val="center"/>
              <w:rPr>
                <w:rFonts w:ascii="Times New Roman" w:hAnsi="Times New Roman"/>
                <w:sz w:val="22"/>
                <w:szCs w:val="22"/>
              </w:rPr>
            </w:pPr>
          </w:p>
        </w:tc>
        <w:tc>
          <w:tcPr>
            <w:tcW w:w="393" w:type="dxa"/>
            <w:shd w:val="clear" w:color="auto" w:fill="auto"/>
            <w:vAlign w:val="bottom"/>
          </w:tcPr>
          <w:p w14:paraId="1D15FC31" w14:textId="77777777" w:rsidR="00897046" w:rsidRPr="00276716" w:rsidRDefault="00897046" w:rsidP="00897046">
            <w:pPr>
              <w:spacing w:after="160" w:line="256" w:lineRule="auto"/>
              <w:jc w:val="center"/>
              <w:rPr>
                <w:rFonts w:ascii="Times New Roman" w:hAnsi="Times New Roman"/>
                <w:sz w:val="22"/>
                <w:szCs w:val="22"/>
              </w:rPr>
            </w:pPr>
          </w:p>
        </w:tc>
        <w:tc>
          <w:tcPr>
            <w:tcW w:w="393" w:type="dxa"/>
            <w:shd w:val="clear" w:color="auto" w:fill="auto"/>
            <w:vAlign w:val="bottom"/>
          </w:tcPr>
          <w:p w14:paraId="6F789900" w14:textId="77777777" w:rsidR="00897046" w:rsidRPr="00276716" w:rsidRDefault="00897046" w:rsidP="00897046">
            <w:pPr>
              <w:spacing w:after="160" w:line="256" w:lineRule="auto"/>
              <w:jc w:val="center"/>
              <w:rPr>
                <w:rFonts w:ascii="Times New Roman" w:hAnsi="Times New Roman"/>
                <w:sz w:val="22"/>
                <w:szCs w:val="22"/>
              </w:rPr>
            </w:pPr>
          </w:p>
        </w:tc>
        <w:tc>
          <w:tcPr>
            <w:tcW w:w="390" w:type="dxa"/>
            <w:shd w:val="clear" w:color="auto" w:fill="auto"/>
            <w:vAlign w:val="bottom"/>
          </w:tcPr>
          <w:p w14:paraId="0092847F" w14:textId="77777777" w:rsidR="00897046" w:rsidRPr="00276716" w:rsidRDefault="00897046" w:rsidP="00897046">
            <w:pPr>
              <w:spacing w:after="160" w:line="256" w:lineRule="auto"/>
              <w:jc w:val="center"/>
              <w:rPr>
                <w:rFonts w:ascii="Times New Roman" w:hAnsi="Times New Roman"/>
                <w:sz w:val="22"/>
                <w:szCs w:val="22"/>
              </w:rPr>
            </w:pPr>
          </w:p>
        </w:tc>
      </w:tr>
      <w:tr w:rsidR="00897046" w:rsidRPr="00276716" w14:paraId="4B19DBAB" w14:textId="77777777" w:rsidTr="00897046">
        <w:trPr>
          <w:trHeight w:val="1201"/>
        </w:trPr>
        <w:tc>
          <w:tcPr>
            <w:tcW w:w="1954" w:type="dxa"/>
            <w:vAlign w:val="bottom"/>
          </w:tcPr>
          <w:p w14:paraId="67FCF3E6" w14:textId="764769B8" w:rsidR="00897046" w:rsidRPr="00FD44EE" w:rsidRDefault="00897046" w:rsidP="00897046">
            <w:pPr>
              <w:spacing w:after="160" w:line="256" w:lineRule="auto"/>
              <w:jc w:val="center"/>
              <w:rPr>
                <w:rFonts w:ascii="Times New Roman" w:hAnsi="Times New Roman"/>
                <w:sz w:val="18"/>
                <w:szCs w:val="18"/>
              </w:rPr>
            </w:pPr>
            <w:r w:rsidRPr="00FD44EE">
              <w:rPr>
                <w:rFonts w:ascii="Times New Roman" w:hAnsi="Times New Roman"/>
                <w:b/>
                <w:bCs/>
                <w:sz w:val="18"/>
                <w:szCs w:val="18"/>
              </w:rPr>
              <w:t xml:space="preserve">KA07: </w:t>
            </w:r>
            <w:r w:rsidRPr="00FD44EE">
              <w:rPr>
                <w:rFonts w:ascii="Times New Roman" w:hAnsi="Times New Roman"/>
                <w:sz w:val="18"/>
                <w:szCs w:val="18"/>
              </w:rPr>
              <w:t>Uskutečnění školení</w:t>
            </w:r>
            <w:r w:rsidR="009E7D56">
              <w:rPr>
                <w:rFonts w:ascii="Times New Roman" w:hAnsi="Times New Roman"/>
                <w:sz w:val="18"/>
                <w:szCs w:val="18"/>
              </w:rPr>
              <w:t xml:space="preserve"> o </w:t>
            </w:r>
            <w:r w:rsidRPr="00FD44EE">
              <w:rPr>
                <w:rFonts w:ascii="Times New Roman" w:hAnsi="Times New Roman"/>
                <w:sz w:val="18"/>
                <w:szCs w:val="18"/>
              </w:rPr>
              <w:t>provádění v muzeu pro dva uživatele</w:t>
            </w:r>
          </w:p>
        </w:tc>
        <w:tc>
          <w:tcPr>
            <w:tcW w:w="1010" w:type="dxa"/>
            <w:vAlign w:val="bottom"/>
          </w:tcPr>
          <w:p w14:paraId="6E25AB0C" w14:textId="605CF0B8" w:rsidR="00897046" w:rsidRPr="00FD44EE" w:rsidRDefault="00897046" w:rsidP="00897046">
            <w:pPr>
              <w:spacing w:after="160" w:line="256" w:lineRule="auto"/>
              <w:jc w:val="center"/>
              <w:rPr>
                <w:rFonts w:ascii="Times New Roman" w:hAnsi="Times New Roman"/>
                <w:sz w:val="18"/>
                <w:szCs w:val="18"/>
              </w:rPr>
            </w:pPr>
            <w:r w:rsidRPr="00FD44EE">
              <w:rPr>
                <w:rFonts w:ascii="Times New Roman" w:hAnsi="Times New Roman"/>
                <w:sz w:val="18"/>
                <w:szCs w:val="18"/>
              </w:rPr>
              <w:t>1</w:t>
            </w:r>
            <w:r>
              <w:rPr>
                <w:rFonts w:ascii="Times New Roman" w:hAnsi="Times New Roman"/>
                <w:sz w:val="18"/>
                <w:szCs w:val="18"/>
              </w:rPr>
              <w:t>5</w:t>
            </w:r>
            <w:r w:rsidRPr="00FD44EE">
              <w:rPr>
                <w:rFonts w:ascii="Times New Roman" w:hAnsi="Times New Roman"/>
                <w:sz w:val="18"/>
                <w:szCs w:val="18"/>
              </w:rPr>
              <w:t>.</w:t>
            </w:r>
            <w:r>
              <w:rPr>
                <w:rFonts w:ascii="Times New Roman" w:hAnsi="Times New Roman"/>
                <w:sz w:val="18"/>
                <w:szCs w:val="18"/>
              </w:rPr>
              <w:t>05</w:t>
            </w:r>
            <w:r w:rsidRPr="00FD44EE">
              <w:rPr>
                <w:rFonts w:ascii="Times New Roman" w:hAnsi="Times New Roman"/>
                <w:sz w:val="18"/>
                <w:szCs w:val="18"/>
              </w:rPr>
              <w:t>.2</w:t>
            </w:r>
            <w:r>
              <w:rPr>
                <w:rFonts w:ascii="Times New Roman" w:hAnsi="Times New Roman"/>
                <w:sz w:val="18"/>
                <w:szCs w:val="18"/>
              </w:rPr>
              <w:t>4</w:t>
            </w:r>
          </w:p>
        </w:tc>
        <w:tc>
          <w:tcPr>
            <w:tcW w:w="924" w:type="dxa"/>
            <w:vAlign w:val="bottom"/>
          </w:tcPr>
          <w:p w14:paraId="361FEC29" w14:textId="08F8D9F5" w:rsidR="00897046" w:rsidRPr="00FD44EE" w:rsidRDefault="00897046" w:rsidP="00897046">
            <w:pPr>
              <w:spacing w:after="160" w:line="256" w:lineRule="auto"/>
              <w:jc w:val="center"/>
              <w:rPr>
                <w:rFonts w:ascii="Times New Roman" w:hAnsi="Times New Roman"/>
                <w:sz w:val="18"/>
                <w:szCs w:val="18"/>
              </w:rPr>
            </w:pPr>
            <w:r w:rsidRPr="00FD44EE">
              <w:rPr>
                <w:rFonts w:ascii="Times New Roman" w:hAnsi="Times New Roman"/>
                <w:sz w:val="18"/>
                <w:szCs w:val="18"/>
              </w:rPr>
              <w:t>1</w:t>
            </w:r>
            <w:r>
              <w:rPr>
                <w:rFonts w:ascii="Times New Roman" w:hAnsi="Times New Roman"/>
                <w:sz w:val="18"/>
                <w:szCs w:val="18"/>
              </w:rPr>
              <w:t>5</w:t>
            </w:r>
            <w:r w:rsidRPr="00FD44EE">
              <w:rPr>
                <w:rFonts w:ascii="Times New Roman" w:hAnsi="Times New Roman"/>
                <w:sz w:val="18"/>
                <w:szCs w:val="18"/>
              </w:rPr>
              <w:t>.</w:t>
            </w:r>
            <w:r>
              <w:rPr>
                <w:rFonts w:ascii="Times New Roman" w:hAnsi="Times New Roman"/>
                <w:sz w:val="18"/>
                <w:szCs w:val="18"/>
              </w:rPr>
              <w:t>05</w:t>
            </w:r>
            <w:r w:rsidRPr="00FD44EE">
              <w:rPr>
                <w:rFonts w:ascii="Times New Roman" w:hAnsi="Times New Roman"/>
                <w:sz w:val="18"/>
                <w:szCs w:val="18"/>
              </w:rPr>
              <w:t>.2</w:t>
            </w:r>
            <w:r>
              <w:rPr>
                <w:rFonts w:ascii="Times New Roman" w:hAnsi="Times New Roman"/>
                <w:sz w:val="18"/>
                <w:szCs w:val="18"/>
              </w:rPr>
              <w:t>4</w:t>
            </w:r>
          </w:p>
        </w:tc>
        <w:tc>
          <w:tcPr>
            <w:tcW w:w="390" w:type="dxa"/>
            <w:shd w:val="clear" w:color="auto" w:fill="auto"/>
            <w:vAlign w:val="bottom"/>
          </w:tcPr>
          <w:p w14:paraId="01B3C407" w14:textId="77777777" w:rsidR="00897046" w:rsidRPr="00276716" w:rsidRDefault="00897046" w:rsidP="00897046">
            <w:pPr>
              <w:spacing w:after="160" w:line="256" w:lineRule="auto"/>
              <w:jc w:val="center"/>
              <w:rPr>
                <w:rFonts w:ascii="Times New Roman" w:hAnsi="Times New Roman"/>
                <w:sz w:val="22"/>
                <w:szCs w:val="22"/>
              </w:rPr>
            </w:pPr>
          </w:p>
        </w:tc>
        <w:tc>
          <w:tcPr>
            <w:tcW w:w="390" w:type="dxa"/>
            <w:shd w:val="clear" w:color="auto" w:fill="auto"/>
            <w:vAlign w:val="bottom"/>
          </w:tcPr>
          <w:p w14:paraId="6873FFEE" w14:textId="77777777" w:rsidR="00897046" w:rsidRPr="00276716" w:rsidRDefault="00897046" w:rsidP="00897046">
            <w:pPr>
              <w:spacing w:after="160" w:line="256" w:lineRule="auto"/>
              <w:jc w:val="center"/>
              <w:rPr>
                <w:rFonts w:ascii="Times New Roman" w:hAnsi="Times New Roman"/>
                <w:sz w:val="22"/>
                <w:szCs w:val="22"/>
              </w:rPr>
            </w:pPr>
          </w:p>
        </w:tc>
        <w:tc>
          <w:tcPr>
            <w:tcW w:w="390" w:type="dxa"/>
            <w:shd w:val="clear" w:color="auto" w:fill="auto"/>
            <w:vAlign w:val="bottom"/>
          </w:tcPr>
          <w:p w14:paraId="452E40EE" w14:textId="77777777" w:rsidR="00897046" w:rsidRPr="00276716" w:rsidRDefault="00897046" w:rsidP="00897046">
            <w:pPr>
              <w:spacing w:after="160" w:line="256" w:lineRule="auto"/>
              <w:jc w:val="center"/>
              <w:rPr>
                <w:rFonts w:ascii="Times New Roman" w:hAnsi="Times New Roman"/>
                <w:sz w:val="22"/>
                <w:szCs w:val="22"/>
              </w:rPr>
            </w:pPr>
          </w:p>
        </w:tc>
        <w:tc>
          <w:tcPr>
            <w:tcW w:w="390" w:type="dxa"/>
            <w:shd w:val="clear" w:color="auto" w:fill="auto"/>
            <w:vAlign w:val="bottom"/>
          </w:tcPr>
          <w:p w14:paraId="1A7DB16C" w14:textId="77777777" w:rsidR="00897046" w:rsidRPr="00276716" w:rsidRDefault="00897046" w:rsidP="00897046">
            <w:pPr>
              <w:spacing w:after="160" w:line="256" w:lineRule="auto"/>
              <w:jc w:val="center"/>
              <w:rPr>
                <w:sz w:val="22"/>
                <w:szCs w:val="22"/>
              </w:rPr>
            </w:pPr>
          </w:p>
        </w:tc>
        <w:tc>
          <w:tcPr>
            <w:tcW w:w="390" w:type="dxa"/>
            <w:shd w:val="clear" w:color="auto" w:fill="70AD47" w:themeFill="accent6"/>
            <w:vAlign w:val="bottom"/>
          </w:tcPr>
          <w:p w14:paraId="630C303C" w14:textId="77777777" w:rsidR="00897046" w:rsidRPr="00276716" w:rsidRDefault="00897046" w:rsidP="00897046">
            <w:pPr>
              <w:spacing w:after="160" w:line="256" w:lineRule="auto"/>
              <w:jc w:val="center"/>
              <w:rPr>
                <w:sz w:val="22"/>
                <w:szCs w:val="22"/>
              </w:rPr>
            </w:pPr>
          </w:p>
        </w:tc>
        <w:tc>
          <w:tcPr>
            <w:tcW w:w="391" w:type="dxa"/>
            <w:shd w:val="clear" w:color="auto" w:fill="auto"/>
            <w:vAlign w:val="bottom"/>
          </w:tcPr>
          <w:p w14:paraId="65A349E2" w14:textId="77777777" w:rsidR="00897046" w:rsidRPr="00276716" w:rsidRDefault="00897046" w:rsidP="00897046">
            <w:pPr>
              <w:spacing w:after="160" w:line="256" w:lineRule="auto"/>
              <w:jc w:val="center"/>
              <w:rPr>
                <w:rFonts w:ascii="Times New Roman" w:hAnsi="Times New Roman"/>
                <w:sz w:val="22"/>
                <w:szCs w:val="22"/>
              </w:rPr>
            </w:pPr>
          </w:p>
        </w:tc>
        <w:tc>
          <w:tcPr>
            <w:tcW w:w="390" w:type="dxa"/>
            <w:shd w:val="clear" w:color="auto" w:fill="auto"/>
            <w:vAlign w:val="bottom"/>
          </w:tcPr>
          <w:p w14:paraId="44564602" w14:textId="77777777" w:rsidR="00897046" w:rsidRPr="00276716" w:rsidRDefault="00897046" w:rsidP="00897046">
            <w:pPr>
              <w:spacing w:after="160" w:line="256" w:lineRule="auto"/>
              <w:jc w:val="center"/>
              <w:rPr>
                <w:rFonts w:ascii="Times New Roman" w:hAnsi="Times New Roman"/>
                <w:sz w:val="22"/>
                <w:szCs w:val="22"/>
              </w:rPr>
            </w:pPr>
          </w:p>
        </w:tc>
        <w:tc>
          <w:tcPr>
            <w:tcW w:w="393" w:type="dxa"/>
            <w:shd w:val="clear" w:color="auto" w:fill="auto"/>
            <w:vAlign w:val="bottom"/>
          </w:tcPr>
          <w:p w14:paraId="3CC88B93" w14:textId="77777777" w:rsidR="00897046" w:rsidRPr="00276716" w:rsidRDefault="00897046" w:rsidP="00897046">
            <w:pPr>
              <w:spacing w:after="160" w:line="256" w:lineRule="auto"/>
              <w:jc w:val="center"/>
              <w:rPr>
                <w:rFonts w:ascii="Times New Roman" w:hAnsi="Times New Roman"/>
                <w:sz w:val="22"/>
                <w:szCs w:val="22"/>
              </w:rPr>
            </w:pPr>
          </w:p>
        </w:tc>
        <w:tc>
          <w:tcPr>
            <w:tcW w:w="393" w:type="dxa"/>
            <w:shd w:val="clear" w:color="auto" w:fill="auto"/>
            <w:vAlign w:val="bottom"/>
          </w:tcPr>
          <w:p w14:paraId="749F5FDD" w14:textId="77777777" w:rsidR="00897046" w:rsidRPr="00276716" w:rsidRDefault="00897046" w:rsidP="00897046">
            <w:pPr>
              <w:spacing w:after="160" w:line="256" w:lineRule="auto"/>
              <w:jc w:val="center"/>
              <w:rPr>
                <w:rFonts w:ascii="Times New Roman" w:hAnsi="Times New Roman"/>
                <w:sz w:val="22"/>
                <w:szCs w:val="22"/>
              </w:rPr>
            </w:pPr>
          </w:p>
        </w:tc>
        <w:tc>
          <w:tcPr>
            <w:tcW w:w="390" w:type="dxa"/>
            <w:shd w:val="clear" w:color="auto" w:fill="auto"/>
            <w:vAlign w:val="bottom"/>
          </w:tcPr>
          <w:p w14:paraId="212D9CD8" w14:textId="77777777" w:rsidR="00897046" w:rsidRPr="00276716" w:rsidRDefault="00897046" w:rsidP="00897046">
            <w:pPr>
              <w:spacing w:after="160" w:line="256" w:lineRule="auto"/>
              <w:jc w:val="center"/>
              <w:rPr>
                <w:rFonts w:ascii="Times New Roman" w:hAnsi="Times New Roman"/>
                <w:sz w:val="22"/>
                <w:szCs w:val="22"/>
              </w:rPr>
            </w:pPr>
          </w:p>
        </w:tc>
      </w:tr>
      <w:tr w:rsidR="00897046" w:rsidRPr="00276716" w14:paraId="762B9F24" w14:textId="77777777" w:rsidTr="00897046">
        <w:trPr>
          <w:trHeight w:val="764"/>
        </w:trPr>
        <w:tc>
          <w:tcPr>
            <w:tcW w:w="1954" w:type="dxa"/>
            <w:vAlign w:val="bottom"/>
          </w:tcPr>
          <w:p w14:paraId="3A0D085D" w14:textId="77777777" w:rsidR="00897046" w:rsidRPr="00FD44EE" w:rsidRDefault="00897046" w:rsidP="00897046">
            <w:pPr>
              <w:spacing w:after="160" w:line="256" w:lineRule="auto"/>
              <w:jc w:val="center"/>
              <w:rPr>
                <w:rFonts w:ascii="Times New Roman" w:hAnsi="Times New Roman"/>
                <w:b/>
                <w:bCs/>
                <w:sz w:val="18"/>
                <w:szCs w:val="18"/>
              </w:rPr>
            </w:pPr>
            <w:r w:rsidRPr="00FD44EE">
              <w:rPr>
                <w:rFonts w:ascii="Times New Roman" w:hAnsi="Times New Roman"/>
                <w:b/>
                <w:bCs/>
                <w:sz w:val="18"/>
                <w:szCs w:val="18"/>
              </w:rPr>
              <w:t xml:space="preserve">KA08: </w:t>
            </w:r>
            <w:r w:rsidRPr="00FD44EE">
              <w:rPr>
                <w:rFonts w:ascii="Times New Roman" w:hAnsi="Times New Roman"/>
                <w:sz w:val="18"/>
                <w:szCs w:val="18"/>
              </w:rPr>
              <w:t>Realizace výstavy</w:t>
            </w:r>
          </w:p>
        </w:tc>
        <w:tc>
          <w:tcPr>
            <w:tcW w:w="1010" w:type="dxa"/>
            <w:vAlign w:val="bottom"/>
          </w:tcPr>
          <w:p w14:paraId="21069813" w14:textId="4B2FB0C6" w:rsidR="00897046" w:rsidRPr="00FD44EE" w:rsidRDefault="00897046" w:rsidP="00897046">
            <w:pPr>
              <w:spacing w:after="160" w:line="256" w:lineRule="auto"/>
              <w:jc w:val="center"/>
              <w:rPr>
                <w:rFonts w:ascii="Times New Roman" w:hAnsi="Times New Roman"/>
                <w:sz w:val="18"/>
                <w:szCs w:val="18"/>
              </w:rPr>
            </w:pPr>
            <w:r w:rsidRPr="00FD44EE">
              <w:rPr>
                <w:rFonts w:ascii="Times New Roman" w:hAnsi="Times New Roman"/>
                <w:sz w:val="18"/>
                <w:szCs w:val="18"/>
              </w:rPr>
              <w:t>0</w:t>
            </w:r>
            <w:r>
              <w:rPr>
                <w:rFonts w:ascii="Times New Roman" w:hAnsi="Times New Roman"/>
                <w:sz w:val="18"/>
                <w:szCs w:val="18"/>
              </w:rPr>
              <w:t>3</w:t>
            </w:r>
            <w:r w:rsidRPr="00FD44EE">
              <w:rPr>
                <w:rFonts w:ascii="Times New Roman" w:hAnsi="Times New Roman"/>
                <w:sz w:val="18"/>
                <w:szCs w:val="18"/>
              </w:rPr>
              <w:t>.</w:t>
            </w:r>
            <w:r>
              <w:rPr>
                <w:rFonts w:ascii="Times New Roman" w:hAnsi="Times New Roman"/>
                <w:sz w:val="18"/>
                <w:szCs w:val="18"/>
              </w:rPr>
              <w:t>06</w:t>
            </w:r>
            <w:r w:rsidRPr="00FD44EE">
              <w:rPr>
                <w:rFonts w:ascii="Times New Roman" w:hAnsi="Times New Roman"/>
                <w:sz w:val="18"/>
                <w:szCs w:val="18"/>
              </w:rPr>
              <w:t>.2</w:t>
            </w:r>
            <w:r>
              <w:rPr>
                <w:rFonts w:ascii="Times New Roman" w:hAnsi="Times New Roman"/>
                <w:sz w:val="18"/>
                <w:szCs w:val="18"/>
              </w:rPr>
              <w:t>4</w:t>
            </w:r>
          </w:p>
        </w:tc>
        <w:tc>
          <w:tcPr>
            <w:tcW w:w="924" w:type="dxa"/>
            <w:vAlign w:val="bottom"/>
          </w:tcPr>
          <w:p w14:paraId="1504E4E6" w14:textId="6172857D" w:rsidR="00897046" w:rsidRPr="00FD44EE" w:rsidRDefault="00897046" w:rsidP="00897046">
            <w:pPr>
              <w:spacing w:after="160" w:line="256" w:lineRule="auto"/>
              <w:jc w:val="center"/>
              <w:rPr>
                <w:rFonts w:ascii="Times New Roman" w:hAnsi="Times New Roman"/>
                <w:sz w:val="18"/>
                <w:szCs w:val="18"/>
              </w:rPr>
            </w:pPr>
            <w:r>
              <w:rPr>
                <w:rFonts w:ascii="Times New Roman" w:hAnsi="Times New Roman"/>
                <w:sz w:val="18"/>
                <w:szCs w:val="18"/>
              </w:rPr>
              <w:t>31</w:t>
            </w:r>
            <w:r w:rsidRPr="00FD44EE">
              <w:rPr>
                <w:rFonts w:ascii="Times New Roman" w:hAnsi="Times New Roman"/>
                <w:sz w:val="18"/>
                <w:szCs w:val="18"/>
              </w:rPr>
              <w:t>.</w:t>
            </w:r>
            <w:r>
              <w:rPr>
                <w:rFonts w:ascii="Times New Roman" w:hAnsi="Times New Roman"/>
                <w:sz w:val="18"/>
                <w:szCs w:val="18"/>
              </w:rPr>
              <w:t>08</w:t>
            </w:r>
            <w:r w:rsidRPr="00FD44EE">
              <w:rPr>
                <w:rFonts w:ascii="Times New Roman" w:hAnsi="Times New Roman"/>
                <w:sz w:val="18"/>
                <w:szCs w:val="18"/>
              </w:rPr>
              <w:t>.</w:t>
            </w:r>
            <w:r>
              <w:rPr>
                <w:rFonts w:ascii="Times New Roman" w:hAnsi="Times New Roman"/>
                <w:sz w:val="18"/>
                <w:szCs w:val="18"/>
              </w:rPr>
              <w:t>24</w:t>
            </w:r>
          </w:p>
        </w:tc>
        <w:tc>
          <w:tcPr>
            <w:tcW w:w="390" w:type="dxa"/>
            <w:shd w:val="clear" w:color="auto" w:fill="auto"/>
            <w:vAlign w:val="bottom"/>
          </w:tcPr>
          <w:p w14:paraId="77CE16C8" w14:textId="77777777" w:rsidR="00897046" w:rsidRPr="00276716" w:rsidRDefault="00897046" w:rsidP="00897046">
            <w:pPr>
              <w:spacing w:after="160" w:line="256" w:lineRule="auto"/>
              <w:jc w:val="center"/>
              <w:rPr>
                <w:rFonts w:ascii="Times New Roman" w:hAnsi="Times New Roman"/>
                <w:sz w:val="22"/>
                <w:szCs w:val="22"/>
              </w:rPr>
            </w:pPr>
          </w:p>
        </w:tc>
        <w:tc>
          <w:tcPr>
            <w:tcW w:w="390" w:type="dxa"/>
            <w:shd w:val="clear" w:color="auto" w:fill="auto"/>
            <w:vAlign w:val="bottom"/>
          </w:tcPr>
          <w:p w14:paraId="384CDE95" w14:textId="77777777" w:rsidR="00897046" w:rsidRPr="00276716" w:rsidRDefault="00897046" w:rsidP="00897046">
            <w:pPr>
              <w:spacing w:after="160" w:line="256" w:lineRule="auto"/>
              <w:jc w:val="center"/>
              <w:rPr>
                <w:rFonts w:ascii="Times New Roman" w:hAnsi="Times New Roman"/>
                <w:sz w:val="22"/>
                <w:szCs w:val="22"/>
              </w:rPr>
            </w:pPr>
          </w:p>
        </w:tc>
        <w:tc>
          <w:tcPr>
            <w:tcW w:w="390" w:type="dxa"/>
            <w:shd w:val="clear" w:color="auto" w:fill="auto"/>
            <w:vAlign w:val="bottom"/>
          </w:tcPr>
          <w:p w14:paraId="7803D191" w14:textId="77777777" w:rsidR="00897046" w:rsidRPr="00276716" w:rsidRDefault="00897046" w:rsidP="00897046">
            <w:pPr>
              <w:spacing w:after="160" w:line="256" w:lineRule="auto"/>
              <w:jc w:val="center"/>
              <w:rPr>
                <w:rFonts w:ascii="Times New Roman" w:hAnsi="Times New Roman"/>
                <w:sz w:val="22"/>
                <w:szCs w:val="22"/>
              </w:rPr>
            </w:pPr>
          </w:p>
        </w:tc>
        <w:tc>
          <w:tcPr>
            <w:tcW w:w="390" w:type="dxa"/>
            <w:shd w:val="clear" w:color="auto" w:fill="auto"/>
            <w:vAlign w:val="bottom"/>
          </w:tcPr>
          <w:p w14:paraId="458BA6E7" w14:textId="77777777" w:rsidR="00897046" w:rsidRPr="00276716" w:rsidRDefault="00897046" w:rsidP="00897046">
            <w:pPr>
              <w:spacing w:after="160" w:line="256" w:lineRule="auto"/>
              <w:jc w:val="center"/>
              <w:rPr>
                <w:rFonts w:ascii="Times New Roman" w:hAnsi="Times New Roman"/>
                <w:sz w:val="22"/>
                <w:szCs w:val="22"/>
              </w:rPr>
            </w:pPr>
          </w:p>
        </w:tc>
        <w:tc>
          <w:tcPr>
            <w:tcW w:w="390" w:type="dxa"/>
            <w:shd w:val="clear" w:color="auto" w:fill="auto"/>
            <w:vAlign w:val="bottom"/>
          </w:tcPr>
          <w:p w14:paraId="198ED63E" w14:textId="77777777" w:rsidR="00897046" w:rsidRPr="00276716" w:rsidRDefault="00897046" w:rsidP="00897046">
            <w:pPr>
              <w:spacing w:after="160" w:line="256" w:lineRule="auto"/>
              <w:jc w:val="center"/>
              <w:rPr>
                <w:sz w:val="22"/>
                <w:szCs w:val="22"/>
              </w:rPr>
            </w:pPr>
          </w:p>
        </w:tc>
        <w:tc>
          <w:tcPr>
            <w:tcW w:w="1174" w:type="dxa"/>
            <w:gridSpan w:val="3"/>
            <w:shd w:val="clear" w:color="auto" w:fill="70AD47" w:themeFill="accent6"/>
            <w:vAlign w:val="bottom"/>
          </w:tcPr>
          <w:p w14:paraId="4CF194FF" w14:textId="77777777" w:rsidR="00897046" w:rsidRPr="00276716" w:rsidRDefault="00897046" w:rsidP="00897046">
            <w:pPr>
              <w:spacing w:after="160" w:line="256" w:lineRule="auto"/>
              <w:jc w:val="center"/>
              <w:rPr>
                <w:rFonts w:ascii="Times New Roman" w:hAnsi="Times New Roman"/>
                <w:sz w:val="22"/>
                <w:szCs w:val="22"/>
              </w:rPr>
            </w:pPr>
          </w:p>
        </w:tc>
        <w:tc>
          <w:tcPr>
            <w:tcW w:w="393" w:type="dxa"/>
            <w:shd w:val="clear" w:color="auto" w:fill="auto"/>
            <w:vAlign w:val="bottom"/>
          </w:tcPr>
          <w:p w14:paraId="6AEDE542" w14:textId="77777777" w:rsidR="00897046" w:rsidRPr="00276716" w:rsidRDefault="00897046" w:rsidP="00897046">
            <w:pPr>
              <w:spacing w:after="160" w:line="256" w:lineRule="auto"/>
              <w:jc w:val="center"/>
              <w:rPr>
                <w:rFonts w:ascii="Times New Roman" w:hAnsi="Times New Roman"/>
                <w:sz w:val="22"/>
                <w:szCs w:val="22"/>
              </w:rPr>
            </w:pPr>
          </w:p>
        </w:tc>
        <w:tc>
          <w:tcPr>
            <w:tcW w:w="390" w:type="dxa"/>
            <w:shd w:val="clear" w:color="auto" w:fill="auto"/>
            <w:vAlign w:val="bottom"/>
          </w:tcPr>
          <w:p w14:paraId="43810106" w14:textId="77777777" w:rsidR="00897046" w:rsidRPr="00276716" w:rsidRDefault="00897046" w:rsidP="00897046">
            <w:pPr>
              <w:spacing w:after="160" w:line="256" w:lineRule="auto"/>
              <w:jc w:val="center"/>
              <w:rPr>
                <w:rFonts w:ascii="Times New Roman" w:hAnsi="Times New Roman"/>
                <w:sz w:val="22"/>
                <w:szCs w:val="22"/>
              </w:rPr>
            </w:pPr>
          </w:p>
        </w:tc>
      </w:tr>
      <w:tr w:rsidR="00897046" w:rsidRPr="00276716" w14:paraId="69500008" w14:textId="77777777" w:rsidTr="00897046">
        <w:trPr>
          <w:trHeight w:val="905"/>
        </w:trPr>
        <w:tc>
          <w:tcPr>
            <w:tcW w:w="1954" w:type="dxa"/>
            <w:vAlign w:val="bottom"/>
          </w:tcPr>
          <w:p w14:paraId="028522BD" w14:textId="77777777" w:rsidR="00897046" w:rsidRPr="00FD44EE" w:rsidRDefault="00897046" w:rsidP="00897046">
            <w:pPr>
              <w:spacing w:after="160" w:line="256" w:lineRule="auto"/>
              <w:jc w:val="center"/>
              <w:rPr>
                <w:rFonts w:ascii="Times New Roman" w:hAnsi="Times New Roman"/>
                <w:b/>
                <w:bCs/>
                <w:sz w:val="18"/>
                <w:szCs w:val="18"/>
              </w:rPr>
            </w:pPr>
            <w:r w:rsidRPr="00FD44EE">
              <w:rPr>
                <w:rFonts w:ascii="Times New Roman" w:hAnsi="Times New Roman"/>
                <w:b/>
                <w:bCs/>
                <w:sz w:val="18"/>
                <w:szCs w:val="18"/>
              </w:rPr>
              <w:t xml:space="preserve">KA09: </w:t>
            </w:r>
            <w:r w:rsidRPr="00FD44EE">
              <w:rPr>
                <w:rFonts w:ascii="Times New Roman" w:hAnsi="Times New Roman"/>
                <w:sz w:val="18"/>
                <w:szCs w:val="18"/>
              </w:rPr>
              <w:t>Zajištění funkčního systému pro aukci děl</w:t>
            </w:r>
          </w:p>
        </w:tc>
        <w:tc>
          <w:tcPr>
            <w:tcW w:w="1010" w:type="dxa"/>
            <w:vAlign w:val="center"/>
          </w:tcPr>
          <w:p w14:paraId="48926D79" w14:textId="0C85B27C" w:rsidR="00897046" w:rsidRPr="00FD44EE" w:rsidRDefault="00897046" w:rsidP="00897046">
            <w:pPr>
              <w:spacing w:after="160" w:line="256" w:lineRule="auto"/>
              <w:jc w:val="center"/>
              <w:rPr>
                <w:rFonts w:ascii="Times New Roman" w:hAnsi="Times New Roman"/>
                <w:sz w:val="18"/>
                <w:szCs w:val="18"/>
              </w:rPr>
            </w:pPr>
            <w:r w:rsidRPr="00FD44EE">
              <w:rPr>
                <w:rFonts w:ascii="Times New Roman" w:hAnsi="Times New Roman"/>
                <w:sz w:val="18"/>
                <w:szCs w:val="18"/>
              </w:rPr>
              <w:t>01.0</w:t>
            </w:r>
            <w:r>
              <w:rPr>
                <w:rFonts w:ascii="Times New Roman" w:hAnsi="Times New Roman"/>
                <w:sz w:val="18"/>
                <w:szCs w:val="18"/>
              </w:rPr>
              <w:t>8</w:t>
            </w:r>
            <w:r w:rsidRPr="00FD44EE">
              <w:rPr>
                <w:rFonts w:ascii="Times New Roman" w:hAnsi="Times New Roman"/>
                <w:sz w:val="18"/>
                <w:szCs w:val="18"/>
              </w:rPr>
              <w:t>.24</w:t>
            </w:r>
          </w:p>
        </w:tc>
        <w:tc>
          <w:tcPr>
            <w:tcW w:w="924" w:type="dxa"/>
            <w:vAlign w:val="center"/>
          </w:tcPr>
          <w:p w14:paraId="347E995F" w14:textId="7276C601" w:rsidR="00897046" w:rsidRPr="00FD44EE" w:rsidRDefault="00897046" w:rsidP="00897046">
            <w:pPr>
              <w:spacing w:after="160" w:line="256" w:lineRule="auto"/>
              <w:jc w:val="center"/>
              <w:rPr>
                <w:rFonts w:ascii="Times New Roman" w:hAnsi="Times New Roman"/>
                <w:sz w:val="18"/>
                <w:szCs w:val="18"/>
              </w:rPr>
            </w:pPr>
            <w:r w:rsidRPr="00FD44EE">
              <w:rPr>
                <w:rFonts w:ascii="Times New Roman" w:hAnsi="Times New Roman"/>
                <w:sz w:val="18"/>
                <w:szCs w:val="18"/>
              </w:rPr>
              <w:t>31.0</w:t>
            </w:r>
            <w:r>
              <w:rPr>
                <w:rFonts w:ascii="Times New Roman" w:hAnsi="Times New Roman"/>
                <w:sz w:val="18"/>
                <w:szCs w:val="18"/>
              </w:rPr>
              <w:t>8</w:t>
            </w:r>
            <w:r w:rsidRPr="00FD44EE">
              <w:rPr>
                <w:rFonts w:ascii="Times New Roman" w:hAnsi="Times New Roman"/>
                <w:sz w:val="18"/>
                <w:szCs w:val="18"/>
              </w:rPr>
              <w:t>.24</w:t>
            </w:r>
          </w:p>
        </w:tc>
        <w:tc>
          <w:tcPr>
            <w:tcW w:w="390" w:type="dxa"/>
            <w:shd w:val="clear" w:color="auto" w:fill="auto"/>
            <w:vAlign w:val="bottom"/>
          </w:tcPr>
          <w:p w14:paraId="77CE96E4" w14:textId="77777777" w:rsidR="00897046" w:rsidRPr="00276716" w:rsidRDefault="00897046" w:rsidP="00897046">
            <w:pPr>
              <w:spacing w:after="160" w:line="256" w:lineRule="auto"/>
              <w:jc w:val="center"/>
              <w:rPr>
                <w:rFonts w:ascii="Times New Roman" w:hAnsi="Times New Roman"/>
                <w:sz w:val="22"/>
                <w:szCs w:val="22"/>
              </w:rPr>
            </w:pPr>
          </w:p>
        </w:tc>
        <w:tc>
          <w:tcPr>
            <w:tcW w:w="390" w:type="dxa"/>
            <w:shd w:val="clear" w:color="auto" w:fill="auto"/>
            <w:vAlign w:val="bottom"/>
          </w:tcPr>
          <w:p w14:paraId="4B7FB0AC" w14:textId="77777777" w:rsidR="00897046" w:rsidRPr="00276716" w:rsidRDefault="00897046" w:rsidP="00897046">
            <w:pPr>
              <w:spacing w:after="160" w:line="256" w:lineRule="auto"/>
              <w:jc w:val="center"/>
              <w:rPr>
                <w:rFonts w:ascii="Times New Roman" w:hAnsi="Times New Roman"/>
                <w:sz w:val="22"/>
                <w:szCs w:val="22"/>
              </w:rPr>
            </w:pPr>
          </w:p>
        </w:tc>
        <w:tc>
          <w:tcPr>
            <w:tcW w:w="390" w:type="dxa"/>
            <w:shd w:val="clear" w:color="auto" w:fill="auto"/>
            <w:vAlign w:val="bottom"/>
          </w:tcPr>
          <w:p w14:paraId="7CA99C75" w14:textId="77777777" w:rsidR="00897046" w:rsidRPr="00276716" w:rsidRDefault="00897046" w:rsidP="00897046">
            <w:pPr>
              <w:spacing w:after="160" w:line="256" w:lineRule="auto"/>
              <w:jc w:val="center"/>
              <w:rPr>
                <w:rFonts w:ascii="Times New Roman" w:hAnsi="Times New Roman"/>
                <w:sz w:val="22"/>
                <w:szCs w:val="22"/>
              </w:rPr>
            </w:pPr>
          </w:p>
        </w:tc>
        <w:tc>
          <w:tcPr>
            <w:tcW w:w="390" w:type="dxa"/>
            <w:shd w:val="clear" w:color="auto" w:fill="auto"/>
            <w:vAlign w:val="bottom"/>
          </w:tcPr>
          <w:p w14:paraId="11E43CE0" w14:textId="77777777" w:rsidR="00897046" w:rsidRPr="00276716" w:rsidRDefault="00897046" w:rsidP="00897046">
            <w:pPr>
              <w:spacing w:after="160" w:line="256" w:lineRule="auto"/>
              <w:jc w:val="center"/>
              <w:rPr>
                <w:rFonts w:ascii="Times New Roman" w:hAnsi="Times New Roman"/>
                <w:sz w:val="22"/>
                <w:szCs w:val="22"/>
              </w:rPr>
            </w:pPr>
          </w:p>
        </w:tc>
        <w:tc>
          <w:tcPr>
            <w:tcW w:w="390" w:type="dxa"/>
            <w:shd w:val="clear" w:color="auto" w:fill="auto"/>
            <w:vAlign w:val="bottom"/>
          </w:tcPr>
          <w:p w14:paraId="7C002753" w14:textId="77777777" w:rsidR="00897046" w:rsidRPr="00276716" w:rsidRDefault="00897046" w:rsidP="00897046">
            <w:pPr>
              <w:spacing w:after="160" w:line="256" w:lineRule="auto"/>
              <w:jc w:val="center"/>
              <w:rPr>
                <w:rFonts w:ascii="Times New Roman" w:hAnsi="Times New Roman"/>
                <w:sz w:val="22"/>
                <w:szCs w:val="22"/>
              </w:rPr>
            </w:pPr>
          </w:p>
        </w:tc>
        <w:tc>
          <w:tcPr>
            <w:tcW w:w="391" w:type="dxa"/>
            <w:shd w:val="clear" w:color="auto" w:fill="auto"/>
            <w:vAlign w:val="bottom"/>
          </w:tcPr>
          <w:p w14:paraId="2CF1A612" w14:textId="77777777" w:rsidR="00897046" w:rsidRPr="00276716" w:rsidRDefault="00897046" w:rsidP="00897046">
            <w:pPr>
              <w:spacing w:after="160" w:line="256" w:lineRule="auto"/>
              <w:jc w:val="center"/>
              <w:rPr>
                <w:rFonts w:ascii="Times New Roman" w:hAnsi="Times New Roman"/>
                <w:sz w:val="22"/>
                <w:szCs w:val="22"/>
              </w:rPr>
            </w:pPr>
          </w:p>
        </w:tc>
        <w:tc>
          <w:tcPr>
            <w:tcW w:w="390" w:type="dxa"/>
            <w:shd w:val="clear" w:color="auto" w:fill="auto"/>
            <w:vAlign w:val="bottom"/>
          </w:tcPr>
          <w:p w14:paraId="4D7CD163" w14:textId="77777777" w:rsidR="00897046" w:rsidRPr="00276716" w:rsidRDefault="00897046" w:rsidP="00897046">
            <w:pPr>
              <w:spacing w:after="160" w:line="256" w:lineRule="auto"/>
              <w:jc w:val="center"/>
              <w:rPr>
                <w:rFonts w:ascii="Times New Roman" w:hAnsi="Times New Roman"/>
                <w:sz w:val="22"/>
                <w:szCs w:val="22"/>
              </w:rPr>
            </w:pPr>
          </w:p>
        </w:tc>
        <w:tc>
          <w:tcPr>
            <w:tcW w:w="393" w:type="dxa"/>
            <w:shd w:val="clear" w:color="auto" w:fill="70AD47" w:themeFill="accent6"/>
            <w:vAlign w:val="bottom"/>
          </w:tcPr>
          <w:p w14:paraId="48799C6E" w14:textId="77777777" w:rsidR="00897046" w:rsidRPr="00276716" w:rsidRDefault="00897046" w:rsidP="00897046">
            <w:pPr>
              <w:spacing w:after="160" w:line="256" w:lineRule="auto"/>
              <w:jc w:val="center"/>
              <w:rPr>
                <w:rFonts w:ascii="Times New Roman" w:hAnsi="Times New Roman"/>
                <w:sz w:val="22"/>
                <w:szCs w:val="22"/>
              </w:rPr>
            </w:pPr>
          </w:p>
        </w:tc>
        <w:tc>
          <w:tcPr>
            <w:tcW w:w="393" w:type="dxa"/>
            <w:shd w:val="clear" w:color="auto" w:fill="auto"/>
            <w:vAlign w:val="bottom"/>
          </w:tcPr>
          <w:p w14:paraId="7C72FD27" w14:textId="77777777" w:rsidR="00897046" w:rsidRPr="00276716" w:rsidRDefault="00897046" w:rsidP="00897046">
            <w:pPr>
              <w:spacing w:after="160" w:line="256" w:lineRule="auto"/>
              <w:jc w:val="center"/>
              <w:rPr>
                <w:rFonts w:ascii="Times New Roman" w:hAnsi="Times New Roman"/>
                <w:sz w:val="22"/>
                <w:szCs w:val="22"/>
              </w:rPr>
            </w:pPr>
          </w:p>
        </w:tc>
        <w:tc>
          <w:tcPr>
            <w:tcW w:w="390" w:type="dxa"/>
            <w:shd w:val="clear" w:color="auto" w:fill="auto"/>
            <w:vAlign w:val="bottom"/>
          </w:tcPr>
          <w:p w14:paraId="6266AF29" w14:textId="77777777" w:rsidR="00897046" w:rsidRPr="00276716" w:rsidRDefault="00897046" w:rsidP="00897046">
            <w:pPr>
              <w:spacing w:after="160" w:line="256" w:lineRule="auto"/>
              <w:jc w:val="center"/>
              <w:rPr>
                <w:rFonts w:ascii="Times New Roman" w:hAnsi="Times New Roman"/>
                <w:sz w:val="22"/>
                <w:szCs w:val="22"/>
              </w:rPr>
            </w:pPr>
          </w:p>
        </w:tc>
      </w:tr>
      <w:tr w:rsidR="00897046" w:rsidRPr="00276716" w14:paraId="5FD0E79B" w14:textId="77777777" w:rsidTr="00897046">
        <w:trPr>
          <w:trHeight w:val="469"/>
        </w:trPr>
        <w:tc>
          <w:tcPr>
            <w:tcW w:w="1954" w:type="dxa"/>
            <w:vAlign w:val="bottom"/>
          </w:tcPr>
          <w:p w14:paraId="3D1E192F" w14:textId="77777777" w:rsidR="00897046" w:rsidRPr="00FD44EE" w:rsidRDefault="00897046" w:rsidP="00897046">
            <w:pPr>
              <w:spacing w:after="160" w:line="256" w:lineRule="auto"/>
              <w:jc w:val="center"/>
              <w:rPr>
                <w:rFonts w:ascii="Times New Roman" w:hAnsi="Times New Roman"/>
                <w:b/>
                <w:bCs/>
                <w:sz w:val="18"/>
                <w:szCs w:val="18"/>
              </w:rPr>
            </w:pPr>
            <w:r w:rsidRPr="00FD44EE">
              <w:rPr>
                <w:rFonts w:ascii="Times New Roman" w:hAnsi="Times New Roman"/>
                <w:b/>
                <w:bCs/>
                <w:sz w:val="18"/>
                <w:szCs w:val="18"/>
              </w:rPr>
              <w:t xml:space="preserve">KA10: </w:t>
            </w:r>
            <w:r w:rsidRPr="00FD44EE">
              <w:rPr>
                <w:rFonts w:ascii="Times New Roman" w:hAnsi="Times New Roman"/>
                <w:sz w:val="18"/>
                <w:szCs w:val="18"/>
              </w:rPr>
              <w:t>Aukce</w:t>
            </w:r>
          </w:p>
        </w:tc>
        <w:tc>
          <w:tcPr>
            <w:tcW w:w="1010" w:type="dxa"/>
            <w:vAlign w:val="bottom"/>
          </w:tcPr>
          <w:p w14:paraId="46B8F797" w14:textId="03022536" w:rsidR="00897046" w:rsidRPr="00FD44EE" w:rsidRDefault="00897046" w:rsidP="00897046">
            <w:pPr>
              <w:spacing w:after="160" w:line="256" w:lineRule="auto"/>
              <w:jc w:val="center"/>
              <w:rPr>
                <w:rFonts w:ascii="Times New Roman" w:hAnsi="Times New Roman"/>
                <w:sz w:val="18"/>
                <w:szCs w:val="18"/>
              </w:rPr>
            </w:pPr>
            <w:r w:rsidRPr="00FD44EE">
              <w:rPr>
                <w:rFonts w:ascii="Times New Roman" w:hAnsi="Times New Roman"/>
                <w:sz w:val="18"/>
                <w:szCs w:val="18"/>
              </w:rPr>
              <w:t>0</w:t>
            </w:r>
            <w:r>
              <w:rPr>
                <w:rFonts w:ascii="Times New Roman" w:hAnsi="Times New Roman"/>
                <w:sz w:val="18"/>
                <w:szCs w:val="18"/>
              </w:rPr>
              <w:t>9</w:t>
            </w:r>
            <w:r w:rsidRPr="00FD44EE">
              <w:rPr>
                <w:rFonts w:ascii="Times New Roman" w:hAnsi="Times New Roman"/>
                <w:sz w:val="18"/>
                <w:szCs w:val="18"/>
              </w:rPr>
              <w:t>.0</w:t>
            </w:r>
            <w:r>
              <w:rPr>
                <w:rFonts w:ascii="Times New Roman" w:hAnsi="Times New Roman"/>
                <w:sz w:val="18"/>
                <w:szCs w:val="18"/>
              </w:rPr>
              <w:t>9</w:t>
            </w:r>
            <w:r w:rsidRPr="00FD44EE">
              <w:rPr>
                <w:rFonts w:ascii="Times New Roman" w:hAnsi="Times New Roman"/>
                <w:sz w:val="18"/>
                <w:szCs w:val="18"/>
              </w:rPr>
              <w:t>.24</w:t>
            </w:r>
          </w:p>
        </w:tc>
        <w:tc>
          <w:tcPr>
            <w:tcW w:w="924" w:type="dxa"/>
            <w:vAlign w:val="bottom"/>
          </w:tcPr>
          <w:p w14:paraId="40FF3BB0" w14:textId="1372986B" w:rsidR="00897046" w:rsidRPr="00FD44EE" w:rsidRDefault="00897046" w:rsidP="00897046">
            <w:pPr>
              <w:spacing w:after="160" w:line="256" w:lineRule="auto"/>
              <w:jc w:val="center"/>
              <w:rPr>
                <w:rFonts w:ascii="Times New Roman" w:hAnsi="Times New Roman"/>
                <w:sz w:val="18"/>
                <w:szCs w:val="18"/>
              </w:rPr>
            </w:pPr>
            <w:r>
              <w:rPr>
                <w:rFonts w:ascii="Times New Roman" w:hAnsi="Times New Roman"/>
                <w:sz w:val="18"/>
                <w:szCs w:val="18"/>
              </w:rPr>
              <w:t>09</w:t>
            </w:r>
            <w:r w:rsidRPr="00FD44EE">
              <w:rPr>
                <w:rFonts w:ascii="Times New Roman" w:hAnsi="Times New Roman"/>
                <w:sz w:val="18"/>
                <w:szCs w:val="18"/>
              </w:rPr>
              <w:t>.0</w:t>
            </w:r>
            <w:r>
              <w:rPr>
                <w:rFonts w:ascii="Times New Roman" w:hAnsi="Times New Roman"/>
                <w:sz w:val="18"/>
                <w:szCs w:val="18"/>
              </w:rPr>
              <w:t>9</w:t>
            </w:r>
            <w:r w:rsidRPr="00FD44EE">
              <w:rPr>
                <w:rFonts w:ascii="Times New Roman" w:hAnsi="Times New Roman"/>
                <w:sz w:val="18"/>
                <w:szCs w:val="18"/>
              </w:rPr>
              <w:t>.24</w:t>
            </w:r>
          </w:p>
        </w:tc>
        <w:tc>
          <w:tcPr>
            <w:tcW w:w="390" w:type="dxa"/>
            <w:shd w:val="clear" w:color="auto" w:fill="auto"/>
            <w:vAlign w:val="bottom"/>
          </w:tcPr>
          <w:p w14:paraId="1AA1B4FE" w14:textId="77777777" w:rsidR="00897046" w:rsidRPr="00276716" w:rsidRDefault="00897046" w:rsidP="00897046">
            <w:pPr>
              <w:spacing w:after="160" w:line="256" w:lineRule="auto"/>
              <w:jc w:val="center"/>
              <w:rPr>
                <w:rFonts w:ascii="Times New Roman" w:hAnsi="Times New Roman"/>
                <w:sz w:val="22"/>
                <w:szCs w:val="22"/>
              </w:rPr>
            </w:pPr>
          </w:p>
        </w:tc>
        <w:tc>
          <w:tcPr>
            <w:tcW w:w="390" w:type="dxa"/>
            <w:shd w:val="clear" w:color="auto" w:fill="auto"/>
            <w:vAlign w:val="bottom"/>
          </w:tcPr>
          <w:p w14:paraId="48A936E2" w14:textId="77777777" w:rsidR="00897046" w:rsidRPr="00276716" w:rsidRDefault="00897046" w:rsidP="00897046">
            <w:pPr>
              <w:spacing w:after="160" w:line="256" w:lineRule="auto"/>
              <w:jc w:val="center"/>
              <w:rPr>
                <w:rFonts w:ascii="Times New Roman" w:hAnsi="Times New Roman"/>
                <w:sz w:val="22"/>
                <w:szCs w:val="22"/>
              </w:rPr>
            </w:pPr>
          </w:p>
        </w:tc>
        <w:tc>
          <w:tcPr>
            <w:tcW w:w="390" w:type="dxa"/>
            <w:shd w:val="clear" w:color="auto" w:fill="auto"/>
            <w:vAlign w:val="bottom"/>
          </w:tcPr>
          <w:p w14:paraId="1EAB684D" w14:textId="77777777" w:rsidR="00897046" w:rsidRPr="00276716" w:rsidRDefault="00897046" w:rsidP="00897046">
            <w:pPr>
              <w:spacing w:after="160" w:line="256" w:lineRule="auto"/>
              <w:jc w:val="center"/>
              <w:rPr>
                <w:rFonts w:ascii="Times New Roman" w:hAnsi="Times New Roman"/>
                <w:sz w:val="22"/>
                <w:szCs w:val="22"/>
              </w:rPr>
            </w:pPr>
          </w:p>
        </w:tc>
        <w:tc>
          <w:tcPr>
            <w:tcW w:w="390" w:type="dxa"/>
            <w:shd w:val="clear" w:color="auto" w:fill="auto"/>
            <w:vAlign w:val="bottom"/>
          </w:tcPr>
          <w:p w14:paraId="30CD108A" w14:textId="77777777" w:rsidR="00897046" w:rsidRPr="00276716" w:rsidRDefault="00897046" w:rsidP="00897046">
            <w:pPr>
              <w:spacing w:after="160" w:line="256" w:lineRule="auto"/>
              <w:jc w:val="center"/>
              <w:rPr>
                <w:rFonts w:ascii="Times New Roman" w:hAnsi="Times New Roman"/>
                <w:sz w:val="22"/>
                <w:szCs w:val="22"/>
              </w:rPr>
            </w:pPr>
          </w:p>
        </w:tc>
        <w:tc>
          <w:tcPr>
            <w:tcW w:w="390" w:type="dxa"/>
            <w:shd w:val="clear" w:color="auto" w:fill="auto"/>
            <w:vAlign w:val="bottom"/>
          </w:tcPr>
          <w:p w14:paraId="46004B4F" w14:textId="77777777" w:rsidR="00897046" w:rsidRPr="00276716" w:rsidRDefault="00897046" w:rsidP="00897046">
            <w:pPr>
              <w:spacing w:after="160" w:line="256" w:lineRule="auto"/>
              <w:jc w:val="center"/>
              <w:rPr>
                <w:rFonts w:ascii="Times New Roman" w:hAnsi="Times New Roman"/>
                <w:sz w:val="22"/>
                <w:szCs w:val="22"/>
              </w:rPr>
            </w:pPr>
          </w:p>
        </w:tc>
        <w:tc>
          <w:tcPr>
            <w:tcW w:w="391" w:type="dxa"/>
            <w:shd w:val="clear" w:color="auto" w:fill="auto"/>
            <w:vAlign w:val="bottom"/>
          </w:tcPr>
          <w:p w14:paraId="1455F2FD" w14:textId="77777777" w:rsidR="00897046" w:rsidRPr="00276716" w:rsidRDefault="00897046" w:rsidP="00897046">
            <w:pPr>
              <w:spacing w:after="160" w:line="256" w:lineRule="auto"/>
              <w:jc w:val="center"/>
              <w:rPr>
                <w:rFonts w:ascii="Times New Roman" w:hAnsi="Times New Roman"/>
                <w:sz w:val="22"/>
                <w:szCs w:val="22"/>
              </w:rPr>
            </w:pPr>
          </w:p>
        </w:tc>
        <w:tc>
          <w:tcPr>
            <w:tcW w:w="390" w:type="dxa"/>
            <w:shd w:val="clear" w:color="auto" w:fill="auto"/>
            <w:vAlign w:val="bottom"/>
          </w:tcPr>
          <w:p w14:paraId="40578CDB" w14:textId="77777777" w:rsidR="00897046" w:rsidRPr="00276716" w:rsidRDefault="00897046" w:rsidP="00897046">
            <w:pPr>
              <w:spacing w:after="160" w:line="256" w:lineRule="auto"/>
              <w:jc w:val="center"/>
              <w:rPr>
                <w:rFonts w:ascii="Times New Roman" w:hAnsi="Times New Roman"/>
                <w:sz w:val="22"/>
                <w:szCs w:val="22"/>
              </w:rPr>
            </w:pPr>
          </w:p>
        </w:tc>
        <w:tc>
          <w:tcPr>
            <w:tcW w:w="393" w:type="dxa"/>
            <w:shd w:val="clear" w:color="auto" w:fill="auto"/>
            <w:vAlign w:val="bottom"/>
          </w:tcPr>
          <w:p w14:paraId="79C38931" w14:textId="77777777" w:rsidR="00897046" w:rsidRPr="00276716" w:rsidRDefault="00897046" w:rsidP="00897046">
            <w:pPr>
              <w:spacing w:after="160" w:line="256" w:lineRule="auto"/>
              <w:jc w:val="center"/>
              <w:rPr>
                <w:rFonts w:ascii="Times New Roman" w:hAnsi="Times New Roman"/>
                <w:sz w:val="22"/>
                <w:szCs w:val="22"/>
              </w:rPr>
            </w:pPr>
          </w:p>
        </w:tc>
        <w:tc>
          <w:tcPr>
            <w:tcW w:w="393" w:type="dxa"/>
            <w:shd w:val="clear" w:color="auto" w:fill="70AD47" w:themeFill="accent6"/>
            <w:vAlign w:val="bottom"/>
          </w:tcPr>
          <w:p w14:paraId="5D73229F" w14:textId="77777777" w:rsidR="00897046" w:rsidRPr="00276716" w:rsidRDefault="00897046" w:rsidP="00897046">
            <w:pPr>
              <w:spacing w:after="160" w:line="256" w:lineRule="auto"/>
              <w:jc w:val="center"/>
              <w:rPr>
                <w:rFonts w:ascii="Times New Roman" w:hAnsi="Times New Roman"/>
                <w:sz w:val="22"/>
                <w:szCs w:val="22"/>
              </w:rPr>
            </w:pPr>
          </w:p>
        </w:tc>
        <w:tc>
          <w:tcPr>
            <w:tcW w:w="390" w:type="dxa"/>
            <w:shd w:val="clear" w:color="auto" w:fill="auto"/>
            <w:vAlign w:val="bottom"/>
          </w:tcPr>
          <w:p w14:paraId="2504177D" w14:textId="77777777" w:rsidR="00897046" w:rsidRPr="00276716" w:rsidRDefault="00897046" w:rsidP="00897046">
            <w:pPr>
              <w:spacing w:after="160" w:line="256" w:lineRule="auto"/>
              <w:jc w:val="center"/>
              <w:rPr>
                <w:rFonts w:ascii="Times New Roman" w:hAnsi="Times New Roman"/>
                <w:sz w:val="22"/>
                <w:szCs w:val="22"/>
              </w:rPr>
            </w:pPr>
          </w:p>
        </w:tc>
      </w:tr>
      <w:tr w:rsidR="00897046" w:rsidRPr="00276716" w14:paraId="1E9C83C0" w14:textId="77777777" w:rsidTr="00897046">
        <w:trPr>
          <w:trHeight w:val="469"/>
        </w:trPr>
        <w:tc>
          <w:tcPr>
            <w:tcW w:w="1954" w:type="dxa"/>
            <w:vAlign w:val="bottom"/>
          </w:tcPr>
          <w:p w14:paraId="05CD1A39" w14:textId="4793862A" w:rsidR="00897046" w:rsidRPr="0033410B" w:rsidRDefault="00897046" w:rsidP="00897046">
            <w:pPr>
              <w:spacing w:after="160" w:line="256" w:lineRule="auto"/>
              <w:jc w:val="center"/>
              <w:rPr>
                <w:b/>
                <w:bCs/>
                <w:sz w:val="18"/>
                <w:szCs w:val="18"/>
              </w:rPr>
            </w:pPr>
            <w:r w:rsidRPr="0033410B">
              <w:rPr>
                <w:rFonts w:ascii="Times New Roman" w:hAnsi="Times New Roman"/>
                <w:b/>
                <w:bCs/>
                <w:sz w:val="18"/>
                <w:szCs w:val="18"/>
              </w:rPr>
              <w:t>Evaluace</w:t>
            </w:r>
          </w:p>
        </w:tc>
        <w:tc>
          <w:tcPr>
            <w:tcW w:w="1010" w:type="dxa"/>
            <w:vAlign w:val="bottom"/>
          </w:tcPr>
          <w:p w14:paraId="2873ADC9" w14:textId="71B6B3A4" w:rsidR="00897046" w:rsidRPr="003440FF" w:rsidRDefault="00EC27CB" w:rsidP="00897046">
            <w:pPr>
              <w:spacing w:after="160" w:line="256" w:lineRule="auto"/>
              <w:jc w:val="center"/>
              <w:rPr>
                <w:rFonts w:ascii="Times New Roman" w:hAnsi="Times New Roman"/>
                <w:sz w:val="18"/>
                <w:szCs w:val="18"/>
              </w:rPr>
            </w:pPr>
            <w:r>
              <w:rPr>
                <w:rFonts w:ascii="Times New Roman" w:hAnsi="Times New Roman"/>
                <w:sz w:val="18"/>
                <w:szCs w:val="18"/>
              </w:rPr>
              <w:t>16</w:t>
            </w:r>
            <w:r w:rsidR="00897046" w:rsidRPr="003440FF">
              <w:rPr>
                <w:rFonts w:ascii="Times New Roman" w:hAnsi="Times New Roman"/>
                <w:sz w:val="18"/>
                <w:szCs w:val="18"/>
              </w:rPr>
              <w:t>.0</w:t>
            </w:r>
            <w:r>
              <w:rPr>
                <w:rFonts w:ascii="Times New Roman" w:hAnsi="Times New Roman"/>
                <w:sz w:val="18"/>
                <w:szCs w:val="18"/>
              </w:rPr>
              <w:t>9</w:t>
            </w:r>
            <w:r w:rsidR="00897046" w:rsidRPr="003440FF">
              <w:rPr>
                <w:rFonts w:ascii="Times New Roman" w:hAnsi="Times New Roman"/>
                <w:sz w:val="18"/>
                <w:szCs w:val="18"/>
              </w:rPr>
              <w:t>.24</w:t>
            </w:r>
          </w:p>
        </w:tc>
        <w:tc>
          <w:tcPr>
            <w:tcW w:w="924" w:type="dxa"/>
            <w:vAlign w:val="bottom"/>
          </w:tcPr>
          <w:p w14:paraId="78DED0E2" w14:textId="264D40FE" w:rsidR="00897046" w:rsidRPr="002D7420" w:rsidRDefault="00C07422" w:rsidP="00897046">
            <w:pPr>
              <w:spacing w:after="160" w:line="256" w:lineRule="auto"/>
              <w:jc w:val="center"/>
              <w:rPr>
                <w:rFonts w:ascii="Times New Roman" w:hAnsi="Times New Roman"/>
                <w:sz w:val="18"/>
                <w:szCs w:val="18"/>
              </w:rPr>
            </w:pPr>
            <w:r>
              <w:rPr>
                <w:rFonts w:ascii="Times New Roman" w:hAnsi="Times New Roman"/>
                <w:sz w:val="18"/>
                <w:szCs w:val="18"/>
              </w:rPr>
              <w:t>31</w:t>
            </w:r>
            <w:r w:rsidR="00897046" w:rsidRPr="002D7420">
              <w:rPr>
                <w:rFonts w:ascii="Times New Roman" w:hAnsi="Times New Roman"/>
                <w:sz w:val="18"/>
                <w:szCs w:val="18"/>
              </w:rPr>
              <w:t>.10.24</w:t>
            </w:r>
          </w:p>
        </w:tc>
        <w:tc>
          <w:tcPr>
            <w:tcW w:w="390" w:type="dxa"/>
            <w:shd w:val="clear" w:color="auto" w:fill="auto"/>
            <w:vAlign w:val="bottom"/>
          </w:tcPr>
          <w:p w14:paraId="17005847" w14:textId="77777777" w:rsidR="00897046" w:rsidRPr="00276716" w:rsidRDefault="00897046" w:rsidP="00897046">
            <w:pPr>
              <w:spacing w:after="160" w:line="256" w:lineRule="auto"/>
              <w:jc w:val="center"/>
              <w:rPr>
                <w:sz w:val="22"/>
                <w:szCs w:val="22"/>
              </w:rPr>
            </w:pPr>
          </w:p>
        </w:tc>
        <w:tc>
          <w:tcPr>
            <w:tcW w:w="390" w:type="dxa"/>
            <w:shd w:val="clear" w:color="auto" w:fill="auto"/>
            <w:vAlign w:val="bottom"/>
          </w:tcPr>
          <w:p w14:paraId="03475E1C" w14:textId="77777777" w:rsidR="00897046" w:rsidRPr="00276716" w:rsidRDefault="00897046" w:rsidP="00897046">
            <w:pPr>
              <w:spacing w:after="160" w:line="256" w:lineRule="auto"/>
              <w:jc w:val="center"/>
              <w:rPr>
                <w:sz w:val="22"/>
                <w:szCs w:val="22"/>
              </w:rPr>
            </w:pPr>
          </w:p>
        </w:tc>
        <w:tc>
          <w:tcPr>
            <w:tcW w:w="390" w:type="dxa"/>
            <w:shd w:val="clear" w:color="auto" w:fill="auto"/>
            <w:vAlign w:val="bottom"/>
          </w:tcPr>
          <w:p w14:paraId="63F20221" w14:textId="77777777" w:rsidR="00897046" w:rsidRPr="00276716" w:rsidRDefault="00897046" w:rsidP="00897046">
            <w:pPr>
              <w:spacing w:after="160" w:line="256" w:lineRule="auto"/>
              <w:jc w:val="center"/>
              <w:rPr>
                <w:sz w:val="22"/>
                <w:szCs w:val="22"/>
              </w:rPr>
            </w:pPr>
          </w:p>
        </w:tc>
        <w:tc>
          <w:tcPr>
            <w:tcW w:w="390" w:type="dxa"/>
            <w:shd w:val="clear" w:color="auto" w:fill="auto"/>
            <w:vAlign w:val="bottom"/>
          </w:tcPr>
          <w:p w14:paraId="5648A167" w14:textId="77777777" w:rsidR="00897046" w:rsidRPr="00276716" w:rsidRDefault="00897046" w:rsidP="00897046">
            <w:pPr>
              <w:spacing w:after="160" w:line="256" w:lineRule="auto"/>
              <w:jc w:val="center"/>
              <w:rPr>
                <w:sz w:val="22"/>
                <w:szCs w:val="22"/>
              </w:rPr>
            </w:pPr>
          </w:p>
        </w:tc>
        <w:tc>
          <w:tcPr>
            <w:tcW w:w="390" w:type="dxa"/>
            <w:shd w:val="clear" w:color="auto" w:fill="auto"/>
            <w:vAlign w:val="bottom"/>
          </w:tcPr>
          <w:p w14:paraId="3B64CF19" w14:textId="77777777" w:rsidR="00897046" w:rsidRPr="00276716" w:rsidRDefault="00897046" w:rsidP="00897046">
            <w:pPr>
              <w:spacing w:after="160" w:line="256" w:lineRule="auto"/>
              <w:jc w:val="center"/>
              <w:rPr>
                <w:sz w:val="22"/>
                <w:szCs w:val="22"/>
              </w:rPr>
            </w:pPr>
          </w:p>
        </w:tc>
        <w:tc>
          <w:tcPr>
            <w:tcW w:w="391" w:type="dxa"/>
            <w:shd w:val="clear" w:color="auto" w:fill="auto"/>
            <w:vAlign w:val="bottom"/>
          </w:tcPr>
          <w:p w14:paraId="2569D464" w14:textId="77777777" w:rsidR="00897046" w:rsidRPr="00276716" w:rsidRDefault="00897046" w:rsidP="00897046">
            <w:pPr>
              <w:spacing w:after="160" w:line="256" w:lineRule="auto"/>
              <w:jc w:val="center"/>
              <w:rPr>
                <w:sz w:val="22"/>
                <w:szCs w:val="22"/>
              </w:rPr>
            </w:pPr>
          </w:p>
        </w:tc>
        <w:tc>
          <w:tcPr>
            <w:tcW w:w="390" w:type="dxa"/>
            <w:shd w:val="clear" w:color="auto" w:fill="auto"/>
            <w:vAlign w:val="bottom"/>
          </w:tcPr>
          <w:p w14:paraId="6805BFCA" w14:textId="77777777" w:rsidR="00897046" w:rsidRPr="00276716" w:rsidRDefault="00897046" w:rsidP="00897046">
            <w:pPr>
              <w:spacing w:after="160" w:line="256" w:lineRule="auto"/>
              <w:jc w:val="center"/>
              <w:rPr>
                <w:sz w:val="22"/>
                <w:szCs w:val="22"/>
              </w:rPr>
            </w:pPr>
          </w:p>
        </w:tc>
        <w:tc>
          <w:tcPr>
            <w:tcW w:w="393" w:type="dxa"/>
            <w:shd w:val="clear" w:color="auto" w:fill="auto"/>
            <w:vAlign w:val="bottom"/>
          </w:tcPr>
          <w:p w14:paraId="3F9BA2D1" w14:textId="77777777" w:rsidR="00897046" w:rsidRPr="00276716" w:rsidRDefault="00897046" w:rsidP="00897046">
            <w:pPr>
              <w:spacing w:after="160" w:line="256" w:lineRule="auto"/>
              <w:jc w:val="center"/>
              <w:rPr>
                <w:sz w:val="22"/>
                <w:szCs w:val="22"/>
              </w:rPr>
            </w:pPr>
          </w:p>
        </w:tc>
        <w:tc>
          <w:tcPr>
            <w:tcW w:w="783" w:type="dxa"/>
            <w:gridSpan w:val="2"/>
            <w:shd w:val="clear" w:color="auto" w:fill="70AD47" w:themeFill="accent6"/>
            <w:vAlign w:val="bottom"/>
          </w:tcPr>
          <w:p w14:paraId="3D3ECF11" w14:textId="77777777" w:rsidR="00897046" w:rsidRPr="00276716" w:rsidRDefault="00897046" w:rsidP="00897046">
            <w:pPr>
              <w:spacing w:after="160" w:line="256" w:lineRule="auto"/>
              <w:jc w:val="center"/>
              <w:rPr>
                <w:sz w:val="22"/>
                <w:szCs w:val="22"/>
              </w:rPr>
            </w:pPr>
          </w:p>
        </w:tc>
      </w:tr>
    </w:tbl>
    <w:p w14:paraId="277E0F3A" w14:textId="77777777" w:rsidR="00A15E96" w:rsidRPr="006B3B72" w:rsidRDefault="00A15E96" w:rsidP="00A15E96">
      <w:pPr>
        <w:pStyle w:val="Nadpis1"/>
      </w:pPr>
      <w:bookmarkStart w:id="93" w:name="_Toc132110242"/>
      <w:bookmarkStart w:id="94" w:name="_Toc133777767"/>
      <w:r w:rsidRPr="006B3B72">
        <w:lastRenderedPageBreak/>
        <w:t>Rozpočet</w:t>
      </w:r>
      <w:bookmarkEnd w:id="93"/>
      <w:bookmarkEnd w:id="94"/>
    </w:p>
    <w:tbl>
      <w:tblPr>
        <w:tblStyle w:val="Mkatabulky"/>
        <w:tblW w:w="9340" w:type="dxa"/>
        <w:tblLook w:val="04A0" w:firstRow="1" w:lastRow="0" w:firstColumn="1" w:lastColumn="0" w:noHBand="0" w:noVBand="1"/>
      </w:tblPr>
      <w:tblGrid>
        <w:gridCol w:w="1993"/>
        <w:gridCol w:w="1231"/>
        <w:gridCol w:w="1208"/>
        <w:gridCol w:w="1309"/>
        <w:gridCol w:w="1557"/>
        <w:gridCol w:w="2042"/>
      </w:tblGrid>
      <w:tr w:rsidR="003825D3" w:rsidRPr="005B33C6" w14:paraId="03A414D3" w14:textId="77777777" w:rsidTr="007F06DA">
        <w:trPr>
          <w:trHeight w:val="451"/>
        </w:trPr>
        <w:tc>
          <w:tcPr>
            <w:tcW w:w="1993" w:type="dxa"/>
            <w:vMerge w:val="restart"/>
          </w:tcPr>
          <w:p w14:paraId="4E02DBD0" w14:textId="77777777" w:rsidR="003825D3" w:rsidRPr="007F06DA" w:rsidRDefault="003825D3" w:rsidP="00154258">
            <w:pPr>
              <w:spacing w:line="240" w:lineRule="auto"/>
              <w:rPr>
                <w:b/>
                <w:bCs/>
              </w:rPr>
            </w:pPr>
            <w:r w:rsidRPr="007F06DA">
              <w:rPr>
                <w:b/>
                <w:bCs/>
              </w:rPr>
              <w:t>Kategorie nákladů</w:t>
            </w:r>
          </w:p>
        </w:tc>
        <w:tc>
          <w:tcPr>
            <w:tcW w:w="3748" w:type="dxa"/>
            <w:gridSpan w:val="3"/>
          </w:tcPr>
          <w:p w14:paraId="5EB7AA47" w14:textId="77777777" w:rsidR="003825D3" w:rsidRPr="007F06DA" w:rsidRDefault="003825D3" w:rsidP="00154258">
            <w:pPr>
              <w:spacing w:line="240" w:lineRule="auto"/>
              <w:rPr>
                <w:b/>
                <w:bCs/>
              </w:rPr>
            </w:pPr>
            <w:r w:rsidRPr="007F06DA">
              <w:rPr>
                <w:b/>
                <w:bCs/>
              </w:rPr>
              <w:t>Výpočet nákladů</w:t>
            </w:r>
          </w:p>
        </w:tc>
        <w:tc>
          <w:tcPr>
            <w:tcW w:w="1557" w:type="dxa"/>
            <w:vMerge w:val="restart"/>
          </w:tcPr>
          <w:p w14:paraId="470C5F54" w14:textId="77777777" w:rsidR="003825D3" w:rsidRPr="007F06DA" w:rsidRDefault="003825D3" w:rsidP="00154258">
            <w:pPr>
              <w:spacing w:line="240" w:lineRule="auto"/>
              <w:rPr>
                <w:b/>
                <w:bCs/>
              </w:rPr>
            </w:pPr>
            <w:r w:rsidRPr="007F06DA">
              <w:rPr>
                <w:b/>
                <w:bCs/>
              </w:rPr>
              <w:t>Zdroj financování</w:t>
            </w:r>
          </w:p>
        </w:tc>
        <w:tc>
          <w:tcPr>
            <w:tcW w:w="2042" w:type="dxa"/>
            <w:vMerge w:val="restart"/>
          </w:tcPr>
          <w:p w14:paraId="40B1E4D2" w14:textId="77777777" w:rsidR="003825D3" w:rsidRPr="007F06DA" w:rsidRDefault="003825D3" w:rsidP="00154258">
            <w:pPr>
              <w:spacing w:line="240" w:lineRule="auto"/>
              <w:rPr>
                <w:b/>
                <w:bCs/>
              </w:rPr>
            </w:pPr>
            <w:r w:rsidRPr="007F06DA">
              <w:rPr>
                <w:b/>
                <w:bCs/>
              </w:rPr>
              <w:t>Popis položky</w:t>
            </w:r>
          </w:p>
        </w:tc>
      </w:tr>
      <w:tr w:rsidR="003825D3" w:rsidRPr="005B33C6" w14:paraId="6FD2C413" w14:textId="77777777" w:rsidTr="007F06DA">
        <w:trPr>
          <w:trHeight w:val="451"/>
        </w:trPr>
        <w:tc>
          <w:tcPr>
            <w:tcW w:w="1993" w:type="dxa"/>
            <w:vMerge/>
          </w:tcPr>
          <w:p w14:paraId="48BF8F89" w14:textId="77777777" w:rsidR="003825D3" w:rsidRPr="007F06DA" w:rsidRDefault="003825D3" w:rsidP="00154258">
            <w:pPr>
              <w:spacing w:line="240" w:lineRule="auto"/>
              <w:rPr>
                <w:b/>
                <w:bCs/>
              </w:rPr>
            </w:pPr>
          </w:p>
        </w:tc>
        <w:tc>
          <w:tcPr>
            <w:tcW w:w="1231" w:type="dxa"/>
          </w:tcPr>
          <w:p w14:paraId="77F24D0A" w14:textId="77777777" w:rsidR="003825D3" w:rsidRPr="007F06DA" w:rsidRDefault="003825D3" w:rsidP="00154258">
            <w:pPr>
              <w:spacing w:line="240" w:lineRule="auto"/>
              <w:rPr>
                <w:b/>
                <w:bCs/>
              </w:rPr>
            </w:pPr>
            <w:r w:rsidRPr="007F06DA">
              <w:rPr>
                <w:b/>
                <w:bCs/>
              </w:rPr>
              <w:t>Cena za jednotku</w:t>
            </w:r>
          </w:p>
        </w:tc>
        <w:tc>
          <w:tcPr>
            <w:tcW w:w="1208" w:type="dxa"/>
          </w:tcPr>
          <w:p w14:paraId="25826368" w14:textId="77777777" w:rsidR="003825D3" w:rsidRPr="007F06DA" w:rsidRDefault="003825D3" w:rsidP="00154258">
            <w:pPr>
              <w:spacing w:line="240" w:lineRule="auto"/>
              <w:rPr>
                <w:b/>
                <w:bCs/>
              </w:rPr>
            </w:pPr>
            <w:r w:rsidRPr="007F06DA">
              <w:rPr>
                <w:b/>
                <w:bCs/>
              </w:rPr>
              <w:t>Počet jednotek</w:t>
            </w:r>
          </w:p>
        </w:tc>
        <w:tc>
          <w:tcPr>
            <w:tcW w:w="1309" w:type="dxa"/>
          </w:tcPr>
          <w:p w14:paraId="162C607B" w14:textId="77777777" w:rsidR="003825D3" w:rsidRPr="007F06DA" w:rsidRDefault="003825D3" w:rsidP="00154258">
            <w:pPr>
              <w:spacing w:line="240" w:lineRule="auto"/>
              <w:rPr>
                <w:b/>
                <w:bCs/>
              </w:rPr>
            </w:pPr>
            <w:r w:rsidRPr="007F06DA">
              <w:rPr>
                <w:b/>
                <w:bCs/>
              </w:rPr>
              <w:t>Celkem</w:t>
            </w:r>
          </w:p>
        </w:tc>
        <w:tc>
          <w:tcPr>
            <w:tcW w:w="1557" w:type="dxa"/>
            <w:vMerge/>
          </w:tcPr>
          <w:p w14:paraId="3F7DFE0A" w14:textId="77777777" w:rsidR="003825D3" w:rsidRPr="007F06DA" w:rsidRDefault="003825D3" w:rsidP="00154258">
            <w:pPr>
              <w:spacing w:line="240" w:lineRule="auto"/>
              <w:rPr>
                <w:b/>
                <w:bCs/>
              </w:rPr>
            </w:pPr>
          </w:p>
        </w:tc>
        <w:tc>
          <w:tcPr>
            <w:tcW w:w="2042" w:type="dxa"/>
            <w:vMerge/>
          </w:tcPr>
          <w:p w14:paraId="5F8797AD" w14:textId="77777777" w:rsidR="003825D3" w:rsidRPr="007F06DA" w:rsidRDefault="003825D3" w:rsidP="00154258">
            <w:pPr>
              <w:spacing w:line="240" w:lineRule="auto"/>
              <w:rPr>
                <w:b/>
                <w:bCs/>
              </w:rPr>
            </w:pPr>
          </w:p>
        </w:tc>
      </w:tr>
      <w:tr w:rsidR="007F06DA" w:rsidRPr="005B33C6" w14:paraId="05A9EE68" w14:textId="77777777" w:rsidTr="007F06DA">
        <w:trPr>
          <w:trHeight w:val="717"/>
        </w:trPr>
        <w:tc>
          <w:tcPr>
            <w:tcW w:w="1993" w:type="dxa"/>
          </w:tcPr>
          <w:p w14:paraId="1F1FE718" w14:textId="7E9980FB" w:rsidR="007F06DA" w:rsidRPr="00D42F90" w:rsidRDefault="00CC4BF0" w:rsidP="00154258">
            <w:pPr>
              <w:spacing w:line="240" w:lineRule="auto"/>
              <w:rPr>
                <w:b/>
                <w:bCs/>
              </w:rPr>
            </w:pPr>
            <w:r>
              <w:rPr>
                <w:b/>
                <w:bCs/>
              </w:rPr>
              <w:t>Personální</w:t>
            </w:r>
            <w:r w:rsidR="00EA028C" w:rsidRPr="00D42F90">
              <w:rPr>
                <w:b/>
                <w:bCs/>
              </w:rPr>
              <w:t xml:space="preserve"> výdaje</w:t>
            </w:r>
          </w:p>
        </w:tc>
        <w:tc>
          <w:tcPr>
            <w:tcW w:w="1231" w:type="dxa"/>
          </w:tcPr>
          <w:p w14:paraId="25F148BB" w14:textId="77777777" w:rsidR="007F06DA" w:rsidRPr="007F06DA" w:rsidRDefault="007F06DA" w:rsidP="00154258">
            <w:pPr>
              <w:spacing w:line="240" w:lineRule="auto"/>
            </w:pPr>
          </w:p>
        </w:tc>
        <w:tc>
          <w:tcPr>
            <w:tcW w:w="1208" w:type="dxa"/>
          </w:tcPr>
          <w:p w14:paraId="347FEC93" w14:textId="77777777" w:rsidR="007F06DA" w:rsidRPr="007F06DA" w:rsidRDefault="007F06DA" w:rsidP="00154258">
            <w:pPr>
              <w:spacing w:line="240" w:lineRule="auto"/>
            </w:pPr>
          </w:p>
        </w:tc>
        <w:tc>
          <w:tcPr>
            <w:tcW w:w="1309" w:type="dxa"/>
          </w:tcPr>
          <w:p w14:paraId="2AA3978C" w14:textId="23B14F2A" w:rsidR="007F06DA" w:rsidRPr="007F06DA" w:rsidRDefault="008E6D38" w:rsidP="00154258">
            <w:pPr>
              <w:spacing w:line="240" w:lineRule="auto"/>
              <w:rPr>
                <w:b/>
                <w:bCs/>
              </w:rPr>
            </w:pPr>
            <w:r>
              <w:rPr>
                <w:b/>
                <w:bCs/>
              </w:rPr>
              <w:t>43</w:t>
            </w:r>
            <w:r w:rsidR="00DF1A1E">
              <w:rPr>
                <w:b/>
                <w:bCs/>
              </w:rPr>
              <w:t xml:space="preserve"> </w:t>
            </w:r>
            <w:r>
              <w:rPr>
                <w:b/>
                <w:bCs/>
              </w:rPr>
              <w:t>20</w:t>
            </w:r>
            <w:r w:rsidR="00BD7B0B">
              <w:rPr>
                <w:b/>
                <w:bCs/>
              </w:rPr>
              <w:t>0</w:t>
            </w:r>
          </w:p>
        </w:tc>
        <w:tc>
          <w:tcPr>
            <w:tcW w:w="1557" w:type="dxa"/>
          </w:tcPr>
          <w:p w14:paraId="60F9AF06" w14:textId="77777777" w:rsidR="007F06DA" w:rsidRPr="007F06DA" w:rsidRDefault="007F06DA" w:rsidP="00154258">
            <w:pPr>
              <w:spacing w:line="240" w:lineRule="auto"/>
            </w:pPr>
          </w:p>
        </w:tc>
        <w:tc>
          <w:tcPr>
            <w:tcW w:w="2042" w:type="dxa"/>
          </w:tcPr>
          <w:p w14:paraId="65BC58DC" w14:textId="7C6E9B32" w:rsidR="007F06DA" w:rsidRPr="00786450" w:rsidRDefault="00435D70" w:rsidP="00154258">
            <w:pPr>
              <w:spacing w:line="240" w:lineRule="auto"/>
              <w:rPr>
                <w:b/>
                <w:bCs/>
              </w:rPr>
            </w:pPr>
            <w:r>
              <w:rPr>
                <w:b/>
                <w:bCs/>
              </w:rPr>
              <w:t>P</w:t>
            </w:r>
            <w:r w:rsidR="00786450" w:rsidRPr="00786450">
              <w:rPr>
                <w:b/>
                <w:bCs/>
              </w:rPr>
              <w:t>laty</w:t>
            </w:r>
            <w:r>
              <w:rPr>
                <w:b/>
                <w:bCs/>
              </w:rPr>
              <w:t xml:space="preserve"> celkem</w:t>
            </w:r>
          </w:p>
        </w:tc>
      </w:tr>
      <w:tr w:rsidR="007F06DA" w:rsidRPr="005B33C6" w14:paraId="742AF558" w14:textId="77777777" w:rsidTr="007F06DA">
        <w:trPr>
          <w:trHeight w:val="717"/>
        </w:trPr>
        <w:tc>
          <w:tcPr>
            <w:tcW w:w="1993" w:type="dxa"/>
          </w:tcPr>
          <w:p w14:paraId="339236CD" w14:textId="06266F82" w:rsidR="007F06DA" w:rsidRPr="009E30E6" w:rsidRDefault="009E30E6" w:rsidP="00154258">
            <w:pPr>
              <w:spacing w:line="240" w:lineRule="auto"/>
            </w:pPr>
            <w:r w:rsidRPr="009E30E6">
              <w:t>Sociální pracovník</w:t>
            </w:r>
          </w:p>
        </w:tc>
        <w:tc>
          <w:tcPr>
            <w:tcW w:w="1231" w:type="dxa"/>
          </w:tcPr>
          <w:p w14:paraId="0B4D2347" w14:textId="675AF600" w:rsidR="007F06DA" w:rsidRPr="007F06DA" w:rsidRDefault="00FB12B0" w:rsidP="00154258">
            <w:pPr>
              <w:spacing w:line="240" w:lineRule="auto"/>
            </w:pPr>
            <w:r>
              <w:t>200</w:t>
            </w:r>
          </w:p>
        </w:tc>
        <w:tc>
          <w:tcPr>
            <w:tcW w:w="1208" w:type="dxa"/>
          </w:tcPr>
          <w:p w14:paraId="294F153D" w14:textId="7CB8C830" w:rsidR="007F06DA" w:rsidRPr="00F90AD0" w:rsidRDefault="00BF0F1D" w:rsidP="00154258">
            <w:pPr>
              <w:spacing w:line="240" w:lineRule="auto"/>
            </w:pPr>
            <w:r>
              <w:t>7</w:t>
            </w:r>
            <w:r w:rsidR="007B7966">
              <w:t>0</w:t>
            </w:r>
          </w:p>
        </w:tc>
        <w:tc>
          <w:tcPr>
            <w:tcW w:w="1309" w:type="dxa"/>
          </w:tcPr>
          <w:p w14:paraId="59EE92B6" w14:textId="39CC913E" w:rsidR="007F06DA" w:rsidRPr="00F90AD0" w:rsidRDefault="00F90AD0" w:rsidP="00154258">
            <w:pPr>
              <w:spacing w:line="240" w:lineRule="auto"/>
            </w:pPr>
            <w:r w:rsidRPr="00F90AD0">
              <w:t>1</w:t>
            </w:r>
            <w:r w:rsidR="00BF0F1D">
              <w:t>4</w:t>
            </w:r>
            <w:r w:rsidR="006E58FC">
              <w:t> </w:t>
            </w:r>
            <w:r w:rsidRPr="00F90AD0">
              <w:t>000</w:t>
            </w:r>
          </w:p>
        </w:tc>
        <w:tc>
          <w:tcPr>
            <w:tcW w:w="1557" w:type="dxa"/>
          </w:tcPr>
          <w:p w14:paraId="307F29E2" w14:textId="2F4699C9" w:rsidR="007F06DA" w:rsidRPr="007F06DA" w:rsidRDefault="009E30E6" w:rsidP="00154258">
            <w:pPr>
              <w:spacing w:line="240" w:lineRule="auto"/>
            </w:pPr>
            <w:r>
              <w:t>SPOLU</w:t>
            </w:r>
            <w:r w:rsidR="00786450">
              <w:t xml:space="preserve"> Olomouc</w:t>
            </w:r>
          </w:p>
        </w:tc>
        <w:tc>
          <w:tcPr>
            <w:tcW w:w="2042" w:type="dxa"/>
          </w:tcPr>
          <w:p w14:paraId="19768DCF" w14:textId="64DC310B" w:rsidR="007F06DA" w:rsidRPr="007F06DA" w:rsidRDefault="005B6829" w:rsidP="00806867">
            <w:pPr>
              <w:spacing w:line="240" w:lineRule="auto"/>
            </w:pPr>
            <w:r>
              <w:t>Plánování a</w:t>
            </w:r>
            <w:r w:rsidR="0012091B">
              <w:t xml:space="preserve"> realizac</w:t>
            </w:r>
            <w:r>
              <w:t>e</w:t>
            </w:r>
            <w:r w:rsidR="0012091B">
              <w:t xml:space="preserve"> projektu,</w:t>
            </w:r>
            <w:r w:rsidR="00A612E9">
              <w:t xml:space="preserve"> tvorba materiálů pro zaměstnance muzea,</w:t>
            </w:r>
            <w:r>
              <w:t xml:space="preserve"> </w:t>
            </w:r>
            <w:r w:rsidR="00A612E9">
              <w:t>zajištění</w:t>
            </w:r>
            <w:r>
              <w:t xml:space="preserve"> funkčního systému pro aukci,</w:t>
            </w:r>
            <w:r w:rsidR="00924D77">
              <w:t xml:space="preserve"> </w:t>
            </w:r>
            <w:r>
              <w:t xml:space="preserve">komunikace </w:t>
            </w:r>
            <w:r w:rsidR="00924D77">
              <w:t>s</w:t>
            </w:r>
            <w:r w:rsidR="00806867">
              <w:t> </w:t>
            </w:r>
            <w:r w:rsidR="00924D77">
              <w:t>rodiči</w:t>
            </w:r>
            <w:r w:rsidR="00806867">
              <w:t>, opatrovníky</w:t>
            </w:r>
            <w:r w:rsidR="00924D77">
              <w:t xml:space="preserve"> uživatelů</w:t>
            </w:r>
            <w:r w:rsidR="00CF28DC">
              <w:t>, evaluace</w:t>
            </w:r>
          </w:p>
        </w:tc>
      </w:tr>
      <w:tr w:rsidR="007F06DA" w:rsidRPr="005B33C6" w14:paraId="14A956EE" w14:textId="77777777" w:rsidTr="007F06DA">
        <w:trPr>
          <w:trHeight w:val="717"/>
        </w:trPr>
        <w:tc>
          <w:tcPr>
            <w:tcW w:w="1993" w:type="dxa"/>
          </w:tcPr>
          <w:p w14:paraId="5449C57E" w14:textId="69B44297" w:rsidR="007F06DA" w:rsidRPr="009E30E6" w:rsidRDefault="009E30E6" w:rsidP="00154258">
            <w:pPr>
              <w:spacing w:line="240" w:lineRule="auto"/>
            </w:pPr>
            <w:r w:rsidRPr="009E30E6">
              <w:t>Muzejní pedagožka</w:t>
            </w:r>
          </w:p>
        </w:tc>
        <w:tc>
          <w:tcPr>
            <w:tcW w:w="1231" w:type="dxa"/>
          </w:tcPr>
          <w:p w14:paraId="2D2A50F6" w14:textId="4FB1B6CA" w:rsidR="007F06DA" w:rsidRPr="007F06DA" w:rsidRDefault="00FB12B0" w:rsidP="00154258">
            <w:pPr>
              <w:spacing w:line="240" w:lineRule="auto"/>
            </w:pPr>
            <w:r>
              <w:t>200</w:t>
            </w:r>
          </w:p>
        </w:tc>
        <w:tc>
          <w:tcPr>
            <w:tcW w:w="1208" w:type="dxa"/>
          </w:tcPr>
          <w:p w14:paraId="4B70AD35" w14:textId="45298B62" w:rsidR="007F06DA" w:rsidRPr="007F06DA" w:rsidRDefault="00435D70" w:rsidP="00154258">
            <w:pPr>
              <w:spacing w:line="240" w:lineRule="auto"/>
            </w:pPr>
            <w:r>
              <w:t>35</w:t>
            </w:r>
          </w:p>
        </w:tc>
        <w:tc>
          <w:tcPr>
            <w:tcW w:w="1309" w:type="dxa"/>
          </w:tcPr>
          <w:p w14:paraId="3CB19ACD" w14:textId="23415F44" w:rsidR="007F06DA" w:rsidRPr="00435D70" w:rsidRDefault="00435D70" w:rsidP="00154258">
            <w:pPr>
              <w:spacing w:line="240" w:lineRule="auto"/>
            </w:pPr>
            <w:r w:rsidRPr="00435D70">
              <w:t>7000</w:t>
            </w:r>
          </w:p>
        </w:tc>
        <w:tc>
          <w:tcPr>
            <w:tcW w:w="1557" w:type="dxa"/>
          </w:tcPr>
          <w:p w14:paraId="048C8E6E" w14:textId="27B57B18" w:rsidR="007F06DA" w:rsidRPr="007F06DA" w:rsidRDefault="009E30E6" w:rsidP="00154258">
            <w:pPr>
              <w:spacing w:line="240" w:lineRule="auto"/>
            </w:pPr>
            <w:r>
              <w:t>Pevnost poznání</w:t>
            </w:r>
          </w:p>
        </w:tc>
        <w:tc>
          <w:tcPr>
            <w:tcW w:w="2042" w:type="dxa"/>
          </w:tcPr>
          <w:p w14:paraId="1F40D147" w14:textId="7CE498B3" w:rsidR="007F06DA" w:rsidRPr="007F06DA" w:rsidRDefault="0012091B" w:rsidP="00154258">
            <w:pPr>
              <w:spacing w:line="240" w:lineRule="auto"/>
            </w:pPr>
            <w:r>
              <w:t>Spolupráce při realizaci projektu</w:t>
            </w:r>
          </w:p>
        </w:tc>
      </w:tr>
      <w:tr w:rsidR="00924D77" w:rsidRPr="005B33C6" w14:paraId="035750CC" w14:textId="77777777" w:rsidTr="007F06DA">
        <w:trPr>
          <w:trHeight w:val="717"/>
        </w:trPr>
        <w:tc>
          <w:tcPr>
            <w:tcW w:w="1993" w:type="dxa"/>
          </w:tcPr>
          <w:p w14:paraId="79A343EA" w14:textId="333B3BC3" w:rsidR="00924D77" w:rsidRPr="009E30E6" w:rsidRDefault="00924D77" w:rsidP="00924D77">
            <w:pPr>
              <w:spacing w:line="240" w:lineRule="auto"/>
            </w:pPr>
            <w:r w:rsidRPr="009E30E6">
              <w:t>Vedoucí volnočasového programu</w:t>
            </w:r>
          </w:p>
        </w:tc>
        <w:tc>
          <w:tcPr>
            <w:tcW w:w="1231" w:type="dxa"/>
          </w:tcPr>
          <w:p w14:paraId="07716F7B" w14:textId="499BBCDE" w:rsidR="00924D77" w:rsidRPr="007F06DA" w:rsidRDefault="00924D77" w:rsidP="00924D77">
            <w:pPr>
              <w:spacing w:line="240" w:lineRule="auto"/>
            </w:pPr>
            <w:r>
              <w:t>170</w:t>
            </w:r>
          </w:p>
        </w:tc>
        <w:tc>
          <w:tcPr>
            <w:tcW w:w="1208" w:type="dxa"/>
          </w:tcPr>
          <w:p w14:paraId="25CE84BF" w14:textId="2C7FF41C" w:rsidR="00924D77" w:rsidRPr="007F06DA" w:rsidRDefault="00924D77" w:rsidP="00924D77">
            <w:pPr>
              <w:spacing w:line="240" w:lineRule="auto"/>
            </w:pPr>
            <w:r>
              <w:t>40</w:t>
            </w:r>
          </w:p>
        </w:tc>
        <w:tc>
          <w:tcPr>
            <w:tcW w:w="1309" w:type="dxa"/>
          </w:tcPr>
          <w:p w14:paraId="7EC75CAA" w14:textId="4344D362" w:rsidR="00924D77" w:rsidRPr="00435D70" w:rsidRDefault="00924D77" w:rsidP="00924D77">
            <w:pPr>
              <w:spacing w:line="240" w:lineRule="auto"/>
            </w:pPr>
            <w:r w:rsidRPr="00435D70">
              <w:t>6800</w:t>
            </w:r>
          </w:p>
        </w:tc>
        <w:tc>
          <w:tcPr>
            <w:tcW w:w="1557" w:type="dxa"/>
          </w:tcPr>
          <w:p w14:paraId="413AD853" w14:textId="5C43E5B0" w:rsidR="00924D77" w:rsidRPr="007F06DA" w:rsidRDefault="00924D77" w:rsidP="00924D77">
            <w:pPr>
              <w:spacing w:line="240" w:lineRule="auto"/>
            </w:pPr>
            <w:r>
              <w:t>SPOLU Olomouc</w:t>
            </w:r>
          </w:p>
        </w:tc>
        <w:tc>
          <w:tcPr>
            <w:tcW w:w="2042" w:type="dxa"/>
          </w:tcPr>
          <w:p w14:paraId="0989B7A8" w14:textId="2BD40772" w:rsidR="00924D77" w:rsidRPr="007F06DA" w:rsidRDefault="0012091B" w:rsidP="00924D77">
            <w:pPr>
              <w:spacing w:line="240" w:lineRule="auto"/>
            </w:pPr>
            <w:r>
              <w:t>Vedení týmu</w:t>
            </w:r>
            <w:r w:rsidR="008B63B2">
              <w:t xml:space="preserve"> uživatelů</w:t>
            </w:r>
            <w:r w:rsidR="00924D77">
              <w:t xml:space="preserve"> </w:t>
            </w:r>
          </w:p>
        </w:tc>
      </w:tr>
      <w:tr w:rsidR="00924D77" w:rsidRPr="005B33C6" w14:paraId="1F2E6E1C" w14:textId="77777777" w:rsidTr="007F06DA">
        <w:trPr>
          <w:trHeight w:val="717"/>
        </w:trPr>
        <w:tc>
          <w:tcPr>
            <w:tcW w:w="1993" w:type="dxa"/>
          </w:tcPr>
          <w:p w14:paraId="06568814" w14:textId="1496B30E" w:rsidR="00924D77" w:rsidRPr="009E30E6" w:rsidRDefault="00924D77" w:rsidP="00924D77">
            <w:pPr>
              <w:spacing w:line="240" w:lineRule="auto"/>
            </w:pPr>
            <w:r>
              <w:t>Asistenti ve volnočasovém programu</w:t>
            </w:r>
          </w:p>
        </w:tc>
        <w:tc>
          <w:tcPr>
            <w:tcW w:w="1231" w:type="dxa"/>
          </w:tcPr>
          <w:p w14:paraId="40AF0829" w14:textId="67BFC8DA" w:rsidR="00924D77" w:rsidRPr="007F06DA" w:rsidRDefault="00924D77" w:rsidP="00924D77">
            <w:pPr>
              <w:spacing w:line="240" w:lineRule="auto"/>
            </w:pPr>
            <w:r>
              <w:t>150</w:t>
            </w:r>
          </w:p>
        </w:tc>
        <w:tc>
          <w:tcPr>
            <w:tcW w:w="1208" w:type="dxa"/>
          </w:tcPr>
          <w:p w14:paraId="15D8DCC5" w14:textId="0D645A33" w:rsidR="00924D77" w:rsidRPr="007F06DA" w:rsidRDefault="00AC5ED7" w:rsidP="00924D77">
            <w:pPr>
              <w:spacing w:line="240" w:lineRule="auto"/>
            </w:pPr>
            <w:r>
              <w:t>36</w:t>
            </w:r>
          </w:p>
        </w:tc>
        <w:tc>
          <w:tcPr>
            <w:tcW w:w="1309" w:type="dxa"/>
          </w:tcPr>
          <w:p w14:paraId="3B9A3D2B" w14:textId="3C718455" w:rsidR="00924D77" w:rsidRPr="000202A1" w:rsidRDefault="00AC5ED7" w:rsidP="00924D77">
            <w:pPr>
              <w:spacing w:line="240" w:lineRule="auto"/>
            </w:pPr>
            <w:r>
              <w:t>5400</w:t>
            </w:r>
          </w:p>
        </w:tc>
        <w:tc>
          <w:tcPr>
            <w:tcW w:w="1557" w:type="dxa"/>
          </w:tcPr>
          <w:p w14:paraId="27297F07" w14:textId="163096B0" w:rsidR="00924D77" w:rsidRDefault="00924D77" w:rsidP="00924D77">
            <w:pPr>
              <w:spacing w:line="240" w:lineRule="auto"/>
            </w:pPr>
            <w:r>
              <w:t>SPOLU Olomouc</w:t>
            </w:r>
          </w:p>
        </w:tc>
        <w:tc>
          <w:tcPr>
            <w:tcW w:w="2042" w:type="dxa"/>
          </w:tcPr>
          <w:p w14:paraId="7DFAF24D" w14:textId="7158C9AD" w:rsidR="00924D77" w:rsidRPr="007F06DA" w:rsidRDefault="00924D77" w:rsidP="00924D77">
            <w:pPr>
              <w:spacing w:line="240" w:lineRule="auto"/>
            </w:pPr>
            <w:r>
              <w:t>Asistence</w:t>
            </w:r>
            <w:r w:rsidR="008B63B2">
              <w:t xml:space="preserve"> </w:t>
            </w:r>
            <w:r>
              <w:t>uživatelům při tvorbě děl</w:t>
            </w:r>
          </w:p>
        </w:tc>
      </w:tr>
      <w:tr w:rsidR="00924D77" w:rsidRPr="005B33C6" w14:paraId="0D7CB342" w14:textId="77777777" w:rsidTr="007F06DA">
        <w:trPr>
          <w:trHeight w:val="717"/>
        </w:trPr>
        <w:tc>
          <w:tcPr>
            <w:tcW w:w="1993" w:type="dxa"/>
          </w:tcPr>
          <w:p w14:paraId="5D781B84" w14:textId="745FD309" w:rsidR="00924D77" w:rsidRDefault="00924D77" w:rsidP="00924D77">
            <w:pPr>
              <w:spacing w:line="240" w:lineRule="auto"/>
            </w:pPr>
            <w:r>
              <w:t>Uživatelé</w:t>
            </w:r>
          </w:p>
        </w:tc>
        <w:tc>
          <w:tcPr>
            <w:tcW w:w="1231" w:type="dxa"/>
          </w:tcPr>
          <w:p w14:paraId="63C46F4B" w14:textId="0322F95D" w:rsidR="00924D77" w:rsidRPr="007F06DA" w:rsidRDefault="00227FEC" w:rsidP="00924D77">
            <w:pPr>
              <w:spacing w:line="240" w:lineRule="auto"/>
            </w:pPr>
            <w:r>
              <w:t>500</w:t>
            </w:r>
          </w:p>
        </w:tc>
        <w:tc>
          <w:tcPr>
            <w:tcW w:w="1208" w:type="dxa"/>
          </w:tcPr>
          <w:p w14:paraId="01EE7002" w14:textId="6F9C7318" w:rsidR="00924D77" w:rsidRPr="007F06DA" w:rsidRDefault="00227FEC" w:rsidP="00924D77">
            <w:pPr>
              <w:spacing w:line="240" w:lineRule="auto"/>
            </w:pPr>
            <w:r>
              <w:t>20</w:t>
            </w:r>
          </w:p>
        </w:tc>
        <w:tc>
          <w:tcPr>
            <w:tcW w:w="1309" w:type="dxa"/>
          </w:tcPr>
          <w:p w14:paraId="334BB573" w14:textId="532B7DBD" w:rsidR="00924D77" w:rsidRPr="000202A1" w:rsidRDefault="007D4F6F" w:rsidP="00924D77">
            <w:pPr>
              <w:spacing w:line="240" w:lineRule="auto"/>
            </w:pPr>
            <w:r>
              <w:t xml:space="preserve">10 </w:t>
            </w:r>
            <w:r w:rsidR="00924D77" w:rsidRPr="000202A1">
              <w:t>000</w:t>
            </w:r>
          </w:p>
        </w:tc>
        <w:tc>
          <w:tcPr>
            <w:tcW w:w="1557" w:type="dxa"/>
          </w:tcPr>
          <w:p w14:paraId="7A7CC382" w14:textId="11E82D60" w:rsidR="00924D77" w:rsidRPr="007F06DA" w:rsidRDefault="00924D77" w:rsidP="00924D77">
            <w:pPr>
              <w:spacing w:line="240" w:lineRule="auto"/>
            </w:pPr>
            <w:r>
              <w:t>Výtěžek</w:t>
            </w:r>
            <w:r w:rsidR="009E7D56">
              <w:t xml:space="preserve"> z </w:t>
            </w:r>
            <w:r>
              <w:t>aukce</w:t>
            </w:r>
          </w:p>
        </w:tc>
        <w:tc>
          <w:tcPr>
            <w:tcW w:w="2042" w:type="dxa"/>
          </w:tcPr>
          <w:p w14:paraId="1F65550E" w14:textId="4FA51AF3" w:rsidR="00924D77" w:rsidRPr="007F06DA" w:rsidRDefault="00924D77" w:rsidP="00924D77">
            <w:pPr>
              <w:spacing w:line="240" w:lineRule="auto"/>
            </w:pPr>
            <w:r>
              <w:t>Odměna za účast na projektu</w:t>
            </w:r>
          </w:p>
        </w:tc>
      </w:tr>
      <w:tr w:rsidR="00924D77" w:rsidRPr="005B33C6" w14:paraId="42CDAB42" w14:textId="77777777" w:rsidTr="007F06DA">
        <w:trPr>
          <w:trHeight w:val="717"/>
        </w:trPr>
        <w:tc>
          <w:tcPr>
            <w:tcW w:w="1993" w:type="dxa"/>
          </w:tcPr>
          <w:p w14:paraId="3A00552A" w14:textId="7B059D6B" w:rsidR="00924D77" w:rsidRPr="007F06DA" w:rsidRDefault="00924D77" w:rsidP="00924D77">
            <w:pPr>
              <w:spacing w:line="240" w:lineRule="auto"/>
              <w:rPr>
                <w:b/>
                <w:bCs/>
              </w:rPr>
            </w:pPr>
            <w:r>
              <w:rPr>
                <w:b/>
                <w:bCs/>
              </w:rPr>
              <w:t>Nákup služeb</w:t>
            </w:r>
          </w:p>
        </w:tc>
        <w:tc>
          <w:tcPr>
            <w:tcW w:w="1231" w:type="dxa"/>
          </w:tcPr>
          <w:p w14:paraId="39D011F0" w14:textId="77777777" w:rsidR="00924D77" w:rsidRPr="007F06DA" w:rsidRDefault="00924D77" w:rsidP="00924D77">
            <w:pPr>
              <w:spacing w:line="240" w:lineRule="auto"/>
            </w:pPr>
          </w:p>
        </w:tc>
        <w:tc>
          <w:tcPr>
            <w:tcW w:w="1208" w:type="dxa"/>
          </w:tcPr>
          <w:p w14:paraId="7E4CEA51" w14:textId="77777777" w:rsidR="00924D77" w:rsidRPr="007F06DA" w:rsidRDefault="00924D77" w:rsidP="00924D77">
            <w:pPr>
              <w:spacing w:line="240" w:lineRule="auto"/>
            </w:pPr>
          </w:p>
        </w:tc>
        <w:tc>
          <w:tcPr>
            <w:tcW w:w="1309" w:type="dxa"/>
          </w:tcPr>
          <w:p w14:paraId="67C6263A" w14:textId="392D68C9" w:rsidR="00924D77" w:rsidRPr="007F06DA" w:rsidRDefault="00924D77" w:rsidP="00924D77">
            <w:pPr>
              <w:spacing w:line="240" w:lineRule="auto"/>
              <w:rPr>
                <w:b/>
                <w:bCs/>
              </w:rPr>
            </w:pPr>
            <w:r>
              <w:rPr>
                <w:b/>
                <w:bCs/>
              </w:rPr>
              <w:t>0</w:t>
            </w:r>
          </w:p>
        </w:tc>
        <w:tc>
          <w:tcPr>
            <w:tcW w:w="1557" w:type="dxa"/>
          </w:tcPr>
          <w:p w14:paraId="37B56234" w14:textId="77777777" w:rsidR="00924D77" w:rsidRPr="007F06DA" w:rsidRDefault="00924D77" w:rsidP="00924D77">
            <w:pPr>
              <w:spacing w:line="240" w:lineRule="auto"/>
            </w:pPr>
          </w:p>
        </w:tc>
        <w:tc>
          <w:tcPr>
            <w:tcW w:w="2042" w:type="dxa"/>
          </w:tcPr>
          <w:p w14:paraId="44852448" w14:textId="77777777" w:rsidR="00924D77" w:rsidRPr="007F06DA" w:rsidRDefault="00924D77" w:rsidP="00924D77">
            <w:pPr>
              <w:spacing w:line="240" w:lineRule="auto"/>
            </w:pPr>
          </w:p>
        </w:tc>
      </w:tr>
      <w:tr w:rsidR="00924D77" w:rsidRPr="005B33C6" w14:paraId="5B2E91E2" w14:textId="77777777" w:rsidTr="007F06DA">
        <w:trPr>
          <w:trHeight w:val="717"/>
        </w:trPr>
        <w:tc>
          <w:tcPr>
            <w:tcW w:w="1993" w:type="dxa"/>
          </w:tcPr>
          <w:p w14:paraId="7E222240" w14:textId="2EB9B6CC" w:rsidR="00924D77" w:rsidRPr="0002349E" w:rsidRDefault="00924D77" w:rsidP="00924D77">
            <w:pPr>
              <w:spacing w:line="240" w:lineRule="auto"/>
            </w:pPr>
            <w:r>
              <w:t>Prostory pro malbu děl a setkávání realizačního týmu</w:t>
            </w:r>
          </w:p>
        </w:tc>
        <w:tc>
          <w:tcPr>
            <w:tcW w:w="1231" w:type="dxa"/>
          </w:tcPr>
          <w:p w14:paraId="7E88F39F" w14:textId="77777777" w:rsidR="00924D77" w:rsidRPr="007F06DA" w:rsidRDefault="00924D77" w:rsidP="00924D77">
            <w:pPr>
              <w:spacing w:line="240" w:lineRule="auto"/>
            </w:pPr>
          </w:p>
        </w:tc>
        <w:tc>
          <w:tcPr>
            <w:tcW w:w="1208" w:type="dxa"/>
          </w:tcPr>
          <w:p w14:paraId="66F71D0F" w14:textId="77777777" w:rsidR="00924D77" w:rsidRPr="007F06DA" w:rsidRDefault="00924D77" w:rsidP="00924D77">
            <w:pPr>
              <w:spacing w:line="240" w:lineRule="auto"/>
            </w:pPr>
          </w:p>
        </w:tc>
        <w:tc>
          <w:tcPr>
            <w:tcW w:w="1309" w:type="dxa"/>
          </w:tcPr>
          <w:p w14:paraId="3122C3DB" w14:textId="441933AD" w:rsidR="00924D77" w:rsidRPr="004D7281" w:rsidRDefault="00924D77" w:rsidP="00924D77">
            <w:pPr>
              <w:spacing w:line="240" w:lineRule="auto"/>
            </w:pPr>
            <w:r>
              <w:t>0</w:t>
            </w:r>
          </w:p>
        </w:tc>
        <w:tc>
          <w:tcPr>
            <w:tcW w:w="1557" w:type="dxa"/>
          </w:tcPr>
          <w:p w14:paraId="1DC0889E" w14:textId="20ABC6F7" w:rsidR="00924D77" w:rsidRPr="007F06DA" w:rsidRDefault="00924D77" w:rsidP="00924D77">
            <w:pPr>
              <w:spacing w:line="240" w:lineRule="auto"/>
            </w:pPr>
          </w:p>
        </w:tc>
        <w:tc>
          <w:tcPr>
            <w:tcW w:w="2042" w:type="dxa"/>
          </w:tcPr>
          <w:p w14:paraId="7E45E9FD" w14:textId="0751A37F" w:rsidR="00924D77" w:rsidRPr="007F06DA" w:rsidRDefault="00924D77" w:rsidP="00924D77">
            <w:pPr>
              <w:spacing w:line="240" w:lineRule="auto"/>
            </w:pPr>
            <w:r>
              <w:t>Prostory jsou využívány pro více služeb</w:t>
            </w:r>
            <w:r w:rsidR="00F67DAA">
              <w:t xml:space="preserve"> SPOLU</w:t>
            </w:r>
            <w:r>
              <w:t xml:space="preserve"> a hrazeny</w:t>
            </w:r>
            <w:r w:rsidR="009E7D56">
              <w:t xml:space="preserve"> z </w:t>
            </w:r>
            <w:r>
              <w:t>jiných zdrojů</w:t>
            </w:r>
          </w:p>
        </w:tc>
      </w:tr>
      <w:tr w:rsidR="00924D77" w:rsidRPr="005B33C6" w14:paraId="6AB76447" w14:textId="77777777" w:rsidTr="007F06DA">
        <w:trPr>
          <w:trHeight w:val="717"/>
        </w:trPr>
        <w:tc>
          <w:tcPr>
            <w:tcW w:w="1993" w:type="dxa"/>
          </w:tcPr>
          <w:p w14:paraId="3FB2BBD0" w14:textId="79018E2B" w:rsidR="00924D77" w:rsidRPr="0002349E" w:rsidRDefault="00924D77" w:rsidP="00924D77">
            <w:pPr>
              <w:spacing w:line="240" w:lineRule="auto"/>
            </w:pPr>
            <w:r>
              <w:t>Pronájem prostor muzea</w:t>
            </w:r>
          </w:p>
        </w:tc>
        <w:tc>
          <w:tcPr>
            <w:tcW w:w="1231" w:type="dxa"/>
          </w:tcPr>
          <w:p w14:paraId="46DBDE13" w14:textId="77777777" w:rsidR="00924D77" w:rsidRPr="007F06DA" w:rsidRDefault="00924D77" w:rsidP="00924D77">
            <w:pPr>
              <w:spacing w:line="240" w:lineRule="auto"/>
            </w:pPr>
          </w:p>
        </w:tc>
        <w:tc>
          <w:tcPr>
            <w:tcW w:w="1208" w:type="dxa"/>
          </w:tcPr>
          <w:p w14:paraId="7BE34BA0" w14:textId="366AC530" w:rsidR="00924D77" w:rsidRPr="00C23B2C" w:rsidRDefault="00924D77" w:rsidP="00924D77">
            <w:pPr>
              <w:spacing w:line="240" w:lineRule="auto"/>
            </w:pPr>
          </w:p>
        </w:tc>
        <w:tc>
          <w:tcPr>
            <w:tcW w:w="1309" w:type="dxa"/>
          </w:tcPr>
          <w:p w14:paraId="59D93953" w14:textId="6179D3E8" w:rsidR="00924D77" w:rsidRPr="00C23B2C" w:rsidRDefault="00924D77" w:rsidP="00924D77">
            <w:pPr>
              <w:spacing w:line="240" w:lineRule="auto"/>
            </w:pPr>
            <w:r w:rsidRPr="00C23B2C">
              <w:t>0</w:t>
            </w:r>
          </w:p>
        </w:tc>
        <w:tc>
          <w:tcPr>
            <w:tcW w:w="1557" w:type="dxa"/>
          </w:tcPr>
          <w:p w14:paraId="7D791D42" w14:textId="77777777" w:rsidR="00924D77" w:rsidRPr="007F06DA" w:rsidRDefault="00924D77" w:rsidP="00924D77">
            <w:pPr>
              <w:spacing w:line="240" w:lineRule="auto"/>
            </w:pPr>
          </w:p>
        </w:tc>
        <w:tc>
          <w:tcPr>
            <w:tcW w:w="2042" w:type="dxa"/>
          </w:tcPr>
          <w:p w14:paraId="2A6473B3" w14:textId="551A26DA" w:rsidR="00924D77" w:rsidRPr="007F06DA" w:rsidRDefault="00924D77" w:rsidP="00924D77">
            <w:pPr>
              <w:spacing w:line="240" w:lineRule="auto"/>
            </w:pPr>
            <w:r>
              <w:t>Bezplatně poskytnut v Pevnosti poznání</w:t>
            </w:r>
          </w:p>
        </w:tc>
      </w:tr>
      <w:tr w:rsidR="00924D77" w:rsidRPr="005B33C6" w14:paraId="23803AE1" w14:textId="77777777" w:rsidTr="007F06DA">
        <w:trPr>
          <w:trHeight w:val="717"/>
        </w:trPr>
        <w:tc>
          <w:tcPr>
            <w:tcW w:w="1993" w:type="dxa"/>
          </w:tcPr>
          <w:p w14:paraId="26481A81" w14:textId="3EAEF718" w:rsidR="00924D77" w:rsidRPr="009E30E6" w:rsidRDefault="00924D77" w:rsidP="00924D77">
            <w:pPr>
              <w:spacing w:line="240" w:lineRule="auto"/>
            </w:pPr>
            <w:r>
              <w:rPr>
                <w:b/>
                <w:bCs/>
              </w:rPr>
              <w:t>Spotřební výdaje</w:t>
            </w:r>
          </w:p>
        </w:tc>
        <w:tc>
          <w:tcPr>
            <w:tcW w:w="1231" w:type="dxa"/>
          </w:tcPr>
          <w:p w14:paraId="372D8D4C" w14:textId="77777777" w:rsidR="00924D77" w:rsidRPr="007F06DA" w:rsidRDefault="00924D77" w:rsidP="00924D77">
            <w:pPr>
              <w:spacing w:line="240" w:lineRule="auto"/>
            </w:pPr>
          </w:p>
        </w:tc>
        <w:tc>
          <w:tcPr>
            <w:tcW w:w="1208" w:type="dxa"/>
          </w:tcPr>
          <w:p w14:paraId="69926C8E" w14:textId="77777777" w:rsidR="00924D77" w:rsidRPr="007F06DA" w:rsidRDefault="00924D77" w:rsidP="00924D77">
            <w:pPr>
              <w:spacing w:line="240" w:lineRule="auto"/>
            </w:pPr>
          </w:p>
        </w:tc>
        <w:tc>
          <w:tcPr>
            <w:tcW w:w="1309" w:type="dxa"/>
          </w:tcPr>
          <w:p w14:paraId="315B7C85" w14:textId="1201EA8A" w:rsidR="00924D77" w:rsidRPr="007F06DA" w:rsidRDefault="00924D77" w:rsidP="00924D77">
            <w:pPr>
              <w:spacing w:line="240" w:lineRule="auto"/>
              <w:rPr>
                <w:b/>
                <w:bCs/>
              </w:rPr>
            </w:pPr>
            <w:r>
              <w:rPr>
                <w:b/>
                <w:bCs/>
              </w:rPr>
              <w:t>1950</w:t>
            </w:r>
          </w:p>
        </w:tc>
        <w:tc>
          <w:tcPr>
            <w:tcW w:w="1557" w:type="dxa"/>
          </w:tcPr>
          <w:p w14:paraId="1DC4DA9A" w14:textId="47927EA5" w:rsidR="00924D77" w:rsidRPr="007F06DA" w:rsidRDefault="00924D77" w:rsidP="00924D77">
            <w:pPr>
              <w:spacing w:line="240" w:lineRule="auto"/>
            </w:pPr>
          </w:p>
        </w:tc>
        <w:tc>
          <w:tcPr>
            <w:tcW w:w="2042" w:type="dxa"/>
          </w:tcPr>
          <w:p w14:paraId="24030915" w14:textId="77777777" w:rsidR="00924D77" w:rsidRPr="007F06DA" w:rsidRDefault="00924D77" w:rsidP="00924D77">
            <w:pPr>
              <w:keepNext/>
              <w:spacing w:line="240" w:lineRule="auto"/>
            </w:pPr>
          </w:p>
        </w:tc>
      </w:tr>
      <w:tr w:rsidR="00924D77" w:rsidRPr="005B33C6" w14:paraId="59A2ED93" w14:textId="77777777" w:rsidTr="007F06DA">
        <w:trPr>
          <w:trHeight w:val="717"/>
        </w:trPr>
        <w:tc>
          <w:tcPr>
            <w:tcW w:w="1993" w:type="dxa"/>
          </w:tcPr>
          <w:p w14:paraId="012274BD" w14:textId="51614395" w:rsidR="00924D77" w:rsidRDefault="00924D77" w:rsidP="00924D77">
            <w:pPr>
              <w:spacing w:line="240" w:lineRule="auto"/>
              <w:rPr>
                <w:b/>
                <w:bCs/>
              </w:rPr>
            </w:pPr>
            <w:r>
              <w:t>Výtvarné potřeby</w:t>
            </w:r>
          </w:p>
        </w:tc>
        <w:tc>
          <w:tcPr>
            <w:tcW w:w="1231" w:type="dxa"/>
          </w:tcPr>
          <w:p w14:paraId="21E519F4" w14:textId="161E9159" w:rsidR="00924D77" w:rsidRPr="007F06DA" w:rsidRDefault="00924D77" w:rsidP="00924D77">
            <w:pPr>
              <w:spacing w:line="240" w:lineRule="auto"/>
            </w:pPr>
            <w:r>
              <w:t>130</w:t>
            </w:r>
          </w:p>
        </w:tc>
        <w:tc>
          <w:tcPr>
            <w:tcW w:w="1208" w:type="dxa"/>
          </w:tcPr>
          <w:p w14:paraId="6D216E52" w14:textId="725C8E54" w:rsidR="00924D77" w:rsidRPr="007F06DA" w:rsidRDefault="00924D77" w:rsidP="00924D77">
            <w:pPr>
              <w:spacing w:line="240" w:lineRule="auto"/>
            </w:pPr>
            <w:r>
              <w:t>15</w:t>
            </w:r>
          </w:p>
        </w:tc>
        <w:tc>
          <w:tcPr>
            <w:tcW w:w="1309" w:type="dxa"/>
          </w:tcPr>
          <w:p w14:paraId="36922C79" w14:textId="2E0E0FB6" w:rsidR="00924D77" w:rsidRPr="00D903AE" w:rsidRDefault="00924D77" w:rsidP="00924D77">
            <w:pPr>
              <w:spacing w:line="240" w:lineRule="auto"/>
            </w:pPr>
            <w:r w:rsidRPr="00D903AE">
              <w:t>1950</w:t>
            </w:r>
          </w:p>
        </w:tc>
        <w:tc>
          <w:tcPr>
            <w:tcW w:w="1557" w:type="dxa"/>
          </w:tcPr>
          <w:p w14:paraId="20C0F6C0" w14:textId="057BBCBF" w:rsidR="00924D77" w:rsidRDefault="00924D77" w:rsidP="00924D77">
            <w:pPr>
              <w:spacing w:line="240" w:lineRule="auto"/>
            </w:pPr>
            <w:r>
              <w:t>SPOLU Olomouc</w:t>
            </w:r>
          </w:p>
        </w:tc>
        <w:tc>
          <w:tcPr>
            <w:tcW w:w="2042" w:type="dxa"/>
          </w:tcPr>
          <w:p w14:paraId="25C6E098" w14:textId="205131CB" w:rsidR="00924D77" w:rsidRPr="007F06DA" w:rsidRDefault="00924D77" w:rsidP="00924D77">
            <w:pPr>
              <w:keepNext/>
              <w:spacing w:line="240" w:lineRule="auto"/>
            </w:pPr>
            <w:r>
              <w:t xml:space="preserve">60 A2 tvrdých papírů, chybějící potřeby dle situace </w:t>
            </w:r>
            <w:r>
              <w:lastRenderedPageBreak/>
              <w:t xml:space="preserve">(štětce, tempery, vodové barvy, </w:t>
            </w:r>
            <w:proofErr w:type="gramStart"/>
            <w:r>
              <w:t>fixy,..</w:t>
            </w:r>
            <w:proofErr w:type="gramEnd"/>
            <w:r>
              <w:t>)</w:t>
            </w:r>
          </w:p>
        </w:tc>
      </w:tr>
      <w:tr w:rsidR="00924D77" w:rsidRPr="005B33C6" w14:paraId="090B24C4" w14:textId="77777777" w:rsidTr="007F06DA">
        <w:trPr>
          <w:trHeight w:val="717"/>
        </w:trPr>
        <w:tc>
          <w:tcPr>
            <w:tcW w:w="1993" w:type="dxa"/>
          </w:tcPr>
          <w:p w14:paraId="580C220F" w14:textId="13125B31" w:rsidR="00924D77" w:rsidRPr="009E30E6" w:rsidRDefault="00924D77" w:rsidP="00924D77">
            <w:pPr>
              <w:spacing w:line="240" w:lineRule="auto"/>
            </w:pPr>
            <w:r>
              <w:lastRenderedPageBreak/>
              <w:t>Stoly</w:t>
            </w:r>
          </w:p>
        </w:tc>
        <w:tc>
          <w:tcPr>
            <w:tcW w:w="1231" w:type="dxa"/>
          </w:tcPr>
          <w:p w14:paraId="64838B1D" w14:textId="612574C4" w:rsidR="00924D77" w:rsidRPr="007F06DA" w:rsidRDefault="00924D77" w:rsidP="00924D77">
            <w:pPr>
              <w:spacing w:line="240" w:lineRule="auto"/>
            </w:pPr>
          </w:p>
        </w:tc>
        <w:tc>
          <w:tcPr>
            <w:tcW w:w="1208" w:type="dxa"/>
          </w:tcPr>
          <w:p w14:paraId="257CC66E" w14:textId="3AB8A029" w:rsidR="00924D77" w:rsidRPr="007F06DA" w:rsidRDefault="00924D77" w:rsidP="00924D77">
            <w:pPr>
              <w:spacing w:line="240" w:lineRule="auto"/>
            </w:pPr>
          </w:p>
        </w:tc>
        <w:tc>
          <w:tcPr>
            <w:tcW w:w="1309" w:type="dxa"/>
          </w:tcPr>
          <w:p w14:paraId="3ED53D35" w14:textId="522F16E4" w:rsidR="00924D77" w:rsidRPr="00D903AE" w:rsidRDefault="00924D77" w:rsidP="00924D77">
            <w:pPr>
              <w:spacing w:line="240" w:lineRule="auto"/>
            </w:pPr>
            <w:r w:rsidRPr="00D903AE">
              <w:t>0</w:t>
            </w:r>
          </w:p>
        </w:tc>
        <w:tc>
          <w:tcPr>
            <w:tcW w:w="1557" w:type="dxa"/>
          </w:tcPr>
          <w:p w14:paraId="1599EC87" w14:textId="1CF03103" w:rsidR="00924D77" w:rsidRDefault="00924D77" w:rsidP="00924D77">
            <w:pPr>
              <w:spacing w:line="240" w:lineRule="auto"/>
            </w:pPr>
          </w:p>
        </w:tc>
        <w:tc>
          <w:tcPr>
            <w:tcW w:w="2042" w:type="dxa"/>
            <w:vMerge w:val="restart"/>
          </w:tcPr>
          <w:p w14:paraId="4D13BB74" w14:textId="0A735515" w:rsidR="00924D77" w:rsidRPr="007F06DA" w:rsidRDefault="00924D77" w:rsidP="00924D77">
            <w:pPr>
              <w:keepNext/>
              <w:spacing w:line="240" w:lineRule="auto"/>
            </w:pPr>
            <w:r>
              <w:t>Stávající vybavení organizace SPOLU Olomouc</w:t>
            </w:r>
          </w:p>
        </w:tc>
      </w:tr>
      <w:tr w:rsidR="00924D77" w:rsidRPr="005B33C6" w14:paraId="4053F4B4" w14:textId="77777777" w:rsidTr="007F06DA">
        <w:trPr>
          <w:trHeight w:val="717"/>
        </w:trPr>
        <w:tc>
          <w:tcPr>
            <w:tcW w:w="1993" w:type="dxa"/>
          </w:tcPr>
          <w:p w14:paraId="1BA23358" w14:textId="623D8910" w:rsidR="00924D77" w:rsidRDefault="00924D77" w:rsidP="00924D77">
            <w:pPr>
              <w:spacing w:line="240" w:lineRule="auto"/>
            </w:pPr>
            <w:r>
              <w:t>Ubrusy na stoly</w:t>
            </w:r>
          </w:p>
        </w:tc>
        <w:tc>
          <w:tcPr>
            <w:tcW w:w="1231" w:type="dxa"/>
          </w:tcPr>
          <w:p w14:paraId="389884BF" w14:textId="77777777" w:rsidR="00924D77" w:rsidRPr="007F06DA" w:rsidRDefault="00924D77" w:rsidP="00924D77">
            <w:pPr>
              <w:spacing w:line="240" w:lineRule="auto"/>
            </w:pPr>
          </w:p>
        </w:tc>
        <w:tc>
          <w:tcPr>
            <w:tcW w:w="1208" w:type="dxa"/>
          </w:tcPr>
          <w:p w14:paraId="4E295BB1" w14:textId="77777777" w:rsidR="00924D77" w:rsidRPr="007F06DA" w:rsidRDefault="00924D77" w:rsidP="00924D77">
            <w:pPr>
              <w:spacing w:line="240" w:lineRule="auto"/>
            </w:pPr>
          </w:p>
        </w:tc>
        <w:tc>
          <w:tcPr>
            <w:tcW w:w="1309" w:type="dxa"/>
          </w:tcPr>
          <w:p w14:paraId="23AF7A02" w14:textId="563978BE" w:rsidR="00924D77" w:rsidRPr="00D903AE" w:rsidRDefault="00924D77" w:rsidP="00924D77">
            <w:pPr>
              <w:spacing w:line="240" w:lineRule="auto"/>
            </w:pPr>
            <w:r w:rsidRPr="00D903AE">
              <w:t>0</w:t>
            </w:r>
          </w:p>
        </w:tc>
        <w:tc>
          <w:tcPr>
            <w:tcW w:w="1557" w:type="dxa"/>
          </w:tcPr>
          <w:p w14:paraId="1DE85700" w14:textId="77777777" w:rsidR="00924D77" w:rsidRDefault="00924D77" w:rsidP="00924D77">
            <w:pPr>
              <w:spacing w:line="240" w:lineRule="auto"/>
            </w:pPr>
          </w:p>
        </w:tc>
        <w:tc>
          <w:tcPr>
            <w:tcW w:w="2042" w:type="dxa"/>
            <w:vMerge/>
          </w:tcPr>
          <w:p w14:paraId="755E5E48" w14:textId="77777777" w:rsidR="00924D77" w:rsidRPr="007F06DA" w:rsidRDefault="00924D77" w:rsidP="00924D77">
            <w:pPr>
              <w:keepNext/>
              <w:spacing w:line="240" w:lineRule="auto"/>
            </w:pPr>
          </w:p>
        </w:tc>
      </w:tr>
      <w:tr w:rsidR="00924D77" w:rsidRPr="005B33C6" w14:paraId="39942F33" w14:textId="77777777" w:rsidTr="007F06DA">
        <w:trPr>
          <w:trHeight w:val="717"/>
        </w:trPr>
        <w:tc>
          <w:tcPr>
            <w:tcW w:w="1993" w:type="dxa"/>
          </w:tcPr>
          <w:p w14:paraId="6379D342" w14:textId="59EE52B4" w:rsidR="00924D77" w:rsidRDefault="00924D77" w:rsidP="00924D77">
            <w:pPr>
              <w:spacing w:line="240" w:lineRule="auto"/>
            </w:pPr>
            <w:r>
              <w:t>Židle</w:t>
            </w:r>
          </w:p>
        </w:tc>
        <w:tc>
          <w:tcPr>
            <w:tcW w:w="1231" w:type="dxa"/>
          </w:tcPr>
          <w:p w14:paraId="53AA6783" w14:textId="77777777" w:rsidR="00924D77" w:rsidRPr="007F06DA" w:rsidRDefault="00924D77" w:rsidP="00924D77">
            <w:pPr>
              <w:spacing w:line="240" w:lineRule="auto"/>
            </w:pPr>
          </w:p>
        </w:tc>
        <w:tc>
          <w:tcPr>
            <w:tcW w:w="1208" w:type="dxa"/>
          </w:tcPr>
          <w:p w14:paraId="4B51F2F1" w14:textId="77777777" w:rsidR="00924D77" w:rsidRPr="007F06DA" w:rsidRDefault="00924D77" w:rsidP="00924D77">
            <w:pPr>
              <w:spacing w:line="240" w:lineRule="auto"/>
            </w:pPr>
          </w:p>
        </w:tc>
        <w:tc>
          <w:tcPr>
            <w:tcW w:w="1309" w:type="dxa"/>
          </w:tcPr>
          <w:p w14:paraId="21E1E60A" w14:textId="4589E596" w:rsidR="00924D77" w:rsidRPr="00D903AE" w:rsidRDefault="00924D77" w:rsidP="00924D77">
            <w:pPr>
              <w:spacing w:line="240" w:lineRule="auto"/>
            </w:pPr>
            <w:r w:rsidRPr="00D903AE">
              <w:t>0</w:t>
            </w:r>
          </w:p>
        </w:tc>
        <w:tc>
          <w:tcPr>
            <w:tcW w:w="1557" w:type="dxa"/>
          </w:tcPr>
          <w:p w14:paraId="7242C2FB" w14:textId="77777777" w:rsidR="00924D77" w:rsidRDefault="00924D77" w:rsidP="00924D77">
            <w:pPr>
              <w:spacing w:line="240" w:lineRule="auto"/>
            </w:pPr>
          </w:p>
        </w:tc>
        <w:tc>
          <w:tcPr>
            <w:tcW w:w="2042" w:type="dxa"/>
            <w:vMerge/>
          </w:tcPr>
          <w:p w14:paraId="063EFD9D" w14:textId="77777777" w:rsidR="00924D77" w:rsidRPr="007F06DA" w:rsidRDefault="00924D77" w:rsidP="00924D77">
            <w:pPr>
              <w:keepNext/>
              <w:spacing w:line="240" w:lineRule="auto"/>
            </w:pPr>
          </w:p>
        </w:tc>
      </w:tr>
    </w:tbl>
    <w:p w14:paraId="3D94CC8E" w14:textId="788801B5" w:rsidR="001601E2" w:rsidRDefault="001601E2">
      <w:pPr>
        <w:pStyle w:val="Titulek"/>
      </w:pPr>
      <w:bookmarkStart w:id="95" w:name="_Toc133770269"/>
      <w:r>
        <w:t xml:space="preserve">Tabulka </w:t>
      </w:r>
      <w:fldSimple w:instr=" SEQ Tabulka \* ARABIC ">
        <w:r w:rsidR="00307F6F">
          <w:rPr>
            <w:noProof/>
          </w:rPr>
          <w:t>6</w:t>
        </w:r>
      </w:fldSimple>
      <w:r w:rsidR="00FE47C6">
        <w:t xml:space="preserve">: </w:t>
      </w:r>
      <w:r>
        <w:t>Rozpočet</w:t>
      </w:r>
      <w:bookmarkEnd w:id="95"/>
    </w:p>
    <w:p w14:paraId="6B87913E" w14:textId="4362A133" w:rsidR="00CE7D50" w:rsidRPr="00AF29F4" w:rsidRDefault="00CE7D50" w:rsidP="00400C2B">
      <w:pPr>
        <w:pStyle w:val="Nadpis1"/>
        <w:numPr>
          <w:ilvl w:val="0"/>
          <w:numId w:val="0"/>
        </w:numPr>
      </w:pPr>
      <w:bookmarkStart w:id="96" w:name="_Toc133777768"/>
      <w:r w:rsidRPr="00AF29F4">
        <w:lastRenderedPageBreak/>
        <w:t>Závěr</w:t>
      </w:r>
      <w:bookmarkEnd w:id="96"/>
    </w:p>
    <w:p w14:paraId="27E25B91" w14:textId="4DDD1732" w:rsidR="00262FC2" w:rsidRDefault="007E26FF" w:rsidP="005E5C9B">
      <w:pPr>
        <w:pStyle w:val="AP-Odstaveczapedlem"/>
      </w:pPr>
      <w:r w:rsidRPr="00E94AFB">
        <w:t xml:space="preserve">Tato práce se zaměřuje na problematiku </w:t>
      </w:r>
      <w:r w:rsidR="00DD72B6" w:rsidRPr="002E573B">
        <w:t>přístupnost</w:t>
      </w:r>
      <w:r w:rsidR="00DD72B6">
        <w:t>i</w:t>
      </w:r>
      <w:r w:rsidR="00DD72B6" w:rsidRPr="002E573B">
        <w:t xml:space="preserve"> informací </w:t>
      </w:r>
      <w:r w:rsidR="00DD72B6">
        <w:t>v kulturních</w:t>
      </w:r>
      <w:r w:rsidR="00DD72B6" w:rsidRPr="002E573B">
        <w:t xml:space="preserve"> institucí</w:t>
      </w:r>
      <w:r w:rsidR="00DD72B6">
        <w:t xml:space="preserve">ch </w:t>
      </w:r>
      <w:r w:rsidR="00DD72B6" w:rsidRPr="002E573B">
        <w:t>lidem s mentálním postižením</w:t>
      </w:r>
      <w:r w:rsidRPr="00E94AFB">
        <w:t>. Vychází</w:t>
      </w:r>
      <w:r w:rsidR="009E7D56">
        <w:t xml:space="preserve"> z </w:t>
      </w:r>
      <w:r w:rsidRPr="00E94AFB">
        <w:t>teoretických zdrojů a literatury, ale i ze zkušeností pracovníků a uživatelů služeb organizace SPOLU Olomouc. Popisuje současný stav situace a zkoumá, jaké jsou potřeby této cílové skupiny vztahující se k dané problematice.</w:t>
      </w:r>
      <w:r w:rsidR="008A1EBA">
        <w:t xml:space="preserve"> </w:t>
      </w:r>
      <w:r w:rsidRPr="00E94AFB">
        <w:t>Součástí práce je představení tématu, vymezení klíčových pojmů a teoretické zakotvení práce</w:t>
      </w:r>
      <w:r w:rsidR="00E91A7F">
        <w:t xml:space="preserve"> </w:t>
      </w:r>
      <w:r w:rsidRPr="00E94AFB">
        <w:t>v teoriích a metodách sociální práce, etickém hledisku, sociální politice a právní úpravě osob s mentálním postižením.</w:t>
      </w:r>
      <w:r w:rsidR="00AD0D43">
        <w:t xml:space="preserve"> </w:t>
      </w:r>
      <w:r w:rsidR="001873F7">
        <w:t>Na její teoretické zakotvení navazuje projekt</w:t>
      </w:r>
      <w:r w:rsidR="00B703B1">
        <w:t xml:space="preserve"> </w:t>
      </w:r>
      <w:r w:rsidR="00B703B1" w:rsidRPr="0052386B">
        <w:rPr>
          <w:shd w:val="clear" w:color="auto" w:fill="FFFFFF"/>
        </w:rPr>
        <w:t>realiz</w:t>
      </w:r>
      <w:r w:rsidR="00DD72B6">
        <w:rPr>
          <w:shd w:val="clear" w:color="auto" w:fill="FFFFFF"/>
        </w:rPr>
        <w:t>ace</w:t>
      </w:r>
      <w:r w:rsidR="00B703B1" w:rsidRPr="0052386B">
        <w:rPr>
          <w:shd w:val="clear" w:color="auto" w:fill="FFFFFF"/>
        </w:rPr>
        <w:t xml:space="preserve"> výstavy</w:t>
      </w:r>
      <w:r w:rsidR="00B703B1">
        <w:rPr>
          <w:shd w:val="clear" w:color="auto" w:fill="FFFFFF"/>
        </w:rPr>
        <w:t xml:space="preserve"> uměleckých děl </w:t>
      </w:r>
      <w:r w:rsidR="00262FC2">
        <w:rPr>
          <w:shd w:val="clear" w:color="auto" w:fill="FFFFFF"/>
        </w:rPr>
        <w:t>pořád</w:t>
      </w:r>
      <w:r w:rsidR="00B703B1">
        <w:rPr>
          <w:shd w:val="clear" w:color="auto" w:fill="FFFFFF"/>
        </w:rPr>
        <w:t>ané lidmi s mentálním postižením</w:t>
      </w:r>
      <w:r w:rsidR="008A1EBA">
        <w:rPr>
          <w:shd w:val="clear" w:color="auto" w:fill="FFFFFF"/>
        </w:rPr>
        <w:t xml:space="preserve">, jehož cílem je </w:t>
      </w:r>
      <w:r w:rsidR="008A1EBA">
        <w:t>z</w:t>
      </w:r>
      <w:r w:rsidR="008A1EBA" w:rsidRPr="008A1EBA">
        <w:t>výšit autonomii pěti osob s mentálním postižením zapojením do realizačního týmu projektu a účastí na jeho aktivitách</w:t>
      </w:r>
      <w:r w:rsidR="008A1EBA">
        <w:t>.</w:t>
      </w:r>
    </w:p>
    <w:p w14:paraId="028533BA" w14:textId="694357FD" w:rsidR="001873F7" w:rsidRPr="00262FC2" w:rsidRDefault="001873F7" w:rsidP="005E5C9B">
      <w:pPr>
        <w:pStyle w:val="AP-Odstavec"/>
      </w:pPr>
      <w:r w:rsidRPr="00AA51D6">
        <w:t xml:space="preserve">Cílem bakalářské práce </w:t>
      </w:r>
      <w:r w:rsidR="00262FC2">
        <w:t>bylo</w:t>
      </w:r>
      <w:r w:rsidRPr="00AA51D6">
        <w:t xml:space="preserve"> na základě absolventské práce vytvořit projekt</w:t>
      </w:r>
      <w:r w:rsidR="009E7D56">
        <w:t xml:space="preserve"> o </w:t>
      </w:r>
      <w:r w:rsidRPr="00AA51D6">
        <w:t>zvýšení přístupnosti vybraných veřejných institucí lidem s mentálním postižením v Olomouci.</w:t>
      </w:r>
      <w:r w:rsidR="008A1EBA">
        <w:t xml:space="preserve"> </w:t>
      </w:r>
      <w:r w:rsidRPr="00AA51D6">
        <w:rPr>
          <w:shd w:val="clear" w:color="auto" w:fill="FFFFFF"/>
        </w:rPr>
        <w:t>Důležit</w:t>
      </w:r>
      <w:r w:rsidR="00262FC2">
        <w:rPr>
          <w:shd w:val="clear" w:color="auto" w:fill="FFFFFF"/>
        </w:rPr>
        <w:t>ým prvkem</w:t>
      </w:r>
      <w:r>
        <w:rPr>
          <w:shd w:val="clear" w:color="auto" w:fill="FFFFFF"/>
        </w:rPr>
        <w:t xml:space="preserve"> projekt</w:t>
      </w:r>
      <w:r w:rsidR="00262FC2">
        <w:rPr>
          <w:shd w:val="clear" w:color="auto" w:fill="FFFFFF"/>
        </w:rPr>
        <w:t>u je</w:t>
      </w:r>
      <w:r>
        <w:rPr>
          <w:shd w:val="clear" w:color="auto" w:fill="FFFFFF"/>
        </w:rPr>
        <w:t xml:space="preserve"> participace klienta, která vede ke zvýšení míry autonomie, zplnomocnění a k aktivnímu zapojení klienta do společenského a kulturního dění.</w:t>
      </w:r>
      <w:r w:rsidR="00262FC2">
        <w:rPr>
          <w:shd w:val="clear" w:color="auto" w:fill="FFFFFF"/>
        </w:rPr>
        <w:t xml:space="preserve"> </w:t>
      </w:r>
      <w:r w:rsidR="00B73333">
        <w:rPr>
          <w:shd w:val="clear" w:color="auto" w:fill="FFFFFF"/>
        </w:rPr>
        <w:t>Tento prvek se prolínal v co nejvyšší možné míře</w:t>
      </w:r>
      <w:r w:rsidR="00E91A7F">
        <w:rPr>
          <w:shd w:val="clear" w:color="auto" w:fill="FFFFFF"/>
        </w:rPr>
        <w:t xml:space="preserve"> všemi </w:t>
      </w:r>
      <w:r w:rsidR="00B73333">
        <w:rPr>
          <w:shd w:val="clear" w:color="auto" w:fill="FFFFFF"/>
        </w:rPr>
        <w:t>aktivitami</w:t>
      </w:r>
      <w:r w:rsidR="004E5299">
        <w:rPr>
          <w:shd w:val="clear" w:color="auto" w:fill="FFFFFF"/>
        </w:rPr>
        <w:t xml:space="preserve"> při plánování a realizaci projektu. </w:t>
      </w:r>
      <w:r w:rsidR="00B73333">
        <w:rPr>
          <w:shd w:val="clear" w:color="auto" w:fill="FFFFFF"/>
        </w:rPr>
        <w:t>Cíl bakalářské práce byl naplněn.</w:t>
      </w:r>
    </w:p>
    <w:p w14:paraId="659A321A" w14:textId="595285FF" w:rsidR="007E26FF" w:rsidRPr="00E94AFB" w:rsidRDefault="007E26FF" w:rsidP="005E5C9B">
      <w:pPr>
        <w:pStyle w:val="AP-Odstavec"/>
        <w:rPr>
          <w:shd w:val="clear" w:color="auto" w:fill="FFFFFF"/>
        </w:rPr>
      </w:pPr>
      <w:r w:rsidRPr="00E94AFB">
        <w:rPr>
          <w:shd w:val="clear" w:color="auto" w:fill="FFFFFF"/>
        </w:rPr>
        <w:t>Přístupnost informací a služeb lidem s mentálním postižením je důležitým faktorem ovlivňujícím kvalitu jejich života a je jedním</w:t>
      </w:r>
      <w:r w:rsidR="009E7D56">
        <w:rPr>
          <w:shd w:val="clear" w:color="auto" w:fill="FFFFFF"/>
        </w:rPr>
        <w:t xml:space="preserve"> z </w:t>
      </w:r>
      <w:r w:rsidRPr="00E94AFB">
        <w:rPr>
          <w:shd w:val="clear" w:color="auto" w:fill="FFFFFF"/>
        </w:rPr>
        <w:t>kroků vedoucímu k úplnému začlenění těchto osob do společnosti. Je to důležité téma, které si zaslouží pozornost. Tato práce přispívá ke zvýšení povědomí</w:t>
      </w:r>
      <w:r w:rsidR="009E7D56">
        <w:rPr>
          <w:shd w:val="clear" w:color="auto" w:fill="FFFFFF"/>
        </w:rPr>
        <w:t xml:space="preserve"> o </w:t>
      </w:r>
      <w:r w:rsidRPr="00E94AFB">
        <w:rPr>
          <w:shd w:val="clear" w:color="auto" w:fill="FFFFFF"/>
        </w:rPr>
        <w:t xml:space="preserve">problematice a nachází prostor pro zlepšení přístupnosti těmto osobám. Věřím, že má </w:t>
      </w:r>
      <w:r w:rsidR="00B52640">
        <w:rPr>
          <w:shd w:val="clear" w:color="auto" w:fill="FFFFFF"/>
        </w:rPr>
        <w:t xml:space="preserve">tento </w:t>
      </w:r>
      <w:r w:rsidRPr="00E94AFB">
        <w:rPr>
          <w:shd w:val="clear" w:color="auto" w:fill="FFFFFF"/>
        </w:rPr>
        <w:t>pr</w:t>
      </w:r>
      <w:r w:rsidR="00FB7915">
        <w:rPr>
          <w:shd w:val="clear" w:color="auto" w:fill="FFFFFF"/>
        </w:rPr>
        <w:t>ojekt</w:t>
      </w:r>
      <w:r w:rsidRPr="00E94AFB">
        <w:rPr>
          <w:shd w:val="clear" w:color="auto" w:fill="FFFFFF"/>
        </w:rPr>
        <w:t xml:space="preserve"> potenciál udělat krok kupředu </w:t>
      </w:r>
      <w:r w:rsidR="00B52640">
        <w:rPr>
          <w:shd w:val="clear" w:color="auto" w:fill="FFFFFF"/>
        </w:rPr>
        <w:t>k</w:t>
      </w:r>
      <w:r w:rsidRPr="00E94AFB">
        <w:rPr>
          <w:shd w:val="clear" w:color="auto" w:fill="FFFFFF"/>
        </w:rPr>
        <w:t>e zlepšení situace v této oblasti a že bude mít pozitivní dopad na cílovou skupinu. Věřím také, že práce nabízí mnoho prostou pro další výzkumy zvyšování přístupnosti v jiných veřejných institucích, které tak mohou pomoci šířit povědomí</w:t>
      </w:r>
      <w:r w:rsidR="009E7D56">
        <w:rPr>
          <w:shd w:val="clear" w:color="auto" w:fill="FFFFFF"/>
        </w:rPr>
        <w:t xml:space="preserve"> o </w:t>
      </w:r>
      <w:r w:rsidRPr="00E94AFB">
        <w:rPr>
          <w:shd w:val="clear" w:color="auto" w:fill="FFFFFF"/>
        </w:rPr>
        <w:t>této problematice a zlepšovat situaci osob s mentálním postižením ve společnosti.</w:t>
      </w:r>
    </w:p>
    <w:p w14:paraId="6780FA97" w14:textId="6868BF29" w:rsidR="007E26FF" w:rsidRPr="00E94AFB" w:rsidRDefault="007E26FF" w:rsidP="005E5C9B">
      <w:pPr>
        <w:pStyle w:val="AP-Odstavec"/>
        <w:rPr>
          <w:shd w:val="clear" w:color="auto" w:fill="FFFFFF"/>
        </w:rPr>
      </w:pPr>
      <w:r w:rsidRPr="00E94AFB">
        <w:rPr>
          <w:shd w:val="clear" w:color="auto" w:fill="FFFFFF"/>
        </w:rPr>
        <w:t>Práce vytváří půdu pro navázání</w:t>
      </w:r>
      <w:r w:rsidR="00C25409">
        <w:rPr>
          <w:shd w:val="clear" w:color="auto" w:fill="FFFFFF"/>
        </w:rPr>
        <w:t xml:space="preserve"> další</w:t>
      </w:r>
      <w:r w:rsidRPr="00E94AFB">
        <w:rPr>
          <w:shd w:val="clear" w:color="auto" w:fill="FFFFFF"/>
        </w:rPr>
        <w:t xml:space="preserve"> spolupráce veřejných institucí s organizacemi </w:t>
      </w:r>
      <w:r w:rsidRPr="005E5C9B">
        <w:t>pracujícími</w:t>
      </w:r>
      <w:r w:rsidRPr="00E94AFB">
        <w:rPr>
          <w:shd w:val="clear" w:color="auto" w:fill="FFFFFF"/>
        </w:rPr>
        <w:t xml:space="preserve"> s lidmi s mentálním postižením i se samotnou cílovou skupinou, kd</w:t>
      </w:r>
      <w:r w:rsidR="009564C0">
        <w:rPr>
          <w:shd w:val="clear" w:color="auto" w:fill="FFFFFF"/>
        </w:rPr>
        <w:t>e</w:t>
      </w:r>
      <w:r w:rsidRPr="00E94AFB">
        <w:rPr>
          <w:shd w:val="clear" w:color="auto" w:fill="FFFFFF"/>
        </w:rPr>
        <w:t xml:space="preserve"> mohou společně zvyšovat začleňování těchto osob do společnosti. Prostor pro zlepšení přístupnosti informací je zde například v úpravě webových stránek institucí, uzpůsobení informačních letáků, vytvořením animačních programů a </w:t>
      </w:r>
      <w:r w:rsidR="009564C0">
        <w:rPr>
          <w:shd w:val="clear" w:color="auto" w:fill="FFFFFF"/>
        </w:rPr>
        <w:t xml:space="preserve">ve </w:t>
      </w:r>
      <w:r w:rsidRPr="00E94AFB">
        <w:rPr>
          <w:shd w:val="clear" w:color="auto" w:fill="FFFFFF"/>
        </w:rPr>
        <w:t>školení personálu v komunikaci s lidmi s mentálním postižením. Důležité je zde brát v potaz potřeby a preference</w:t>
      </w:r>
      <w:r w:rsidR="009564C0">
        <w:rPr>
          <w:shd w:val="clear" w:color="auto" w:fill="FFFFFF"/>
        </w:rPr>
        <w:t xml:space="preserve"> </w:t>
      </w:r>
      <w:r w:rsidRPr="00E94AFB">
        <w:rPr>
          <w:shd w:val="clear" w:color="auto" w:fill="FFFFFF"/>
        </w:rPr>
        <w:t>cílové skupiny. Ty může zprostředkovat organizace pracující s těmito lidmi a nabídnout veřejným institucím v rámci spolupráce konzultace či školení.</w:t>
      </w:r>
    </w:p>
    <w:p w14:paraId="701DD5F5" w14:textId="49163C96" w:rsidR="00021D12" w:rsidRPr="008A1EBA" w:rsidRDefault="007E26FF" w:rsidP="005E5C9B">
      <w:pPr>
        <w:pStyle w:val="AP-Odstavec"/>
        <w:rPr>
          <w:shd w:val="clear" w:color="auto" w:fill="FFFFFF"/>
        </w:rPr>
        <w:sectPr w:rsidR="00021D12" w:rsidRPr="008A1EBA" w:rsidSect="005B4C01">
          <w:footerReference w:type="even" r:id="rId19"/>
          <w:footerReference w:type="default" r:id="rId20"/>
          <w:type w:val="oddPage"/>
          <w:pgSz w:w="11906" w:h="16838" w:code="9"/>
          <w:pgMar w:top="1417" w:right="1418" w:bottom="1418" w:left="1985" w:header="708" w:footer="708" w:gutter="0"/>
          <w:cols w:space="708"/>
          <w:docGrid w:linePitch="360"/>
        </w:sectPr>
      </w:pPr>
      <w:r w:rsidRPr="00E94AFB">
        <w:rPr>
          <w:shd w:val="clear" w:color="auto" w:fill="FFFFFF"/>
        </w:rPr>
        <w:t xml:space="preserve">Pokud </w:t>
      </w:r>
      <w:r w:rsidRPr="005E5C9B">
        <w:t>začneme</w:t>
      </w:r>
      <w:r w:rsidRPr="00E94AFB">
        <w:rPr>
          <w:shd w:val="clear" w:color="auto" w:fill="FFFFFF"/>
        </w:rPr>
        <w:t xml:space="preserve"> ve společnosti přistupovat k lidem s mentálním postižením jako k rovnocenným partnerům s ohledem na jejich možnosti a dovednosti a budeme se snažit naladit na jejich komunikační schopnosti, teprve pak dokážeme vidět krásu rozmanitosti a přijmout to, co všechno nám tito lidé nabízí.</w:t>
      </w:r>
    </w:p>
    <w:p w14:paraId="391E7AC5" w14:textId="574F7DCB" w:rsidR="00DA67E4" w:rsidRPr="00DA67E4" w:rsidRDefault="00B87D8B" w:rsidP="00DA67E4">
      <w:pPr>
        <w:pStyle w:val="Nadpis1"/>
        <w:numPr>
          <w:ilvl w:val="0"/>
          <w:numId w:val="0"/>
        </w:numPr>
      </w:pPr>
      <w:bookmarkStart w:id="97" w:name="_Toc7173346"/>
      <w:bookmarkStart w:id="98" w:name="_Toc133777769"/>
      <w:r w:rsidRPr="00DD4817">
        <w:lastRenderedPageBreak/>
        <w:t>Bibliografie</w:t>
      </w:r>
      <w:bookmarkEnd w:id="97"/>
      <w:bookmarkEnd w:id="98"/>
    </w:p>
    <w:p w14:paraId="5CF1128A" w14:textId="77777777" w:rsidR="0096243D" w:rsidRDefault="0096243D" w:rsidP="0096243D">
      <w:pPr>
        <w:pStyle w:val="Bibliografie"/>
      </w:pPr>
      <w:r>
        <w:fldChar w:fldCharType="begin"/>
      </w:r>
      <w:r>
        <w:instrText xml:space="preserve"> ADDIN ZOTERO_BIBL {"uncited":[],"omitted":[],"custom":[]} CSL_BIBLIOGRAPHY </w:instrText>
      </w:r>
      <w:r>
        <w:fldChar w:fldCharType="separate"/>
      </w:r>
      <w:r w:rsidRPr="003A3677">
        <w:t>ANON., 2020. Národní plán podpory rovných příležitostí pro osoby se zdravotním postižením na období 2021-2025: schválený usnesením vlády České republiky ze dne 20. července 2020 č. 761. Praha: Úřad vlády České republiky. ISBN 978-80-7440-255-5.</w:t>
      </w:r>
    </w:p>
    <w:p w14:paraId="27612A2D" w14:textId="77777777" w:rsidR="0096243D" w:rsidRPr="00B341B9" w:rsidRDefault="0096243D" w:rsidP="0096243D">
      <w:pPr>
        <w:pStyle w:val="Bibliografie"/>
      </w:pPr>
      <w:r>
        <w:t>ART ENABLES</w:t>
      </w:r>
      <w:r w:rsidRPr="001D351E">
        <w:t>.</w:t>
      </w:r>
      <w:r w:rsidRPr="0061090C">
        <w:t xml:space="preserve"> </w:t>
      </w:r>
      <w:r>
        <w:t>Our mission</w:t>
      </w:r>
      <w:r w:rsidRPr="0061090C">
        <w:t xml:space="preserve"> </w:t>
      </w:r>
      <w:r w:rsidRPr="001D351E">
        <w:t>[Online].</w:t>
      </w:r>
      <w:r>
        <w:t xml:space="preserve"> </w:t>
      </w:r>
      <w:r w:rsidRPr="001D351E">
        <w:t xml:space="preserve">[cit. 2023-04-21]. </w:t>
      </w:r>
      <w:r>
        <w:t xml:space="preserve">Dostupné z: </w:t>
      </w:r>
      <w:r w:rsidRPr="00A67A06">
        <w:t>https://art-enables.org/our-program</w:t>
      </w:r>
    </w:p>
    <w:p w14:paraId="559BC55B" w14:textId="77777777" w:rsidR="0096243D" w:rsidRDefault="0096243D" w:rsidP="0096243D">
      <w:pPr>
        <w:pStyle w:val="Bibliografie"/>
      </w:pPr>
      <w:r w:rsidRPr="003A3677">
        <w:t>BOYLE, Scott W., 2014. Direct practice in social work. Second edition, Pearson new international edition. B.m.: Pearson. ISBN 978-1-292-05207-6.</w:t>
      </w:r>
    </w:p>
    <w:p w14:paraId="53EF1910" w14:textId="77777777" w:rsidR="0096243D" w:rsidRDefault="0096243D" w:rsidP="0096243D">
      <w:pPr>
        <w:pStyle w:val="Bibliografie"/>
      </w:pPr>
      <w:r>
        <w:t>CREATIVE GROWTH</w:t>
      </w:r>
      <w:r w:rsidRPr="001D351E">
        <w:t>.</w:t>
      </w:r>
      <w:r w:rsidRPr="0061090C">
        <w:t xml:space="preserve"> </w:t>
      </w:r>
      <w:r>
        <w:t>About</w:t>
      </w:r>
      <w:r w:rsidRPr="0061090C">
        <w:t xml:space="preserve"> </w:t>
      </w:r>
      <w:r w:rsidRPr="001D351E">
        <w:t>[Online].</w:t>
      </w:r>
      <w:r>
        <w:t xml:space="preserve"> </w:t>
      </w:r>
      <w:r w:rsidRPr="001D351E">
        <w:t xml:space="preserve">[cit. 2023-04-21]. </w:t>
      </w:r>
      <w:r>
        <w:t xml:space="preserve">Dostupné z: </w:t>
      </w:r>
      <w:hyperlink r:id="rId21" w:history="1">
        <w:r w:rsidRPr="001D351E">
          <w:t>https://creativegrowth.org/about</w:t>
        </w:r>
      </w:hyperlink>
    </w:p>
    <w:p w14:paraId="16A14EF6" w14:textId="581FF3C6" w:rsidR="0096243D" w:rsidRPr="00D20205" w:rsidRDefault="0096243D" w:rsidP="0096243D">
      <w:pPr>
        <w:pStyle w:val="Bibliografie"/>
      </w:pPr>
      <w:r w:rsidRPr="00D20205">
        <w:t>ČESKO. Sdělení č. 10/2010 Sb. m. s., Ministerstva zahraničních věcí</w:t>
      </w:r>
      <w:r w:rsidR="009E7D56">
        <w:t xml:space="preserve"> o </w:t>
      </w:r>
      <w:r w:rsidRPr="00D20205">
        <w:t>sjednání Úmluvy</w:t>
      </w:r>
      <w:r w:rsidR="009E7D56">
        <w:t xml:space="preserve"> o </w:t>
      </w:r>
      <w:r w:rsidRPr="00D20205">
        <w:t xml:space="preserve">právech osob se zdravotním postižením. In: Zákony pro lidi.cz [online]. © AION CS 2010-2023 [cit. </w:t>
      </w:r>
      <w:r>
        <w:t>04</w:t>
      </w:r>
      <w:r w:rsidRPr="00D20205">
        <w:t xml:space="preserve">. </w:t>
      </w:r>
      <w:r>
        <w:t>12</w:t>
      </w:r>
      <w:r w:rsidRPr="00D20205">
        <w:t>. 2023]. Dostupné z: https://www.zakonyprolidi.cz/ms/2010-10</w:t>
      </w:r>
    </w:p>
    <w:p w14:paraId="455EE62B" w14:textId="60D130F7" w:rsidR="0096243D" w:rsidRPr="00D20205" w:rsidRDefault="0096243D" w:rsidP="0096243D">
      <w:pPr>
        <w:pStyle w:val="Bibliografie"/>
      </w:pPr>
      <w:r w:rsidRPr="0061090C">
        <w:t>ČESKO. Zákon č. 108/2006 Sb.,</w:t>
      </w:r>
      <w:r w:rsidR="009E7D56">
        <w:t xml:space="preserve"> o </w:t>
      </w:r>
      <w:r w:rsidRPr="0061090C">
        <w:t xml:space="preserve">sociálních službách. In: Zákony pro lidi.cz [online]. © AION CS 2010-2023 [cit. </w:t>
      </w:r>
      <w:r>
        <w:t>04</w:t>
      </w:r>
      <w:r w:rsidRPr="0061090C">
        <w:t xml:space="preserve">. </w:t>
      </w:r>
      <w:r>
        <w:t>03</w:t>
      </w:r>
      <w:r w:rsidRPr="0061090C">
        <w:t>. 2023]. Dostupné z:</w:t>
      </w:r>
      <w:r>
        <w:t xml:space="preserve"> </w:t>
      </w:r>
      <w:hyperlink r:id="rId22" w:history="1">
        <w:r w:rsidRPr="00B341B9">
          <w:t>https://www.zakonyprolidi.cz/cs/2006-108</w:t>
        </w:r>
      </w:hyperlink>
    </w:p>
    <w:p w14:paraId="64B0DF4D" w14:textId="77777777" w:rsidR="0096243D" w:rsidRDefault="0096243D" w:rsidP="0096243D">
      <w:pPr>
        <w:pStyle w:val="Bibliografie"/>
      </w:pPr>
      <w:r w:rsidRPr="003A3677">
        <w:t>DAVIES, Martin, ed., 2013. The Blackwell companion to social work. Fourth Edition. Hoboken: Wiley Blackwell. ISBN 978-1-118-45172-4.</w:t>
      </w:r>
    </w:p>
    <w:p w14:paraId="70738B73" w14:textId="77777777" w:rsidR="0096243D" w:rsidRPr="0061090C" w:rsidRDefault="0096243D" w:rsidP="0096243D">
      <w:pPr>
        <w:pStyle w:val="Bibliografie"/>
      </w:pPr>
      <w:r>
        <w:t xml:space="preserve">Etický kodex sociálního pracovníka České republiky [online]. </w:t>
      </w:r>
      <w:r w:rsidRPr="001D351E">
        <w:t>[cit. 2023-04-02].</w:t>
      </w:r>
      <w:r>
        <w:t xml:space="preserve"> Dostupné z: </w:t>
      </w:r>
      <w:hyperlink r:id="rId23" w:history="1">
        <w:r w:rsidRPr="001D351E">
          <w:t>https://www.dchp.cz/res/archive/001/000121.pdf?seek=1561454028</w:t>
        </w:r>
      </w:hyperlink>
    </w:p>
    <w:p w14:paraId="1BB9ABFF" w14:textId="77777777" w:rsidR="0096243D" w:rsidRPr="003A3677" w:rsidRDefault="0096243D" w:rsidP="0096243D">
      <w:pPr>
        <w:pStyle w:val="Bibliografie"/>
      </w:pPr>
      <w:r w:rsidRPr="003A3677">
        <w:t>FABIÁN, Petr, 2021. Možná to jde i jinak: teorie a metody v sociální práci. Vydání první. Pardubice: Univerzita Pardubice. ISBN 978-80-7560-368-5.</w:t>
      </w:r>
    </w:p>
    <w:p w14:paraId="3D081ACC" w14:textId="77777777" w:rsidR="0096243D" w:rsidRDefault="0096243D" w:rsidP="0096243D">
      <w:pPr>
        <w:pStyle w:val="Bibliografie"/>
      </w:pPr>
      <w:r w:rsidRPr="003A3677">
        <w:t>HANÁKOVÁ, Adéla, 2021. Přístupnost v kontextu osob se zdravotním postižením. 1. vydání. Olomouc: Univerzita Palackého v Olomouci. ISBN 978-80-244-6059-8.</w:t>
      </w:r>
    </w:p>
    <w:p w14:paraId="7AF8D0AF" w14:textId="77777777" w:rsidR="0096243D" w:rsidRPr="0061090C" w:rsidRDefault="0096243D" w:rsidP="0096243D">
      <w:pPr>
        <w:pStyle w:val="Bibliografie"/>
      </w:pPr>
      <w:r w:rsidRPr="0061090C">
        <w:t>HARPAZI, Shir, Dafna REGEV a Sharon SNIR. What does the literature teach us about research, theory, and the practice of art therapy for individuals with intellectual developmental disabilities? A scoping review. The Arts in Psychotherapy [online]. 2023, 82 [cit. 2023-04-24]. ISSN 01974556. Dostupné z: doi:10.1016/j.aip.2022.101988</w:t>
      </w:r>
    </w:p>
    <w:p w14:paraId="366ABBD7" w14:textId="77777777" w:rsidR="0096243D" w:rsidRPr="0061090C" w:rsidRDefault="0096243D" w:rsidP="0096243D">
      <w:pPr>
        <w:pStyle w:val="Bibliografie"/>
      </w:pPr>
      <w:r>
        <w:t xml:space="preserve">ICOM. 2022. Definice muzea [online]. </w:t>
      </w:r>
      <w:r w:rsidRPr="001D351E">
        <w:t>[cit. 2023-04-08].</w:t>
      </w:r>
      <w:r>
        <w:t xml:space="preserve"> Dostupné z: </w:t>
      </w:r>
      <w:hyperlink r:id="rId24" w:history="1">
        <w:r w:rsidRPr="001D351E">
          <w:t>https://icom-czech.mini.icom.museum/icom/definice-muzea/</w:t>
        </w:r>
      </w:hyperlink>
    </w:p>
    <w:p w14:paraId="37B50118" w14:textId="77777777" w:rsidR="0096243D" w:rsidRDefault="0096243D" w:rsidP="0096243D">
      <w:pPr>
        <w:pStyle w:val="Bibliografie"/>
      </w:pPr>
      <w:r w:rsidRPr="003A3677">
        <w:t>KLIMENTOVÁ, Eva, 2013. Sociální politika pro sociální pracovníky III: studijní text pro kombinované studium. 1. vyd. Olomouc: Univerzita Palackého v Olomouci. ISBN 978-80-244-3456-8.</w:t>
      </w:r>
    </w:p>
    <w:p w14:paraId="35F7D554" w14:textId="77777777" w:rsidR="0096243D" w:rsidRPr="0061090C" w:rsidRDefault="0096243D" w:rsidP="0096243D">
      <w:pPr>
        <w:pStyle w:val="Bibliografie"/>
      </w:pPr>
      <w:r>
        <w:t xml:space="preserve">KOMUNITNÍ PLÁNOVÁNÍ SOCIÁLNÍCH SLUŽEB OLOMOUC. </w:t>
      </w:r>
      <w:r w:rsidRPr="001D351E">
        <w:t xml:space="preserve">[online]. </w:t>
      </w:r>
      <w:r>
        <w:t xml:space="preserve">©2022-2025 </w:t>
      </w:r>
      <w:r w:rsidRPr="001D351E">
        <w:t xml:space="preserve">[cit. 2023-02-03]. Dostupné z: </w:t>
      </w:r>
      <w:hyperlink r:id="rId25" w:history="1">
        <w:r w:rsidRPr="001D351E">
          <w:t>https://kpss.olomouc.eu/</w:t>
        </w:r>
      </w:hyperlink>
    </w:p>
    <w:p w14:paraId="7FBFC8A9" w14:textId="77777777" w:rsidR="0096243D" w:rsidRPr="003A3677" w:rsidRDefault="0096243D" w:rsidP="0096243D">
      <w:pPr>
        <w:pStyle w:val="Bibliografie"/>
      </w:pPr>
      <w:r w:rsidRPr="003A3677">
        <w:t>KREBS, Vojtěch, Jaroslava DURDISOVÁ, Magdalena KOTÝNKOVÁ, Jan MERTL, Olga POLÁKOVÁ a Jana ŽIŽKOVÁ, 2015. Sociální politika. 6., přepracované a aktualizované vydání. Praha: Wolters Kluwer. ISBN 978-80-7478-921-2.</w:t>
      </w:r>
    </w:p>
    <w:p w14:paraId="7B81F0BB" w14:textId="77777777" w:rsidR="0096243D" w:rsidRDefault="0096243D" w:rsidP="0096243D">
      <w:pPr>
        <w:pStyle w:val="Bibliografie"/>
      </w:pPr>
      <w:r w:rsidRPr="003A3677">
        <w:lastRenderedPageBreak/>
        <w:t>MATOUŠEK, Oldřich, 2012</w:t>
      </w:r>
      <w:r>
        <w:t>a)</w:t>
      </w:r>
      <w:r w:rsidRPr="003A3677">
        <w:t>. Základy sociální práce. Vyd. 3. Praha: Portál. ISBN 978-80-262-0211-0.</w:t>
      </w:r>
    </w:p>
    <w:p w14:paraId="42FD2128" w14:textId="77777777" w:rsidR="0096243D" w:rsidRPr="003A3677" w:rsidRDefault="0096243D" w:rsidP="0096243D">
      <w:pPr>
        <w:pStyle w:val="Bibliografie"/>
      </w:pPr>
      <w:r w:rsidRPr="003A3677">
        <w:t>MATOUŠEK, Oldřich, Pavla KODYMOVÁ a Jana KOLÁČKOVÁ, ed., 2012</w:t>
      </w:r>
      <w:r>
        <w:t>b)</w:t>
      </w:r>
      <w:r w:rsidRPr="003A3677">
        <w:t>. Sociální práce v praxi: Specifika různých</w:t>
      </w:r>
      <w:r>
        <w:t xml:space="preserve"> </w:t>
      </w:r>
      <w:r w:rsidRPr="003A3677">
        <w:t>cílových skupin a práce s nimi. Vyd. 2. Praha: Portál. ISBN 978-80-262-0234-9.</w:t>
      </w:r>
    </w:p>
    <w:p w14:paraId="03EDD2AD" w14:textId="77777777" w:rsidR="0096243D" w:rsidRPr="001D621C" w:rsidRDefault="0096243D" w:rsidP="0096243D">
      <w:pPr>
        <w:pStyle w:val="Bibliografie"/>
      </w:pPr>
      <w:r w:rsidRPr="003A3677">
        <w:t>MATOUŠEK, Oldřich a Alois KŘIŠŤAN, 2013. Encyklopedie sociální práce. Vyd. 1. Praha: Portál. ISBN 978-80-262-0366-7.</w:t>
      </w:r>
    </w:p>
    <w:p w14:paraId="55B7F3D7" w14:textId="77777777" w:rsidR="0096243D" w:rsidRPr="003A3677" w:rsidRDefault="0096243D" w:rsidP="0096243D">
      <w:pPr>
        <w:pStyle w:val="Bibliografie"/>
      </w:pPr>
      <w:r w:rsidRPr="003A3677">
        <w:t>MATOUŠEK, Oldřich, 2022. Strategie a postupy v sociální práci. Vydání první. Praha: Portál. ISBN 978-80-262-1952-1.</w:t>
      </w:r>
    </w:p>
    <w:p w14:paraId="0D125367" w14:textId="77777777" w:rsidR="0096243D" w:rsidRPr="003A3677" w:rsidRDefault="0096243D" w:rsidP="0096243D">
      <w:pPr>
        <w:pStyle w:val="Bibliografie"/>
      </w:pPr>
      <w:r w:rsidRPr="003A3677">
        <w:t>MICHALÍK, Jan, 2011. Zdravotní postižení a pomáhající profese. Vyd. 1. Praha: Portál. ISBN 978-80-7367-859-3.</w:t>
      </w:r>
    </w:p>
    <w:p w14:paraId="13165729" w14:textId="77777777" w:rsidR="0096243D" w:rsidRPr="003A3677" w:rsidRDefault="0096243D" w:rsidP="0096243D">
      <w:pPr>
        <w:pStyle w:val="Bibliografie"/>
      </w:pPr>
      <w:r w:rsidRPr="003A3677">
        <w:t>MILEY, Karla Krogsrud, Michael O’MELIA a Brenda DUBOIS, 2017. Generalist social work practice: an empowering approach. Eighth Edition. Boston: Pearson. ISBN 978-0-13-394827-1.</w:t>
      </w:r>
    </w:p>
    <w:p w14:paraId="5B1A70F9" w14:textId="77777777" w:rsidR="0096243D" w:rsidRDefault="0096243D" w:rsidP="0096243D">
      <w:pPr>
        <w:pStyle w:val="Bibliografie"/>
      </w:pPr>
      <w:r w:rsidRPr="003A3677">
        <w:t>NOVOS</w:t>
      </w:r>
      <w:r>
        <w:t>Á</w:t>
      </w:r>
      <w:r w:rsidRPr="003A3677">
        <w:t>D, Libor, 2011. Tělesné postižení jako fenomén i životní realita: diskurzivní pohledy na tělo, tělesnost, pohyb, člověka a tělesné postižení. Vydání první. Praha: Portál. ISBN 978-80-262-0265-3.</w:t>
      </w:r>
    </w:p>
    <w:p w14:paraId="206CD953" w14:textId="77777777" w:rsidR="0096243D" w:rsidRPr="00B341B9" w:rsidRDefault="0096243D" w:rsidP="0096243D">
      <w:pPr>
        <w:pStyle w:val="Bibliografie"/>
      </w:pPr>
      <w:r>
        <w:t>PROJECT ABILITY</w:t>
      </w:r>
      <w:r w:rsidRPr="001D351E">
        <w:t>.</w:t>
      </w:r>
      <w:r>
        <w:t xml:space="preserve"> </w:t>
      </w:r>
      <w:r w:rsidRPr="0061090C">
        <w:t>A</w:t>
      </w:r>
      <w:r>
        <w:t>bout</w:t>
      </w:r>
      <w:r w:rsidRPr="0061090C">
        <w:t xml:space="preserve"> </w:t>
      </w:r>
      <w:r w:rsidRPr="001D351E">
        <w:t>[Online]</w:t>
      </w:r>
      <w:r>
        <w:t xml:space="preserve">. </w:t>
      </w:r>
      <w:r w:rsidRPr="001D351E">
        <w:t xml:space="preserve">[cit. 2023-04-21]. </w:t>
      </w:r>
      <w:r>
        <w:t xml:space="preserve">Dostupné z: </w:t>
      </w:r>
      <w:hyperlink r:id="rId26" w:history="1">
        <w:r w:rsidRPr="008E4F0A">
          <w:rPr>
            <w:rStyle w:val="Hypertextovodkaz"/>
          </w:rPr>
          <w:t>https://www.project-ability.co.uk/about/</w:t>
        </w:r>
      </w:hyperlink>
    </w:p>
    <w:p w14:paraId="0ADA08F7" w14:textId="77777777" w:rsidR="0096243D" w:rsidRPr="003A3677" w:rsidRDefault="0096243D" w:rsidP="0096243D">
      <w:pPr>
        <w:pStyle w:val="Bibliografie"/>
      </w:pPr>
      <w:r w:rsidRPr="003A3677">
        <w:t>PRŮCHA, Jan, Eliška WALTEROVÁ a Jiří MAREŠ, 2009. Pedagogický slovník. Nové, rozš. a aktualiz. vyd. Praha: Portál. ISBN 978-80-7367-647-6.</w:t>
      </w:r>
    </w:p>
    <w:p w14:paraId="6996ADF7" w14:textId="77777777" w:rsidR="0096243D" w:rsidRPr="003A3677" w:rsidRDefault="0096243D" w:rsidP="0096243D">
      <w:pPr>
        <w:pStyle w:val="Bibliografie"/>
      </w:pPr>
      <w:r w:rsidRPr="003A3677">
        <w:t>SLOWÍK, Josef, 2010. Komunikace s lidmi s postižením. Vyd. 1. Praha: Portál. ISBN 978-80-7367-691-9.</w:t>
      </w:r>
    </w:p>
    <w:p w14:paraId="549CCC73" w14:textId="77777777" w:rsidR="0096243D" w:rsidRDefault="0096243D" w:rsidP="0096243D">
      <w:pPr>
        <w:pStyle w:val="Bibliografie"/>
      </w:pPr>
      <w:r w:rsidRPr="003A3677">
        <w:t>SLOWÍK, Josef, 2022. Inkluzivní speciální pedagogika. Vydání 1. Praha: Grada. ISBN 978-80-271-3010-8.</w:t>
      </w:r>
    </w:p>
    <w:p w14:paraId="1E5C2AF3" w14:textId="77777777" w:rsidR="0096243D" w:rsidRPr="0061090C" w:rsidRDefault="0096243D" w:rsidP="0096243D">
      <w:pPr>
        <w:pStyle w:val="Bibliografie"/>
      </w:pPr>
      <w:r w:rsidRPr="001D351E">
        <w:t>SPOLU OLOMOUC. 2022.</w:t>
      </w:r>
      <w:r w:rsidRPr="0061090C">
        <w:t xml:space="preserve"> Arťák – nový volnočasový program </w:t>
      </w:r>
      <w:r w:rsidRPr="001D351E">
        <w:t xml:space="preserve">[Online]. 14. Února 2022. [cit. 2023-04-21]. </w:t>
      </w:r>
      <w:r>
        <w:t xml:space="preserve">Dostupné z: </w:t>
      </w:r>
      <w:hyperlink r:id="rId27" w:history="1">
        <w:r w:rsidRPr="001D351E">
          <w:t>https://www.spoluolomouc.cz/l/artak-novy-volnocasovy-program/</w:t>
        </w:r>
      </w:hyperlink>
    </w:p>
    <w:p w14:paraId="50E87794" w14:textId="77777777" w:rsidR="0096243D" w:rsidRDefault="0096243D" w:rsidP="0096243D">
      <w:pPr>
        <w:pStyle w:val="Bibliografie"/>
      </w:pPr>
      <w:r w:rsidRPr="003A3677">
        <w:t>ŠELNER, Ivo, 2012. Fenomén člověk s postižením. Vyd. 1. Olomouc: Caritas - Vyšší odborná škola sociální Olomouc. ISBN 978-80-87623-06-0.</w:t>
      </w:r>
    </w:p>
    <w:p w14:paraId="014057AA" w14:textId="77777777" w:rsidR="0096243D" w:rsidRDefault="0096243D" w:rsidP="0096243D">
      <w:pPr>
        <w:pStyle w:val="Bibliografie"/>
      </w:pPr>
      <w:r>
        <w:t xml:space="preserve">ŠIŠKA, Jan. 2012. Klasifikace mentálního postižení a podpora dítěte In: Šance dětem [online]. 13. Dubna 2012 </w:t>
      </w:r>
      <w:r w:rsidRPr="001D351E">
        <w:t xml:space="preserve">[cit. 2023-03-07]. </w:t>
      </w:r>
      <w:r>
        <w:t xml:space="preserve">Dostupné z: </w:t>
      </w:r>
      <w:hyperlink r:id="rId28" w:history="1">
        <w:r w:rsidRPr="001D351E">
          <w:t>https://sancedetem.cz/klasifikace-mentalniho-postizeni-podpora-ditete</w:t>
        </w:r>
      </w:hyperlink>
    </w:p>
    <w:p w14:paraId="1C6FC1A4" w14:textId="77777777" w:rsidR="0096243D" w:rsidRDefault="0096243D" w:rsidP="0096243D">
      <w:pPr>
        <w:pStyle w:val="Bibliografie"/>
      </w:pPr>
      <w:r>
        <w:t xml:space="preserve">ŠLAJS, Jakub. 2015. Co je to sociální práce? In: Česká asociace streetwork, o.s. [online]. 12. Června 2015 </w:t>
      </w:r>
      <w:r w:rsidRPr="001D351E">
        <w:t xml:space="preserve">[cit. 2023-04-03]. </w:t>
      </w:r>
      <w:r>
        <w:t xml:space="preserve">Dostupné z: </w:t>
      </w:r>
      <w:hyperlink r:id="rId29" w:history="1">
        <w:r w:rsidRPr="001D351E">
          <w:t>https://archiv.streetwork.cz/index.php?option=com_content&amp;task=view&amp;id=4985&amp;comment=2217&amp;site=cas</w:t>
        </w:r>
      </w:hyperlink>
    </w:p>
    <w:p w14:paraId="066482DB" w14:textId="77777777" w:rsidR="0096243D" w:rsidRPr="008B4E94" w:rsidRDefault="0096243D" w:rsidP="0096243D">
      <w:pPr>
        <w:pStyle w:val="Bibliografie"/>
      </w:pPr>
      <w:r w:rsidRPr="001D351E">
        <w:t>ŠŤASTNÁ, Jaroslava. 2019. Koncept zplnomocnění a participace v sociální práci</w:t>
      </w:r>
      <w:r>
        <w:t xml:space="preserve"> In: Sociální práce, sociálna práca </w:t>
      </w:r>
      <w:r w:rsidRPr="001D351E">
        <w:t xml:space="preserve">[Online]. </w:t>
      </w:r>
      <w:r>
        <w:t xml:space="preserve">4. října 2019 </w:t>
      </w:r>
      <w:r w:rsidRPr="001D351E">
        <w:t xml:space="preserve">[cit. 2023-04-17]. </w:t>
      </w:r>
      <w:r>
        <w:t xml:space="preserve">Dostupné z: </w:t>
      </w:r>
      <w:hyperlink r:id="rId30" w:history="1">
        <w:r w:rsidRPr="001D351E">
          <w:t>https://socialniprace.cz/online-clanky/koncept-zplnomocneni-a-participace-v-socialni-praci/</w:t>
        </w:r>
      </w:hyperlink>
    </w:p>
    <w:p w14:paraId="58FCB51B" w14:textId="77777777" w:rsidR="0096243D" w:rsidRDefault="0096243D" w:rsidP="0096243D">
      <w:pPr>
        <w:pStyle w:val="Bibliografie"/>
      </w:pPr>
      <w:r w:rsidRPr="003A3677">
        <w:t>VALENTA, Milan, Jan MICHALÍK a Martin LEČBYCH, 2018. Mentální postižení. 2., přepracované a aktualizované vydání. Praha: Grada. ISBN 978-80-271-0378-2.</w:t>
      </w:r>
    </w:p>
    <w:p w14:paraId="71BCAF13" w14:textId="77777777" w:rsidR="0096243D" w:rsidRPr="008B4E94" w:rsidRDefault="0096243D" w:rsidP="0096243D">
      <w:pPr>
        <w:pStyle w:val="Bibliografie"/>
      </w:pPr>
      <w:r w:rsidRPr="001D351E">
        <w:t xml:space="preserve">VESELSKÝ, Pavel. 2019. </w:t>
      </w:r>
      <w:r>
        <w:t xml:space="preserve">Hodnoty, normy a etická dilemata sociálních pracovníků [online]. </w:t>
      </w:r>
      <w:r w:rsidRPr="001D351E">
        <w:t xml:space="preserve">[cit. 2023-04-02]. </w:t>
      </w:r>
      <w:r>
        <w:t xml:space="preserve">Dostupné z: </w:t>
      </w:r>
      <w:hyperlink r:id="rId31" w:history="1">
        <w:r w:rsidRPr="001D351E">
          <w:t>https://drive.google.com/file/d/1coQi5szSLbFrvO2n8-d2Ouih0S714hUr/view?fbclid=IwAR0zFFx4jQbagZdsQ0-FpNEpSWvBkzKA0GYren7bLS3fHzl_4pMJGvSPcXU</w:t>
        </w:r>
      </w:hyperlink>
    </w:p>
    <w:p w14:paraId="65D85B87" w14:textId="6E956163" w:rsidR="00340C2F" w:rsidRPr="00340C2F" w:rsidRDefault="0096243D" w:rsidP="00C637CD">
      <w:pPr>
        <w:pStyle w:val="AP-Odstavec"/>
        <w:ind w:firstLine="0"/>
      </w:pPr>
      <w:r>
        <w:fldChar w:fldCharType="end"/>
      </w:r>
    </w:p>
    <w:p w14:paraId="641CE806" w14:textId="383C24B5" w:rsidR="00340C2F" w:rsidRPr="00340C2F" w:rsidRDefault="00340C2F" w:rsidP="00340C2F">
      <w:pPr>
        <w:pStyle w:val="AP-Odstavec"/>
        <w:ind w:left="720" w:firstLine="0"/>
        <w:rPr>
          <w:i/>
          <w:iCs/>
        </w:rPr>
      </w:pPr>
    </w:p>
    <w:p w14:paraId="31F621C6" w14:textId="77777777" w:rsidR="00340C2F" w:rsidRPr="00340C2F" w:rsidRDefault="00340C2F" w:rsidP="00340C2F">
      <w:pPr>
        <w:pStyle w:val="AP-Odstavec"/>
      </w:pPr>
    </w:p>
    <w:p w14:paraId="2B2A7FA9" w14:textId="1E34EE26" w:rsidR="00340C2F" w:rsidRDefault="00340C2F" w:rsidP="00DA67E4">
      <w:pPr>
        <w:pStyle w:val="Normlnweb"/>
        <w:spacing w:before="0" w:beforeAutospacing="0" w:after="75" w:afterAutospacing="0"/>
        <w:jc w:val="both"/>
      </w:pPr>
    </w:p>
    <w:p w14:paraId="6FA0E205" w14:textId="77777777" w:rsidR="00340C2F" w:rsidRDefault="00340C2F" w:rsidP="00DA67E4">
      <w:pPr>
        <w:pStyle w:val="Normlnweb"/>
        <w:spacing w:before="0" w:beforeAutospacing="0" w:after="75" w:afterAutospacing="0"/>
        <w:jc w:val="both"/>
      </w:pPr>
    </w:p>
    <w:p w14:paraId="4E9EA6D0" w14:textId="77777777" w:rsidR="00DA67E4" w:rsidRPr="000A7A43" w:rsidRDefault="00DA67E4" w:rsidP="000A7A43">
      <w:pPr>
        <w:pStyle w:val="Normlnweb"/>
        <w:spacing w:before="0" w:beforeAutospacing="0" w:after="75" w:afterAutospacing="0"/>
        <w:jc w:val="both"/>
      </w:pPr>
    </w:p>
    <w:p w14:paraId="45E95981" w14:textId="55B1042E" w:rsidR="000A7A43" w:rsidRPr="00235B5E" w:rsidRDefault="000A7A43" w:rsidP="00235B5E">
      <w:pPr>
        <w:pStyle w:val="Normlnweb"/>
        <w:spacing w:before="0" w:beforeAutospacing="0" w:after="75" w:afterAutospacing="0"/>
        <w:jc w:val="both"/>
        <w:rPr>
          <w:rFonts w:ascii="Arial" w:hAnsi="Arial" w:cs="Arial"/>
          <w:b/>
          <w:bCs/>
          <w:color w:val="000000"/>
          <w:sz w:val="15"/>
          <w:szCs w:val="15"/>
        </w:rPr>
      </w:pPr>
    </w:p>
    <w:p w14:paraId="67F69881" w14:textId="753EC40A" w:rsidR="00256ACD" w:rsidRPr="00256ACD" w:rsidRDefault="00944428" w:rsidP="00670F8C">
      <w:pPr>
        <w:pStyle w:val="Nadpis1"/>
        <w:numPr>
          <w:ilvl w:val="0"/>
          <w:numId w:val="0"/>
        </w:numPr>
      </w:pPr>
      <w:bookmarkStart w:id="99" w:name="_Toc133777770"/>
      <w:r>
        <w:lastRenderedPageBreak/>
        <w:t>Seznam tabulek</w:t>
      </w:r>
      <w:r w:rsidR="00DE2B6B">
        <w:t xml:space="preserve"> a </w:t>
      </w:r>
      <w:r w:rsidR="00D76C84">
        <w:t>obrázků</w:t>
      </w:r>
      <w:bookmarkEnd w:id="99"/>
    </w:p>
    <w:p w14:paraId="4EA0C7C1" w14:textId="1B2DC68F" w:rsidR="0027520E" w:rsidRDefault="00670F8C">
      <w:pPr>
        <w:pStyle w:val="Seznamobrzk"/>
        <w:tabs>
          <w:tab w:val="right" w:leader="dot" w:pos="8493"/>
        </w:tabs>
        <w:rPr>
          <w:rFonts w:asciiTheme="minorHAnsi" w:eastAsiaTheme="minorEastAsia" w:hAnsiTheme="minorHAnsi" w:cstheme="minorBidi"/>
          <w:noProof/>
          <w:sz w:val="22"/>
          <w:szCs w:val="22"/>
        </w:rPr>
      </w:pPr>
      <w:r>
        <w:fldChar w:fldCharType="begin"/>
      </w:r>
      <w:r>
        <w:instrText xml:space="preserve"> TOC \h \z \c "Tabulka" </w:instrText>
      </w:r>
      <w:r>
        <w:fldChar w:fldCharType="separate"/>
      </w:r>
      <w:hyperlink w:anchor="_Toc133770264" w:history="1">
        <w:r w:rsidR="0027520E" w:rsidRPr="00014636">
          <w:rPr>
            <w:rStyle w:val="Hypertextovodkaz"/>
            <w:noProof/>
          </w:rPr>
          <w:t>Tabulka 1: Přehled subjektů zapojených do projektu</w:t>
        </w:r>
        <w:r w:rsidR="0027520E">
          <w:rPr>
            <w:noProof/>
            <w:webHidden/>
          </w:rPr>
          <w:tab/>
        </w:r>
        <w:r w:rsidR="0027520E">
          <w:rPr>
            <w:noProof/>
            <w:webHidden/>
          </w:rPr>
          <w:fldChar w:fldCharType="begin"/>
        </w:r>
        <w:r w:rsidR="0027520E">
          <w:rPr>
            <w:noProof/>
            <w:webHidden/>
          </w:rPr>
          <w:instrText xml:space="preserve"> PAGEREF _Toc133770264 \h </w:instrText>
        </w:r>
        <w:r w:rsidR="0027520E">
          <w:rPr>
            <w:noProof/>
            <w:webHidden/>
          </w:rPr>
        </w:r>
        <w:r w:rsidR="0027520E">
          <w:rPr>
            <w:noProof/>
            <w:webHidden/>
          </w:rPr>
          <w:fldChar w:fldCharType="separate"/>
        </w:r>
        <w:r w:rsidR="0027520E">
          <w:rPr>
            <w:noProof/>
            <w:webHidden/>
          </w:rPr>
          <w:t>38</w:t>
        </w:r>
        <w:r w:rsidR="0027520E">
          <w:rPr>
            <w:noProof/>
            <w:webHidden/>
          </w:rPr>
          <w:fldChar w:fldCharType="end"/>
        </w:r>
      </w:hyperlink>
    </w:p>
    <w:p w14:paraId="091C0AA9" w14:textId="14BB50E9" w:rsidR="0027520E" w:rsidRDefault="0030536C">
      <w:pPr>
        <w:pStyle w:val="Seznamobrzk"/>
        <w:tabs>
          <w:tab w:val="right" w:leader="dot" w:pos="8493"/>
        </w:tabs>
        <w:rPr>
          <w:rFonts w:asciiTheme="minorHAnsi" w:eastAsiaTheme="minorEastAsia" w:hAnsiTheme="minorHAnsi" w:cstheme="minorBidi"/>
          <w:noProof/>
          <w:sz w:val="22"/>
          <w:szCs w:val="22"/>
        </w:rPr>
      </w:pPr>
      <w:hyperlink w:anchor="_Toc133770265" w:history="1">
        <w:r w:rsidR="0027520E" w:rsidRPr="00014636">
          <w:rPr>
            <w:rStyle w:val="Hypertextovodkaz"/>
            <w:noProof/>
          </w:rPr>
          <w:t>Tabulka 2: Logframe</w:t>
        </w:r>
        <w:r w:rsidR="0027520E">
          <w:rPr>
            <w:noProof/>
            <w:webHidden/>
          </w:rPr>
          <w:tab/>
        </w:r>
        <w:r w:rsidR="0027520E">
          <w:rPr>
            <w:noProof/>
            <w:webHidden/>
          </w:rPr>
          <w:fldChar w:fldCharType="begin"/>
        </w:r>
        <w:r w:rsidR="0027520E">
          <w:rPr>
            <w:noProof/>
            <w:webHidden/>
          </w:rPr>
          <w:instrText xml:space="preserve"> PAGEREF _Toc133770265 \h </w:instrText>
        </w:r>
        <w:r w:rsidR="0027520E">
          <w:rPr>
            <w:noProof/>
            <w:webHidden/>
          </w:rPr>
        </w:r>
        <w:r w:rsidR="0027520E">
          <w:rPr>
            <w:noProof/>
            <w:webHidden/>
          </w:rPr>
          <w:fldChar w:fldCharType="separate"/>
        </w:r>
        <w:r w:rsidR="0027520E">
          <w:rPr>
            <w:noProof/>
            <w:webHidden/>
          </w:rPr>
          <w:t>42</w:t>
        </w:r>
        <w:r w:rsidR="0027520E">
          <w:rPr>
            <w:noProof/>
            <w:webHidden/>
          </w:rPr>
          <w:fldChar w:fldCharType="end"/>
        </w:r>
      </w:hyperlink>
    </w:p>
    <w:p w14:paraId="13D1BD2E" w14:textId="1FBA9971" w:rsidR="0027520E" w:rsidRDefault="0030536C">
      <w:pPr>
        <w:pStyle w:val="Seznamobrzk"/>
        <w:tabs>
          <w:tab w:val="right" w:leader="dot" w:pos="8493"/>
        </w:tabs>
        <w:rPr>
          <w:rFonts w:asciiTheme="minorHAnsi" w:eastAsiaTheme="minorEastAsia" w:hAnsiTheme="minorHAnsi" w:cstheme="minorBidi"/>
          <w:noProof/>
          <w:sz w:val="22"/>
          <w:szCs w:val="22"/>
        </w:rPr>
      </w:pPr>
      <w:hyperlink w:anchor="_Toc133770266" w:history="1">
        <w:r w:rsidR="0027520E" w:rsidRPr="00014636">
          <w:rPr>
            <w:rStyle w:val="Hypertextovodkaz"/>
            <w:noProof/>
          </w:rPr>
          <w:t>Tabulka 3: Harmonogram klíčových aktivit</w:t>
        </w:r>
        <w:r w:rsidR="0027520E">
          <w:rPr>
            <w:noProof/>
            <w:webHidden/>
          </w:rPr>
          <w:tab/>
        </w:r>
        <w:r w:rsidR="0027520E">
          <w:rPr>
            <w:noProof/>
            <w:webHidden/>
          </w:rPr>
          <w:fldChar w:fldCharType="begin"/>
        </w:r>
        <w:r w:rsidR="0027520E">
          <w:rPr>
            <w:noProof/>
            <w:webHidden/>
          </w:rPr>
          <w:instrText xml:space="preserve"> PAGEREF _Toc133770266 \h </w:instrText>
        </w:r>
        <w:r w:rsidR="0027520E">
          <w:rPr>
            <w:noProof/>
            <w:webHidden/>
          </w:rPr>
        </w:r>
        <w:r w:rsidR="0027520E">
          <w:rPr>
            <w:noProof/>
            <w:webHidden/>
          </w:rPr>
          <w:fldChar w:fldCharType="separate"/>
        </w:r>
        <w:r w:rsidR="0027520E">
          <w:rPr>
            <w:noProof/>
            <w:webHidden/>
          </w:rPr>
          <w:t>47</w:t>
        </w:r>
        <w:r w:rsidR="0027520E">
          <w:rPr>
            <w:noProof/>
            <w:webHidden/>
          </w:rPr>
          <w:fldChar w:fldCharType="end"/>
        </w:r>
      </w:hyperlink>
    </w:p>
    <w:p w14:paraId="705341A2" w14:textId="3EB5DB5A" w:rsidR="0027520E" w:rsidRDefault="0030536C">
      <w:pPr>
        <w:pStyle w:val="Seznamobrzk"/>
        <w:tabs>
          <w:tab w:val="right" w:leader="dot" w:pos="8493"/>
        </w:tabs>
        <w:rPr>
          <w:rFonts w:asciiTheme="minorHAnsi" w:eastAsiaTheme="minorEastAsia" w:hAnsiTheme="minorHAnsi" w:cstheme="minorBidi"/>
          <w:noProof/>
          <w:sz w:val="22"/>
          <w:szCs w:val="22"/>
        </w:rPr>
      </w:pPr>
      <w:hyperlink w:anchor="_Toc133770267" w:history="1">
        <w:r w:rsidR="0027520E" w:rsidRPr="00014636">
          <w:rPr>
            <w:rStyle w:val="Hypertextovodkaz"/>
            <w:noProof/>
          </w:rPr>
          <w:t>Tabulka 4: Management rizik</w:t>
        </w:r>
        <w:r w:rsidR="0027520E">
          <w:rPr>
            <w:noProof/>
            <w:webHidden/>
          </w:rPr>
          <w:tab/>
        </w:r>
        <w:r w:rsidR="0027520E">
          <w:rPr>
            <w:noProof/>
            <w:webHidden/>
          </w:rPr>
          <w:fldChar w:fldCharType="begin"/>
        </w:r>
        <w:r w:rsidR="0027520E">
          <w:rPr>
            <w:noProof/>
            <w:webHidden/>
          </w:rPr>
          <w:instrText xml:space="preserve"> PAGEREF _Toc133770267 \h </w:instrText>
        </w:r>
        <w:r w:rsidR="0027520E">
          <w:rPr>
            <w:noProof/>
            <w:webHidden/>
          </w:rPr>
        </w:r>
        <w:r w:rsidR="0027520E">
          <w:rPr>
            <w:noProof/>
            <w:webHidden/>
          </w:rPr>
          <w:fldChar w:fldCharType="separate"/>
        </w:r>
        <w:r w:rsidR="0027520E">
          <w:rPr>
            <w:noProof/>
            <w:webHidden/>
          </w:rPr>
          <w:t>49</w:t>
        </w:r>
        <w:r w:rsidR="0027520E">
          <w:rPr>
            <w:noProof/>
            <w:webHidden/>
          </w:rPr>
          <w:fldChar w:fldCharType="end"/>
        </w:r>
      </w:hyperlink>
    </w:p>
    <w:p w14:paraId="4509DF55" w14:textId="1410C9D3" w:rsidR="0027520E" w:rsidRDefault="0030536C">
      <w:pPr>
        <w:pStyle w:val="Seznamobrzk"/>
        <w:tabs>
          <w:tab w:val="right" w:leader="dot" w:pos="8493"/>
        </w:tabs>
        <w:rPr>
          <w:rFonts w:asciiTheme="minorHAnsi" w:eastAsiaTheme="minorEastAsia" w:hAnsiTheme="minorHAnsi" w:cstheme="minorBidi"/>
          <w:noProof/>
          <w:sz w:val="22"/>
          <w:szCs w:val="22"/>
        </w:rPr>
      </w:pPr>
      <w:hyperlink w:anchor="_Toc133770268" w:history="1">
        <w:r w:rsidR="0027520E" w:rsidRPr="00014636">
          <w:rPr>
            <w:rStyle w:val="Hypertextovodkaz"/>
            <w:noProof/>
          </w:rPr>
          <w:t>Tabulka 5: Ganttův diagram</w:t>
        </w:r>
        <w:r w:rsidR="0027520E">
          <w:rPr>
            <w:noProof/>
            <w:webHidden/>
          </w:rPr>
          <w:tab/>
        </w:r>
        <w:r w:rsidR="0027520E">
          <w:rPr>
            <w:noProof/>
            <w:webHidden/>
          </w:rPr>
          <w:fldChar w:fldCharType="begin"/>
        </w:r>
        <w:r w:rsidR="0027520E">
          <w:rPr>
            <w:noProof/>
            <w:webHidden/>
          </w:rPr>
          <w:instrText xml:space="preserve"> PAGEREF _Toc133770268 \h </w:instrText>
        </w:r>
        <w:r w:rsidR="0027520E">
          <w:rPr>
            <w:noProof/>
            <w:webHidden/>
          </w:rPr>
        </w:r>
        <w:r w:rsidR="0027520E">
          <w:rPr>
            <w:noProof/>
            <w:webHidden/>
          </w:rPr>
          <w:fldChar w:fldCharType="separate"/>
        </w:r>
        <w:r w:rsidR="0027520E">
          <w:rPr>
            <w:noProof/>
            <w:webHidden/>
          </w:rPr>
          <w:t>52</w:t>
        </w:r>
        <w:r w:rsidR="0027520E">
          <w:rPr>
            <w:noProof/>
            <w:webHidden/>
          </w:rPr>
          <w:fldChar w:fldCharType="end"/>
        </w:r>
      </w:hyperlink>
    </w:p>
    <w:p w14:paraId="26C9A6E8" w14:textId="0BD2CA9F" w:rsidR="0027520E" w:rsidRDefault="0030536C">
      <w:pPr>
        <w:pStyle w:val="Seznamobrzk"/>
        <w:tabs>
          <w:tab w:val="right" w:leader="dot" w:pos="8493"/>
        </w:tabs>
        <w:rPr>
          <w:rFonts w:asciiTheme="minorHAnsi" w:eastAsiaTheme="minorEastAsia" w:hAnsiTheme="minorHAnsi" w:cstheme="minorBidi"/>
          <w:noProof/>
          <w:sz w:val="22"/>
          <w:szCs w:val="22"/>
        </w:rPr>
      </w:pPr>
      <w:hyperlink w:anchor="_Toc133770269" w:history="1">
        <w:r w:rsidR="0027520E" w:rsidRPr="00014636">
          <w:rPr>
            <w:rStyle w:val="Hypertextovodkaz"/>
            <w:noProof/>
          </w:rPr>
          <w:t>Tabulka 6: Rozpočet</w:t>
        </w:r>
        <w:r w:rsidR="0027520E">
          <w:rPr>
            <w:noProof/>
            <w:webHidden/>
          </w:rPr>
          <w:tab/>
        </w:r>
        <w:r w:rsidR="0027520E">
          <w:rPr>
            <w:noProof/>
            <w:webHidden/>
          </w:rPr>
          <w:fldChar w:fldCharType="begin"/>
        </w:r>
        <w:r w:rsidR="0027520E">
          <w:rPr>
            <w:noProof/>
            <w:webHidden/>
          </w:rPr>
          <w:instrText xml:space="preserve"> PAGEREF _Toc133770269 \h </w:instrText>
        </w:r>
        <w:r w:rsidR="0027520E">
          <w:rPr>
            <w:noProof/>
            <w:webHidden/>
          </w:rPr>
        </w:r>
        <w:r w:rsidR="0027520E">
          <w:rPr>
            <w:noProof/>
            <w:webHidden/>
          </w:rPr>
          <w:fldChar w:fldCharType="separate"/>
        </w:r>
        <w:r w:rsidR="0027520E">
          <w:rPr>
            <w:noProof/>
            <w:webHidden/>
          </w:rPr>
          <w:t>54</w:t>
        </w:r>
        <w:r w:rsidR="0027520E">
          <w:rPr>
            <w:noProof/>
            <w:webHidden/>
          </w:rPr>
          <w:fldChar w:fldCharType="end"/>
        </w:r>
      </w:hyperlink>
    </w:p>
    <w:p w14:paraId="118C14E3" w14:textId="2114E2C2" w:rsidR="0037671C" w:rsidRDefault="00670F8C" w:rsidP="0037671C">
      <w:r>
        <w:fldChar w:fldCharType="end"/>
      </w:r>
    </w:p>
    <w:p w14:paraId="5BD58B0A" w14:textId="412AB2EF" w:rsidR="0027520E" w:rsidRDefault="00D14A69">
      <w:pPr>
        <w:pStyle w:val="Seznamobrzk"/>
        <w:tabs>
          <w:tab w:val="right" w:leader="dot" w:pos="8493"/>
        </w:tabs>
        <w:rPr>
          <w:rFonts w:asciiTheme="minorHAnsi" w:eastAsiaTheme="minorEastAsia" w:hAnsiTheme="minorHAnsi" w:cstheme="minorBidi"/>
          <w:noProof/>
          <w:sz w:val="22"/>
          <w:szCs w:val="22"/>
        </w:rPr>
      </w:pPr>
      <w:r>
        <w:fldChar w:fldCharType="begin"/>
      </w:r>
      <w:r>
        <w:instrText xml:space="preserve"> TOC \h \z \c "Obrázek" </w:instrText>
      </w:r>
      <w:r>
        <w:fldChar w:fldCharType="separate"/>
      </w:r>
      <w:hyperlink w:anchor="_Toc133770270" w:history="1">
        <w:r w:rsidR="0027520E" w:rsidRPr="00F255E4">
          <w:rPr>
            <w:rStyle w:val="Hypertextovodkaz"/>
            <w:noProof/>
          </w:rPr>
          <w:t>Obrázek 1: Problémový strom</w:t>
        </w:r>
        <w:r w:rsidR="0027520E">
          <w:rPr>
            <w:noProof/>
            <w:webHidden/>
          </w:rPr>
          <w:tab/>
        </w:r>
        <w:r w:rsidR="0027520E">
          <w:rPr>
            <w:noProof/>
            <w:webHidden/>
          </w:rPr>
          <w:fldChar w:fldCharType="begin"/>
        </w:r>
        <w:r w:rsidR="0027520E">
          <w:rPr>
            <w:noProof/>
            <w:webHidden/>
          </w:rPr>
          <w:instrText xml:space="preserve"> PAGEREF _Toc133770270 \h </w:instrText>
        </w:r>
        <w:r w:rsidR="0027520E">
          <w:rPr>
            <w:noProof/>
            <w:webHidden/>
          </w:rPr>
        </w:r>
        <w:r w:rsidR="0027520E">
          <w:rPr>
            <w:noProof/>
            <w:webHidden/>
          </w:rPr>
          <w:fldChar w:fldCharType="separate"/>
        </w:r>
        <w:r w:rsidR="0027520E">
          <w:rPr>
            <w:noProof/>
            <w:webHidden/>
          </w:rPr>
          <w:t>39</w:t>
        </w:r>
        <w:r w:rsidR="0027520E">
          <w:rPr>
            <w:noProof/>
            <w:webHidden/>
          </w:rPr>
          <w:fldChar w:fldCharType="end"/>
        </w:r>
      </w:hyperlink>
    </w:p>
    <w:p w14:paraId="7A45869E" w14:textId="2A43DEEB" w:rsidR="00021D12" w:rsidRDefault="00D14A69" w:rsidP="0037671C">
      <w:pPr>
        <w:pStyle w:val="Seznamobrzk"/>
        <w:tabs>
          <w:tab w:val="right" w:leader="dot" w:pos="8493"/>
        </w:tabs>
        <w:sectPr w:rsidR="00021D12" w:rsidSect="005B4C01">
          <w:type w:val="oddPage"/>
          <w:pgSz w:w="11906" w:h="16838" w:code="9"/>
          <w:pgMar w:top="1418" w:right="1418" w:bottom="1418" w:left="1985" w:header="709" w:footer="709" w:gutter="0"/>
          <w:cols w:space="708"/>
          <w:docGrid w:linePitch="360"/>
        </w:sectPr>
      </w:pPr>
      <w:r>
        <w:fldChar w:fldCharType="end"/>
      </w:r>
    </w:p>
    <w:p w14:paraId="584A61F8" w14:textId="77777777" w:rsidR="00D66980" w:rsidRDefault="001507C4" w:rsidP="00E76E58">
      <w:pPr>
        <w:pStyle w:val="Nadpis1"/>
        <w:numPr>
          <w:ilvl w:val="0"/>
          <w:numId w:val="0"/>
        </w:numPr>
      </w:pPr>
      <w:bookmarkStart w:id="100" w:name="_Toc7173348"/>
      <w:bookmarkStart w:id="101" w:name="_Toc133777771"/>
      <w:r>
        <w:lastRenderedPageBreak/>
        <w:t>Seznam příloh</w:t>
      </w:r>
      <w:bookmarkEnd w:id="100"/>
      <w:bookmarkEnd w:id="101"/>
    </w:p>
    <w:p w14:paraId="78621960" w14:textId="79EEADDC" w:rsidR="0048134D" w:rsidRDefault="00EB301F">
      <w:pPr>
        <w:pStyle w:val="Seznamobrzk"/>
        <w:tabs>
          <w:tab w:val="right" w:leader="dot" w:pos="8493"/>
        </w:tabs>
        <w:rPr>
          <w:rFonts w:asciiTheme="minorHAnsi" w:eastAsiaTheme="minorEastAsia" w:hAnsiTheme="minorHAnsi" w:cstheme="minorBidi"/>
          <w:noProof/>
          <w:sz w:val="22"/>
          <w:szCs w:val="22"/>
        </w:rPr>
      </w:pPr>
      <w:r>
        <w:rPr>
          <w:lang w:val="en-US"/>
        </w:rPr>
        <w:fldChar w:fldCharType="begin"/>
      </w:r>
      <w:r>
        <w:rPr>
          <w:lang w:val="en-US"/>
        </w:rPr>
        <w:instrText xml:space="preserve"> TOC \h \z \c "Příloha" </w:instrText>
      </w:r>
      <w:r>
        <w:rPr>
          <w:lang w:val="en-US"/>
        </w:rPr>
        <w:fldChar w:fldCharType="separate"/>
      </w:r>
      <w:hyperlink w:anchor="_Toc133652387" w:history="1">
        <w:r w:rsidR="0048134D" w:rsidRPr="00BB7C5C">
          <w:rPr>
            <w:rStyle w:val="Hypertextovodkaz"/>
            <w:noProof/>
          </w:rPr>
          <w:t>Příloha 1: Rešeršní strategie</w:t>
        </w:r>
        <w:r w:rsidR="0048134D">
          <w:rPr>
            <w:noProof/>
            <w:webHidden/>
          </w:rPr>
          <w:tab/>
        </w:r>
        <w:r w:rsidR="0048134D">
          <w:rPr>
            <w:noProof/>
            <w:webHidden/>
          </w:rPr>
          <w:fldChar w:fldCharType="begin"/>
        </w:r>
        <w:r w:rsidR="0048134D">
          <w:rPr>
            <w:noProof/>
            <w:webHidden/>
          </w:rPr>
          <w:instrText xml:space="preserve"> PAGEREF _Toc133652387 \h </w:instrText>
        </w:r>
        <w:r w:rsidR="0048134D">
          <w:rPr>
            <w:noProof/>
            <w:webHidden/>
          </w:rPr>
        </w:r>
        <w:r w:rsidR="0048134D">
          <w:rPr>
            <w:noProof/>
            <w:webHidden/>
          </w:rPr>
          <w:fldChar w:fldCharType="separate"/>
        </w:r>
        <w:r w:rsidR="0048134D">
          <w:rPr>
            <w:noProof/>
            <w:webHidden/>
          </w:rPr>
          <w:t>59</w:t>
        </w:r>
        <w:r w:rsidR="0048134D">
          <w:rPr>
            <w:noProof/>
            <w:webHidden/>
          </w:rPr>
          <w:fldChar w:fldCharType="end"/>
        </w:r>
      </w:hyperlink>
    </w:p>
    <w:p w14:paraId="66747BD2" w14:textId="0247B836" w:rsidR="0048134D" w:rsidRDefault="0030536C">
      <w:pPr>
        <w:pStyle w:val="Seznamobrzk"/>
        <w:tabs>
          <w:tab w:val="right" w:leader="dot" w:pos="8493"/>
        </w:tabs>
        <w:rPr>
          <w:rFonts w:asciiTheme="minorHAnsi" w:eastAsiaTheme="minorEastAsia" w:hAnsiTheme="minorHAnsi" w:cstheme="minorBidi"/>
          <w:noProof/>
          <w:sz w:val="22"/>
          <w:szCs w:val="22"/>
        </w:rPr>
      </w:pPr>
      <w:hyperlink w:anchor="_Toc133652388" w:history="1">
        <w:r w:rsidR="0048134D" w:rsidRPr="00BB7C5C">
          <w:rPr>
            <w:rStyle w:val="Hypertextovodkaz"/>
            <w:noProof/>
          </w:rPr>
          <w:t xml:space="preserve">Příloha 2: </w:t>
        </w:r>
        <w:r w:rsidR="00E31B83">
          <w:rPr>
            <w:rStyle w:val="Hypertextovodkaz"/>
            <w:noProof/>
          </w:rPr>
          <w:t>Návrh p</w:t>
        </w:r>
        <w:r w:rsidR="0048134D" w:rsidRPr="00BB7C5C">
          <w:rPr>
            <w:rStyle w:val="Hypertextovodkaz"/>
            <w:noProof/>
          </w:rPr>
          <w:t>lakát</w:t>
        </w:r>
        <w:r w:rsidR="00E31B83">
          <w:rPr>
            <w:rStyle w:val="Hypertextovodkaz"/>
            <w:noProof/>
          </w:rPr>
          <w:t>u</w:t>
        </w:r>
        <w:r w:rsidR="0048134D" w:rsidRPr="00BB7C5C">
          <w:rPr>
            <w:rStyle w:val="Hypertextovodkaz"/>
            <w:noProof/>
          </w:rPr>
          <w:t xml:space="preserve"> pro propagaci výstavy veřejnosti</w:t>
        </w:r>
        <w:r w:rsidR="0048134D">
          <w:rPr>
            <w:noProof/>
            <w:webHidden/>
          </w:rPr>
          <w:tab/>
        </w:r>
        <w:r w:rsidR="0048134D">
          <w:rPr>
            <w:noProof/>
            <w:webHidden/>
          </w:rPr>
          <w:fldChar w:fldCharType="begin"/>
        </w:r>
        <w:r w:rsidR="0048134D">
          <w:rPr>
            <w:noProof/>
            <w:webHidden/>
          </w:rPr>
          <w:instrText xml:space="preserve"> PAGEREF _Toc133652388 \h </w:instrText>
        </w:r>
        <w:r w:rsidR="0048134D">
          <w:rPr>
            <w:noProof/>
            <w:webHidden/>
          </w:rPr>
        </w:r>
        <w:r w:rsidR="0048134D">
          <w:rPr>
            <w:noProof/>
            <w:webHidden/>
          </w:rPr>
          <w:fldChar w:fldCharType="separate"/>
        </w:r>
        <w:r w:rsidR="0048134D">
          <w:rPr>
            <w:noProof/>
            <w:webHidden/>
          </w:rPr>
          <w:t>61</w:t>
        </w:r>
        <w:r w:rsidR="0048134D">
          <w:rPr>
            <w:noProof/>
            <w:webHidden/>
          </w:rPr>
          <w:fldChar w:fldCharType="end"/>
        </w:r>
      </w:hyperlink>
    </w:p>
    <w:p w14:paraId="1DBF228C" w14:textId="1967E650" w:rsidR="0048134D" w:rsidRDefault="0030536C">
      <w:pPr>
        <w:pStyle w:val="Seznamobrzk"/>
        <w:tabs>
          <w:tab w:val="right" w:leader="dot" w:pos="8493"/>
        </w:tabs>
        <w:rPr>
          <w:rFonts w:asciiTheme="minorHAnsi" w:eastAsiaTheme="minorEastAsia" w:hAnsiTheme="minorHAnsi" w:cstheme="minorBidi"/>
          <w:noProof/>
          <w:sz w:val="22"/>
          <w:szCs w:val="22"/>
        </w:rPr>
      </w:pPr>
      <w:hyperlink w:anchor="_Toc133652389" w:history="1">
        <w:r w:rsidR="0048134D" w:rsidRPr="00BB7C5C">
          <w:rPr>
            <w:rStyle w:val="Hypertextovodkaz"/>
            <w:noProof/>
          </w:rPr>
          <w:t xml:space="preserve">Příloha 3: </w:t>
        </w:r>
        <w:r w:rsidR="00E31B83">
          <w:rPr>
            <w:rStyle w:val="Hypertextovodkaz"/>
            <w:noProof/>
          </w:rPr>
          <w:t>Návrh p</w:t>
        </w:r>
        <w:r w:rsidR="0048134D" w:rsidRPr="00BB7C5C">
          <w:rPr>
            <w:rStyle w:val="Hypertextovodkaz"/>
            <w:noProof/>
          </w:rPr>
          <w:t>ozvánk</w:t>
        </w:r>
        <w:r w:rsidR="00E31B83">
          <w:rPr>
            <w:rStyle w:val="Hypertextovodkaz"/>
            <w:noProof/>
          </w:rPr>
          <w:t>y</w:t>
        </w:r>
        <w:r w:rsidR="0048134D" w:rsidRPr="00BB7C5C">
          <w:rPr>
            <w:rStyle w:val="Hypertextovodkaz"/>
            <w:noProof/>
          </w:rPr>
          <w:t xml:space="preserve"> na zapojení do projektu pro uživatele</w:t>
        </w:r>
        <w:r w:rsidR="0048134D">
          <w:rPr>
            <w:noProof/>
            <w:webHidden/>
          </w:rPr>
          <w:tab/>
        </w:r>
        <w:r w:rsidR="0048134D">
          <w:rPr>
            <w:noProof/>
            <w:webHidden/>
          </w:rPr>
          <w:fldChar w:fldCharType="begin"/>
        </w:r>
        <w:r w:rsidR="0048134D">
          <w:rPr>
            <w:noProof/>
            <w:webHidden/>
          </w:rPr>
          <w:instrText xml:space="preserve"> PAGEREF _Toc133652389 \h </w:instrText>
        </w:r>
        <w:r w:rsidR="0048134D">
          <w:rPr>
            <w:noProof/>
            <w:webHidden/>
          </w:rPr>
        </w:r>
        <w:r w:rsidR="0048134D">
          <w:rPr>
            <w:noProof/>
            <w:webHidden/>
          </w:rPr>
          <w:fldChar w:fldCharType="separate"/>
        </w:r>
        <w:r w:rsidR="0048134D">
          <w:rPr>
            <w:noProof/>
            <w:webHidden/>
          </w:rPr>
          <w:t>62</w:t>
        </w:r>
        <w:r w:rsidR="0048134D">
          <w:rPr>
            <w:noProof/>
            <w:webHidden/>
          </w:rPr>
          <w:fldChar w:fldCharType="end"/>
        </w:r>
      </w:hyperlink>
    </w:p>
    <w:p w14:paraId="1C1811A0" w14:textId="489D26FB" w:rsidR="00CD19F3" w:rsidRDefault="00EB301F" w:rsidP="00CD19F3">
      <w:pPr>
        <w:rPr>
          <w:lang w:val="en-US"/>
        </w:rPr>
      </w:pPr>
      <w:r>
        <w:rPr>
          <w:lang w:val="en-US"/>
        </w:rPr>
        <w:fldChar w:fldCharType="end"/>
      </w:r>
    </w:p>
    <w:p w14:paraId="6268E769" w14:textId="77777777" w:rsidR="00CD19F3" w:rsidRDefault="00CD19F3" w:rsidP="00CD19F3">
      <w:pPr>
        <w:rPr>
          <w:lang w:val="en-US"/>
        </w:rPr>
        <w:sectPr w:rsidR="00CD19F3" w:rsidSect="005B4C01">
          <w:type w:val="oddPage"/>
          <w:pgSz w:w="11906" w:h="16838" w:code="9"/>
          <w:pgMar w:top="1418" w:right="1418" w:bottom="1418" w:left="1985" w:header="709" w:footer="709" w:gutter="0"/>
          <w:cols w:space="708"/>
          <w:docGrid w:linePitch="360"/>
        </w:sectPr>
      </w:pPr>
    </w:p>
    <w:p w14:paraId="6D82A180" w14:textId="77777777" w:rsidR="00CD19F3" w:rsidRPr="00EB301F" w:rsidRDefault="00CD19F3" w:rsidP="00CD19F3">
      <w:pPr>
        <w:pStyle w:val="Nadpis1"/>
        <w:numPr>
          <w:ilvl w:val="0"/>
          <w:numId w:val="0"/>
        </w:numPr>
      </w:pPr>
      <w:bookmarkStart w:id="102" w:name="_Toc133777772"/>
      <w:r w:rsidRPr="00EB301F">
        <w:lastRenderedPageBreak/>
        <w:t>Přílohy</w:t>
      </w:r>
      <w:bookmarkEnd w:id="102"/>
    </w:p>
    <w:p w14:paraId="2521CDEE" w14:textId="6FE7983E" w:rsidR="009A78C7" w:rsidRDefault="009A78C7" w:rsidP="009A78C7">
      <w:pPr>
        <w:pStyle w:val="Titulek-Ploha"/>
      </w:pPr>
      <w:bookmarkStart w:id="103" w:name="_Toc133652387"/>
      <w:r>
        <w:t xml:space="preserve">Příloha </w:t>
      </w:r>
      <w:fldSimple w:instr=" SEQ Příloha \* ARABIC ">
        <w:r w:rsidR="0048134D">
          <w:rPr>
            <w:noProof/>
          </w:rPr>
          <w:t>1</w:t>
        </w:r>
      </w:fldSimple>
      <w:r>
        <w:t>: Rešeršní strategie</w:t>
      </w:r>
      <w:bookmarkEnd w:id="103"/>
    </w:p>
    <w:p w14:paraId="1CE5E314" w14:textId="7C61DB7E" w:rsidR="009A78C7" w:rsidRDefault="009A78C7" w:rsidP="009A78C7">
      <w:pPr>
        <w:pStyle w:val="AP-Odstaveczapedlem"/>
      </w:pPr>
      <w:r>
        <w:t>Pro účely argumentace v analýze potřebnosti byla vypracovaná rešerše zdrojů za využití databáze EBS</w:t>
      </w:r>
      <w:r w:rsidR="00D80B2A">
        <w:t>C</w:t>
      </w:r>
      <w:r>
        <w:t>O. Postupným zužováním za použití klíčových slov, které jsou k nahlédnutí v tabulce pod tímto textem došlo k výběru 50 publikací.</w:t>
      </w:r>
    </w:p>
    <w:p w14:paraId="3A4531E9" w14:textId="1142A572" w:rsidR="009A78C7" w:rsidRDefault="009A78C7" w:rsidP="009A78C7">
      <w:pPr>
        <w:pStyle w:val="AP-Odstavec"/>
      </w:pPr>
      <w:r>
        <w:t>Klíčová slova v okruhu arteterapie byla využita</w:t>
      </w:r>
      <w:r w:rsidR="009E7D56">
        <w:t xml:space="preserve"> z </w:t>
      </w:r>
      <w:r>
        <w:t>toho důvodu, že jde o, v kontextu této práce, nadřazený přístup při zplnomocňování osob s mentálním postižením. Rešerše byla zpracovaná především k ověření toho, co vzešlo</w:t>
      </w:r>
      <w:r w:rsidR="009E7D56">
        <w:t xml:space="preserve"> z </w:t>
      </w:r>
      <w:r>
        <w:t xml:space="preserve">předešlých rozhovorů s uživateli a ředitelkou </w:t>
      </w:r>
      <w:r w:rsidRPr="0003518F">
        <w:t>S</w:t>
      </w:r>
      <w:r>
        <w:t>POLU. Tedy to, že je potřeba zapojení klienta do dění v kulturních institucích pro jeho aktivizaci</w:t>
      </w:r>
      <w:r w:rsidR="000A30D3">
        <w:t>, zvýšení autonomie</w:t>
      </w:r>
      <w:r>
        <w:t xml:space="preserve"> a zplnomocnění.</w:t>
      </w:r>
    </w:p>
    <w:p w14:paraId="0B98819A" w14:textId="03D605FB" w:rsidR="009A78C7" w:rsidRPr="009F0E86" w:rsidRDefault="009A78C7" w:rsidP="009A78C7">
      <w:pPr>
        <w:pStyle w:val="AP-Odstavec"/>
      </w:pPr>
      <w:r>
        <w:t>Postupem vyhledávání došlo k zobrazení 50 zdrojů. 8</w:t>
      </w:r>
      <w:r w:rsidR="009E7D56">
        <w:t xml:space="preserve"> z </w:t>
      </w:r>
      <w:r>
        <w:t>nich bylo vyřazeno na základě duplicity. Dalších 38</w:t>
      </w:r>
      <w:r w:rsidR="009E7D56">
        <w:t xml:space="preserve"> z </w:t>
      </w:r>
      <w:r>
        <w:t xml:space="preserve">důvodu neshody cílové skupiny, a to především kvůli jiné věkové kategorii, než ve které se nacházejí uživatele </w:t>
      </w:r>
      <w:r w:rsidRPr="0003518F">
        <w:t>S</w:t>
      </w:r>
      <w:r>
        <w:t>POLU a kvůli jiným diagnózám. Nakonec došlo ke kontrole dvou plných textů, přičemž jeden</w:t>
      </w:r>
      <w:r w:rsidR="009E7D56">
        <w:t xml:space="preserve"> z </w:t>
      </w:r>
      <w:r>
        <w:t>nich byl „</w:t>
      </w:r>
      <w:proofErr w:type="spellStart"/>
      <w:r>
        <w:t>scoping</w:t>
      </w:r>
      <w:proofErr w:type="spellEnd"/>
      <w:r>
        <w:t xml:space="preserve"> </w:t>
      </w:r>
      <w:proofErr w:type="spellStart"/>
      <w:r>
        <w:t>review</w:t>
      </w:r>
      <w:proofErr w:type="spellEnd"/>
      <w:r>
        <w:t>“ a zahrnoval i text první. To vedlo k využití primárně tohoto souhrnného textu, který obsahuje 39 dalších článků, kvalitativních studi</w:t>
      </w:r>
      <w:r w:rsidR="00AA45F5">
        <w:t>í</w:t>
      </w:r>
      <w:r>
        <w:t>, případových studií a teoretických prací.</w:t>
      </w:r>
    </w:p>
    <w:p w14:paraId="74B0AF22" w14:textId="77777777" w:rsidR="009A78C7" w:rsidRPr="00256ACD" w:rsidRDefault="009A78C7" w:rsidP="009A78C7">
      <w:pPr>
        <w:spacing w:after="160" w:line="259" w:lineRule="auto"/>
        <w:jc w:val="both"/>
      </w:pPr>
      <w:r w:rsidRPr="00055B5F">
        <w:rPr>
          <w:noProof/>
        </w:rPr>
        <w:lastRenderedPageBreak/>
        <w:drawing>
          <wp:inline distT="0" distB="0" distL="0" distR="0" wp14:anchorId="393BA26A" wp14:editId="3FD2881C">
            <wp:extent cx="5399405" cy="3670300"/>
            <wp:effectExtent l="0" t="0" r="0" b="0"/>
            <wp:docPr id="1338045787" name="Obráze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399405" cy="3670300"/>
                    </a:xfrm>
                    <a:prstGeom prst="rect">
                      <a:avLst/>
                    </a:prstGeom>
                    <a:noFill/>
                    <a:ln>
                      <a:noFill/>
                    </a:ln>
                  </pic:spPr>
                </pic:pic>
              </a:graphicData>
            </a:graphic>
          </wp:inline>
        </w:drawing>
      </w:r>
      <w:r w:rsidRPr="003A4E28">
        <w:rPr>
          <w:noProof/>
        </w:rPr>
        <w:drawing>
          <wp:inline distT="0" distB="0" distL="0" distR="0" wp14:anchorId="0ABC7E94" wp14:editId="7C50B686">
            <wp:extent cx="5399405" cy="2794000"/>
            <wp:effectExtent l="0" t="0" r="0" b="0"/>
            <wp:docPr id="2115432868" name="Obráze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t="1" b="3466"/>
                    <a:stretch/>
                  </pic:blipFill>
                  <pic:spPr bwMode="auto">
                    <a:xfrm>
                      <a:off x="0" y="0"/>
                      <a:ext cx="5399405" cy="2794000"/>
                    </a:xfrm>
                    <a:prstGeom prst="rect">
                      <a:avLst/>
                    </a:prstGeom>
                    <a:noFill/>
                    <a:ln>
                      <a:noFill/>
                    </a:ln>
                    <a:extLst>
                      <a:ext uri="{53640926-AAD7-44D8-BBD7-CCE9431645EC}">
                        <a14:shadowObscured xmlns:a14="http://schemas.microsoft.com/office/drawing/2010/main"/>
                      </a:ext>
                    </a:extLst>
                  </pic:spPr>
                </pic:pic>
              </a:graphicData>
            </a:graphic>
          </wp:inline>
        </w:drawing>
      </w:r>
      <w:r w:rsidRPr="00AB3B80">
        <w:rPr>
          <w:noProof/>
        </w:rPr>
        <w:drawing>
          <wp:inline distT="0" distB="0" distL="0" distR="0" wp14:anchorId="3F772CD0" wp14:editId="59FF0466">
            <wp:extent cx="5399405" cy="719455"/>
            <wp:effectExtent l="0" t="0" r="0" b="4445"/>
            <wp:docPr id="1199316684" name="Obráze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b="80232"/>
                    <a:stretch/>
                  </pic:blipFill>
                  <pic:spPr bwMode="auto">
                    <a:xfrm>
                      <a:off x="0" y="0"/>
                      <a:ext cx="5399405" cy="719455"/>
                    </a:xfrm>
                    <a:prstGeom prst="rect">
                      <a:avLst/>
                    </a:prstGeom>
                    <a:noFill/>
                    <a:ln>
                      <a:noFill/>
                    </a:ln>
                    <a:extLst>
                      <a:ext uri="{53640926-AAD7-44D8-BBD7-CCE9431645EC}">
                        <a14:shadowObscured xmlns:a14="http://schemas.microsoft.com/office/drawing/2010/main"/>
                      </a:ext>
                    </a:extLst>
                  </pic:spPr>
                </pic:pic>
              </a:graphicData>
            </a:graphic>
          </wp:inline>
        </w:drawing>
      </w:r>
    </w:p>
    <w:p w14:paraId="150C5B55" w14:textId="31D9C6BB" w:rsidR="005016AC" w:rsidRPr="005016AC" w:rsidRDefault="00CD19F3" w:rsidP="008E0307">
      <w:pPr>
        <w:pStyle w:val="AP-Odstaveczapedlem"/>
      </w:pPr>
      <w:r w:rsidRPr="003A28FE">
        <w:br w:type="page"/>
      </w:r>
      <w:bookmarkStart w:id="104" w:name="_Toc133652388"/>
      <w:r w:rsidR="00EB301F" w:rsidRPr="003B1527">
        <w:lastRenderedPageBreak/>
        <w:t xml:space="preserve">Příloha </w:t>
      </w:r>
      <w:fldSimple w:instr=" SEQ Příloha \* ARABIC ">
        <w:r w:rsidR="0048134D" w:rsidRPr="003B1527">
          <w:rPr>
            <w:noProof/>
          </w:rPr>
          <w:t>2</w:t>
        </w:r>
      </w:fldSimple>
      <w:r w:rsidR="00EB301F" w:rsidRPr="003B1527">
        <w:t xml:space="preserve">: </w:t>
      </w:r>
      <w:r w:rsidR="00E31B83" w:rsidRPr="003B1527">
        <w:t>Návrh p</w:t>
      </w:r>
      <w:r w:rsidR="004B475A" w:rsidRPr="003B1527">
        <w:t>laká</w:t>
      </w:r>
      <w:r w:rsidR="00934795" w:rsidRPr="003B1527">
        <w:t>t</w:t>
      </w:r>
      <w:r w:rsidR="00E31B83" w:rsidRPr="003B1527">
        <w:t>u</w:t>
      </w:r>
      <w:r w:rsidR="00CD55AA" w:rsidRPr="003B1527">
        <w:t xml:space="preserve"> pro propagaci výstavy</w:t>
      </w:r>
      <w:r w:rsidR="004E1CD1" w:rsidRPr="003B1527">
        <w:t xml:space="preserve"> veřejnosti</w:t>
      </w:r>
      <w:bookmarkEnd w:id="104"/>
    </w:p>
    <w:p w14:paraId="2F896DDC" w14:textId="1E6EB3EA" w:rsidR="009341B1" w:rsidRDefault="003B1527" w:rsidP="009341B1">
      <w:pPr>
        <w:pStyle w:val="AP-Odstaveczapedlem"/>
      </w:pPr>
      <w:r>
        <w:rPr>
          <w:noProof/>
        </w:rPr>
        <w:drawing>
          <wp:inline distT="0" distB="0" distL="0" distR="0" wp14:anchorId="56A11386" wp14:editId="4079DF0C">
            <wp:extent cx="5394960" cy="7635240"/>
            <wp:effectExtent l="0" t="0" r="0" b="3810"/>
            <wp:docPr id="1443567503"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394960" cy="7635240"/>
                    </a:xfrm>
                    <a:prstGeom prst="rect">
                      <a:avLst/>
                    </a:prstGeom>
                    <a:noFill/>
                    <a:ln>
                      <a:noFill/>
                    </a:ln>
                  </pic:spPr>
                </pic:pic>
              </a:graphicData>
            </a:graphic>
          </wp:inline>
        </w:drawing>
      </w:r>
    </w:p>
    <w:p w14:paraId="3D797273" w14:textId="77777777" w:rsidR="00BF6E1E" w:rsidRDefault="00BF6E1E" w:rsidP="004F39F5">
      <w:pPr>
        <w:pStyle w:val="Titulek-Ploha"/>
      </w:pPr>
    </w:p>
    <w:p w14:paraId="673347E3" w14:textId="77777777" w:rsidR="00BF6E1E" w:rsidRDefault="00BF6E1E" w:rsidP="004F39F5">
      <w:pPr>
        <w:pStyle w:val="Titulek-Ploha"/>
      </w:pPr>
    </w:p>
    <w:p w14:paraId="0418B25A" w14:textId="123BC51D" w:rsidR="008E0307" w:rsidRPr="008E0307" w:rsidRDefault="0048134D" w:rsidP="008E0307">
      <w:pPr>
        <w:pStyle w:val="AP-Odstaveczapedlem"/>
        <w:spacing w:after="240"/>
      </w:pPr>
      <w:bookmarkStart w:id="105" w:name="_Toc133652389"/>
      <w:bookmarkStart w:id="106" w:name="_Toc133319763"/>
      <w:r w:rsidRPr="003B1527">
        <w:lastRenderedPageBreak/>
        <w:t xml:space="preserve">Příloha </w:t>
      </w:r>
      <w:fldSimple w:instr=" SEQ Příloha \* ARABIC ">
        <w:r w:rsidRPr="003B1527">
          <w:rPr>
            <w:noProof/>
          </w:rPr>
          <w:t>3</w:t>
        </w:r>
      </w:fldSimple>
      <w:r w:rsidRPr="003B1527">
        <w:t xml:space="preserve">: </w:t>
      </w:r>
      <w:r w:rsidR="00E31B83" w:rsidRPr="003B1527">
        <w:t>Návrh p</w:t>
      </w:r>
      <w:r w:rsidRPr="003B1527">
        <w:t>ozvánk</w:t>
      </w:r>
      <w:r w:rsidR="00E31B83" w:rsidRPr="003B1527">
        <w:t>y</w:t>
      </w:r>
      <w:r w:rsidRPr="003B1527">
        <w:t xml:space="preserve"> na zapojení do projektu pro uživatele</w:t>
      </w:r>
      <w:bookmarkEnd w:id="105"/>
    </w:p>
    <w:p w14:paraId="1804C228" w14:textId="777C5A6A" w:rsidR="008E0307" w:rsidRPr="008E0307" w:rsidRDefault="008E0307" w:rsidP="008E0307">
      <w:pPr>
        <w:pStyle w:val="AP-Odstavec"/>
        <w:ind w:firstLine="0"/>
      </w:pPr>
      <w:r>
        <w:rPr>
          <w:noProof/>
        </w:rPr>
        <w:drawing>
          <wp:inline distT="0" distB="0" distL="0" distR="0" wp14:anchorId="48F01362" wp14:editId="369B1B8A">
            <wp:extent cx="5399405" cy="7641590"/>
            <wp:effectExtent l="0" t="0" r="0" b="0"/>
            <wp:docPr id="715283468"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399405" cy="7641590"/>
                    </a:xfrm>
                    <a:prstGeom prst="rect">
                      <a:avLst/>
                    </a:prstGeom>
                    <a:noFill/>
                    <a:ln>
                      <a:noFill/>
                    </a:ln>
                  </pic:spPr>
                </pic:pic>
              </a:graphicData>
            </a:graphic>
          </wp:inline>
        </w:drawing>
      </w:r>
    </w:p>
    <w:p w14:paraId="5E7E8578" w14:textId="3E89EA35" w:rsidR="00F96513" w:rsidRPr="00F96513" w:rsidRDefault="00F96513" w:rsidP="00F96513"/>
    <w:p w14:paraId="744AFC2E" w14:textId="222B77C3" w:rsidR="007C35AA" w:rsidRDefault="007C35AA" w:rsidP="0048134D">
      <w:pPr>
        <w:pStyle w:val="Nadpis1"/>
        <w:numPr>
          <w:ilvl w:val="0"/>
          <w:numId w:val="0"/>
        </w:numPr>
      </w:pPr>
      <w:bookmarkStart w:id="107" w:name="_Toc133777773"/>
      <w:r w:rsidRPr="00AF29F4">
        <w:lastRenderedPageBreak/>
        <w:t>Anotace</w:t>
      </w:r>
      <w:bookmarkEnd w:id="106"/>
      <w:bookmarkEnd w:id="107"/>
    </w:p>
    <w:p w14:paraId="10BDFA55" w14:textId="2ABC292F" w:rsidR="007C35AA" w:rsidRDefault="007C35AA" w:rsidP="00B74C6B">
      <w:pPr>
        <w:autoSpaceDE w:val="0"/>
        <w:autoSpaceDN w:val="0"/>
        <w:adjustRightInd w:val="0"/>
        <w:jc w:val="both"/>
        <w:rPr>
          <w:shd w:val="clear" w:color="auto" w:fill="FFFFFF"/>
        </w:rPr>
      </w:pPr>
      <w:r w:rsidRPr="002E573B">
        <w:t xml:space="preserve">Tato </w:t>
      </w:r>
      <w:r w:rsidR="00EE07A9">
        <w:t>bakalářská</w:t>
      </w:r>
      <w:r w:rsidRPr="002E573B">
        <w:t xml:space="preserve"> práce se zaměřuje na přístupnost informací </w:t>
      </w:r>
      <w:r w:rsidR="00EE07A9">
        <w:t>v kulturních</w:t>
      </w:r>
      <w:r w:rsidRPr="002E573B">
        <w:t xml:space="preserve"> institucí</w:t>
      </w:r>
      <w:r w:rsidR="00EE07A9">
        <w:t>ch</w:t>
      </w:r>
      <w:r w:rsidRPr="002E573B">
        <w:t xml:space="preserve"> lidem s mentálním postižením. Jejím cílem </w:t>
      </w:r>
      <w:r w:rsidR="00D80B2A" w:rsidRPr="00AA51D6">
        <w:t>na základě absolventské práce vytvořit projekt</w:t>
      </w:r>
      <w:r w:rsidR="009E7D56">
        <w:t xml:space="preserve"> o </w:t>
      </w:r>
      <w:r w:rsidR="00D80B2A" w:rsidRPr="00AA51D6">
        <w:t>zvýšení přístupnosti vybraných veřejných institucí lidem s mentálním postižením v Olomouci.</w:t>
      </w:r>
      <w:r w:rsidRPr="002E573B">
        <w:t xml:space="preserve"> </w:t>
      </w:r>
      <w:r w:rsidR="006F73DF">
        <w:t xml:space="preserve">Práce obsahuje </w:t>
      </w:r>
      <w:r w:rsidR="006F73DF" w:rsidRPr="002E573B">
        <w:t>vymezení klíčových pojmů přístupnost</w:t>
      </w:r>
      <w:r w:rsidR="006F73DF">
        <w:t>i</w:t>
      </w:r>
      <w:r w:rsidR="006F73DF" w:rsidRPr="002E573B">
        <w:t xml:space="preserve"> a mentální</w:t>
      </w:r>
      <w:r w:rsidR="006F73DF">
        <w:t>ho</w:t>
      </w:r>
      <w:r w:rsidR="006F73DF" w:rsidRPr="002E573B">
        <w:t xml:space="preserve"> postižení</w:t>
      </w:r>
      <w:r w:rsidR="006F73DF">
        <w:t xml:space="preserve"> a teoretické zakotvení</w:t>
      </w:r>
      <w:r>
        <w:t xml:space="preserve"> </w:t>
      </w:r>
      <w:r w:rsidRPr="002E573B">
        <w:t>tématu</w:t>
      </w:r>
      <w:r w:rsidR="006F73DF">
        <w:t xml:space="preserve"> v oblastech</w:t>
      </w:r>
      <w:r w:rsidRPr="002E573B">
        <w:t xml:space="preserve"> </w:t>
      </w:r>
      <w:r w:rsidR="006F73DF">
        <w:t xml:space="preserve">sociální politiky, </w:t>
      </w:r>
      <w:r w:rsidRPr="002E573B">
        <w:t>teoriích a metodách sociální práce,</w:t>
      </w:r>
      <w:r w:rsidR="006F73DF">
        <w:t xml:space="preserve"> </w:t>
      </w:r>
      <w:r w:rsidRPr="002E573B">
        <w:t>etickém hledi</w:t>
      </w:r>
      <w:r w:rsidR="006F73DF">
        <w:t xml:space="preserve">sku </w:t>
      </w:r>
      <w:r w:rsidRPr="002E573B">
        <w:t>a právní úpravě osob s mentálním postižením.</w:t>
      </w:r>
      <w:r w:rsidR="00927C91">
        <w:t xml:space="preserve"> </w:t>
      </w:r>
      <w:r w:rsidRPr="002E573B">
        <w:t xml:space="preserve">Výsledkem celé práce je </w:t>
      </w:r>
      <w:r w:rsidR="00927C91">
        <w:t xml:space="preserve">projekt </w:t>
      </w:r>
      <w:r w:rsidR="00927C91" w:rsidRPr="0052386B">
        <w:rPr>
          <w:shd w:val="clear" w:color="auto" w:fill="FFFFFF"/>
        </w:rPr>
        <w:t>realiz</w:t>
      </w:r>
      <w:r w:rsidR="00927C91">
        <w:rPr>
          <w:shd w:val="clear" w:color="auto" w:fill="FFFFFF"/>
        </w:rPr>
        <w:t>ování</w:t>
      </w:r>
      <w:r w:rsidR="00927C91" w:rsidRPr="0052386B">
        <w:rPr>
          <w:shd w:val="clear" w:color="auto" w:fill="FFFFFF"/>
        </w:rPr>
        <w:t xml:space="preserve"> výstavy</w:t>
      </w:r>
      <w:r w:rsidR="00927C91">
        <w:rPr>
          <w:shd w:val="clear" w:color="auto" w:fill="FFFFFF"/>
        </w:rPr>
        <w:t xml:space="preserve"> uměleckých děl organizované lidmi s mentálním postižením</w:t>
      </w:r>
      <w:r w:rsidR="00927C91">
        <w:t>, který má za cíl z</w:t>
      </w:r>
      <w:r w:rsidR="00927C91" w:rsidRPr="00927C91">
        <w:t>výšit autonomii pěti osob s mentálním postižením zapojením do realizačního týmu projektu a účastí na jeho aktivitách</w:t>
      </w:r>
      <w:r w:rsidR="00927C91">
        <w:t>.</w:t>
      </w:r>
      <w:r w:rsidR="00267364">
        <w:t xml:space="preserve"> </w:t>
      </w:r>
      <w:r w:rsidR="00267364" w:rsidRPr="00AA51D6">
        <w:rPr>
          <w:shd w:val="clear" w:color="auto" w:fill="FFFFFF"/>
        </w:rPr>
        <w:t>Důležit</w:t>
      </w:r>
      <w:r w:rsidR="00267364">
        <w:rPr>
          <w:shd w:val="clear" w:color="auto" w:fill="FFFFFF"/>
        </w:rPr>
        <w:t>ou součástí projektu je participace klienta, která vede ke zvýšení míry autonomie, zplnomocnění a k aktivnímu zapojení klienta do společenského a kulturního dění.</w:t>
      </w:r>
    </w:p>
    <w:p w14:paraId="252643AF" w14:textId="77777777" w:rsidR="00B74C6B" w:rsidRPr="00B74C6B" w:rsidRDefault="00B74C6B" w:rsidP="00B74C6B">
      <w:pPr>
        <w:autoSpaceDE w:val="0"/>
        <w:autoSpaceDN w:val="0"/>
        <w:adjustRightInd w:val="0"/>
        <w:jc w:val="both"/>
        <w:rPr>
          <w:color w:val="4D5156"/>
          <w:shd w:val="clear" w:color="auto" w:fill="FFFFFF"/>
        </w:rPr>
      </w:pPr>
    </w:p>
    <w:p w14:paraId="4EAC3B4E" w14:textId="5EABAD03" w:rsidR="001055B3" w:rsidRDefault="007C35AA" w:rsidP="007C35AA">
      <w:pPr>
        <w:pStyle w:val="AP-Odstavec"/>
        <w:ind w:firstLine="0"/>
      </w:pPr>
      <w:r>
        <w:t>Klíčová slova: přístupnost, mentální postižení, inkluze, sociální vyloučení, veřejné instituce, muzeum</w:t>
      </w:r>
      <w:r w:rsidR="00C77134">
        <w:t>, výstava umění</w:t>
      </w:r>
      <w:r w:rsidR="00B74C6B">
        <w:t>, zplnomocnění, autonomie</w:t>
      </w:r>
      <w:r w:rsidR="00136730">
        <w:t xml:space="preserve"> klienta</w:t>
      </w:r>
    </w:p>
    <w:p w14:paraId="26F2ABE3" w14:textId="77777777" w:rsidR="007C35AA" w:rsidRDefault="007C35AA" w:rsidP="007C35AA">
      <w:pPr>
        <w:pStyle w:val="AP-Odstavec"/>
        <w:ind w:firstLine="0"/>
      </w:pPr>
    </w:p>
    <w:p w14:paraId="3B3E2715" w14:textId="5A8B281B" w:rsidR="00482B58" w:rsidRDefault="00482B58" w:rsidP="007C35AA">
      <w:pPr>
        <w:pStyle w:val="AP-Odstavec"/>
        <w:ind w:firstLine="0"/>
        <w:rPr>
          <w:lang w:val="en-GB"/>
        </w:rPr>
      </w:pPr>
      <w:r w:rsidRPr="00482B58">
        <w:rPr>
          <w:lang w:val="en-GB"/>
        </w:rPr>
        <w:t xml:space="preserve">This bachelor thesis focuses on the accessibility of information in cultural institutions for people with learning disabilities. Its aim is to create a project based on the graduation thesis on increasing the accessibility of chosen public institutions for people with learning disabilities in the city of Olomouc. The thesis includes the definition of key concepts of accessibility and learning disability and theoretical grounding of the topic in the areas of social policy, theories and methods of social work, ethical </w:t>
      </w:r>
      <w:proofErr w:type="gramStart"/>
      <w:r w:rsidRPr="00482B58">
        <w:rPr>
          <w:lang w:val="en-GB"/>
        </w:rPr>
        <w:t>perspective</w:t>
      </w:r>
      <w:proofErr w:type="gramEnd"/>
      <w:r w:rsidRPr="00482B58">
        <w:rPr>
          <w:lang w:val="en-GB"/>
        </w:rPr>
        <w:t xml:space="preserve"> and legal regulation of people with learning disabilities. As a result of the whole work, a project of realization of an exhibition of artworks organized by people with learning disabilities was developed, which aim is to increase the autonomy of five people with learning disabilities by joining the project's </w:t>
      </w:r>
      <w:r w:rsidR="00B703B1">
        <w:rPr>
          <w:lang w:val="en-GB"/>
        </w:rPr>
        <w:t>realiza</w:t>
      </w:r>
      <w:r w:rsidRPr="00482B58">
        <w:rPr>
          <w:lang w:val="en-GB"/>
        </w:rPr>
        <w:t>tio</w:t>
      </w:r>
      <w:r w:rsidR="00B703B1">
        <w:rPr>
          <w:lang w:val="en-GB"/>
        </w:rPr>
        <w:t>n</w:t>
      </w:r>
      <w:r w:rsidRPr="00482B58">
        <w:rPr>
          <w:lang w:val="en-GB"/>
        </w:rPr>
        <w:t xml:space="preserve"> team and participating in its activities. An important part of the project is the participation of the client, which leads to an increased level of autonomy, </w:t>
      </w:r>
      <w:proofErr w:type="gramStart"/>
      <w:r w:rsidRPr="00482B58">
        <w:rPr>
          <w:lang w:val="en-GB"/>
        </w:rPr>
        <w:t>empowerment</w:t>
      </w:r>
      <w:proofErr w:type="gramEnd"/>
      <w:r w:rsidRPr="00482B58">
        <w:rPr>
          <w:lang w:val="en-GB"/>
        </w:rPr>
        <w:t xml:space="preserve"> and active involvement of the client in social and cultural life.</w:t>
      </w:r>
    </w:p>
    <w:p w14:paraId="3FB283D7" w14:textId="77777777" w:rsidR="007C35AA" w:rsidRDefault="007C35AA" w:rsidP="007C35AA">
      <w:pPr>
        <w:pStyle w:val="AP-Odstavec"/>
        <w:ind w:firstLine="0"/>
        <w:rPr>
          <w:lang w:val="en-GB"/>
        </w:rPr>
      </w:pPr>
    </w:p>
    <w:p w14:paraId="342E6E52" w14:textId="6F07A9E1" w:rsidR="007C35AA" w:rsidRPr="00C77134" w:rsidRDefault="007C35AA" w:rsidP="007C35AA">
      <w:pPr>
        <w:pStyle w:val="AP-Odstavec"/>
        <w:ind w:firstLine="0"/>
        <w:rPr>
          <w:lang w:val="en-GB"/>
        </w:rPr>
      </w:pPr>
      <w:r>
        <w:rPr>
          <w:lang w:val="en-GB"/>
        </w:rPr>
        <w:t xml:space="preserve">Key words: </w:t>
      </w:r>
      <w:r w:rsidRPr="0061264A">
        <w:rPr>
          <w:lang w:val="en-GB"/>
        </w:rPr>
        <w:t>accessibility,</w:t>
      </w:r>
      <w:r>
        <w:rPr>
          <w:lang w:val="en-GB"/>
        </w:rPr>
        <w:t xml:space="preserve"> </w:t>
      </w:r>
      <w:r w:rsidRPr="0061264A">
        <w:rPr>
          <w:lang w:val="en-GB"/>
        </w:rPr>
        <w:t>learning disabilities, inclusion, social exclusion, public institutions, museum</w:t>
      </w:r>
      <w:r w:rsidR="00C77134">
        <w:rPr>
          <w:lang w:val="en-GB"/>
        </w:rPr>
        <w:t xml:space="preserve">, art </w:t>
      </w:r>
      <w:r w:rsidR="00EE07A9">
        <w:rPr>
          <w:lang w:val="en-GB"/>
        </w:rPr>
        <w:t>exhibition</w:t>
      </w:r>
      <w:r w:rsidR="00136730">
        <w:rPr>
          <w:lang w:val="en-GB"/>
        </w:rPr>
        <w:t xml:space="preserve">, empowerment, </w:t>
      </w:r>
      <w:r w:rsidR="001055B3">
        <w:rPr>
          <w:lang w:val="en-GB"/>
        </w:rPr>
        <w:t xml:space="preserve">client </w:t>
      </w:r>
      <w:proofErr w:type="gramStart"/>
      <w:r w:rsidR="001055B3">
        <w:rPr>
          <w:lang w:val="en-GB"/>
        </w:rPr>
        <w:t>autonomy</w:t>
      </w:r>
      <w:proofErr w:type="gramEnd"/>
    </w:p>
    <w:sectPr w:rsidR="007C35AA" w:rsidRPr="00C77134" w:rsidSect="005B4C01">
      <w:type w:val="oddPage"/>
      <w:pgSz w:w="11906" w:h="16838" w:code="9"/>
      <w:pgMar w:top="1418" w:right="1418" w:bottom="1418" w:left="1985"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05B5FA" w14:textId="77777777" w:rsidR="00271332" w:rsidRDefault="00271332" w:rsidP="00B87D8B">
      <w:pPr>
        <w:spacing w:line="240" w:lineRule="auto"/>
      </w:pPr>
      <w:r>
        <w:separator/>
      </w:r>
    </w:p>
  </w:endnote>
  <w:endnote w:type="continuationSeparator" w:id="0">
    <w:p w14:paraId="7F5B753D" w14:textId="77777777" w:rsidR="00271332" w:rsidRDefault="00271332" w:rsidP="00B87D8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Georgia">
    <w:panose1 w:val="02040502050405020303"/>
    <w:charset w:val="EE"/>
    <w:family w:val="roman"/>
    <w:pitch w:val="variable"/>
    <w:sig w:usb0="00000287" w:usb1="00000000" w:usb2="00000000" w:usb3="00000000" w:csb0="0000009F" w:csb1="00000000"/>
  </w:font>
  <w:font w:name="Segoe UI">
    <w:panose1 w:val="020B0502040204020203"/>
    <w:charset w:val="EE"/>
    <w:family w:val="swiss"/>
    <w:pitch w:val="variable"/>
    <w:sig w:usb0="E4002EFF" w:usb1="C000E47F" w:usb2="00000009" w:usb3="00000000" w:csb0="000001FF" w:csb1="00000000"/>
  </w:font>
  <w:font w:name="Cambria">
    <w:panose1 w:val="02040503050406030204"/>
    <w:charset w:val="EE"/>
    <w:family w:val="roman"/>
    <w:pitch w:val="variable"/>
    <w:sig w:usb0="E00006FF" w:usb1="420024FF" w:usb2="02000000" w:usb3="00000000" w:csb0="0000019F" w:csb1="00000000"/>
  </w:font>
  <w:font w:name="ArialMT">
    <w:altName w:val="Arial"/>
    <w:panose1 w:val="00000000000000000000"/>
    <w:charset w:val="00"/>
    <w:family w:val="swiss"/>
    <w:notTrueType/>
    <w:pitch w:val="default"/>
    <w:sig w:usb0="00000001" w:usb1="00000000" w:usb2="00000000" w:usb3="00000000" w:csb0="00000003" w:csb1="00000000"/>
  </w:font>
  <w:font w:name="Arial">
    <w:panose1 w:val="020B0604020202020204"/>
    <w:charset w:val="EE"/>
    <w:family w:val="swiss"/>
    <w:pitch w:val="variable"/>
    <w:sig w:usb0="E0002EFF" w:usb1="C000785B" w:usb2="00000009" w:usb3="00000000" w:csb0="000001FF" w:csb1="00000000"/>
  </w:font>
  <w:font w:name="TimesNewRomanPSMT">
    <w:altName w:val="Times New Roman"/>
    <w:panose1 w:val="00000000000000000000"/>
    <w:charset w:val="EE"/>
    <w:family w:val="auto"/>
    <w:notTrueType/>
    <w:pitch w:val="default"/>
    <w:sig w:usb0="00000005" w:usb1="00000000" w:usb2="00000000" w:usb3="00000000" w:csb0="00000002"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E41A58" w14:textId="77777777" w:rsidR="00FE0274" w:rsidRDefault="00FE0274">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E5B584" w14:textId="77777777" w:rsidR="00FE0274" w:rsidRDefault="00FE0274" w:rsidP="00AD7946">
    <w:pPr>
      <w:pStyle w:val="Zpat"/>
      <w:jc w:val="center"/>
    </w:pPr>
    <w:r>
      <w:fldChar w:fldCharType="begin"/>
    </w:r>
    <w:r>
      <w:instrText>PAGE   \* MERGEFORMAT</w:instrText>
    </w:r>
    <w:r>
      <w:fldChar w:fldCharType="separate"/>
    </w:r>
    <w:r>
      <w:rPr>
        <w:noProof/>
      </w:rPr>
      <w:t>18</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93761C" w14:textId="77777777" w:rsidR="00FE0274" w:rsidRDefault="00FE0274" w:rsidP="00AD7946">
    <w:pPr>
      <w:pStyle w:val="Zpat"/>
      <w:jc w:val="center"/>
    </w:pPr>
    <w:r>
      <w:fldChar w:fldCharType="begin"/>
    </w:r>
    <w:r>
      <w:instrText>PAGE   \* MERGEFORMAT</w:instrText>
    </w:r>
    <w:r>
      <w:fldChar w:fldCharType="separate"/>
    </w:r>
    <w:r>
      <w:rPr>
        <w:noProof/>
      </w:rPr>
      <w:t>19</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F91DED" w14:textId="77777777" w:rsidR="00271332" w:rsidRDefault="00271332" w:rsidP="00B87D8B">
      <w:pPr>
        <w:spacing w:line="240" w:lineRule="auto"/>
      </w:pPr>
      <w:r>
        <w:separator/>
      </w:r>
    </w:p>
  </w:footnote>
  <w:footnote w:type="continuationSeparator" w:id="0">
    <w:p w14:paraId="17CB2B4C" w14:textId="77777777" w:rsidR="00271332" w:rsidRPr="00C92EB2" w:rsidRDefault="00271332" w:rsidP="00C92EB2">
      <w:pPr>
        <w:pStyle w:val="Zpat"/>
      </w:pPr>
      <w:r>
        <w:continuationSeparator/>
      </w:r>
    </w:p>
  </w:footnote>
  <w:footnote w:type="continuationNotice" w:id="1">
    <w:p w14:paraId="4844BE40" w14:textId="77777777" w:rsidR="00271332" w:rsidRPr="00C92EB2" w:rsidRDefault="00271332" w:rsidP="001C718E">
      <w:pPr>
        <w:pStyle w:val="Zpa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0A95D1" w14:textId="045083D5" w:rsidR="00FE0274" w:rsidRDefault="00FE0274" w:rsidP="00C03D52">
    <w:pPr>
      <w:pStyle w:val="Zhlav"/>
      <w:spacing w:before="567"/>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03567C" w14:textId="77777777" w:rsidR="00FE0274" w:rsidRDefault="00FE0274">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8126C9"/>
    <w:multiLevelType w:val="hybridMultilevel"/>
    <w:tmpl w:val="4C82668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135A0645"/>
    <w:multiLevelType w:val="hybridMultilevel"/>
    <w:tmpl w:val="E65CF54E"/>
    <w:lvl w:ilvl="0" w:tplc="04050011">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2F190686"/>
    <w:multiLevelType w:val="hybridMultilevel"/>
    <w:tmpl w:val="61740F1A"/>
    <w:lvl w:ilvl="0" w:tplc="C53AEEF2">
      <w:start w:val="1"/>
      <w:numFmt w:val="decimal"/>
      <w:lvlText w:val="%1."/>
      <w:lvlJc w:val="left"/>
      <w:pPr>
        <w:ind w:left="927" w:hanging="360"/>
      </w:pPr>
      <w:rPr>
        <w:rFonts w:hint="default"/>
      </w:rPr>
    </w:lvl>
    <w:lvl w:ilvl="1" w:tplc="04050019" w:tentative="1">
      <w:start w:val="1"/>
      <w:numFmt w:val="lowerLetter"/>
      <w:lvlText w:val="%2."/>
      <w:lvlJc w:val="left"/>
      <w:pPr>
        <w:ind w:left="1647" w:hanging="360"/>
      </w:pPr>
    </w:lvl>
    <w:lvl w:ilvl="2" w:tplc="0405001B" w:tentative="1">
      <w:start w:val="1"/>
      <w:numFmt w:val="lowerRoman"/>
      <w:lvlText w:val="%3."/>
      <w:lvlJc w:val="right"/>
      <w:pPr>
        <w:ind w:left="2367" w:hanging="180"/>
      </w:pPr>
    </w:lvl>
    <w:lvl w:ilvl="3" w:tplc="0405000F" w:tentative="1">
      <w:start w:val="1"/>
      <w:numFmt w:val="decimal"/>
      <w:lvlText w:val="%4."/>
      <w:lvlJc w:val="left"/>
      <w:pPr>
        <w:ind w:left="3087" w:hanging="360"/>
      </w:pPr>
    </w:lvl>
    <w:lvl w:ilvl="4" w:tplc="04050019" w:tentative="1">
      <w:start w:val="1"/>
      <w:numFmt w:val="lowerLetter"/>
      <w:lvlText w:val="%5."/>
      <w:lvlJc w:val="left"/>
      <w:pPr>
        <w:ind w:left="3807" w:hanging="360"/>
      </w:pPr>
    </w:lvl>
    <w:lvl w:ilvl="5" w:tplc="0405001B" w:tentative="1">
      <w:start w:val="1"/>
      <w:numFmt w:val="lowerRoman"/>
      <w:lvlText w:val="%6."/>
      <w:lvlJc w:val="right"/>
      <w:pPr>
        <w:ind w:left="4527" w:hanging="180"/>
      </w:pPr>
    </w:lvl>
    <w:lvl w:ilvl="6" w:tplc="0405000F" w:tentative="1">
      <w:start w:val="1"/>
      <w:numFmt w:val="decimal"/>
      <w:lvlText w:val="%7."/>
      <w:lvlJc w:val="left"/>
      <w:pPr>
        <w:ind w:left="5247" w:hanging="360"/>
      </w:pPr>
    </w:lvl>
    <w:lvl w:ilvl="7" w:tplc="04050019" w:tentative="1">
      <w:start w:val="1"/>
      <w:numFmt w:val="lowerLetter"/>
      <w:lvlText w:val="%8."/>
      <w:lvlJc w:val="left"/>
      <w:pPr>
        <w:ind w:left="5967" w:hanging="360"/>
      </w:pPr>
    </w:lvl>
    <w:lvl w:ilvl="8" w:tplc="0405001B" w:tentative="1">
      <w:start w:val="1"/>
      <w:numFmt w:val="lowerRoman"/>
      <w:lvlText w:val="%9."/>
      <w:lvlJc w:val="right"/>
      <w:pPr>
        <w:ind w:left="6687" w:hanging="180"/>
      </w:pPr>
    </w:lvl>
  </w:abstractNum>
  <w:abstractNum w:abstractNumId="3" w15:restartNumberingAfterBreak="0">
    <w:nsid w:val="349C0491"/>
    <w:multiLevelType w:val="multilevel"/>
    <w:tmpl w:val="AE186FB4"/>
    <w:lvl w:ilvl="0">
      <w:start w:val="1"/>
      <w:numFmt w:val="decimal"/>
      <w:pStyle w:val="Nadpis1"/>
      <w:lvlText w:val="%1"/>
      <w:lvlJc w:val="left"/>
      <w:pPr>
        <w:ind w:left="432" w:hanging="432"/>
      </w:pPr>
    </w:lvl>
    <w:lvl w:ilvl="1">
      <w:start w:val="1"/>
      <w:numFmt w:val="decimal"/>
      <w:pStyle w:val="Nadpis2"/>
      <w:lvlText w:val="%1.%2"/>
      <w:lvlJc w:val="left"/>
      <w:pPr>
        <w:ind w:left="576" w:hanging="576"/>
      </w:pPr>
    </w:lvl>
    <w:lvl w:ilvl="2">
      <w:start w:val="1"/>
      <w:numFmt w:val="decimal"/>
      <w:pStyle w:val="Nadpis3"/>
      <w:lvlText w:val="%1.%2.%3"/>
      <w:lvlJc w:val="left"/>
      <w:pPr>
        <w:ind w:left="720" w:hanging="720"/>
      </w:pPr>
    </w:lvl>
    <w:lvl w:ilvl="3">
      <w:start w:val="1"/>
      <w:numFmt w:val="decimal"/>
      <w:pStyle w:val="Nadpis4"/>
      <w:lvlText w:val="%1.%2.%3.%4"/>
      <w:lvlJc w:val="left"/>
      <w:pPr>
        <w:ind w:left="864"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4" w15:restartNumberingAfterBreak="0">
    <w:nsid w:val="36E82408"/>
    <w:multiLevelType w:val="hybridMultilevel"/>
    <w:tmpl w:val="137A8324"/>
    <w:lvl w:ilvl="0" w:tplc="9B0EE9DA">
      <w:start w:val="1"/>
      <w:numFmt w:val="bullet"/>
      <w:lvlText w:val=""/>
      <w:lvlJc w:val="left"/>
      <w:pPr>
        <w:ind w:left="750" w:hanging="360"/>
      </w:pPr>
      <w:rPr>
        <w:rFonts w:ascii="Wingdings" w:eastAsiaTheme="minorHAnsi" w:hAnsi="Wingdings" w:cs="Times New Roman" w:hint="default"/>
      </w:rPr>
    </w:lvl>
    <w:lvl w:ilvl="1" w:tplc="04050003" w:tentative="1">
      <w:start w:val="1"/>
      <w:numFmt w:val="bullet"/>
      <w:lvlText w:val="o"/>
      <w:lvlJc w:val="left"/>
      <w:pPr>
        <w:ind w:left="1470" w:hanging="360"/>
      </w:pPr>
      <w:rPr>
        <w:rFonts w:ascii="Courier New" w:hAnsi="Courier New" w:cs="Courier New" w:hint="default"/>
      </w:rPr>
    </w:lvl>
    <w:lvl w:ilvl="2" w:tplc="04050005" w:tentative="1">
      <w:start w:val="1"/>
      <w:numFmt w:val="bullet"/>
      <w:lvlText w:val=""/>
      <w:lvlJc w:val="left"/>
      <w:pPr>
        <w:ind w:left="2190" w:hanging="360"/>
      </w:pPr>
      <w:rPr>
        <w:rFonts w:ascii="Wingdings" w:hAnsi="Wingdings" w:hint="default"/>
      </w:rPr>
    </w:lvl>
    <w:lvl w:ilvl="3" w:tplc="04050001" w:tentative="1">
      <w:start w:val="1"/>
      <w:numFmt w:val="bullet"/>
      <w:lvlText w:val=""/>
      <w:lvlJc w:val="left"/>
      <w:pPr>
        <w:ind w:left="2910" w:hanging="360"/>
      </w:pPr>
      <w:rPr>
        <w:rFonts w:ascii="Symbol" w:hAnsi="Symbol" w:hint="default"/>
      </w:rPr>
    </w:lvl>
    <w:lvl w:ilvl="4" w:tplc="04050003" w:tentative="1">
      <w:start w:val="1"/>
      <w:numFmt w:val="bullet"/>
      <w:lvlText w:val="o"/>
      <w:lvlJc w:val="left"/>
      <w:pPr>
        <w:ind w:left="3630" w:hanging="360"/>
      </w:pPr>
      <w:rPr>
        <w:rFonts w:ascii="Courier New" w:hAnsi="Courier New" w:cs="Courier New" w:hint="default"/>
      </w:rPr>
    </w:lvl>
    <w:lvl w:ilvl="5" w:tplc="04050005" w:tentative="1">
      <w:start w:val="1"/>
      <w:numFmt w:val="bullet"/>
      <w:lvlText w:val=""/>
      <w:lvlJc w:val="left"/>
      <w:pPr>
        <w:ind w:left="4350" w:hanging="360"/>
      </w:pPr>
      <w:rPr>
        <w:rFonts w:ascii="Wingdings" w:hAnsi="Wingdings" w:hint="default"/>
      </w:rPr>
    </w:lvl>
    <w:lvl w:ilvl="6" w:tplc="04050001" w:tentative="1">
      <w:start w:val="1"/>
      <w:numFmt w:val="bullet"/>
      <w:lvlText w:val=""/>
      <w:lvlJc w:val="left"/>
      <w:pPr>
        <w:ind w:left="5070" w:hanging="360"/>
      </w:pPr>
      <w:rPr>
        <w:rFonts w:ascii="Symbol" w:hAnsi="Symbol" w:hint="default"/>
      </w:rPr>
    </w:lvl>
    <w:lvl w:ilvl="7" w:tplc="04050003" w:tentative="1">
      <w:start w:val="1"/>
      <w:numFmt w:val="bullet"/>
      <w:lvlText w:val="o"/>
      <w:lvlJc w:val="left"/>
      <w:pPr>
        <w:ind w:left="5790" w:hanging="360"/>
      </w:pPr>
      <w:rPr>
        <w:rFonts w:ascii="Courier New" w:hAnsi="Courier New" w:cs="Courier New" w:hint="default"/>
      </w:rPr>
    </w:lvl>
    <w:lvl w:ilvl="8" w:tplc="04050005" w:tentative="1">
      <w:start w:val="1"/>
      <w:numFmt w:val="bullet"/>
      <w:lvlText w:val=""/>
      <w:lvlJc w:val="left"/>
      <w:pPr>
        <w:ind w:left="6510" w:hanging="360"/>
      </w:pPr>
      <w:rPr>
        <w:rFonts w:ascii="Wingdings" w:hAnsi="Wingdings" w:hint="default"/>
      </w:rPr>
    </w:lvl>
  </w:abstractNum>
  <w:abstractNum w:abstractNumId="5" w15:restartNumberingAfterBreak="0">
    <w:nsid w:val="3F6266DF"/>
    <w:multiLevelType w:val="hybridMultilevel"/>
    <w:tmpl w:val="20328634"/>
    <w:lvl w:ilvl="0" w:tplc="04050001">
      <w:start w:val="1"/>
      <w:numFmt w:val="bullet"/>
      <w:lvlText w:val=""/>
      <w:lvlJc w:val="left"/>
      <w:pPr>
        <w:ind w:left="1428" w:hanging="360"/>
      </w:pPr>
      <w:rPr>
        <w:rFonts w:ascii="Symbol" w:hAnsi="Symbol" w:hint="default"/>
      </w:rPr>
    </w:lvl>
    <w:lvl w:ilvl="1" w:tplc="04050003" w:tentative="1">
      <w:start w:val="1"/>
      <w:numFmt w:val="bullet"/>
      <w:lvlText w:val="o"/>
      <w:lvlJc w:val="left"/>
      <w:pPr>
        <w:ind w:left="2148" w:hanging="360"/>
      </w:pPr>
      <w:rPr>
        <w:rFonts w:ascii="Courier New" w:hAnsi="Courier New" w:cs="Courier New" w:hint="default"/>
      </w:rPr>
    </w:lvl>
    <w:lvl w:ilvl="2" w:tplc="04050005" w:tentative="1">
      <w:start w:val="1"/>
      <w:numFmt w:val="bullet"/>
      <w:lvlText w:val=""/>
      <w:lvlJc w:val="left"/>
      <w:pPr>
        <w:ind w:left="2868" w:hanging="360"/>
      </w:pPr>
      <w:rPr>
        <w:rFonts w:ascii="Wingdings" w:hAnsi="Wingdings" w:hint="default"/>
      </w:rPr>
    </w:lvl>
    <w:lvl w:ilvl="3" w:tplc="04050001" w:tentative="1">
      <w:start w:val="1"/>
      <w:numFmt w:val="bullet"/>
      <w:lvlText w:val=""/>
      <w:lvlJc w:val="left"/>
      <w:pPr>
        <w:ind w:left="3588" w:hanging="360"/>
      </w:pPr>
      <w:rPr>
        <w:rFonts w:ascii="Symbol" w:hAnsi="Symbol" w:hint="default"/>
      </w:rPr>
    </w:lvl>
    <w:lvl w:ilvl="4" w:tplc="04050003" w:tentative="1">
      <w:start w:val="1"/>
      <w:numFmt w:val="bullet"/>
      <w:lvlText w:val="o"/>
      <w:lvlJc w:val="left"/>
      <w:pPr>
        <w:ind w:left="4308" w:hanging="360"/>
      </w:pPr>
      <w:rPr>
        <w:rFonts w:ascii="Courier New" w:hAnsi="Courier New" w:cs="Courier New" w:hint="default"/>
      </w:rPr>
    </w:lvl>
    <w:lvl w:ilvl="5" w:tplc="04050005" w:tentative="1">
      <w:start w:val="1"/>
      <w:numFmt w:val="bullet"/>
      <w:lvlText w:val=""/>
      <w:lvlJc w:val="left"/>
      <w:pPr>
        <w:ind w:left="5028" w:hanging="360"/>
      </w:pPr>
      <w:rPr>
        <w:rFonts w:ascii="Wingdings" w:hAnsi="Wingdings" w:hint="default"/>
      </w:rPr>
    </w:lvl>
    <w:lvl w:ilvl="6" w:tplc="04050001" w:tentative="1">
      <w:start w:val="1"/>
      <w:numFmt w:val="bullet"/>
      <w:lvlText w:val=""/>
      <w:lvlJc w:val="left"/>
      <w:pPr>
        <w:ind w:left="5748" w:hanging="360"/>
      </w:pPr>
      <w:rPr>
        <w:rFonts w:ascii="Symbol" w:hAnsi="Symbol" w:hint="default"/>
      </w:rPr>
    </w:lvl>
    <w:lvl w:ilvl="7" w:tplc="04050003" w:tentative="1">
      <w:start w:val="1"/>
      <w:numFmt w:val="bullet"/>
      <w:lvlText w:val="o"/>
      <w:lvlJc w:val="left"/>
      <w:pPr>
        <w:ind w:left="6468" w:hanging="360"/>
      </w:pPr>
      <w:rPr>
        <w:rFonts w:ascii="Courier New" w:hAnsi="Courier New" w:cs="Courier New" w:hint="default"/>
      </w:rPr>
    </w:lvl>
    <w:lvl w:ilvl="8" w:tplc="04050005" w:tentative="1">
      <w:start w:val="1"/>
      <w:numFmt w:val="bullet"/>
      <w:lvlText w:val=""/>
      <w:lvlJc w:val="left"/>
      <w:pPr>
        <w:ind w:left="7188" w:hanging="360"/>
      </w:pPr>
      <w:rPr>
        <w:rFonts w:ascii="Wingdings" w:hAnsi="Wingdings" w:hint="default"/>
      </w:rPr>
    </w:lvl>
  </w:abstractNum>
  <w:abstractNum w:abstractNumId="6" w15:restartNumberingAfterBreak="0">
    <w:nsid w:val="40C9240F"/>
    <w:multiLevelType w:val="multilevel"/>
    <w:tmpl w:val="559A6170"/>
    <w:lvl w:ilvl="0">
      <w:start w:val="1"/>
      <w:numFmt w:val="bullet"/>
      <w:lvlText w:val=""/>
      <w:lvlJc w:val="left"/>
      <w:pPr>
        <w:ind w:left="360" w:hanging="360"/>
      </w:pPr>
      <w:rPr>
        <w:rFonts w:ascii="Wingdings" w:eastAsiaTheme="minorHAnsi" w:hAnsi="Wingdings" w:cs="Times New Roman"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 w15:restartNumberingAfterBreak="0">
    <w:nsid w:val="41DA1008"/>
    <w:multiLevelType w:val="hybridMultilevel"/>
    <w:tmpl w:val="39C6E2E4"/>
    <w:lvl w:ilvl="0" w:tplc="C13EE01A">
      <w:start w:val="1"/>
      <w:numFmt w:val="bullet"/>
      <w:pStyle w:val="Odstavecseseznamem"/>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8" w15:restartNumberingAfterBreak="0">
    <w:nsid w:val="45F87889"/>
    <w:multiLevelType w:val="hybridMultilevel"/>
    <w:tmpl w:val="33941CC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47524580"/>
    <w:multiLevelType w:val="hybridMultilevel"/>
    <w:tmpl w:val="84AC31D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47CF0CCB"/>
    <w:multiLevelType w:val="hybridMultilevel"/>
    <w:tmpl w:val="CED20D36"/>
    <w:lvl w:ilvl="0" w:tplc="9B0EE9DA">
      <w:start w:val="1"/>
      <w:numFmt w:val="bullet"/>
      <w:lvlText w:val=""/>
      <w:lvlJc w:val="left"/>
      <w:pPr>
        <w:ind w:left="720" w:hanging="360"/>
      </w:pPr>
      <w:rPr>
        <w:rFonts w:ascii="Wingdings" w:eastAsiaTheme="minorHAnsi" w:hAnsi="Wingdings"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48035E18"/>
    <w:multiLevelType w:val="hybridMultilevel"/>
    <w:tmpl w:val="B3C89A4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15:restartNumberingAfterBreak="0">
    <w:nsid w:val="489B37F2"/>
    <w:multiLevelType w:val="hybridMultilevel"/>
    <w:tmpl w:val="41F47D9E"/>
    <w:lvl w:ilvl="0" w:tplc="73F6483A">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15:restartNumberingAfterBreak="0">
    <w:nsid w:val="4D586DC0"/>
    <w:multiLevelType w:val="hybridMultilevel"/>
    <w:tmpl w:val="5BF8B620"/>
    <w:lvl w:ilvl="0" w:tplc="04050017">
      <w:start w:val="1"/>
      <w:numFmt w:val="lowerLetter"/>
      <w:lvlText w:val="%1)"/>
      <w:lvlJc w:val="left"/>
      <w:pPr>
        <w:ind w:left="1428" w:hanging="360"/>
      </w:pPr>
      <w:rPr>
        <w:rFonts w:hint="default"/>
      </w:rPr>
    </w:lvl>
    <w:lvl w:ilvl="1" w:tplc="FFFFFFFF" w:tentative="1">
      <w:start w:val="1"/>
      <w:numFmt w:val="bullet"/>
      <w:lvlText w:val="o"/>
      <w:lvlJc w:val="left"/>
      <w:pPr>
        <w:ind w:left="2148" w:hanging="360"/>
      </w:pPr>
      <w:rPr>
        <w:rFonts w:ascii="Courier New" w:hAnsi="Courier New" w:cs="Courier New" w:hint="default"/>
      </w:rPr>
    </w:lvl>
    <w:lvl w:ilvl="2" w:tplc="FFFFFFFF" w:tentative="1">
      <w:start w:val="1"/>
      <w:numFmt w:val="bullet"/>
      <w:lvlText w:val=""/>
      <w:lvlJc w:val="left"/>
      <w:pPr>
        <w:ind w:left="2868" w:hanging="360"/>
      </w:pPr>
      <w:rPr>
        <w:rFonts w:ascii="Wingdings" w:hAnsi="Wingdings" w:hint="default"/>
      </w:rPr>
    </w:lvl>
    <w:lvl w:ilvl="3" w:tplc="FFFFFFFF" w:tentative="1">
      <w:start w:val="1"/>
      <w:numFmt w:val="bullet"/>
      <w:lvlText w:val=""/>
      <w:lvlJc w:val="left"/>
      <w:pPr>
        <w:ind w:left="3588" w:hanging="360"/>
      </w:pPr>
      <w:rPr>
        <w:rFonts w:ascii="Symbol" w:hAnsi="Symbol" w:hint="default"/>
      </w:rPr>
    </w:lvl>
    <w:lvl w:ilvl="4" w:tplc="FFFFFFFF" w:tentative="1">
      <w:start w:val="1"/>
      <w:numFmt w:val="bullet"/>
      <w:lvlText w:val="o"/>
      <w:lvlJc w:val="left"/>
      <w:pPr>
        <w:ind w:left="4308" w:hanging="360"/>
      </w:pPr>
      <w:rPr>
        <w:rFonts w:ascii="Courier New" w:hAnsi="Courier New" w:cs="Courier New" w:hint="default"/>
      </w:rPr>
    </w:lvl>
    <w:lvl w:ilvl="5" w:tplc="FFFFFFFF" w:tentative="1">
      <w:start w:val="1"/>
      <w:numFmt w:val="bullet"/>
      <w:lvlText w:val=""/>
      <w:lvlJc w:val="left"/>
      <w:pPr>
        <w:ind w:left="5028" w:hanging="360"/>
      </w:pPr>
      <w:rPr>
        <w:rFonts w:ascii="Wingdings" w:hAnsi="Wingdings" w:hint="default"/>
      </w:rPr>
    </w:lvl>
    <w:lvl w:ilvl="6" w:tplc="FFFFFFFF" w:tentative="1">
      <w:start w:val="1"/>
      <w:numFmt w:val="bullet"/>
      <w:lvlText w:val=""/>
      <w:lvlJc w:val="left"/>
      <w:pPr>
        <w:ind w:left="5748" w:hanging="360"/>
      </w:pPr>
      <w:rPr>
        <w:rFonts w:ascii="Symbol" w:hAnsi="Symbol" w:hint="default"/>
      </w:rPr>
    </w:lvl>
    <w:lvl w:ilvl="7" w:tplc="FFFFFFFF" w:tentative="1">
      <w:start w:val="1"/>
      <w:numFmt w:val="bullet"/>
      <w:lvlText w:val="o"/>
      <w:lvlJc w:val="left"/>
      <w:pPr>
        <w:ind w:left="6468" w:hanging="360"/>
      </w:pPr>
      <w:rPr>
        <w:rFonts w:ascii="Courier New" w:hAnsi="Courier New" w:cs="Courier New" w:hint="default"/>
      </w:rPr>
    </w:lvl>
    <w:lvl w:ilvl="8" w:tplc="FFFFFFFF" w:tentative="1">
      <w:start w:val="1"/>
      <w:numFmt w:val="bullet"/>
      <w:lvlText w:val=""/>
      <w:lvlJc w:val="left"/>
      <w:pPr>
        <w:ind w:left="7188" w:hanging="360"/>
      </w:pPr>
      <w:rPr>
        <w:rFonts w:ascii="Wingdings" w:hAnsi="Wingdings" w:hint="default"/>
      </w:rPr>
    </w:lvl>
  </w:abstractNum>
  <w:abstractNum w:abstractNumId="14" w15:restartNumberingAfterBreak="0">
    <w:nsid w:val="4DA16306"/>
    <w:multiLevelType w:val="hybridMultilevel"/>
    <w:tmpl w:val="498E33BC"/>
    <w:lvl w:ilvl="0" w:tplc="3F609CC4">
      <w:start w:val="1"/>
      <w:numFmt w:val="bullet"/>
      <w:pStyle w:val="AP-Seznam"/>
      <w:lvlText w:val=""/>
      <w:lvlJc w:val="left"/>
      <w:pPr>
        <w:ind w:left="1004" w:hanging="360"/>
      </w:pPr>
      <w:rPr>
        <w:rFonts w:ascii="Symbol" w:hAnsi="Symbol" w:hint="default"/>
      </w:rPr>
    </w:lvl>
    <w:lvl w:ilvl="1" w:tplc="04050003" w:tentative="1">
      <w:start w:val="1"/>
      <w:numFmt w:val="bullet"/>
      <w:lvlText w:val="o"/>
      <w:lvlJc w:val="left"/>
      <w:pPr>
        <w:ind w:left="1724" w:hanging="360"/>
      </w:pPr>
      <w:rPr>
        <w:rFonts w:ascii="Courier New" w:hAnsi="Courier New" w:cs="Courier New" w:hint="default"/>
      </w:rPr>
    </w:lvl>
    <w:lvl w:ilvl="2" w:tplc="04050005" w:tentative="1">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abstractNum w:abstractNumId="15" w15:restartNumberingAfterBreak="0">
    <w:nsid w:val="51AA237B"/>
    <w:multiLevelType w:val="hybridMultilevel"/>
    <w:tmpl w:val="B2863284"/>
    <w:lvl w:ilvl="0" w:tplc="04050001">
      <w:start w:val="1"/>
      <w:numFmt w:val="bullet"/>
      <w:lvlText w:val=""/>
      <w:lvlJc w:val="left"/>
      <w:pPr>
        <w:ind w:left="1429" w:hanging="360"/>
      </w:pPr>
      <w:rPr>
        <w:rFonts w:ascii="Symbol" w:hAnsi="Symbol"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16" w15:restartNumberingAfterBreak="0">
    <w:nsid w:val="55933618"/>
    <w:multiLevelType w:val="hybridMultilevel"/>
    <w:tmpl w:val="EB244C8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15:restartNumberingAfterBreak="0">
    <w:nsid w:val="58155A73"/>
    <w:multiLevelType w:val="hybridMultilevel"/>
    <w:tmpl w:val="7C704D4C"/>
    <w:lvl w:ilvl="0" w:tplc="0405000F">
      <w:start w:val="1"/>
      <w:numFmt w:val="decimal"/>
      <w:lvlText w:val="%1."/>
      <w:lvlJc w:val="left"/>
      <w:pPr>
        <w:ind w:left="1428" w:hanging="360"/>
      </w:pPr>
      <w:rPr>
        <w:rFonts w:hint="default"/>
      </w:rPr>
    </w:lvl>
    <w:lvl w:ilvl="1" w:tplc="FFFFFFFF" w:tentative="1">
      <w:start w:val="1"/>
      <w:numFmt w:val="bullet"/>
      <w:lvlText w:val="o"/>
      <w:lvlJc w:val="left"/>
      <w:pPr>
        <w:ind w:left="2148" w:hanging="360"/>
      </w:pPr>
      <w:rPr>
        <w:rFonts w:ascii="Courier New" w:hAnsi="Courier New" w:cs="Courier New" w:hint="default"/>
      </w:rPr>
    </w:lvl>
    <w:lvl w:ilvl="2" w:tplc="FFFFFFFF" w:tentative="1">
      <w:start w:val="1"/>
      <w:numFmt w:val="bullet"/>
      <w:lvlText w:val=""/>
      <w:lvlJc w:val="left"/>
      <w:pPr>
        <w:ind w:left="2868" w:hanging="360"/>
      </w:pPr>
      <w:rPr>
        <w:rFonts w:ascii="Wingdings" w:hAnsi="Wingdings" w:hint="default"/>
      </w:rPr>
    </w:lvl>
    <w:lvl w:ilvl="3" w:tplc="FFFFFFFF" w:tentative="1">
      <w:start w:val="1"/>
      <w:numFmt w:val="bullet"/>
      <w:lvlText w:val=""/>
      <w:lvlJc w:val="left"/>
      <w:pPr>
        <w:ind w:left="3588" w:hanging="360"/>
      </w:pPr>
      <w:rPr>
        <w:rFonts w:ascii="Symbol" w:hAnsi="Symbol" w:hint="default"/>
      </w:rPr>
    </w:lvl>
    <w:lvl w:ilvl="4" w:tplc="FFFFFFFF" w:tentative="1">
      <w:start w:val="1"/>
      <w:numFmt w:val="bullet"/>
      <w:lvlText w:val="o"/>
      <w:lvlJc w:val="left"/>
      <w:pPr>
        <w:ind w:left="4308" w:hanging="360"/>
      </w:pPr>
      <w:rPr>
        <w:rFonts w:ascii="Courier New" w:hAnsi="Courier New" w:cs="Courier New" w:hint="default"/>
      </w:rPr>
    </w:lvl>
    <w:lvl w:ilvl="5" w:tplc="FFFFFFFF" w:tentative="1">
      <w:start w:val="1"/>
      <w:numFmt w:val="bullet"/>
      <w:lvlText w:val=""/>
      <w:lvlJc w:val="left"/>
      <w:pPr>
        <w:ind w:left="5028" w:hanging="360"/>
      </w:pPr>
      <w:rPr>
        <w:rFonts w:ascii="Wingdings" w:hAnsi="Wingdings" w:hint="default"/>
      </w:rPr>
    </w:lvl>
    <w:lvl w:ilvl="6" w:tplc="FFFFFFFF" w:tentative="1">
      <w:start w:val="1"/>
      <w:numFmt w:val="bullet"/>
      <w:lvlText w:val=""/>
      <w:lvlJc w:val="left"/>
      <w:pPr>
        <w:ind w:left="5748" w:hanging="360"/>
      </w:pPr>
      <w:rPr>
        <w:rFonts w:ascii="Symbol" w:hAnsi="Symbol" w:hint="default"/>
      </w:rPr>
    </w:lvl>
    <w:lvl w:ilvl="7" w:tplc="FFFFFFFF" w:tentative="1">
      <w:start w:val="1"/>
      <w:numFmt w:val="bullet"/>
      <w:lvlText w:val="o"/>
      <w:lvlJc w:val="left"/>
      <w:pPr>
        <w:ind w:left="6468" w:hanging="360"/>
      </w:pPr>
      <w:rPr>
        <w:rFonts w:ascii="Courier New" w:hAnsi="Courier New" w:cs="Courier New" w:hint="default"/>
      </w:rPr>
    </w:lvl>
    <w:lvl w:ilvl="8" w:tplc="FFFFFFFF" w:tentative="1">
      <w:start w:val="1"/>
      <w:numFmt w:val="bullet"/>
      <w:lvlText w:val=""/>
      <w:lvlJc w:val="left"/>
      <w:pPr>
        <w:ind w:left="7188" w:hanging="360"/>
      </w:pPr>
      <w:rPr>
        <w:rFonts w:ascii="Wingdings" w:hAnsi="Wingdings" w:hint="default"/>
      </w:rPr>
    </w:lvl>
  </w:abstractNum>
  <w:abstractNum w:abstractNumId="18" w15:restartNumberingAfterBreak="0">
    <w:nsid w:val="5CBA091A"/>
    <w:multiLevelType w:val="hybridMultilevel"/>
    <w:tmpl w:val="A350C69A"/>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19" w15:restartNumberingAfterBreak="0">
    <w:nsid w:val="650367E4"/>
    <w:multiLevelType w:val="hybridMultilevel"/>
    <w:tmpl w:val="77545FA6"/>
    <w:lvl w:ilvl="0" w:tplc="9B0EE9DA">
      <w:start w:val="1"/>
      <w:numFmt w:val="bullet"/>
      <w:lvlText w:val=""/>
      <w:lvlJc w:val="left"/>
      <w:pPr>
        <w:ind w:left="720" w:hanging="360"/>
      </w:pPr>
      <w:rPr>
        <w:rFonts w:ascii="Wingdings" w:eastAsiaTheme="minorHAnsi" w:hAnsi="Wingdings"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6D87243D"/>
    <w:multiLevelType w:val="hybridMultilevel"/>
    <w:tmpl w:val="D9FE636C"/>
    <w:lvl w:ilvl="0" w:tplc="04050011">
      <w:start w:val="1"/>
      <w:numFmt w:val="decimal"/>
      <w:lvlText w:val="%1)"/>
      <w:lvlJc w:val="left"/>
      <w:pPr>
        <w:ind w:left="1428" w:hanging="360"/>
      </w:pPr>
      <w:rPr>
        <w:rFonts w:hint="default"/>
      </w:rPr>
    </w:lvl>
    <w:lvl w:ilvl="1" w:tplc="FFFFFFFF" w:tentative="1">
      <w:start w:val="1"/>
      <w:numFmt w:val="bullet"/>
      <w:lvlText w:val="o"/>
      <w:lvlJc w:val="left"/>
      <w:pPr>
        <w:ind w:left="2148" w:hanging="360"/>
      </w:pPr>
      <w:rPr>
        <w:rFonts w:ascii="Courier New" w:hAnsi="Courier New" w:cs="Courier New" w:hint="default"/>
      </w:rPr>
    </w:lvl>
    <w:lvl w:ilvl="2" w:tplc="FFFFFFFF" w:tentative="1">
      <w:start w:val="1"/>
      <w:numFmt w:val="bullet"/>
      <w:lvlText w:val=""/>
      <w:lvlJc w:val="left"/>
      <w:pPr>
        <w:ind w:left="2868" w:hanging="360"/>
      </w:pPr>
      <w:rPr>
        <w:rFonts w:ascii="Wingdings" w:hAnsi="Wingdings" w:hint="default"/>
      </w:rPr>
    </w:lvl>
    <w:lvl w:ilvl="3" w:tplc="FFFFFFFF" w:tentative="1">
      <w:start w:val="1"/>
      <w:numFmt w:val="bullet"/>
      <w:lvlText w:val=""/>
      <w:lvlJc w:val="left"/>
      <w:pPr>
        <w:ind w:left="3588" w:hanging="360"/>
      </w:pPr>
      <w:rPr>
        <w:rFonts w:ascii="Symbol" w:hAnsi="Symbol" w:hint="default"/>
      </w:rPr>
    </w:lvl>
    <w:lvl w:ilvl="4" w:tplc="FFFFFFFF" w:tentative="1">
      <w:start w:val="1"/>
      <w:numFmt w:val="bullet"/>
      <w:lvlText w:val="o"/>
      <w:lvlJc w:val="left"/>
      <w:pPr>
        <w:ind w:left="4308" w:hanging="360"/>
      </w:pPr>
      <w:rPr>
        <w:rFonts w:ascii="Courier New" w:hAnsi="Courier New" w:cs="Courier New" w:hint="default"/>
      </w:rPr>
    </w:lvl>
    <w:lvl w:ilvl="5" w:tplc="FFFFFFFF" w:tentative="1">
      <w:start w:val="1"/>
      <w:numFmt w:val="bullet"/>
      <w:lvlText w:val=""/>
      <w:lvlJc w:val="left"/>
      <w:pPr>
        <w:ind w:left="5028" w:hanging="360"/>
      </w:pPr>
      <w:rPr>
        <w:rFonts w:ascii="Wingdings" w:hAnsi="Wingdings" w:hint="default"/>
      </w:rPr>
    </w:lvl>
    <w:lvl w:ilvl="6" w:tplc="FFFFFFFF" w:tentative="1">
      <w:start w:val="1"/>
      <w:numFmt w:val="bullet"/>
      <w:lvlText w:val=""/>
      <w:lvlJc w:val="left"/>
      <w:pPr>
        <w:ind w:left="5748" w:hanging="360"/>
      </w:pPr>
      <w:rPr>
        <w:rFonts w:ascii="Symbol" w:hAnsi="Symbol" w:hint="default"/>
      </w:rPr>
    </w:lvl>
    <w:lvl w:ilvl="7" w:tplc="FFFFFFFF" w:tentative="1">
      <w:start w:val="1"/>
      <w:numFmt w:val="bullet"/>
      <w:lvlText w:val="o"/>
      <w:lvlJc w:val="left"/>
      <w:pPr>
        <w:ind w:left="6468" w:hanging="360"/>
      </w:pPr>
      <w:rPr>
        <w:rFonts w:ascii="Courier New" w:hAnsi="Courier New" w:cs="Courier New" w:hint="default"/>
      </w:rPr>
    </w:lvl>
    <w:lvl w:ilvl="8" w:tplc="FFFFFFFF" w:tentative="1">
      <w:start w:val="1"/>
      <w:numFmt w:val="bullet"/>
      <w:lvlText w:val=""/>
      <w:lvlJc w:val="left"/>
      <w:pPr>
        <w:ind w:left="7188" w:hanging="360"/>
      </w:pPr>
      <w:rPr>
        <w:rFonts w:ascii="Wingdings" w:hAnsi="Wingdings" w:hint="default"/>
      </w:rPr>
    </w:lvl>
  </w:abstractNum>
  <w:abstractNum w:abstractNumId="21" w15:restartNumberingAfterBreak="0">
    <w:nsid w:val="6DA63F03"/>
    <w:multiLevelType w:val="hybridMultilevel"/>
    <w:tmpl w:val="6E5E66D6"/>
    <w:lvl w:ilvl="0" w:tplc="04050001">
      <w:start w:val="1"/>
      <w:numFmt w:val="bullet"/>
      <w:lvlText w:val=""/>
      <w:lvlJc w:val="left"/>
      <w:pPr>
        <w:ind w:left="720" w:hanging="360"/>
      </w:pPr>
      <w:rPr>
        <w:rFonts w:ascii="Symbol" w:hAnsi="Symbol" w:hint="default"/>
        <w:b w:val="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72C531A5"/>
    <w:multiLevelType w:val="hybridMultilevel"/>
    <w:tmpl w:val="BE52CFDA"/>
    <w:lvl w:ilvl="0" w:tplc="F5F200F2">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3" w15:restartNumberingAfterBreak="0">
    <w:nsid w:val="73833731"/>
    <w:multiLevelType w:val="hybridMultilevel"/>
    <w:tmpl w:val="1CDEC84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15:restartNumberingAfterBreak="0">
    <w:nsid w:val="79323FFD"/>
    <w:multiLevelType w:val="hybridMultilevel"/>
    <w:tmpl w:val="3418E92E"/>
    <w:lvl w:ilvl="0" w:tplc="9B0EE9DA">
      <w:start w:val="1"/>
      <w:numFmt w:val="bullet"/>
      <w:lvlText w:val=""/>
      <w:lvlJc w:val="left"/>
      <w:pPr>
        <w:ind w:left="720" w:hanging="360"/>
      </w:pPr>
      <w:rPr>
        <w:rFonts w:ascii="Wingdings" w:eastAsiaTheme="minorHAnsi" w:hAnsi="Wingdings" w:cs="Times New Roman" w:hint="default"/>
        <w:b w:val="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7A420FAC"/>
    <w:multiLevelType w:val="hybridMultilevel"/>
    <w:tmpl w:val="E6083CAC"/>
    <w:lvl w:ilvl="0" w:tplc="0405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405765225">
    <w:abstractNumId w:val="3"/>
  </w:num>
  <w:num w:numId="2" w16cid:durableId="1734234424">
    <w:abstractNumId w:val="7"/>
  </w:num>
  <w:num w:numId="3" w16cid:durableId="1702703239">
    <w:abstractNumId w:val="14"/>
  </w:num>
  <w:num w:numId="4" w16cid:durableId="726494136">
    <w:abstractNumId w:val="5"/>
  </w:num>
  <w:num w:numId="5" w16cid:durableId="1188519713">
    <w:abstractNumId w:val="9"/>
  </w:num>
  <w:num w:numId="6" w16cid:durableId="1165130389">
    <w:abstractNumId w:val="6"/>
  </w:num>
  <w:num w:numId="7" w16cid:durableId="171338339">
    <w:abstractNumId w:val="15"/>
  </w:num>
  <w:num w:numId="8" w16cid:durableId="1711489371">
    <w:abstractNumId w:val="11"/>
  </w:num>
  <w:num w:numId="9" w16cid:durableId="1074156975">
    <w:abstractNumId w:val="2"/>
  </w:num>
  <w:num w:numId="10" w16cid:durableId="62412131">
    <w:abstractNumId w:val="0"/>
  </w:num>
  <w:num w:numId="11" w16cid:durableId="799805879">
    <w:abstractNumId w:val="17"/>
  </w:num>
  <w:num w:numId="12" w16cid:durableId="995570815">
    <w:abstractNumId w:val="13"/>
  </w:num>
  <w:num w:numId="13" w16cid:durableId="82915974">
    <w:abstractNumId w:val="23"/>
  </w:num>
  <w:num w:numId="14" w16cid:durableId="484589087">
    <w:abstractNumId w:val="21"/>
  </w:num>
  <w:num w:numId="15" w16cid:durableId="1253929750">
    <w:abstractNumId w:val="18"/>
  </w:num>
  <w:num w:numId="16" w16cid:durableId="1364747766">
    <w:abstractNumId w:val="16"/>
  </w:num>
  <w:num w:numId="17" w16cid:durableId="2112776129">
    <w:abstractNumId w:val="24"/>
  </w:num>
  <w:num w:numId="18" w16cid:durableId="2026514941">
    <w:abstractNumId w:val="22"/>
  </w:num>
  <w:num w:numId="19" w16cid:durableId="1113864930">
    <w:abstractNumId w:val="12"/>
  </w:num>
  <w:num w:numId="20" w16cid:durableId="2111270198">
    <w:abstractNumId w:val="20"/>
  </w:num>
  <w:num w:numId="21" w16cid:durableId="649988676">
    <w:abstractNumId w:val="1"/>
  </w:num>
  <w:num w:numId="22" w16cid:durableId="1442190158">
    <w:abstractNumId w:val="10"/>
  </w:num>
  <w:num w:numId="23" w16cid:durableId="2136096150">
    <w:abstractNumId w:val="25"/>
  </w:num>
  <w:num w:numId="24" w16cid:durableId="1360424698">
    <w:abstractNumId w:val="4"/>
  </w:num>
  <w:num w:numId="25" w16cid:durableId="956569989">
    <w:abstractNumId w:val="8"/>
  </w:num>
  <w:num w:numId="26" w16cid:durableId="1672949297">
    <w:abstractNumId w:val="19"/>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mirrorMargins/>
  <w:proofState w:spelling="clean" w:grammar="clean"/>
  <w:stylePaneFormatFilter w:val="3808" w:allStyles="0" w:customStyles="0" w:latentStyles="0" w:stylesInUse="1" w:headingStyles="0" w:numberingStyles="0" w:tableStyles="0" w:directFormattingOnRuns="0" w:directFormattingOnParagraphs="0" w:directFormattingOnNumbering="0" w:directFormattingOnTables="1" w:clearFormatting="1" w:top3HeadingStyles="1" w:visibleStyles="0" w:alternateStyleNames="0"/>
  <w:stylePaneSortMethod w:val="0003"/>
  <w:defaultTabStop w:val="709"/>
  <w:hyphenationZone w:val="425"/>
  <w:evenAndOddHeaders/>
  <w:noPunctuationKerning/>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1F45"/>
    <w:rsid w:val="000005BE"/>
    <w:rsid w:val="00001C15"/>
    <w:rsid w:val="0000232A"/>
    <w:rsid w:val="000029E7"/>
    <w:rsid w:val="000040E5"/>
    <w:rsid w:val="00005107"/>
    <w:rsid w:val="00005229"/>
    <w:rsid w:val="00005C17"/>
    <w:rsid w:val="00005FE5"/>
    <w:rsid w:val="000064F2"/>
    <w:rsid w:val="00010155"/>
    <w:rsid w:val="0001034A"/>
    <w:rsid w:val="00010651"/>
    <w:rsid w:val="00011290"/>
    <w:rsid w:val="00014C61"/>
    <w:rsid w:val="00014CAF"/>
    <w:rsid w:val="0001513F"/>
    <w:rsid w:val="00015384"/>
    <w:rsid w:val="00015E7D"/>
    <w:rsid w:val="00016974"/>
    <w:rsid w:val="00016F78"/>
    <w:rsid w:val="000202A1"/>
    <w:rsid w:val="00020A80"/>
    <w:rsid w:val="00021D12"/>
    <w:rsid w:val="00021EE3"/>
    <w:rsid w:val="00022251"/>
    <w:rsid w:val="00022670"/>
    <w:rsid w:val="00023372"/>
    <w:rsid w:val="0002349E"/>
    <w:rsid w:val="00024B84"/>
    <w:rsid w:val="000262D1"/>
    <w:rsid w:val="00026C2B"/>
    <w:rsid w:val="0002795E"/>
    <w:rsid w:val="00027DF1"/>
    <w:rsid w:val="00030702"/>
    <w:rsid w:val="000316A9"/>
    <w:rsid w:val="00031983"/>
    <w:rsid w:val="00032010"/>
    <w:rsid w:val="00032839"/>
    <w:rsid w:val="00032B57"/>
    <w:rsid w:val="00032D92"/>
    <w:rsid w:val="00033023"/>
    <w:rsid w:val="00033895"/>
    <w:rsid w:val="00034FA2"/>
    <w:rsid w:val="00035A7C"/>
    <w:rsid w:val="00035B33"/>
    <w:rsid w:val="00035C29"/>
    <w:rsid w:val="00035E80"/>
    <w:rsid w:val="00036033"/>
    <w:rsid w:val="00036378"/>
    <w:rsid w:val="0003640D"/>
    <w:rsid w:val="000365A6"/>
    <w:rsid w:val="000368DA"/>
    <w:rsid w:val="00036AD6"/>
    <w:rsid w:val="00036C63"/>
    <w:rsid w:val="00040C30"/>
    <w:rsid w:val="000412C5"/>
    <w:rsid w:val="0004192C"/>
    <w:rsid w:val="00043903"/>
    <w:rsid w:val="0004433A"/>
    <w:rsid w:val="00044349"/>
    <w:rsid w:val="0004537C"/>
    <w:rsid w:val="00046614"/>
    <w:rsid w:val="00046EFC"/>
    <w:rsid w:val="00047760"/>
    <w:rsid w:val="000500C1"/>
    <w:rsid w:val="00050AE9"/>
    <w:rsid w:val="000516A1"/>
    <w:rsid w:val="00051F05"/>
    <w:rsid w:val="000530CE"/>
    <w:rsid w:val="00053910"/>
    <w:rsid w:val="00053AB8"/>
    <w:rsid w:val="00053EB2"/>
    <w:rsid w:val="00054B1C"/>
    <w:rsid w:val="000557E1"/>
    <w:rsid w:val="00055AD2"/>
    <w:rsid w:val="000577EA"/>
    <w:rsid w:val="00057E0C"/>
    <w:rsid w:val="000613CA"/>
    <w:rsid w:val="00061EF2"/>
    <w:rsid w:val="00062F79"/>
    <w:rsid w:val="0006392D"/>
    <w:rsid w:val="00063C11"/>
    <w:rsid w:val="00064CCB"/>
    <w:rsid w:val="000662A3"/>
    <w:rsid w:val="00066B47"/>
    <w:rsid w:val="000704FD"/>
    <w:rsid w:val="00070747"/>
    <w:rsid w:val="00070955"/>
    <w:rsid w:val="00070F3E"/>
    <w:rsid w:val="0007102E"/>
    <w:rsid w:val="00071E00"/>
    <w:rsid w:val="00071E47"/>
    <w:rsid w:val="00072405"/>
    <w:rsid w:val="0007282F"/>
    <w:rsid w:val="000729C9"/>
    <w:rsid w:val="00072D88"/>
    <w:rsid w:val="00072E8B"/>
    <w:rsid w:val="00073599"/>
    <w:rsid w:val="000747EC"/>
    <w:rsid w:val="0007492A"/>
    <w:rsid w:val="00074A31"/>
    <w:rsid w:val="00074E72"/>
    <w:rsid w:val="00076DDD"/>
    <w:rsid w:val="00077B73"/>
    <w:rsid w:val="000802EE"/>
    <w:rsid w:val="000807A5"/>
    <w:rsid w:val="00080F97"/>
    <w:rsid w:val="00081666"/>
    <w:rsid w:val="00081717"/>
    <w:rsid w:val="00081829"/>
    <w:rsid w:val="00082AB5"/>
    <w:rsid w:val="000839F1"/>
    <w:rsid w:val="0008485C"/>
    <w:rsid w:val="00084B8A"/>
    <w:rsid w:val="00084BDA"/>
    <w:rsid w:val="00085369"/>
    <w:rsid w:val="00085596"/>
    <w:rsid w:val="00086D4E"/>
    <w:rsid w:val="00087213"/>
    <w:rsid w:val="00087D97"/>
    <w:rsid w:val="00091159"/>
    <w:rsid w:val="00091A46"/>
    <w:rsid w:val="00091C39"/>
    <w:rsid w:val="0009209C"/>
    <w:rsid w:val="000924FC"/>
    <w:rsid w:val="00093F16"/>
    <w:rsid w:val="00094A1B"/>
    <w:rsid w:val="00095963"/>
    <w:rsid w:val="00095B1F"/>
    <w:rsid w:val="00096AC9"/>
    <w:rsid w:val="000A0EE9"/>
    <w:rsid w:val="000A23F8"/>
    <w:rsid w:val="000A2A8A"/>
    <w:rsid w:val="000A2BC3"/>
    <w:rsid w:val="000A30D3"/>
    <w:rsid w:val="000A3CFD"/>
    <w:rsid w:val="000A43A2"/>
    <w:rsid w:val="000A4797"/>
    <w:rsid w:val="000A47B1"/>
    <w:rsid w:val="000A510D"/>
    <w:rsid w:val="000A5500"/>
    <w:rsid w:val="000A6D8B"/>
    <w:rsid w:val="000A6ED5"/>
    <w:rsid w:val="000A71CF"/>
    <w:rsid w:val="000A7A43"/>
    <w:rsid w:val="000A7B04"/>
    <w:rsid w:val="000B1129"/>
    <w:rsid w:val="000B140F"/>
    <w:rsid w:val="000B1AEA"/>
    <w:rsid w:val="000B1CE1"/>
    <w:rsid w:val="000B2D17"/>
    <w:rsid w:val="000B2E79"/>
    <w:rsid w:val="000B48C3"/>
    <w:rsid w:val="000B4E20"/>
    <w:rsid w:val="000B6F09"/>
    <w:rsid w:val="000B70EC"/>
    <w:rsid w:val="000B78C7"/>
    <w:rsid w:val="000C1591"/>
    <w:rsid w:val="000C1847"/>
    <w:rsid w:val="000C1AD1"/>
    <w:rsid w:val="000C33EB"/>
    <w:rsid w:val="000C36AA"/>
    <w:rsid w:val="000C4DCA"/>
    <w:rsid w:val="000C5DC5"/>
    <w:rsid w:val="000C6230"/>
    <w:rsid w:val="000C7034"/>
    <w:rsid w:val="000C719A"/>
    <w:rsid w:val="000C7479"/>
    <w:rsid w:val="000C7961"/>
    <w:rsid w:val="000C7EBE"/>
    <w:rsid w:val="000D0FC5"/>
    <w:rsid w:val="000D170D"/>
    <w:rsid w:val="000D2F6C"/>
    <w:rsid w:val="000D3F0B"/>
    <w:rsid w:val="000D4279"/>
    <w:rsid w:val="000D4F38"/>
    <w:rsid w:val="000D7290"/>
    <w:rsid w:val="000D7621"/>
    <w:rsid w:val="000D7808"/>
    <w:rsid w:val="000E1159"/>
    <w:rsid w:val="000E1334"/>
    <w:rsid w:val="000E1D85"/>
    <w:rsid w:val="000E1E62"/>
    <w:rsid w:val="000E26E9"/>
    <w:rsid w:val="000E35B8"/>
    <w:rsid w:val="000E3E9D"/>
    <w:rsid w:val="000E43CE"/>
    <w:rsid w:val="000E4C00"/>
    <w:rsid w:val="000E67F6"/>
    <w:rsid w:val="000E75CB"/>
    <w:rsid w:val="000F1001"/>
    <w:rsid w:val="000F14C8"/>
    <w:rsid w:val="000F154A"/>
    <w:rsid w:val="000F1709"/>
    <w:rsid w:val="000F193D"/>
    <w:rsid w:val="000F2397"/>
    <w:rsid w:val="000F2DCA"/>
    <w:rsid w:val="000F3438"/>
    <w:rsid w:val="000F49C6"/>
    <w:rsid w:val="000F527F"/>
    <w:rsid w:val="000F5A26"/>
    <w:rsid w:val="000F6400"/>
    <w:rsid w:val="000F653B"/>
    <w:rsid w:val="000F6D99"/>
    <w:rsid w:val="000F7197"/>
    <w:rsid w:val="000F7837"/>
    <w:rsid w:val="000F793F"/>
    <w:rsid w:val="000F7AD2"/>
    <w:rsid w:val="00100EFC"/>
    <w:rsid w:val="001011C7"/>
    <w:rsid w:val="0010272F"/>
    <w:rsid w:val="00102830"/>
    <w:rsid w:val="001030D9"/>
    <w:rsid w:val="0010381A"/>
    <w:rsid w:val="00103E0D"/>
    <w:rsid w:val="00104EF9"/>
    <w:rsid w:val="001052D7"/>
    <w:rsid w:val="001055B3"/>
    <w:rsid w:val="00106601"/>
    <w:rsid w:val="00106B8C"/>
    <w:rsid w:val="00110128"/>
    <w:rsid w:val="001101E8"/>
    <w:rsid w:val="001118A1"/>
    <w:rsid w:val="00111BEA"/>
    <w:rsid w:val="00111C05"/>
    <w:rsid w:val="001138DE"/>
    <w:rsid w:val="00114008"/>
    <w:rsid w:val="00114C9A"/>
    <w:rsid w:val="001163EC"/>
    <w:rsid w:val="00117886"/>
    <w:rsid w:val="00117D17"/>
    <w:rsid w:val="00120075"/>
    <w:rsid w:val="00120651"/>
    <w:rsid w:val="0012091B"/>
    <w:rsid w:val="0012250C"/>
    <w:rsid w:val="001228F8"/>
    <w:rsid w:val="00124C6B"/>
    <w:rsid w:val="00126003"/>
    <w:rsid w:val="0012698B"/>
    <w:rsid w:val="0012786A"/>
    <w:rsid w:val="00130498"/>
    <w:rsid w:val="00130E76"/>
    <w:rsid w:val="0013130D"/>
    <w:rsid w:val="00131898"/>
    <w:rsid w:val="00131C36"/>
    <w:rsid w:val="00131CA7"/>
    <w:rsid w:val="00132FB5"/>
    <w:rsid w:val="001337E7"/>
    <w:rsid w:val="00133CFE"/>
    <w:rsid w:val="001345D1"/>
    <w:rsid w:val="001348E9"/>
    <w:rsid w:val="00134996"/>
    <w:rsid w:val="00135658"/>
    <w:rsid w:val="00135976"/>
    <w:rsid w:val="00135EDF"/>
    <w:rsid w:val="00136199"/>
    <w:rsid w:val="001363E6"/>
    <w:rsid w:val="00136730"/>
    <w:rsid w:val="00137202"/>
    <w:rsid w:val="00140D56"/>
    <w:rsid w:val="00140F93"/>
    <w:rsid w:val="00141206"/>
    <w:rsid w:val="0014139B"/>
    <w:rsid w:val="001418C9"/>
    <w:rsid w:val="00141B89"/>
    <w:rsid w:val="00142D1C"/>
    <w:rsid w:val="00142F30"/>
    <w:rsid w:val="001435BD"/>
    <w:rsid w:val="00144C8C"/>
    <w:rsid w:val="001455DF"/>
    <w:rsid w:val="00146106"/>
    <w:rsid w:val="00146448"/>
    <w:rsid w:val="0015035F"/>
    <w:rsid w:val="00150389"/>
    <w:rsid w:val="001507C4"/>
    <w:rsid w:val="0015149F"/>
    <w:rsid w:val="00151A94"/>
    <w:rsid w:val="00152FE8"/>
    <w:rsid w:val="00153D85"/>
    <w:rsid w:val="00154258"/>
    <w:rsid w:val="00155309"/>
    <w:rsid w:val="00155C22"/>
    <w:rsid w:val="00157B31"/>
    <w:rsid w:val="001601E2"/>
    <w:rsid w:val="00160FDD"/>
    <w:rsid w:val="00162131"/>
    <w:rsid w:val="00162267"/>
    <w:rsid w:val="0016242C"/>
    <w:rsid w:val="00162A3E"/>
    <w:rsid w:val="00163310"/>
    <w:rsid w:val="00163F07"/>
    <w:rsid w:val="0016413A"/>
    <w:rsid w:val="001642EE"/>
    <w:rsid w:val="00165493"/>
    <w:rsid w:val="00165DAD"/>
    <w:rsid w:val="00166281"/>
    <w:rsid w:val="001679DF"/>
    <w:rsid w:val="0017013E"/>
    <w:rsid w:val="0017149E"/>
    <w:rsid w:val="00171C2C"/>
    <w:rsid w:val="0017253E"/>
    <w:rsid w:val="00173ACA"/>
    <w:rsid w:val="001740A0"/>
    <w:rsid w:val="001742F0"/>
    <w:rsid w:val="00175EC2"/>
    <w:rsid w:val="0017710D"/>
    <w:rsid w:val="00177A7D"/>
    <w:rsid w:val="001801E9"/>
    <w:rsid w:val="00180F08"/>
    <w:rsid w:val="001821B9"/>
    <w:rsid w:val="00182FA5"/>
    <w:rsid w:val="0018323B"/>
    <w:rsid w:val="0018475D"/>
    <w:rsid w:val="00184883"/>
    <w:rsid w:val="00184D85"/>
    <w:rsid w:val="00185C04"/>
    <w:rsid w:val="001867A8"/>
    <w:rsid w:val="001869D8"/>
    <w:rsid w:val="001873F7"/>
    <w:rsid w:val="001874E1"/>
    <w:rsid w:val="00187FBA"/>
    <w:rsid w:val="001903A7"/>
    <w:rsid w:val="001911C6"/>
    <w:rsid w:val="00192091"/>
    <w:rsid w:val="00193015"/>
    <w:rsid w:val="00194A53"/>
    <w:rsid w:val="001957D7"/>
    <w:rsid w:val="00196F8A"/>
    <w:rsid w:val="00197C6F"/>
    <w:rsid w:val="001A11D4"/>
    <w:rsid w:val="001A1C36"/>
    <w:rsid w:val="001A1F30"/>
    <w:rsid w:val="001A24D5"/>
    <w:rsid w:val="001A2E37"/>
    <w:rsid w:val="001A35F1"/>
    <w:rsid w:val="001A5283"/>
    <w:rsid w:val="001A582B"/>
    <w:rsid w:val="001A621E"/>
    <w:rsid w:val="001A6846"/>
    <w:rsid w:val="001A722D"/>
    <w:rsid w:val="001A745E"/>
    <w:rsid w:val="001A7F93"/>
    <w:rsid w:val="001B05A6"/>
    <w:rsid w:val="001B0A15"/>
    <w:rsid w:val="001B16FE"/>
    <w:rsid w:val="001B21DB"/>
    <w:rsid w:val="001B2AF4"/>
    <w:rsid w:val="001B2B42"/>
    <w:rsid w:val="001B2BDF"/>
    <w:rsid w:val="001B3011"/>
    <w:rsid w:val="001B3483"/>
    <w:rsid w:val="001B361F"/>
    <w:rsid w:val="001B38D7"/>
    <w:rsid w:val="001B44CD"/>
    <w:rsid w:val="001B4E82"/>
    <w:rsid w:val="001B5471"/>
    <w:rsid w:val="001B5C53"/>
    <w:rsid w:val="001B60B1"/>
    <w:rsid w:val="001B6287"/>
    <w:rsid w:val="001B6D41"/>
    <w:rsid w:val="001B79F6"/>
    <w:rsid w:val="001B7B1C"/>
    <w:rsid w:val="001B7E35"/>
    <w:rsid w:val="001C0EC7"/>
    <w:rsid w:val="001C1F13"/>
    <w:rsid w:val="001C2163"/>
    <w:rsid w:val="001C2203"/>
    <w:rsid w:val="001C321E"/>
    <w:rsid w:val="001C3AEE"/>
    <w:rsid w:val="001C3C42"/>
    <w:rsid w:val="001C3F7F"/>
    <w:rsid w:val="001C438A"/>
    <w:rsid w:val="001C48B2"/>
    <w:rsid w:val="001C4C61"/>
    <w:rsid w:val="001C5E5E"/>
    <w:rsid w:val="001C5F22"/>
    <w:rsid w:val="001C5FC0"/>
    <w:rsid w:val="001C65D2"/>
    <w:rsid w:val="001C6A14"/>
    <w:rsid w:val="001C6C4A"/>
    <w:rsid w:val="001C6E77"/>
    <w:rsid w:val="001C718E"/>
    <w:rsid w:val="001C7D9C"/>
    <w:rsid w:val="001D0177"/>
    <w:rsid w:val="001D04B6"/>
    <w:rsid w:val="001D1772"/>
    <w:rsid w:val="001D203A"/>
    <w:rsid w:val="001D20B4"/>
    <w:rsid w:val="001D3393"/>
    <w:rsid w:val="001D35CF"/>
    <w:rsid w:val="001D3EA5"/>
    <w:rsid w:val="001D4572"/>
    <w:rsid w:val="001D4859"/>
    <w:rsid w:val="001D4DA1"/>
    <w:rsid w:val="001D56DC"/>
    <w:rsid w:val="001D58E8"/>
    <w:rsid w:val="001D5AE5"/>
    <w:rsid w:val="001D5C24"/>
    <w:rsid w:val="001D62FA"/>
    <w:rsid w:val="001D672D"/>
    <w:rsid w:val="001D67E7"/>
    <w:rsid w:val="001D7ED6"/>
    <w:rsid w:val="001E1A5F"/>
    <w:rsid w:val="001E1B6D"/>
    <w:rsid w:val="001E1CBA"/>
    <w:rsid w:val="001E26CC"/>
    <w:rsid w:val="001E310E"/>
    <w:rsid w:val="001E418F"/>
    <w:rsid w:val="001E4493"/>
    <w:rsid w:val="001E5253"/>
    <w:rsid w:val="001E696B"/>
    <w:rsid w:val="001E7312"/>
    <w:rsid w:val="001E74B1"/>
    <w:rsid w:val="001E756D"/>
    <w:rsid w:val="001E7E6F"/>
    <w:rsid w:val="001F0955"/>
    <w:rsid w:val="001F0C15"/>
    <w:rsid w:val="001F0DAF"/>
    <w:rsid w:val="001F1E42"/>
    <w:rsid w:val="001F1F25"/>
    <w:rsid w:val="001F2F1B"/>
    <w:rsid w:val="001F43FB"/>
    <w:rsid w:val="001F5494"/>
    <w:rsid w:val="001F5856"/>
    <w:rsid w:val="001F5CCA"/>
    <w:rsid w:val="001F5EFD"/>
    <w:rsid w:val="001F6F3B"/>
    <w:rsid w:val="00200A23"/>
    <w:rsid w:val="00201A40"/>
    <w:rsid w:val="00202EA2"/>
    <w:rsid w:val="002030AE"/>
    <w:rsid w:val="002036D8"/>
    <w:rsid w:val="002039ED"/>
    <w:rsid w:val="00204043"/>
    <w:rsid w:val="002040AF"/>
    <w:rsid w:val="0020419C"/>
    <w:rsid w:val="00204267"/>
    <w:rsid w:val="002044AA"/>
    <w:rsid w:val="002047EE"/>
    <w:rsid w:val="0020533E"/>
    <w:rsid w:val="00205703"/>
    <w:rsid w:val="002059DF"/>
    <w:rsid w:val="00205EBD"/>
    <w:rsid w:val="00207928"/>
    <w:rsid w:val="00207C41"/>
    <w:rsid w:val="00207EA9"/>
    <w:rsid w:val="0021016E"/>
    <w:rsid w:val="002108DF"/>
    <w:rsid w:val="00212520"/>
    <w:rsid w:val="002130DD"/>
    <w:rsid w:val="0021378A"/>
    <w:rsid w:val="00213E77"/>
    <w:rsid w:val="00214F22"/>
    <w:rsid w:val="002154FC"/>
    <w:rsid w:val="002160FC"/>
    <w:rsid w:val="00216AE5"/>
    <w:rsid w:val="00217915"/>
    <w:rsid w:val="0022136F"/>
    <w:rsid w:val="00221447"/>
    <w:rsid w:val="002216BB"/>
    <w:rsid w:val="00222202"/>
    <w:rsid w:val="00225CBE"/>
    <w:rsid w:val="00226006"/>
    <w:rsid w:val="0022696C"/>
    <w:rsid w:val="00226D66"/>
    <w:rsid w:val="00226FAB"/>
    <w:rsid w:val="0022746F"/>
    <w:rsid w:val="00227D98"/>
    <w:rsid w:val="00227FEC"/>
    <w:rsid w:val="00230612"/>
    <w:rsid w:val="002309EE"/>
    <w:rsid w:val="002315A0"/>
    <w:rsid w:val="00231909"/>
    <w:rsid w:val="00232656"/>
    <w:rsid w:val="00233143"/>
    <w:rsid w:val="002338F6"/>
    <w:rsid w:val="0023546D"/>
    <w:rsid w:val="002358AA"/>
    <w:rsid w:val="00235B5E"/>
    <w:rsid w:val="002363A1"/>
    <w:rsid w:val="00236763"/>
    <w:rsid w:val="00237E10"/>
    <w:rsid w:val="0024010E"/>
    <w:rsid w:val="0024033D"/>
    <w:rsid w:val="00240766"/>
    <w:rsid w:val="00241047"/>
    <w:rsid w:val="0024187F"/>
    <w:rsid w:val="00242855"/>
    <w:rsid w:val="00242EA9"/>
    <w:rsid w:val="0024306D"/>
    <w:rsid w:val="0024323D"/>
    <w:rsid w:val="00243647"/>
    <w:rsid w:val="00243BB4"/>
    <w:rsid w:val="0024400C"/>
    <w:rsid w:val="002446D3"/>
    <w:rsid w:val="002455B1"/>
    <w:rsid w:val="002467DF"/>
    <w:rsid w:val="00246C16"/>
    <w:rsid w:val="00247130"/>
    <w:rsid w:val="0024768C"/>
    <w:rsid w:val="002479C4"/>
    <w:rsid w:val="0025187A"/>
    <w:rsid w:val="00251BA5"/>
    <w:rsid w:val="00251D33"/>
    <w:rsid w:val="0025238B"/>
    <w:rsid w:val="00252FB1"/>
    <w:rsid w:val="0025314D"/>
    <w:rsid w:val="0025378E"/>
    <w:rsid w:val="00255AC2"/>
    <w:rsid w:val="00255BAC"/>
    <w:rsid w:val="00255E6C"/>
    <w:rsid w:val="00256AAA"/>
    <w:rsid w:val="00256ACD"/>
    <w:rsid w:val="002606A7"/>
    <w:rsid w:val="002609F8"/>
    <w:rsid w:val="00261573"/>
    <w:rsid w:val="002620BF"/>
    <w:rsid w:val="00262858"/>
    <w:rsid w:val="00262EB7"/>
    <w:rsid w:val="00262FC2"/>
    <w:rsid w:val="00263D5D"/>
    <w:rsid w:val="00264E7D"/>
    <w:rsid w:val="002656C1"/>
    <w:rsid w:val="00265A4A"/>
    <w:rsid w:val="00265E5C"/>
    <w:rsid w:val="00265F93"/>
    <w:rsid w:val="002663D3"/>
    <w:rsid w:val="00267018"/>
    <w:rsid w:val="00267364"/>
    <w:rsid w:val="00271332"/>
    <w:rsid w:val="0027159C"/>
    <w:rsid w:val="00271D27"/>
    <w:rsid w:val="0027271B"/>
    <w:rsid w:val="00272ACA"/>
    <w:rsid w:val="00272C33"/>
    <w:rsid w:val="00272D9D"/>
    <w:rsid w:val="00272DCC"/>
    <w:rsid w:val="0027301E"/>
    <w:rsid w:val="0027396F"/>
    <w:rsid w:val="00273ED9"/>
    <w:rsid w:val="002740F7"/>
    <w:rsid w:val="0027520E"/>
    <w:rsid w:val="00275356"/>
    <w:rsid w:val="0027589A"/>
    <w:rsid w:val="00275952"/>
    <w:rsid w:val="00275B85"/>
    <w:rsid w:val="00275BAA"/>
    <w:rsid w:val="0027654D"/>
    <w:rsid w:val="0027699B"/>
    <w:rsid w:val="00276A96"/>
    <w:rsid w:val="00276B9C"/>
    <w:rsid w:val="002770AE"/>
    <w:rsid w:val="0028009F"/>
    <w:rsid w:val="0028066E"/>
    <w:rsid w:val="00281A2F"/>
    <w:rsid w:val="0028309D"/>
    <w:rsid w:val="0028456E"/>
    <w:rsid w:val="00284679"/>
    <w:rsid w:val="00284766"/>
    <w:rsid w:val="0028684F"/>
    <w:rsid w:val="00286AAC"/>
    <w:rsid w:val="002877D1"/>
    <w:rsid w:val="00287885"/>
    <w:rsid w:val="00291568"/>
    <w:rsid w:val="002919FB"/>
    <w:rsid w:val="00292E95"/>
    <w:rsid w:val="00292FC8"/>
    <w:rsid w:val="00293746"/>
    <w:rsid w:val="00293B61"/>
    <w:rsid w:val="00293B62"/>
    <w:rsid w:val="00293D7F"/>
    <w:rsid w:val="0029487A"/>
    <w:rsid w:val="00296919"/>
    <w:rsid w:val="00296A68"/>
    <w:rsid w:val="002A0A00"/>
    <w:rsid w:val="002A0F2A"/>
    <w:rsid w:val="002A1571"/>
    <w:rsid w:val="002A1868"/>
    <w:rsid w:val="002A191C"/>
    <w:rsid w:val="002A1B23"/>
    <w:rsid w:val="002A23B4"/>
    <w:rsid w:val="002A3743"/>
    <w:rsid w:val="002A37DD"/>
    <w:rsid w:val="002A3C85"/>
    <w:rsid w:val="002A4BA6"/>
    <w:rsid w:val="002A5E1E"/>
    <w:rsid w:val="002A6CAB"/>
    <w:rsid w:val="002A7893"/>
    <w:rsid w:val="002A7B85"/>
    <w:rsid w:val="002B0993"/>
    <w:rsid w:val="002B302C"/>
    <w:rsid w:val="002B3DC4"/>
    <w:rsid w:val="002B3FC0"/>
    <w:rsid w:val="002B4F31"/>
    <w:rsid w:val="002B551E"/>
    <w:rsid w:val="002B5D1E"/>
    <w:rsid w:val="002B6BAE"/>
    <w:rsid w:val="002B79A0"/>
    <w:rsid w:val="002B7D6F"/>
    <w:rsid w:val="002C0873"/>
    <w:rsid w:val="002C0A37"/>
    <w:rsid w:val="002C1780"/>
    <w:rsid w:val="002C244F"/>
    <w:rsid w:val="002C359B"/>
    <w:rsid w:val="002C35A4"/>
    <w:rsid w:val="002C369E"/>
    <w:rsid w:val="002C3F76"/>
    <w:rsid w:val="002C4178"/>
    <w:rsid w:val="002C43E9"/>
    <w:rsid w:val="002C4946"/>
    <w:rsid w:val="002C4BF1"/>
    <w:rsid w:val="002C5F98"/>
    <w:rsid w:val="002C7D46"/>
    <w:rsid w:val="002D045F"/>
    <w:rsid w:val="002D0615"/>
    <w:rsid w:val="002D0F96"/>
    <w:rsid w:val="002D120D"/>
    <w:rsid w:val="002D127F"/>
    <w:rsid w:val="002D14A5"/>
    <w:rsid w:val="002D19FE"/>
    <w:rsid w:val="002D1D23"/>
    <w:rsid w:val="002D2820"/>
    <w:rsid w:val="002D29F3"/>
    <w:rsid w:val="002D2A09"/>
    <w:rsid w:val="002D2CB9"/>
    <w:rsid w:val="002D2EA1"/>
    <w:rsid w:val="002D4118"/>
    <w:rsid w:val="002D4CEA"/>
    <w:rsid w:val="002D51D6"/>
    <w:rsid w:val="002D5C23"/>
    <w:rsid w:val="002D637A"/>
    <w:rsid w:val="002D6F52"/>
    <w:rsid w:val="002D6F79"/>
    <w:rsid w:val="002D6FC3"/>
    <w:rsid w:val="002D7420"/>
    <w:rsid w:val="002D750E"/>
    <w:rsid w:val="002D785D"/>
    <w:rsid w:val="002E00BD"/>
    <w:rsid w:val="002E1369"/>
    <w:rsid w:val="002E13A9"/>
    <w:rsid w:val="002E1DC7"/>
    <w:rsid w:val="002E2B7F"/>
    <w:rsid w:val="002E2D86"/>
    <w:rsid w:val="002E34C4"/>
    <w:rsid w:val="002E39B9"/>
    <w:rsid w:val="002E3BEF"/>
    <w:rsid w:val="002E3CDC"/>
    <w:rsid w:val="002E4E1E"/>
    <w:rsid w:val="002E5890"/>
    <w:rsid w:val="002E786F"/>
    <w:rsid w:val="002E79E0"/>
    <w:rsid w:val="002E7C04"/>
    <w:rsid w:val="002E7CC1"/>
    <w:rsid w:val="002F144D"/>
    <w:rsid w:val="002F193A"/>
    <w:rsid w:val="002F1A72"/>
    <w:rsid w:val="002F1EB6"/>
    <w:rsid w:val="002F25C0"/>
    <w:rsid w:val="002F329C"/>
    <w:rsid w:val="002F4EAE"/>
    <w:rsid w:val="002F6F04"/>
    <w:rsid w:val="002F7126"/>
    <w:rsid w:val="002F7C8E"/>
    <w:rsid w:val="00300DE3"/>
    <w:rsid w:val="00301194"/>
    <w:rsid w:val="003030BF"/>
    <w:rsid w:val="00303280"/>
    <w:rsid w:val="0030339E"/>
    <w:rsid w:val="003037A0"/>
    <w:rsid w:val="003038DE"/>
    <w:rsid w:val="00303EEA"/>
    <w:rsid w:val="00303F71"/>
    <w:rsid w:val="00304039"/>
    <w:rsid w:val="0030536C"/>
    <w:rsid w:val="00305D3B"/>
    <w:rsid w:val="00306B3A"/>
    <w:rsid w:val="00306C85"/>
    <w:rsid w:val="00307A4C"/>
    <w:rsid w:val="00307D77"/>
    <w:rsid w:val="00307F6F"/>
    <w:rsid w:val="00310473"/>
    <w:rsid w:val="0031160E"/>
    <w:rsid w:val="0031182A"/>
    <w:rsid w:val="00311B5A"/>
    <w:rsid w:val="00311B6B"/>
    <w:rsid w:val="00311CA1"/>
    <w:rsid w:val="0031341A"/>
    <w:rsid w:val="00313AD5"/>
    <w:rsid w:val="00313D26"/>
    <w:rsid w:val="00314236"/>
    <w:rsid w:val="00314BB6"/>
    <w:rsid w:val="00314C7D"/>
    <w:rsid w:val="00314FC9"/>
    <w:rsid w:val="00316B06"/>
    <w:rsid w:val="0031720E"/>
    <w:rsid w:val="00317518"/>
    <w:rsid w:val="003205D7"/>
    <w:rsid w:val="003206C4"/>
    <w:rsid w:val="003210A9"/>
    <w:rsid w:val="0032159A"/>
    <w:rsid w:val="003221B8"/>
    <w:rsid w:val="00323A82"/>
    <w:rsid w:val="00323DD2"/>
    <w:rsid w:val="003242B0"/>
    <w:rsid w:val="003249A8"/>
    <w:rsid w:val="00324DD9"/>
    <w:rsid w:val="003250A2"/>
    <w:rsid w:val="0032536B"/>
    <w:rsid w:val="00326BD7"/>
    <w:rsid w:val="00326D77"/>
    <w:rsid w:val="0032751D"/>
    <w:rsid w:val="00327E63"/>
    <w:rsid w:val="00330980"/>
    <w:rsid w:val="0033104A"/>
    <w:rsid w:val="003311D6"/>
    <w:rsid w:val="00332193"/>
    <w:rsid w:val="00332AD0"/>
    <w:rsid w:val="00333D1F"/>
    <w:rsid w:val="00333D6B"/>
    <w:rsid w:val="0033410B"/>
    <w:rsid w:val="0033410F"/>
    <w:rsid w:val="003341BA"/>
    <w:rsid w:val="00334808"/>
    <w:rsid w:val="0033536C"/>
    <w:rsid w:val="003359D6"/>
    <w:rsid w:val="0033624B"/>
    <w:rsid w:val="003364DE"/>
    <w:rsid w:val="00336864"/>
    <w:rsid w:val="00336B75"/>
    <w:rsid w:val="00337A8E"/>
    <w:rsid w:val="00340C2F"/>
    <w:rsid w:val="00340EC2"/>
    <w:rsid w:val="00340F5A"/>
    <w:rsid w:val="00341A8F"/>
    <w:rsid w:val="00341AC6"/>
    <w:rsid w:val="00342366"/>
    <w:rsid w:val="003427FA"/>
    <w:rsid w:val="0034301D"/>
    <w:rsid w:val="00343704"/>
    <w:rsid w:val="003440FF"/>
    <w:rsid w:val="003443F4"/>
    <w:rsid w:val="00344F66"/>
    <w:rsid w:val="0034573C"/>
    <w:rsid w:val="0034596E"/>
    <w:rsid w:val="0034798D"/>
    <w:rsid w:val="00347B71"/>
    <w:rsid w:val="00350ACF"/>
    <w:rsid w:val="00351F92"/>
    <w:rsid w:val="00352A41"/>
    <w:rsid w:val="00352B2A"/>
    <w:rsid w:val="00352B85"/>
    <w:rsid w:val="0035336C"/>
    <w:rsid w:val="003533D4"/>
    <w:rsid w:val="00353F59"/>
    <w:rsid w:val="00354C1F"/>
    <w:rsid w:val="003553CC"/>
    <w:rsid w:val="0035620D"/>
    <w:rsid w:val="00356617"/>
    <w:rsid w:val="00357CE3"/>
    <w:rsid w:val="00357D29"/>
    <w:rsid w:val="00357DC6"/>
    <w:rsid w:val="00360106"/>
    <w:rsid w:val="00360937"/>
    <w:rsid w:val="003612D3"/>
    <w:rsid w:val="00361BA7"/>
    <w:rsid w:val="0036391B"/>
    <w:rsid w:val="00363A98"/>
    <w:rsid w:val="00363CB6"/>
    <w:rsid w:val="00363CCF"/>
    <w:rsid w:val="00363E05"/>
    <w:rsid w:val="00363E41"/>
    <w:rsid w:val="00364BB9"/>
    <w:rsid w:val="00364BE0"/>
    <w:rsid w:val="00364D1F"/>
    <w:rsid w:val="00365D6F"/>
    <w:rsid w:val="003669E6"/>
    <w:rsid w:val="0036711E"/>
    <w:rsid w:val="00370479"/>
    <w:rsid w:val="0037280A"/>
    <w:rsid w:val="00372D81"/>
    <w:rsid w:val="00372DBE"/>
    <w:rsid w:val="00373FCB"/>
    <w:rsid w:val="0037474A"/>
    <w:rsid w:val="00375153"/>
    <w:rsid w:val="00375682"/>
    <w:rsid w:val="00375771"/>
    <w:rsid w:val="0037671C"/>
    <w:rsid w:val="003770F9"/>
    <w:rsid w:val="003802BA"/>
    <w:rsid w:val="003807D7"/>
    <w:rsid w:val="003815A4"/>
    <w:rsid w:val="003825D3"/>
    <w:rsid w:val="00383F9E"/>
    <w:rsid w:val="00384427"/>
    <w:rsid w:val="003848D1"/>
    <w:rsid w:val="00384C9A"/>
    <w:rsid w:val="00385219"/>
    <w:rsid w:val="00385C0F"/>
    <w:rsid w:val="00386183"/>
    <w:rsid w:val="00387D90"/>
    <w:rsid w:val="003900F3"/>
    <w:rsid w:val="003902F9"/>
    <w:rsid w:val="0039085E"/>
    <w:rsid w:val="00390A16"/>
    <w:rsid w:val="003917EA"/>
    <w:rsid w:val="0039265F"/>
    <w:rsid w:val="00392891"/>
    <w:rsid w:val="00392EBD"/>
    <w:rsid w:val="00393FB0"/>
    <w:rsid w:val="00394433"/>
    <w:rsid w:val="00394575"/>
    <w:rsid w:val="003951DD"/>
    <w:rsid w:val="003958A5"/>
    <w:rsid w:val="003964D9"/>
    <w:rsid w:val="00396D14"/>
    <w:rsid w:val="00396DD7"/>
    <w:rsid w:val="003A06A9"/>
    <w:rsid w:val="003A17E9"/>
    <w:rsid w:val="003A28FE"/>
    <w:rsid w:val="003A2917"/>
    <w:rsid w:val="003A2D30"/>
    <w:rsid w:val="003A3902"/>
    <w:rsid w:val="003A3C05"/>
    <w:rsid w:val="003A439B"/>
    <w:rsid w:val="003A46AD"/>
    <w:rsid w:val="003A47AA"/>
    <w:rsid w:val="003A4DA6"/>
    <w:rsid w:val="003A51DA"/>
    <w:rsid w:val="003A600E"/>
    <w:rsid w:val="003A62E5"/>
    <w:rsid w:val="003A7520"/>
    <w:rsid w:val="003B052B"/>
    <w:rsid w:val="003B0B73"/>
    <w:rsid w:val="003B12B2"/>
    <w:rsid w:val="003B1527"/>
    <w:rsid w:val="003B1FDD"/>
    <w:rsid w:val="003B59DA"/>
    <w:rsid w:val="003B5BFD"/>
    <w:rsid w:val="003B5D2B"/>
    <w:rsid w:val="003B6131"/>
    <w:rsid w:val="003B6634"/>
    <w:rsid w:val="003B6646"/>
    <w:rsid w:val="003B7003"/>
    <w:rsid w:val="003B75E3"/>
    <w:rsid w:val="003B7A63"/>
    <w:rsid w:val="003B7DE5"/>
    <w:rsid w:val="003C1A3B"/>
    <w:rsid w:val="003C2457"/>
    <w:rsid w:val="003C264D"/>
    <w:rsid w:val="003C4241"/>
    <w:rsid w:val="003C4B91"/>
    <w:rsid w:val="003C689D"/>
    <w:rsid w:val="003C6A10"/>
    <w:rsid w:val="003C7903"/>
    <w:rsid w:val="003D06FD"/>
    <w:rsid w:val="003D0AE5"/>
    <w:rsid w:val="003D13E7"/>
    <w:rsid w:val="003D1E7D"/>
    <w:rsid w:val="003D1ED4"/>
    <w:rsid w:val="003D30F5"/>
    <w:rsid w:val="003D41BC"/>
    <w:rsid w:val="003D4BE1"/>
    <w:rsid w:val="003D4BEB"/>
    <w:rsid w:val="003D5119"/>
    <w:rsid w:val="003D555C"/>
    <w:rsid w:val="003D55F7"/>
    <w:rsid w:val="003D5DF8"/>
    <w:rsid w:val="003D64D7"/>
    <w:rsid w:val="003D6F33"/>
    <w:rsid w:val="003D759A"/>
    <w:rsid w:val="003D7728"/>
    <w:rsid w:val="003D7E6E"/>
    <w:rsid w:val="003E084F"/>
    <w:rsid w:val="003E119A"/>
    <w:rsid w:val="003E4775"/>
    <w:rsid w:val="003E4AF6"/>
    <w:rsid w:val="003E68A1"/>
    <w:rsid w:val="003E761D"/>
    <w:rsid w:val="003E7D59"/>
    <w:rsid w:val="003E7F41"/>
    <w:rsid w:val="003F0A81"/>
    <w:rsid w:val="003F1402"/>
    <w:rsid w:val="003F1667"/>
    <w:rsid w:val="003F3114"/>
    <w:rsid w:val="003F339A"/>
    <w:rsid w:val="003F392F"/>
    <w:rsid w:val="003F446C"/>
    <w:rsid w:val="003F48BD"/>
    <w:rsid w:val="003F55D7"/>
    <w:rsid w:val="003F5AF1"/>
    <w:rsid w:val="003F7788"/>
    <w:rsid w:val="003F7AA2"/>
    <w:rsid w:val="003F7C27"/>
    <w:rsid w:val="00400138"/>
    <w:rsid w:val="00400C2B"/>
    <w:rsid w:val="00401069"/>
    <w:rsid w:val="00401078"/>
    <w:rsid w:val="004011EB"/>
    <w:rsid w:val="00401B09"/>
    <w:rsid w:val="00402779"/>
    <w:rsid w:val="00402D8F"/>
    <w:rsid w:val="00403879"/>
    <w:rsid w:val="00403D0D"/>
    <w:rsid w:val="00404759"/>
    <w:rsid w:val="004050DA"/>
    <w:rsid w:val="004051DC"/>
    <w:rsid w:val="004055A2"/>
    <w:rsid w:val="00405A4F"/>
    <w:rsid w:val="00405D75"/>
    <w:rsid w:val="00406CDD"/>
    <w:rsid w:val="00407784"/>
    <w:rsid w:val="00407A35"/>
    <w:rsid w:val="00410F4C"/>
    <w:rsid w:val="004117C8"/>
    <w:rsid w:val="00412200"/>
    <w:rsid w:val="004130B0"/>
    <w:rsid w:val="004136E0"/>
    <w:rsid w:val="00413913"/>
    <w:rsid w:val="004147D1"/>
    <w:rsid w:val="004149BC"/>
    <w:rsid w:val="00415A91"/>
    <w:rsid w:val="004167DC"/>
    <w:rsid w:val="00420A91"/>
    <w:rsid w:val="00422026"/>
    <w:rsid w:val="004260B3"/>
    <w:rsid w:val="00426C92"/>
    <w:rsid w:val="00426D60"/>
    <w:rsid w:val="00430159"/>
    <w:rsid w:val="00430C01"/>
    <w:rsid w:val="004313D1"/>
    <w:rsid w:val="0043273A"/>
    <w:rsid w:val="00432F01"/>
    <w:rsid w:val="00432F3C"/>
    <w:rsid w:val="00433D2A"/>
    <w:rsid w:val="004342AD"/>
    <w:rsid w:val="00434A5A"/>
    <w:rsid w:val="00435B4A"/>
    <w:rsid w:val="00435D70"/>
    <w:rsid w:val="00436F0F"/>
    <w:rsid w:val="0043714A"/>
    <w:rsid w:val="00437696"/>
    <w:rsid w:val="0043772D"/>
    <w:rsid w:val="00440A0E"/>
    <w:rsid w:val="004417CE"/>
    <w:rsid w:val="004426FC"/>
    <w:rsid w:val="00442B79"/>
    <w:rsid w:val="00442B9E"/>
    <w:rsid w:val="00442BBE"/>
    <w:rsid w:val="00442C28"/>
    <w:rsid w:val="0044304C"/>
    <w:rsid w:val="00443EC3"/>
    <w:rsid w:val="00443EF4"/>
    <w:rsid w:val="004448A5"/>
    <w:rsid w:val="00445716"/>
    <w:rsid w:val="00446646"/>
    <w:rsid w:val="00446A4C"/>
    <w:rsid w:val="00446AC9"/>
    <w:rsid w:val="00447435"/>
    <w:rsid w:val="004507E3"/>
    <w:rsid w:val="00451040"/>
    <w:rsid w:val="00451A53"/>
    <w:rsid w:val="00451B59"/>
    <w:rsid w:val="00452144"/>
    <w:rsid w:val="00452842"/>
    <w:rsid w:val="00453E32"/>
    <w:rsid w:val="00454256"/>
    <w:rsid w:val="0045433A"/>
    <w:rsid w:val="0045545C"/>
    <w:rsid w:val="004559EE"/>
    <w:rsid w:val="00455BCE"/>
    <w:rsid w:val="00455CBB"/>
    <w:rsid w:val="00455FD1"/>
    <w:rsid w:val="00456043"/>
    <w:rsid w:val="00456A4F"/>
    <w:rsid w:val="00457CFA"/>
    <w:rsid w:val="0046040D"/>
    <w:rsid w:val="004614F5"/>
    <w:rsid w:val="00461867"/>
    <w:rsid w:val="004637FE"/>
    <w:rsid w:val="00463917"/>
    <w:rsid w:val="00464A14"/>
    <w:rsid w:val="00464FDD"/>
    <w:rsid w:val="00465333"/>
    <w:rsid w:val="00465A85"/>
    <w:rsid w:val="00466CCC"/>
    <w:rsid w:val="00467B59"/>
    <w:rsid w:val="004703BE"/>
    <w:rsid w:val="00470A19"/>
    <w:rsid w:val="00470F0A"/>
    <w:rsid w:val="00472742"/>
    <w:rsid w:val="00472E09"/>
    <w:rsid w:val="00472F7A"/>
    <w:rsid w:val="00473358"/>
    <w:rsid w:val="004733AA"/>
    <w:rsid w:val="00473799"/>
    <w:rsid w:val="004743FE"/>
    <w:rsid w:val="004757FF"/>
    <w:rsid w:val="00475D52"/>
    <w:rsid w:val="00476130"/>
    <w:rsid w:val="0047631E"/>
    <w:rsid w:val="00476B10"/>
    <w:rsid w:val="0048085F"/>
    <w:rsid w:val="00480DCF"/>
    <w:rsid w:val="0048134D"/>
    <w:rsid w:val="0048147E"/>
    <w:rsid w:val="004817DA"/>
    <w:rsid w:val="00481BB7"/>
    <w:rsid w:val="00482B58"/>
    <w:rsid w:val="0048366B"/>
    <w:rsid w:val="0048380A"/>
    <w:rsid w:val="004843EC"/>
    <w:rsid w:val="00484960"/>
    <w:rsid w:val="004854BB"/>
    <w:rsid w:val="0048553C"/>
    <w:rsid w:val="0048568B"/>
    <w:rsid w:val="004859ED"/>
    <w:rsid w:val="00490150"/>
    <w:rsid w:val="00491F6D"/>
    <w:rsid w:val="00492735"/>
    <w:rsid w:val="00494B99"/>
    <w:rsid w:val="004950B6"/>
    <w:rsid w:val="004955E4"/>
    <w:rsid w:val="00497F66"/>
    <w:rsid w:val="004A00C3"/>
    <w:rsid w:val="004A0A67"/>
    <w:rsid w:val="004A132C"/>
    <w:rsid w:val="004A1597"/>
    <w:rsid w:val="004A1B4E"/>
    <w:rsid w:val="004A2BFC"/>
    <w:rsid w:val="004A30C1"/>
    <w:rsid w:val="004A3BAD"/>
    <w:rsid w:val="004A4DC5"/>
    <w:rsid w:val="004A5254"/>
    <w:rsid w:val="004A5279"/>
    <w:rsid w:val="004A5FD2"/>
    <w:rsid w:val="004A61FC"/>
    <w:rsid w:val="004A69A7"/>
    <w:rsid w:val="004B0279"/>
    <w:rsid w:val="004B247D"/>
    <w:rsid w:val="004B282C"/>
    <w:rsid w:val="004B2F2A"/>
    <w:rsid w:val="004B437D"/>
    <w:rsid w:val="004B475A"/>
    <w:rsid w:val="004B4946"/>
    <w:rsid w:val="004B5B29"/>
    <w:rsid w:val="004B6010"/>
    <w:rsid w:val="004B6283"/>
    <w:rsid w:val="004B6425"/>
    <w:rsid w:val="004B6D3B"/>
    <w:rsid w:val="004B727A"/>
    <w:rsid w:val="004B7C50"/>
    <w:rsid w:val="004C1CDA"/>
    <w:rsid w:val="004C2859"/>
    <w:rsid w:val="004C3D62"/>
    <w:rsid w:val="004C4788"/>
    <w:rsid w:val="004C6E82"/>
    <w:rsid w:val="004D07F9"/>
    <w:rsid w:val="004D1E77"/>
    <w:rsid w:val="004D4124"/>
    <w:rsid w:val="004D47BB"/>
    <w:rsid w:val="004D59A0"/>
    <w:rsid w:val="004D6318"/>
    <w:rsid w:val="004D7032"/>
    <w:rsid w:val="004D7247"/>
    <w:rsid w:val="004D7281"/>
    <w:rsid w:val="004D74E3"/>
    <w:rsid w:val="004D7962"/>
    <w:rsid w:val="004D7C1B"/>
    <w:rsid w:val="004D7EBD"/>
    <w:rsid w:val="004E181F"/>
    <w:rsid w:val="004E1CD1"/>
    <w:rsid w:val="004E2345"/>
    <w:rsid w:val="004E26FD"/>
    <w:rsid w:val="004E2EE6"/>
    <w:rsid w:val="004E5299"/>
    <w:rsid w:val="004E5354"/>
    <w:rsid w:val="004E5FF1"/>
    <w:rsid w:val="004E7226"/>
    <w:rsid w:val="004E72C0"/>
    <w:rsid w:val="004F09E8"/>
    <w:rsid w:val="004F2285"/>
    <w:rsid w:val="004F260F"/>
    <w:rsid w:val="004F3025"/>
    <w:rsid w:val="004F343D"/>
    <w:rsid w:val="004F361E"/>
    <w:rsid w:val="004F39F5"/>
    <w:rsid w:val="004F484A"/>
    <w:rsid w:val="004F57F4"/>
    <w:rsid w:val="004F5CA6"/>
    <w:rsid w:val="004F5E2B"/>
    <w:rsid w:val="004F6936"/>
    <w:rsid w:val="004F6F86"/>
    <w:rsid w:val="004F7A41"/>
    <w:rsid w:val="004F7D54"/>
    <w:rsid w:val="0050017F"/>
    <w:rsid w:val="00500222"/>
    <w:rsid w:val="00500943"/>
    <w:rsid w:val="00500CDB"/>
    <w:rsid w:val="00500E65"/>
    <w:rsid w:val="0050131F"/>
    <w:rsid w:val="005016AC"/>
    <w:rsid w:val="005034C5"/>
    <w:rsid w:val="0050354F"/>
    <w:rsid w:val="00503907"/>
    <w:rsid w:val="00505187"/>
    <w:rsid w:val="00505A96"/>
    <w:rsid w:val="005069E4"/>
    <w:rsid w:val="00507B87"/>
    <w:rsid w:val="00510110"/>
    <w:rsid w:val="00510649"/>
    <w:rsid w:val="005107D3"/>
    <w:rsid w:val="00511D59"/>
    <w:rsid w:val="00512AA4"/>
    <w:rsid w:val="00513968"/>
    <w:rsid w:val="00514D2B"/>
    <w:rsid w:val="00515979"/>
    <w:rsid w:val="00515A60"/>
    <w:rsid w:val="00516220"/>
    <w:rsid w:val="00516678"/>
    <w:rsid w:val="00520E24"/>
    <w:rsid w:val="00521A13"/>
    <w:rsid w:val="00521D1A"/>
    <w:rsid w:val="00521DE9"/>
    <w:rsid w:val="00522862"/>
    <w:rsid w:val="005228CC"/>
    <w:rsid w:val="005230E0"/>
    <w:rsid w:val="0052386B"/>
    <w:rsid w:val="005238AB"/>
    <w:rsid w:val="005239FD"/>
    <w:rsid w:val="0052443B"/>
    <w:rsid w:val="0052574A"/>
    <w:rsid w:val="00525AC5"/>
    <w:rsid w:val="00525CF3"/>
    <w:rsid w:val="00526B08"/>
    <w:rsid w:val="00530BE7"/>
    <w:rsid w:val="005320A5"/>
    <w:rsid w:val="005324AB"/>
    <w:rsid w:val="00532AF7"/>
    <w:rsid w:val="0053526C"/>
    <w:rsid w:val="00535593"/>
    <w:rsid w:val="00535C20"/>
    <w:rsid w:val="00536A51"/>
    <w:rsid w:val="00536D0C"/>
    <w:rsid w:val="00537617"/>
    <w:rsid w:val="00541018"/>
    <w:rsid w:val="00541431"/>
    <w:rsid w:val="00541710"/>
    <w:rsid w:val="00541E3B"/>
    <w:rsid w:val="005425F4"/>
    <w:rsid w:val="005426E3"/>
    <w:rsid w:val="005430A4"/>
    <w:rsid w:val="00543354"/>
    <w:rsid w:val="0054384F"/>
    <w:rsid w:val="005439CA"/>
    <w:rsid w:val="00543A3F"/>
    <w:rsid w:val="00544EFD"/>
    <w:rsid w:val="00544FA6"/>
    <w:rsid w:val="005450B1"/>
    <w:rsid w:val="00545136"/>
    <w:rsid w:val="00545185"/>
    <w:rsid w:val="00545913"/>
    <w:rsid w:val="0054602A"/>
    <w:rsid w:val="00550D38"/>
    <w:rsid w:val="00550F54"/>
    <w:rsid w:val="0055190B"/>
    <w:rsid w:val="005519DA"/>
    <w:rsid w:val="00553B75"/>
    <w:rsid w:val="0055581C"/>
    <w:rsid w:val="00556CB1"/>
    <w:rsid w:val="00556CF8"/>
    <w:rsid w:val="00557965"/>
    <w:rsid w:val="00560E71"/>
    <w:rsid w:val="00560F62"/>
    <w:rsid w:val="005611EA"/>
    <w:rsid w:val="00561CC3"/>
    <w:rsid w:val="00563E9A"/>
    <w:rsid w:val="005644CA"/>
    <w:rsid w:val="005648F1"/>
    <w:rsid w:val="00564D95"/>
    <w:rsid w:val="005654CB"/>
    <w:rsid w:val="00565727"/>
    <w:rsid w:val="00567282"/>
    <w:rsid w:val="00567452"/>
    <w:rsid w:val="00567FEB"/>
    <w:rsid w:val="00570973"/>
    <w:rsid w:val="00570A3D"/>
    <w:rsid w:val="00571202"/>
    <w:rsid w:val="0057165D"/>
    <w:rsid w:val="00571966"/>
    <w:rsid w:val="00571FDA"/>
    <w:rsid w:val="005726A3"/>
    <w:rsid w:val="0057393C"/>
    <w:rsid w:val="005753B0"/>
    <w:rsid w:val="00575CDA"/>
    <w:rsid w:val="00575DD0"/>
    <w:rsid w:val="00576633"/>
    <w:rsid w:val="005769F4"/>
    <w:rsid w:val="00580419"/>
    <w:rsid w:val="00580702"/>
    <w:rsid w:val="00580B1B"/>
    <w:rsid w:val="00581180"/>
    <w:rsid w:val="00581FAE"/>
    <w:rsid w:val="0058307B"/>
    <w:rsid w:val="00583570"/>
    <w:rsid w:val="00583755"/>
    <w:rsid w:val="005850F2"/>
    <w:rsid w:val="00585A21"/>
    <w:rsid w:val="00585BA3"/>
    <w:rsid w:val="00585C7B"/>
    <w:rsid w:val="00585E37"/>
    <w:rsid w:val="00586B61"/>
    <w:rsid w:val="00586C23"/>
    <w:rsid w:val="00587419"/>
    <w:rsid w:val="005879EC"/>
    <w:rsid w:val="00587F0D"/>
    <w:rsid w:val="00590FD4"/>
    <w:rsid w:val="005920B4"/>
    <w:rsid w:val="005923ED"/>
    <w:rsid w:val="00592950"/>
    <w:rsid w:val="00592B20"/>
    <w:rsid w:val="005938AA"/>
    <w:rsid w:val="00594A77"/>
    <w:rsid w:val="00594F00"/>
    <w:rsid w:val="00595521"/>
    <w:rsid w:val="00595E59"/>
    <w:rsid w:val="00596078"/>
    <w:rsid w:val="005960B4"/>
    <w:rsid w:val="00596293"/>
    <w:rsid w:val="00596C12"/>
    <w:rsid w:val="00596DBB"/>
    <w:rsid w:val="00597D7D"/>
    <w:rsid w:val="00597EE4"/>
    <w:rsid w:val="005A0635"/>
    <w:rsid w:val="005A085B"/>
    <w:rsid w:val="005A0ADB"/>
    <w:rsid w:val="005A1051"/>
    <w:rsid w:val="005A185D"/>
    <w:rsid w:val="005A1BAA"/>
    <w:rsid w:val="005A1E3E"/>
    <w:rsid w:val="005A4143"/>
    <w:rsid w:val="005A4DB8"/>
    <w:rsid w:val="005A671E"/>
    <w:rsid w:val="005A70A5"/>
    <w:rsid w:val="005B0078"/>
    <w:rsid w:val="005B146E"/>
    <w:rsid w:val="005B1F3A"/>
    <w:rsid w:val="005B1F41"/>
    <w:rsid w:val="005B2317"/>
    <w:rsid w:val="005B2607"/>
    <w:rsid w:val="005B2970"/>
    <w:rsid w:val="005B2BA0"/>
    <w:rsid w:val="005B3560"/>
    <w:rsid w:val="005B41B9"/>
    <w:rsid w:val="005B41EB"/>
    <w:rsid w:val="005B43B9"/>
    <w:rsid w:val="005B46D7"/>
    <w:rsid w:val="005B4C01"/>
    <w:rsid w:val="005B502B"/>
    <w:rsid w:val="005B5683"/>
    <w:rsid w:val="005B5895"/>
    <w:rsid w:val="005B606D"/>
    <w:rsid w:val="005B6829"/>
    <w:rsid w:val="005C0872"/>
    <w:rsid w:val="005C3A05"/>
    <w:rsid w:val="005C415C"/>
    <w:rsid w:val="005C43F4"/>
    <w:rsid w:val="005C442F"/>
    <w:rsid w:val="005C47D0"/>
    <w:rsid w:val="005C4BE0"/>
    <w:rsid w:val="005C5D15"/>
    <w:rsid w:val="005C6874"/>
    <w:rsid w:val="005C6B32"/>
    <w:rsid w:val="005C7D80"/>
    <w:rsid w:val="005C7F47"/>
    <w:rsid w:val="005D08ED"/>
    <w:rsid w:val="005D0C16"/>
    <w:rsid w:val="005D2146"/>
    <w:rsid w:val="005D2885"/>
    <w:rsid w:val="005D290C"/>
    <w:rsid w:val="005D334B"/>
    <w:rsid w:val="005D380D"/>
    <w:rsid w:val="005D4253"/>
    <w:rsid w:val="005D49CD"/>
    <w:rsid w:val="005D49F9"/>
    <w:rsid w:val="005D5D53"/>
    <w:rsid w:val="005D60F7"/>
    <w:rsid w:val="005D6241"/>
    <w:rsid w:val="005E05F0"/>
    <w:rsid w:val="005E0A0D"/>
    <w:rsid w:val="005E0B9C"/>
    <w:rsid w:val="005E1AC9"/>
    <w:rsid w:val="005E1DB7"/>
    <w:rsid w:val="005E23F3"/>
    <w:rsid w:val="005E2917"/>
    <w:rsid w:val="005E2AA6"/>
    <w:rsid w:val="005E345B"/>
    <w:rsid w:val="005E3760"/>
    <w:rsid w:val="005E42FC"/>
    <w:rsid w:val="005E5A3F"/>
    <w:rsid w:val="005E5C9B"/>
    <w:rsid w:val="005E5CDC"/>
    <w:rsid w:val="005E5D20"/>
    <w:rsid w:val="005E6DB9"/>
    <w:rsid w:val="005E76F3"/>
    <w:rsid w:val="005F0743"/>
    <w:rsid w:val="005F21D7"/>
    <w:rsid w:val="005F2BF3"/>
    <w:rsid w:val="005F305F"/>
    <w:rsid w:val="005F3B98"/>
    <w:rsid w:val="005F3E5F"/>
    <w:rsid w:val="005F4648"/>
    <w:rsid w:val="005F69A3"/>
    <w:rsid w:val="005F69DE"/>
    <w:rsid w:val="00600178"/>
    <w:rsid w:val="00600511"/>
    <w:rsid w:val="00602F00"/>
    <w:rsid w:val="006032CB"/>
    <w:rsid w:val="006037AF"/>
    <w:rsid w:val="00603E75"/>
    <w:rsid w:val="00605576"/>
    <w:rsid w:val="00605958"/>
    <w:rsid w:val="00606959"/>
    <w:rsid w:val="00606AA0"/>
    <w:rsid w:val="0060768B"/>
    <w:rsid w:val="006104D2"/>
    <w:rsid w:val="00611A55"/>
    <w:rsid w:val="00612101"/>
    <w:rsid w:val="0061223B"/>
    <w:rsid w:val="00613D11"/>
    <w:rsid w:val="00614115"/>
    <w:rsid w:val="006148E7"/>
    <w:rsid w:val="006166B3"/>
    <w:rsid w:val="006167B0"/>
    <w:rsid w:val="00616E56"/>
    <w:rsid w:val="006205F4"/>
    <w:rsid w:val="00620831"/>
    <w:rsid w:val="00620A86"/>
    <w:rsid w:val="00620B3F"/>
    <w:rsid w:val="00620D70"/>
    <w:rsid w:val="006212E1"/>
    <w:rsid w:val="0062131A"/>
    <w:rsid w:val="00621BE8"/>
    <w:rsid w:val="006226FD"/>
    <w:rsid w:val="00623F73"/>
    <w:rsid w:val="00624E95"/>
    <w:rsid w:val="00626BFC"/>
    <w:rsid w:val="00627034"/>
    <w:rsid w:val="006276A8"/>
    <w:rsid w:val="006278F0"/>
    <w:rsid w:val="006302DE"/>
    <w:rsid w:val="00630DBC"/>
    <w:rsid w:val="00630E62"/>
    <w:rsid w:val="00630F98"/>
    <w:rsid w:val="00631992"/>
    <w:rsid w:val="00632882"/>
    <w:rsid w:val="00632EF2"/>
    <w:rsid w:val="0063393B"/>
    <w:rsid w:val="006345EF"/>
    <w:rsid w:val="0063461D"/>
    <w:rsid w:val="00634775"/>
    <w:rsid w:val="00635540"/>
    <w:rsid w:val="00635667"/>
    <w:rsid w:val="00636CBD"/>
    <w:rsid w:val="00637F68"/>
    <w:rsid w:val="00640510"/>
    <w:rsid w:val="0064247D"/>
    <w:rsid w:val="006425E6"/>
    <w:rsid w:val="0064338F"/>
    <w:rsid w:val="00643E89"/>
    <w:rsid w:val="00644346"/>
    <w:rsid w:val="006447E3"/>
    <w:rsid w:val="00644B09"/>
    <w:rsid w:val="00645F47"/>
    <w:rsid w:val="00646014"/>
    <w:rsid w:val="006479BE"/>
    <w:rsid w:val="00652134"/>
    <w:rsid w:val="00652381"/>
    <w:rsid w:val="00652401"/>
    <w:rsid w:val="00652704"/>
    <w:rsid w:val="006527A9"/>
    <w:rsid w:val="00652E19"/>
    <w:rsid w:val="00653549"/>
    <w:rsid w:val="006537CB"/>
    <w:rsid w:val="0065381F"/>
    <w:rsid w:val="0065569E"/>
    <w:rsid w:val="00656B69"/>
    <w:rsid w:val="00657068"/>
    <w:rsid w:val="00657250"/>
    <w:rsid w:val="006579E2"/>
    <w:rsid w:val="00661E24"/>
    <w:rsid w:val="00663579"/>
    <w:rsid w:val="006635AC"/>
    <w:rsid w:val="00663C53"/>
    <w:rsid w:val="00664D52"/>
    <w:rsid w:val="00665121"/>
    <w:rsid w:val="0066622C"/>
    <w:rsid w:val="006666CE"/>
    <w:rsid w:val="006668F8"/>
    <w:rsid w:val="00666B96"/>
    <w:rsid w:val="00667250"/>
    <w:rsid w:val="00667EFC"/>
    <w:rsid w:val="00670459"/>
    <w:rsid w:val="00670F8C"/>
    <w:rsid w:val="00672F3B"/>
    <w:rsid w:val="00672FEA"/>
    <w:rsid w:val="00674607"/>
    <w:rsid w:val="0067496A"/>
    <w:rsid w:val="0067582E"/>
    <w:rsid w:val="00675C66"/>
    <w:rsid w:val="00676BD1"/>
    <w:rsid w:val="00677C66"/>
    <w:rsid w:val="00677E9B"/>
    <w:rsid w:val="00677FB3"/>
    <w:rsid w:val="006801E0"/>
    <w:rsid w:val="00680C2F"/>
    <w:rsid w:val="00680E00"/>
    <w:rsid w:val="00681236"/>
    <w:rsid w:val="00682541"/>
    <w:rsid w:val="00682EA1"/>
    <w:rsid w:val="006834A9"/>
    <w:rsid w:val="006839EA"/>
    <w:rsid w:val="00684065"/>
    <w:rsid w:val="0068484C"/>
    <w:rsid w:val="0068489C"/>
    <w:rsid w:val="006871E6"/>
    <w:rsid w:val="00687EE6"/>
    <w:rsid w:val="00687F8D"/>
    <w:rsid w:val="00690151"/>
    <w:rsid w:val="00690E3D"/>
    <w:rsid w:val="006911EB"/>
    <w:rsid w:val="00693539"/>
    <w:rsid w:val="00693F00"/>
    <w:rsid w:val="00693FEB"/>
    <w:rsid w:val="00694A2E"/>
    <w:rsid w:val="00695E5B"/>
    <w:rsid w:val="0069614B"/>
    <w:rsid w:val="00697167"/>
    <w:rsid w:val="006973DE"/>
    <w:rsid w:val="006975BF"/>
    <w:rsid w:val="006976B5"/>
    <w:rsid w:val="00697892"/>
    <w:rsid w:val="006A330F"/>
    <w:rsid w:val="006A3331"/>
    <w:rsid w:val="006A3849"/>
    <w:rsid w:val="006A3B3E"/>
    <w:rsid w:val="006A5D22"/>
    <w:rsid w:val="006A6567"/>
    <w:rsid w:val="006A7165"/>
    <w:rsid w:val="006A75C1"/>
    <w:rsid w:val="006A7885"/>
    <w:rsid w:val="006B06F9"/>
    <w:rsid w:val="006B1392"/>
    <w:rsid w:val="006B246A"/>
    <w:rsid w:val="006B294C"/>
    <w:rsid w:val="006B3093"/>
    <w:rsid w:val="006B32E4"/>
    <w:rsid w:val="006B3700"/>
    <w:rsid w:val="006B3B72"/>
    <w:rsid w:val="006B4070"/>
    <w:rsid w:val="006B60BF"/>
    <w:rsid w:val="006B6378"/>
    <w:rsid w:val="006C0FDD"/>
    <w:rsid w:val="006C257A"/>
    <w:rsid w:val="006C2872"/>
    <w:rsid w:val="006C295E"/>
    <w:rsid w:val="006C2DA5"/>
    <w:rsid w:val="006C31E6"/>
    <w:rsid w:val="006C38BD"/>
    <w:rsid w:val="006C482D"/>
    <w:rsid w:val="006C61A1"/>
    <w:rsid w:val="006C67A3"/>
    <w:rsid w:val="006C6DDB"/>
    <w:rsid w:val="006C7042"/>
    <w:rsid w:val="006C7D37"/>
    <w:rsid w:val="006D0549"/>
    <w:rsid w:val="006D162B"/>
    <w:rsid w:val="006D1DD5"/>
    <w:rsid w:val="006D2ABD"/>
    <w:rsid w:val="006D3BBD"/>
    <w:rsid w:val="006D412B"/>
    <w:rsid w:val="006D4CC5"/>
    <w:rsid w:val="006D59D8"/>
    <w:rsid w:val="006D60DE"/>
    <w:rsid w:val="006D639E"/>
    <w:rsid w:val="006D695E"/>
    <w:rsid w:val="006D69F7"/>
    <w:rsid w:val="006D75AB"/>
    <w:rsid w:val="006D7874"/>
    <w:rsid w:val="006E1C01"/>
    <w:rsid w:val="006E2161"/>
    <w:rsid w:val="006E427D"/>
    <w:rsid w:val="006E4A10"/>
    <w:rsid w:val="006E58FC"/>
    <w:rsid w:val="006E6526"/>
    <w:rsid w:val="006E7009"/>
    <w:rsid w:val="006E75AC"/>
    <w:rsid w:val="006E777A"/>
    <w:rsid w:val="006E7A35"/>
    <w:rsid w:val="006E7D21"/>
    <w:rsid w:val="006F0441"/>
    <w:rsid w:val="006F0661"/>
    <w:rsid w:val="006F1360"/>
    <w:rsid w:val="006F19CA"/>
    <w:rsid w:val="006F23FE"/>
    <w:rsid w:val="006F268D"/>
    <w:rsid w:val="006F2D31"/>
    <w:rsid w:val="006F3B9E"/>
    <w:rsid w:val="006F4488"/>
    <w:rsid w:val="006F4FD6"/>
    <w:rsid w:val="006F516B"/>
    <w:rsid w:val="006F5C08"/>
    <w:rsid w:val="006F73DF"/>
    <w:rsid w:val="00700223"/>
    <w:rsid w:val="007011F1"/>
    <w:rsid w:val="00703411"/>
    <w:rsid w:val="007037E9"/>
    <w:rsid w:val="00703A43"/>
    <w:rsid w:val="00704D10"/>
    <w:rsid w:val="00705129"/>
    <w:rsid w:val="007053A4"/>
    <w:rsid w:val="00705CA8"/>
    <w:rsid w:val="0070677D"/>
    <w:rsid w:val="0070693E"/>
    <w:rsid w:val="00710AF8"/>
    <w:rsid w:val="00710D09"/>
    <w:rsid w:val="007115D8"/>
    <w:rsid w:val="00712A0A"/>
    <w:rsid w:val="00713B47"/>
    <w:rsid w:val="007143DE"/>
    <w:rsid w:val="00715395"/>
    <w:rsid w:val="007158FB"/>
    <w:rsid w:val="00715EB0"/>
    <w:rsid w:val="007167B0"/>
    <w:rsid w:val="0071684E"/>
    <w:rsid w:val="00717236"/>
    <w:rsid w:val="007172AB"/>
    <w:rsid w:val="007172FA"/>
    <w:rsid w:val="00717788"/>
    <w:rsid w:val="00717A34"/>
    <w:rsid w:val="00721BD0"/>
    <w:rsid w:val="00722401"/>
    <w:rsid w:val="0072280B"/>
    <w:rsid w:val="00722998"/>
    <w:rsid w:val="0072386E"/>
    <w:rsid w:val="00723F0E"/>
    <w:rsid w:val="0072425D"/>
    <w:rsid w:val="0072469D"/>
    <w:rsid w:val="00724900"/>
    <w:rsid w:val="00724E48"/>
    <w:rsid w:val="00726037"/>
    <w:rsid w:val="007276EB"/>
    <w:rsid w:val="00727D1B"/>
    <w:rsid w:val="00730D39"/>
    <w:rsid w:val="00732A6A"/>
    <w:rsid w:val="00733BD2"/>
    <w:rsid w:val="00734BCF"/>
    <w:rsid w:val="007365AE"/>
    <w:rsid w:val="0073665B"/>
    <w:rsid w:val="0074045B"/>
    <w:rsid w:val="00740A70"/>
    <w:rsid w:val="00740FAA"/>
    <w:rsid w:val="00741A48"/>
    <w:rsid w:val="00742B18"/>
    <w:rsid w:val="007430C6"/>
    <w:rsid w:val="0074380B"/>
    <w:rsid w:val="00743E07"/>
    <w:rsid w:val="0074409B"/>
    <w:rsid w:val="007440B9"/>
    <w:rsid w:val="00744980"/>
    <w:rsid w:val="0074617A"/>
    <w:rsid w:val="007475D8"/>
    <w:rsid w:val="00747ADB"/>
    <w:rsid w:val="00750C94"/>
    <w:rsid w:val="0075102E"/>
    <w:rsid w:val="00752379"/>
    <w:rsid w:val="0075262F"/>
    <w:rsid w:val="00754C60"/>
    <w:rsid w:val="00754F0A"/>
    <w:rsid w:val="00755BD8"/>
    <w:rsid w:val="00755E53"/>
    <w:rsid w:val="00756C00"/>
    <w:rsid w:val="00757380"/>
    <w:rsid w:val="007578B4"/>
    <w:rsid w:val="0076049A"/>
    <w:rsid w:val="00760597"/>
    <w:rsid w:val="00760AEB"/>
    <w:rsid w:val="00763BF8"/>
    <w:rsid w:val="0076492D"/>
    <w:rsid w:val="0076506B"/>
    <w:rsid w:val="007650E6"/>
    <w:rsid w:val="0076510F"/>
    <w:rsid w:val="0076535C"/>
    <w:rsid w:val="007656F6"/>
    <w:rsid w:val="00765939"/>
    <w:rsid w:val="00765A5B"/>
    <w:rsid w:val="007669E9"/>
    <w:rsid w:val="00766ABD"/>
    <w:rsid w:val="00771F84"/>
    <w:rsid w:val="007746DA"/>
    <w:rsid w:val="0077595B"/>
    <w:rsid w:val="00775B32"/>
    <w:rsid w:val="00777900"/>
    <w:rsid w:val="00777D26"/>
    <w:rsid w:val="00780350"/>
    <w:rsid w:val="00780F12"/>
    <w:rsid w:val="007814DA"/>
    <w:rsid w:val="00781BAC"/>
    <w:rsid w:val="00781BE1"/>
    <w:rsid w:val="00782A0E"/>
    <w:rsid w:val="007831B2"/>
    <w:rsid w:val="007845D9"/>
    <w:rsid w:val="00785115"/>
    <w:rsid w:val="0078536A"/>
    <w:rsid w:val="00786450"/>
    <w:rsid w:val="00786AB5"/>
    <w:rsid w:val="00786D92"/>
    <w:rsid w:val="00787CA9"/>
    <w:rsid w:val="00787E58"/>
    <w:rsid w:val="00790303"/>
    <w:rsid w:val="007905DA"/>
    <w:rsid w:val="00790751"/>
    <w:rsid w:val="0079203C"/>
    <w:rsid w:val="00792439"/>
    <w:rsid w:val="00792690"/>
    <w:rsid w:val="00792B2A"/>
    <w:rsid w:val="00793F53"/>
    <w:rsid w:val="00794145"/>
    <w:rsid w:val="00795F2E"/>
    <w:rsid w:val="007960D3"/>
    <w:rsid w:val="00797A3A"/>
    <w:rsid w:val="007A0133"/>
    <w:rsid w:val="007A0D29"/>
    <w:rsid w:val="007A155B"/>
    <w:rsid w:val="007A15F3"/>
    <w:rsid w:val="007A1F6A"/>
    <w:rsid w:val="007A2862"/>
    <w:rsid w:val="007A3814"/>
    <w:rsid w:val="007A3BFC"/>
    <w:rsid w:val="007A4401"/>
    <w:rsid w:val="007A5520"/>
    <w:rsid w:val="007A6336"/>
    <w:rsid w:val="007A7268"/>
    <w:rsid w:val="007B0D4A"/>
    <w:rsid w:val="007B1F7C"/>
    <w:rsid w:val="007B243A"/>
    <w:rsid w:val="007B26BE"/>
    <w:rsid w:val="007B348A"/>
    <w:rsid w:val="007B3B69"/>
    <w:rsid w:val="007B4926"/>
    <w:rsid w:val="007B5455"/>
    <w:rsid w:val="007B5BBF"/>
    <w:rsid w:val="007B5F86"/>
    <w:rsid w:val="007B61F8"/>
    <w:rsid w:val="007B67B1"/>
    <w:rsid w:val="007B6E45"/>
    <w:rsid w:val="007B75BC"/>
    <w:rsid w:val="007B774B"/>
    <w:rsid w:val="007B7966"/>
    <w:rsid w:val="007C0591"/>
    <w:rsid w:val="007C19FD"/>
    <w:rsid w:val="007C1ADF"/>
    <w:rsid w:val="007C1DB7"/>
    <w:rsid w:val="007C2117"/>
    <w:rsid w:val="007C21D8"/>
    <w:rsid w:val="007C35AA"/>
    <w:rsid w:val="007C43A2"/>
    <w:rsid w:val="007C4622"/>
    <w:rsid w:val="007C505E"/>
    <w:rsid w:val="007C7349"/>
    <w:rsid w:val="007C7FBE"/>
    <w:rsid w:val="007D0639"/>
    <w:rsid w:val="007D1349"/>
    <w:rsid w:val="007D20B8"/>
    <w:rsid w:val="007D24C4"/>
    <w:rsid w:val="007D3883"/>
    <w:rsid w:val="007D4960"/>
    <w:rsid w:val="007D4F6F"/>
    <w:rsid w:val="007D533E"/>
    <w:rsid w:val="007D5BA1"/>
    <w:rsid w:val="007D6C6E"/>
    <w:rsid w:val="007D76C7"/>
    <w:rsid w:val="007D7876"/>
    <w:rsid w:val="007D7BDD"/>
    <w:rsid w:val="007D7EF0"/>
    <w:rsid w:val="007E02A2"/>
    <w:rsid w:val="007E04CF"/>
    <w:rsid w:val="007E06E5"/>
    <w:rsid w:val="007E1FD5"/>
    <w:rsid w:val="007E26E9"/>
    <w:rsid w:val="007E26FF"/>
    <w:rsid w:val="007E36EA"/>
    <w:rsid w:val="007E3E80"/>
    <w:rsid w:val="007E5BF6"/>
    <w:rsid w:val="007E637A"/>
    <w:rsid w:val="007E689A"/>
    <w:rsid w:val="007E6C21"/>
    <w:rsid w:val="007F0160"/>
    <w:rsid w:val="007F06DA"/>
    <w:rsid w:val="007F0F25"/>
    <w:rsid w:val="007F203A"/>
    <w:rsid w:val="007F32EC"/>
    <w:rsid w:val="007F3AF4"/>
    <w:rsid w:val="007F4B9E"/>
    <w:rsid w:val="00801B43"/>
    <w:rsid w:val="008027D6"/>
    <w:rsid w:val="0080314B"/>
    <w:rsid w:val="008034FA"/>
    <w:rsid w:val="00804359"/>
    <w:rsid w:val="008051BD"/>
    <w:rsid w:val="00805DAC"/>
    <w:rsid w:val="008063F2"/>
    <w:rsid w:val="00806867"/>
    <w:rsid w:val="00806FF7"/>
    <w:rsid w:val="00810AAE"/>
    <w:rsid w:val="00811239"/>
    <w:rsid w:val="00811C79"/>
    <w:rsid w:val="00811E57"/>
    <w:rsid w:val="0081343A"/>
    <w:rsid w:val="00814DC2"/>
    <w:rsid w:val="00816299"/>
    <w:rsid w:val="00816A6D"/>
    <w:rsid w:val="00820098"/>
    <w:rsid w:val="008202E2"/>
    <w:rsid w:val="008208B3"/>
    <w:rsid w:val="00820E55"/>
    <w:rsid w:val="00820F9D"/>
    <w:rsid w:val="008210D5"/>
    <w:rsid w:val="00821927"/>
    <w:rsid w:val="00821B12"/>
    <w:rsid w:val="008237E5"/>
    <w:rsid w:val="00824965"/>
    <w:rsid w:val="00825B30"/>
    <w:rsid w:val="00825CD5"/>
    <w:rsid w:val="00830154"/>
    <w:rsid w:val="008302C1"/>
    <w:rsid w:val="00830495"/>
    <w:rsid w:val="00830BA6"/>
    <w:rsid w:val="008310EA"/>
    <w:rsid w:val="0083128F"/>
    <w:rsid w:val="00831C38"/>
    <w:rsid w:val="00831F13"/>
    <w:rsid w:val="0083355D"/>
    <w:rsid w:val="0083494B"/>
    <w:rsid w:val="00834F17"/>
    <w:rsid w:val="0083505C"/>
    <w:rsid w:val="0083586B"/>
    <w:rsid w:val="00835DE9"/>
    <w:rsid w:val="00835E40"/>
    <w:rsid w:val="00836274"/>
    <w:rsid w:val="00836EBF"/>
    <w:rsid w:val="0083785F"/>
    <w:rsid w:val="00837A7A"/>
    <w:rsid w:val="00837B2B"/>
    <w:rsid w:val="00840649"/>
    <w:rsid w:val="00840948"/>
    <w:rsid w:val="00842F54"/>
    <w:rsid w:val="00843EFD"/>
    <w:rsid w:val="00844486"/>
    <w:rsid w:val="008455D7"/>
    <w:rsid w:val="00845A14"/>
    <w:rsid w:val="0084763D"/>
    <w:rsid w:val="00847FF8"/>
    <w:rsid w:val="00850295"/>
    <w:rsid w:val="00852317"/>
    <w:rsid w:val="00852B6B"/>
    <w:rsid w:val="00852D16"/>
    <w:rsid w:val="00853001"/>
    <w:rsid w:val="0085376B"/>
    <w:rsid w:val="00853DDF"/>
    <w:rsid w:val="00854CDF"/>
    <w:rsid w:val="00856134"/>
    <w:rsid w:val="00856218"/>
    <w:rsid w:val="00857396"/>
    <w:rsid w:val="00860375"/>
    <w:rsid w:val="0086109E"/>
    <w:rsid w:val="0086199A"/>
    <w:rsid w:val="00861B4A"/>
    <w:rsid w:val="00862188"/>
    <w:rsid w:val="00864D3D"/>
    <w:rsid w:val="008656A1"/>
    <w:rsid w:val="008656C9"/>
    <w:rsid w:val="00866C93"/>
    <w:rsid w:val="00867791"/>
    <w:rsid w:val="00867B44"/>
    <w:rsid w:val="00867F03"/>
    <w:rsid w:val="00870391"/>
    <w:rsid w:val="00871F21"/>
    <w:rsid w:val="00872464"/>
    <w:rsid w:val="008726F5"/>
    <w:rsid w:val="00872E76"/>
    <w:rsid w:val="00873A35"/>
    <w:rsid w:val="0087418D"/>
    <w:rsid w:val="00874218"/>
    <w:rsid w:val="008743CF"/>
    <w:rsid w:val="00874D50"/>
    <w:rsid w:val="00875A23"/>
    <w:rsid w:val="008761D3"/>
    <w:rsid w:val="00876BCA"/>
    <w:rsid w:val="00876D35"/>
    <w:rsid w:val="00876DF8"/>
    <w:rsid w:val="00880051"/>
    <w:rsid w:val="008805C3"/>
    <w:rsid w:val="0088176C"/>
    <w:rsid w:val="00881BCE"/>
    <w:rsid w:val="00882BD7"/>
    <w:rsid w:val="0088475A"/>
    <w:rsid w:val="00885430"/>
    <w:rsid w:val="008857E2"/>
    <w:rsid w:val="008864EA"/>
    <w:rsid w:val="008869B7"/>
    <w:rsid w:val="00886F7B"/>
    <w:rsid w:val="00887791"/>
    <w:rsid w:val="00890C96"/>
    <w:rsid w:val="00890EF9"/>
    <w:rsid w:val="00891C1C"/>
    <w:rsid w:val="00891CEE"/>
    <w:rsid w:val="00892C90"/>
    <w:rsid w:val="00892E43"/>
    <w:rsid w:val="00893CFD"/>
    <w:rsid w:val="0089431D"/>
    <w:rsid w:val="00894667"/>
    <w:rsid w:val="00894E4A"/>
    <w:rsid w:val="00897046"/>
    <w:rsid w:val="00897539"/>
    <w:rsid w:val="00897B47"/>
    <w:rsid w:val="008A0874"/>
    <w:rsid w:val="008A12C0"/>
    <w:rsid w:val="008A1EBA"/>
    <w:rsid w:val="008A30FC"/>
    <w:rsid w:val="008A3E9F"/>
    <w:rsid w:val="008A4157"/>
    <w:rsid w:val="008A47F1"/>
    <w:rsid w:val="008A4CCC"/>
    <w:rsid w:val="008A749A"/>
    <w:rsid w:val="008A77DE"/>
    <w:rsid w:val="008B007E"/>
    <w:rsid w:val="008B03AB"/>
    <w:rsid w:val="008B1FC3"/>
    <w:rsid w:val="008B1FE3"/>
    <w:rsid w:val="008B251F"/>
    <w:rsid w:val="008B3201"/>
    <w:rsid w:val="008B444A"/>
    <w:rsid w:val="008B5467"/>
    <w:rsid w:val="008B5C3B"/>
    <w:rsid w:val="008B63B2"/>
    <w:rsid w:val="008B7C8C"/>
    <w:rsid w:val="008B7EFF"/>
    <w:rsid w:val="008C053B"/>
    <w:rsid w:val="008C0553"/>
    <w:rsid w:val="008C0B1B"/>
    <w:rsid w:val="008C0DAA"/>
    <w:rsid w:val="008C12FE"/>
    <w:rsid w:val="008C1492"/>
    <w:rsid w:val="008C1653"/>
    <w:rsid w:val="008C2DA7"/>
    <w:rsid w:val="008C3230"/>
    <w:rsid w:val="008C3E6D"/>
    <w:rsid w:val="008C4141"/>
    <w:rsid w:val="008C439E"/>
    <w:rsid w:val="008C4799"/>
    <w:rsid w:val="008C6AB1"/>
    <w:rsid w:val="008C7457"/>
    <w:rsid w:val="008C7BF1"/>
    <w:rsid w:val="008D0062"/>
    <w:rsid w:val="008D03F4"/>
    <w:rsid w:val="008D052A"/>
    <w:rsid w:val="008D05E6"/>
    <w:rsid w:val="008D117F"/>
    <w:rsid w:val="008D1634"/>
    <w:rsid w:val="008D1BCC"/>
    <w:rsid w:val="008D2AD9"/>
    <w:rsid w:val="008D2B42"/>
    <w:rsid w:val="008D2BF9"/>
    <w:rsid w:val="008D3E09"/>
    <w:rsid w:val="008D406E"/>
    <w:rsid w:val="008D418A"/>
    <w:rsid w:val="008D6187"/>
    <w:rsid w:val="008E0307"/>
    <w:rsid w:val="008E0991"/>
    <w:rsid w:val="008E1042"/>
    <w:rsid w:val="008E14FB"/>
    <w:rsid w:val="008E1DD4"/>
    <w:rsid w:val="008E2373"/>
    <w:rsid w:val="008E280B"/>
    <w:rsid w:val="008E2DF0"/>
    <w:rsid w:val="008E33A3"/>
    <w:rsid w:val="008E38A1"/>
    <w:rsid w:val="008E39D4"/>
    <w:rsid w:val="008E45C3"/>
    <w:rsid w:val="008E5141"/>
    <w:rsid w:val="008E6362"/>
    <w:rsid w:val="008E657E"/>
    <w:rsid w:val="008E6A16"/>
    <w:rsid w:val="008E6D1D"/>
    <w:rsid w:val="008E6D38"/>
    <w:rsid w:val="008E70EC"/>
    <w:rsid w:val="008E7159"/>
    <w:rsid w:val="008E742E"/>
    <w:rsid w:val="008E7A62"/>
    <w:rsid w:val="008F1310"/>
    <w:rsid w:val="008F1BEC"/>
    <w:rsid w:val="008F2349"/>
    <w:rsid w:val="008F2872"/>
    <w:rsid w:val="008F2B7E"/>
    <w:rsid w:val="008F2BA6"/>
    <w:rsid w:val="008F3008"/>
    <w:rsid w:val="008F3443"/>
    <w:rsid w:val="008F3CC3"/>
    <w:rsid w:val="008F4BAF"/>
    <w:rsid w:val="008F4E25"/>
    <w:rsid w:val="008F52F5"/>
    <w:rsid w:val="008F5B2E"/>
    <w:rsid w:val="008F76D0"/>
    <w:rsid w:val="008F779C"/>
    <w:rsid w:val="00900823"/>
    <w:rsid w:val="00901B3D"/>
    <w:rsid w:val="00902E27"/>
    <w:rsid w:val="00902EB6"/>
    <w:rsid w:val="009031A1"/>
    <w:rsid w:val="00903717"/>
    <w:rsid w:val="009037E9"/>
    <w:rsid w:val="0090398B"/>
    <w:rsid w:val="0090420F"/>
    <w:rsid w:val="00904338"/>
    <w:rsid w:val="0090516A"/>
    <w:rsid w:val="009058D1"/>
    <w:rsid w:val="00905D7B"/>
    <w:rsid w:val="00910084"/>
    <w:rsid w:val="00911375"/>
    <w:rsid w:val="00911C28"/>
    <w:rsid w:val="00911D7E"/>
    <w:rsid w:val="00911F82"/>
    <w:rsid w:val="0091255F"/>
    <w:rsid w:val="00912620"/>
    <w:rsid w:val="00912B5B"/>
    <w:rsid w:val="00912C58"/>
    <w:rsid w:val="00912EC4"/>
    <w:rsid w:val="0091379A"/>
    <w:rsid w:val="00914F5A"/>
    <w:rsid w:val="00915451"/>
    <w:rsid w:val="0091603F"/>
    <w:rsid w:val="0091641C"/>
    <w:rsid w:val="00916917"/>
    <w:rsid w:val="00921642"/>
    <w:rsid w:val="00921F45"/>
    <w:rsid w:val="00922271"/>
    <w:rsid w:val="0092267D"/>
    <w:rsid w:val="00922C4E"/>
    <w:rsid w:val="0092410C"/>
    <w:rsid w:val="00924D77"/>
    <w:rsid w:val="00925A24"/>
    <w:rsid w:val="009274E5"/>
    <w:rsid w:val="009277F5"/>
    <w:rsid w:val="009279D1"/>
    <w:rsid w:val="00927B5F"/>
    <w:rsid w:val="00927C91"/>
    <w:rsid w:val="00930163"/>
    <w:rsid w:val="009312CE"/>
    <w:rsid w:val="00931777"/>
    <w:rsid w:val="009329C9"/>
    <w:rsid w:val="009341B1"/>
    <w:rsid w:val="009341C6"/>
    <w:rsid w:val="00934795"/>
    <w:rsid w:val="00934801"/>
    <w:rsid w:val="009349F8"/>
    <w:rsid w:val="0093535B"/>
    <w:rsid w:val="00935706"/>
    <w:rsid w:val="00936D11"/>
    <w:rsid w:val="00936D9A"/>
    <w:rsid w:val="00937016"/>
    <w:rsid w:val="009372FB"/>
    <w:rsid w:val="00937F4E"/>
    <w:rsid w:val="009408F0"/>
    <w:rsid w:val="009409D4"/>
    <w:rsid w:val="009425A8"/>
    <w:rsid w:val="00942F54"/>
    <w:rsid w:val="009430F4"/>
    <w:rsid w:val="0094384D"/>
    <w:rsid w:val="009441CB"/>
    <w:rsid w:val="00944243"/>
    <w:rsid w:val="00944376"/>
    <w:rsid w:val="00944428"/>
    <w:rsid w:val="00944456"/>
    <w:rsid w:val="00944578"/>
    <w:rsid w:val="00946928"/>
    <w:rsid w:val="009478F3"/>
    <w:rsid w:val="00950369"/>
    <w:rsid w:val="00950CF3"/>
    <w:rsid w:val="00950EBF"/>
    <w:rsid w:val="0095199B"/>
    <w:rsid w:val="00952949"/>
    <w:rsid w:val="00953206"/>
    <w:rsid w:val="00953C38"/>
    <w:rsid w:val="00953F57"/>
    <w:rsid w:val="0095429E"/>
    <w:rsid w:val="00954D71"/>
    <w:rsid w:val="00956233"/>
    <w:rsid w:val="009564C0"/>
    <w:rsid w:val="00961296"/>
    <w:rsid w:val="0096243D"/>
    <w:rsid w:val="0096445A"/>
    <w:rsid w:val="009644D2"/>
    <w:rsid w:val="00964523"/>
    <w:rsid w:val="009649CE"/>
    <w:rsid w:val="00964B1D"/>
    <w:rsid w:val="00965607"/>
    <w:rsid w:val="00966758"/>
    <w:rsid w:val="00966872"/>
    <w:rsid w:val="0096735F"/>
    <w:rsid w:val="00967FA9"/>
    <w:rsid w:val="009701AC"/>
    <w:rsid w:val="00970A78"/>
    <w:rsid w:val="00972723"/>
    <w:rsid w:val="009733B1"/>
    <w:rsid w:val="00973FF1"/>
    <w:rsid w:val="0097454D"/>
    <w:rsid w:val="00975FB0"/>
    <w:rsid w:val="0097625A"/>
    <w:rsid w:val="00976341"/>
    <w:rsid w:val="00976469"/>
    <w:rsid w:val="009779FD"/>
    <w:rsid w:val="00980E31"/>
    <w:rsid w:val="0098184D"/>
    <w:rsid w:val="00981A3F"/>
    <w:rsid w:val="0098279F"/>
    <w:rsid w:val="00984AA9"/>
    <w:rsid w:val="0098635F"/>
    <w:rsid w:val="00986CEF"/>
    <w:rsid w:val="00986E6E"/>
    <w:rsid w:val="00987099"/>
    <w:rsid w:val="00987117"/>
    <w:rsid w:val="00991BE5"/>
    <w:rsid w:val="00991FB6"/>
    <w:rsid w:val="009924C7"/>
    <w:rsid w:val="0099457E"/>
    <w:rsid w:val="0099458C"/>
    <w:rsid w:val="009949A0"/>
    <w:rsid w:val="00994B1B"/>
    <w:rsid w:val="009954C9"/>
    <w:rsid w:val="00995A48"/>
    <w:rsid w:val="00996297"/>
    <w:rsid w:val="00996B3C"/>
    <w:rsid w:val="009A056A"/>
    <w:rsid w:val="009A077B"/>
    <w:rsid w:val="009A0B33"/>
    <w:rsid w:val="009A26AC"/>
    <w:rsid w:val="009A285D"/>
    <w:rsid w:val="009A2FBA"/>
    <w:rsid w:val="009A54A8"/>
    <w:rsid w:val="009A59EA"/>
    <w:rsid w:val="009A5D9B"/>
    <w:rsid w:val="009A6552"/>
    <w:rsid w:val="009A6AF0"/>
    <w:rsid w:val="009A78C7"/>
    <w:rsid w:val="009A7BF2"/>
    <w:rsid w:val="009A7E1A"/>
    <w:rsid w:val="009B016E"/>
    <w:rsid w:val="009B5E76"/>
    <w:rsid w:val="009B610A"/>
    <w:rsid w:val="009B611F"/>
    <w:rsid w:val="009B69F2"/>
    <w:rsid w:val="009B6C1A"/>
    <w:rsid w:val="009B70F4"/>
    <w:rsid w:val="009B7C3A"/>
    <w:rsid w:val="009C166F"/>
    <w:rsid w:val="009C18BA"/>
    <w:rsid w:val="009C1F9A"/>
    <w:rsid w:val="009C22F5"/>
    <w:rsid w:val="009C3AB9"/>
    <w:rsid w:val="009C4175"/>
    <w:rsid w:val="009C478F"/>
    <w:rsid w:val="009C5537"/>
    <w:rsid w:val="009C6F85"/>
    <w:rsid w:val="009D0254"/>
    <w:rsid w:val="009D03DE"/>
    <w:rsid w:val="009D2F3A"/>
    <w:rsid w:val="009D31A5"/>
    <w:rsid w:val="009D3401"/>
    <w:rsid w:val="009D4087"/>
    <w:rsid w:val="009D5249"/>
    <w:rsid w:val="009D6093"/>
    <w:rsid w:val="009D6649"/>
    <w:rsid w:val="009D74B0"/>
    <w:rsid w:val="009D7B0E"/>
    <w:rsid w:val="009D7C18"/>
    <w:rsid w:val="009E22BA"/>
    <w:rsid w:val="009E2A5E"/>
    <w:rsid w:val="009E30E6"/>
    <w:rsid w:val="009E3BA7"/>
    <w:rsid w:val="009E3BBB"/>
    <w:rsid w:val="009E3ED4"/>
    <w:rsid w:val="009E4988"/>
    <w:rsid w:val="009E4E15"/>
    <w:rsid w:val="009E5194"/>
    <w:rsid w:val="009E686C"/>
    <w:rsid w:val="009E68AC"/>
    <w:rsid w:val="009E7996"/>
    <w:rsid w:val="009E7D56"/>
    <w:rsid w:val="009F0328"/>
    <w:rsid w:val="009F11F7"/>
    <w:rsid w:val="009F2263"/>
    <w:rsid w:val="009F29D5"/>
    <w:rsid w:val="009F2B70"/>
    <w:rsid w:val="009F2CE1"/>
    <w:rsid w:val="009F3012"/>
    <w:rsid w:val="009F3393"/>
    <w:rsid w:val="009F3559"/>
    <w:rsid w:val="009F3970"/>
    <w:rsid w:val="009F3BCD"/>
    <w:rsid w:val="009F3EC9"/>
    <w:rsid w:val="009F4307"/>
    <w:rsid w:val="009F5AF8"/>
    <w:rsid w:val="009F5CFF"/>
    <w:rsid w:val="009F644B"/>
    <w:rsid w:val="009F66CB"/>
    <w:rsid w:val="009F67AF"/>
    <w:rsid w:val="00A00022"/>
    <w:rsid w:val="00A00112"/>
    <w:rsid w:val="00A00791"/>
    <w:rsid w:val="00A010F0"/>
    <w:rsid w:val="00A02137"/>
    <w:rsid w:val="00A0281A"/>
    <w:rsid w:val="00A02A5E"/>
    <w:rsid w:val="00A040BC"/>
    <w:rsid w:val="00A0544A"/>
    <w:rsid w:val="00A05C7A"/>
    <w:rsid w:val="00A05FA8"/>
    <w:rsid w:val="00A06111"/>
    <w:rsid w:val="00A06B3A"/>
    <w:rsid w:val="00A07123"/>
    <w:rsid w:val="00A10E3A"/>
    <w:rsid w:val="00A1150A"/>
    <w:rsid w:val="00A11E7C"/>
    <w:rsid w:val="00A12678"/>
    <w:rsid w:val="00A140A6"/>
    <w:rsid w:val="00A15E96"/>
    <w:rsid w:val="00A15F3D"/>
    <w:rsid w:val="00A1614D"/>
    <w:rsid w:val="00A16330"/>
    <w:rsid w:val="00A1635F"/>
    <w:rsid w:val="00A16662"/>
    <w:rsid w:val="00A20CA2"/>
    <w:rsid w:val="00A21E25"/>
    <w:rsid w:val="00A2296F"/>
    <w:rsid w:val="00A23092"/>
    <w:rsid w:val="00A234F6"/>
    <w:rsid w:val="00A243E6"/>
    <w:rsid w:val="00A24C39"/>
    <w:rsid w:val="00A256BA"/>
    <w:rsid w:val="00A263C0"/>
    <w:rsid w:val="00A2699B"/>
    <w:rsid w:val="00A3163D"/>
    <w:rsid w:val="00A31E7A"/>
    <w:rsid w:val="00A326CD"/>
    <w:rsid w:val="00A3295E"/>
    <w:rsid w:val="00A3401C"/>
    <w:rsid w:val="00A34963"/>
    <w:rsid w:val="00A35288"/>
    <w:rsid w:val="00A35C3E"/>
    <w:rsid w:val="00A366CA"/>
    <w:rsid w:val="00A37A3B"/>
    <w:rsid w:val="00A37FEC"/>
    <w:rsid w:val="00A40907"/>
    <w:rsid w:val="00A4162F"/>
    <w:rsid w:val="00A417EB"/>
    <w:rsid w:val="00A41A9D"/>
    <w:rsid w:val="00A41D67"/>
    <w:rsid w:val="00A430E5"/>
    <w:rsid w:val="00A43777"/>
    <w:rsid w:val="00A43F6C"/>
    <w:rsid w:val="00A43FC6"/>
    <w:rsid w:val="00A44F24"/>
    <w:rsid w:val="00A452C1"/>
    <w:rsid w:val="00A45D03"/>
    <w:rsid w:val="00A46CD1"/>
    <w:rsid w:val="00A474CC"/>
    <w:rsid w:val="00A503F2"/>
    <w:rsid w:val="00A5125B"/>
    <w:rsid w:val="00A51903"/>
    <w:rsid w:val="00A5204E"/>
    <w:rsid w:val="00A531BC"/>
    <w:rsid w:val="00A532CC"/>
    <w:rsid w:val="00A5417F"/>
    <w:rsid w:val="00A56077"/>
    <w:rsid w:val="00A561B7"/>
    <w:rsid w:val="00A57012"/>
    <w:rsid w:val="00A5714B"/>
    <w:rsid w:val="00A57331"/>
    <w:rsid w:val="00A57493"/>
    <w:rsid w:val="00A60025"/>
    <w:rsid w:val="00A600E8"/>
    <w:rsid w:val="00A601DC"/>
    <w:rsid w:val="00A610BC"/>
    <w:rsid w:val="00A612E9"/>
    <w:rsid w:val="00A62EDC"/>
    <w:rsid w:val="00A630FC"/>
    <w:rsid w:val="00A64023"/>
    <w:rsid w:val="00A657CF"/>
    <w:rsid w:val="00A65AAD"/>
    <w:rsid w:val="00A70988"/>
    <w:rsid w:val="00A71286"/>
    <w:rsid w:val="00A71381"/>
    <w:rsid w:val="00A71885"/>
    <w:rsid w:val="00A718A8"/>
    <w:rsid w:val="00A726A2"/>
    <w:rsid w:val="00A72F4E"/>
    <w:rsid w:val="00A74866"/>
    <w:rsid w:val="00A7563A"/>
    <w:rsid w:val="00A75951"/>
    <w:rsid w:val="00A75F6A"/>
    <w:rsid w:val="00A764CB"/>
    <w:rsid w:val="00A7696F"/>
    <w:rsid w:val="00A773D1"/>
    <w:rsid w:val="00A774A3"/>
    <w:rsid w:val="00A77CFD"/>
    <w:rsid w:val="00A804D1"/>
    <w:rsid w:val="00A8090D"/>
    <w:rsid w:val="00A80947"/>
    <w:rsid w:val="00A81904"/>
    <w:rsid w:val="00A82A5B"/>
    <w:rsid w:val="00A83514"/>
    <w:rsid w:val="00A83C66"/>
    <w:rsid w:val="00A83F2A"/>
    <w:rsid w:val="00A84983"/>
    <w:rsid w:val="00A84E9F"/>
    <w:rsid w:val="00A85859"/>
    <w:rsid w:val="00A85E22"/>
    <w:rsid w:val="00A85EE3"/>
    <w:rsid w:val="00A86084"/>
    <w:rsid w:val="00A86923"/>
    <w:rsid w:val="00A86FA3"/>
    <w:rsid w:val="00A87879"/>
    <w:rsid w:val="00A87EE7"/>
    <w:rsid w:val="00A90144"/>
    <w:rsid w:val="00A9101B"/>
    <w:rsid w:val="00A92428"/>
    <w:rsid w:val="00A92613"/>
    <w:rsid w:val="00A94043"/>
    <w:rsid w:val="00A95756"/>
    <w:rsid w:val="00A974E8"/>
    <w:rsid w:val="00A97796"/>
    <w:rsid w:val="00A97C46"/>
    <w:rsid w:val="00AA1C83"/>
    <w:rsid w:val="00AA2679"/>
    <w:rsid w:val="00AA2BB2"/>
    <w:rsid w:val="00AA34EC"/>
    <w:rsid w:val="00AA3AAE"/>
    <w:rsid w:val="00AA3F1A"/>
    <w:rsid w:val="00AA45F5"/>
    <w:rsid w:val="00AA484A"/>
    <w:rsid w:val="00AA5001"/>
    <w:rsid w:val="00AA51D6"/>
    <w:rsid w:val="00AA5517"/>
    <w:rsid w:val="00AA57D6"/>
    <w:rsid w:val="00AA62A2"/>
    <w:rsid w:val="00AA743F"/>
    <w:rsid w:val="00AA7937"/>
    <w:rsid w:val="00AB1719"/>
    <w:rsid w:val="00AB1EDC"/>
    <w:rsid w:val="00AB26AE"/>
    <w:rsid w:val="00AB2841"/>
    <w:rsid w:val="00AB2A93"/>
    <w:rsid w:val="00AB2C9A"/>
    <w:rsid w:val="00AB3269"/>
    <w:rsid w:val="00AB43EC"/>
    <w:rsid w:val="00AB5479"/>
    <w:rsid w:val="00AB551D"/>
    <w:rsid w:val="00AB68AF"/>
    <w:rsid w:val="00AB7E37"/>
    <w:rsid w:val="00AC02AA"/>
    <w:rsid w:val="00AC10B8"/>
    <w:rsid w:val="00AC1CAC"/>
    <w:rsid w:val="00AC26A1"/>
    <w:rsid w:val="00AC2966"/>
    <w:rsid w:val="00AC29E6"/>
    <w:rsid w:val="00AC36B5"/>
    <w:rsid w:val="00AC3E2C"/>
    <w:rsid w:val="00AC4A35"/>
    <w:rsid w:val="00AC5974"/>
    <w:rsid w:val="00AC5ED7"/>
    <w:rsid w:val="00AC6193"/>
    <w:rsid w:val="00AC64D6"/>
    <w:rsid w:val="00AC66C1"/>
    <w:rsid w:val="00AC6A21"/>
    <w:rsid w:val="00AC73B2"/>
    <w:rsid w:val="00AC78D7"/>
    <w:rsid w:val="00AC7C0A"/>
    <w:rsid w:val="00AC7D91"/>
    <w:rsid w:val="00AD0D43"/>
    <w:rsid w:val="00AD11FC"/>
    <w:rsid w:val="00AD206E"/>
    <w:rsid w:val="00AD2178"/>
    <w:rsid w:val="00AD27F4"/>
    <w:rsid w:val="00AD33BC"/>
    <w:rsid w:val="00AD3FBA"/>
    <w:rsid w:val="00AD427A"/>
    <w:rsid w:val="00AD4949"/>
    <w:rsid w:val="00AD4BD9"/>
    <w:rsid w:val="00AD4F53"/>
    <w:rsid w:val="00AD5883"/>
    <w:rsid w:val="00AD603B"/>
    <w:rsid w:val="00AD65A1"/>
    <w:rsid w:val="00AD7555"/>
    <w:rsid w:val="00AD7946"/>
    <w:rsid w:val="00AD7BF4"/>
    <w:rsid w:val="00AE11D9"/>
    <w:rsid w:val="00AE1942"/>
    <w:rsid w:val="00AE22BB"/>
    <w:rsid w:val="00AE2599"/>
    <w:rsid w:val="00AE29DD"/>
    <w:rsid w:val="00AE3994"/>
    <w:rsid w:val="00AE4B55"/>
    <w:rsid w:val="00AE4B9D"/>
    <w:rsid w:val="00AE4ED5"/>
    <w:rsid w:val="00AE65FB"/>
    <w:rsid w:val="00AE7261"/>
    <w:rsid w:val="00AE73D2"/>
    <w:rsid w:val="00AF018A"/>
    <w:rsid w:val="00AF29F4"/>
    <w:rsid w:val="00AF3A41"/>
    <w:rsid w:val="00AF4A93"/>
    <w:rsid w:val="00AF62F4"/>
    <w:rsid w:val="00AF76B1"/>
    <w:rsid w:val="00B008F8"/>
    <w:rsid w:val="00B01802"/>
    <w:rsid w:val="00B02189"/>
    <w:rsid w:val="00B03F4F"/>
    <w:rsid w:val="00B0425F"/>
    <w:rsid w:val="00B04AE2"/>
    <w:rsid w:val="00B05640"/>
    <w:rsid w:val="00B075D7"/>
    <w:rsid w:val="00B112C1"/>
    <w:rsid w:val="00B12E03"/>
    <w:rsid w:val="00B133BF"/>
    <w:rsid w:val="00B13757"/>
    <w:rsid w:val="00B13FAA"/>
    <w:rsid w:val="00B1407A"/>
    <w:rsid w:val="00B1545A"/>
    <w:rsid w:val="00B17B02"/>
    <w:rsid w:val="00B20715"/>
    <w:rsid w:val="00B20C6C"/>
    <w:rsid w:val="00B21E93"/>
    <w:rsid w:val="00B2295D"/>
    <w:rsid w:val="00B248AA"/>
    <w:rsid w:val="00B249E8"/>
    <w:rsid w:val="00B24BE6"/>
    <w:rsid w:val="00B255CC"/>
    <w:rsid w:val="00B26239"/>
    <w:rsid w:val="00B274D6"/>
    <w:rsid w:val="00B277D5"/>
    <w:rsid w:val="00B309F3"/>
    <w:rsid w:val="00B318CF"/>
    <w:rsid w:val="00B31DB5"/>
    <w:rsid w:val="00B32266"/>
    <w:rsid w:val="00B32764"/>
    <w:rsid w:val="00B327B8"/>
    <w:rsid w:val="00B32ABE"/>
    <w:rsid w:val="00B3340E"/>
    <w:rsid w:val="00B33414"/>
    <w:rsid w:val="00B3367B"/>
    <w:rsid w:val="00B34B3F"/>
    <w:rsid w:val="00B3508E"/>
    <w:rsid w:val="00B356C1"/>
    <w:rsid w:val="00B3583B"/>
    <w:rsid w:val="00B35BEC"/>
    <w:rsid w:val="00B363D1"/>
    <w:rsid w:val="00B3756C"/>
    <w:rsid w:val="00B3767B"/>
    <w:rsid w:val="00B376AF"/>
    <w:rsid w:val="00B37966"/>
    <w:rsid w:val="00B444AF"/>
    <w:rsid w:val="00B44776"/>
    <w:rsid w:val="00B44B5B"/>
    <w:rsid w:val="00B45173"/>
    <w:rsid w:val="00B45B26"/>
    <w:rsid w:val="00B46621"/>
    <w:rsid w:val="00B46BF1"/>
    <w:rsid w:val="00B4713D"/>
    <w:rsid w:val="00B475B6"/>
    <w:rsid w:val="00B47EBD"/>
    <w:rsid w:val="00B503DB"/>
    <w:rsid w:val="00B5249F"/>
    <w:rsid w:val="00B52640"/>
    <w:rsid w:val="00B532BF"/>
    <w:rsid w:val="00B53A1B"/>
    <w:rsid w:val="00B53BAE"/>
    <w:rsid w:val="00B547DD"/>
    <w:rsid w:val="00B56069"/>
    <w:rsid w:val="00B57A0A"/>
    <w:rsid w:val="00B601BE"/>
    <w:rsid w:val="00B607A5"/>
    <w:rsid w:val="00B60D19"/>
    <w:rsid w:val="00B60E95"/>
    <w:rsid w:val="00B61F0A"/>
    <w:rsid w:val="00B61F2E"/>
    <w:rsid w:val="00B62D98"/>
    <w:rsid w:val="00B64053"/>
    <w:rsid w:val="00B648F9"/>
    <w:rsid w:val="00B655FE"/>
    <w:rsid w:val="00B6631E"/>
    <w:rsid w:val="00B6797B"/>
    <w:rsid w:val="00B67AAC"/>
    <w:rsid w:val="00B703B1"/>
    <w:rsid w:val="00B70628"/>
    <w:rsid w:val="00B7089A"/>
    <w:rsid w:val="00B70B52"/>
    <w:rsid w:val="00B70CB3"/>
    <w:rsid w:val="00B71F04"/>
    <w:rsid w:val="00B72774"/>
    <w:rsid w:val="00B7317A"/>
    <w:rsid w:val="00B73333"/>
    <w:rsid w:val="00B73970"/>
    <w:rsid w:val="00B739BF"/>
    <w:rsid w:val="00B740BA"/>
    <w:rsid w:val="00B74881"/>
    <w:rsid w:val="00B74C6B"/>
    <w:rsid w:val="00B750AB"/>
    <w:rsid w:val="00B753AE"/>
    <w:rsid w:val="00B75AC1"/>
    <w:rsid w:val="00B7610A"/>
    <w:rsid w:val="00B7666E"/>
    <w:rsid w:val="00B76A03"/>
    <w:rsid w:val="00B76D18"/>
    <w:rsid w:val="00B76FE4"/>
    <w:rsid w:val="00B779A3"/>
    <w:rsid w:val="00B77AA6"/>
    <w:rsid w:val="00B81C62"/>
    <w:rsid w:val="00B847E6"/>
    <w:rsid w:val="00B85907"/>
    <w:rsid w:val="00B85E64"/>
    <w:rsid w:val="00B85F28"/>
    <w:rsid w:val="00B86185"/>
    <w:rsid w:val="00B86DCF"/>
    <w:rsid w:val="00B87D8B"/>
    <w:rsid w:val="00B90759"/>
    <w:rsid w:val="00B908F6"/>
    <w:rsid w:val="00B91C52"/>
    <w:rsid w:val="00B93267"/>
    <w:rsid w:val="00B933A2"/>
    <w:rsid w:val="00B936B4"/>
    <w:rsid w:val="00B93FD5"/>
    <w:rsid w:val="00B95364"/>
    <w:rsid w:val="00B95B13"/>
    <w:rsid w:val="00B95CEF"/>
    <w:rsid w:val="00B96040"/>
    <w:rsid w:val="00B96C45"/>
    <w:rsid w:val="00B97382"/>
    <w:rsid w:val="00B97F52"/>
    <w:rsid w:val="00BA1FCA"/>
    <w:rsid w:val="00BA2017"/>
    <w:rsid w:val="00BA285C"/>
    <w:rsid w:val="00BA2A6A"/>
    <w:rsid w:val="00BA2B60"/>
    <w:rsid w:val="00BA2E3F"/>
    <w:rsid w:val="00BA2FA8"/>
    <w:rsid w:val="00BA36EA"/>
    <w:rsid w:val="00BA3DD8"/>
    <w:rsid w:val="00BA4541"/>
    <w:rsid w:val="00BA45EB"/>
    <w:rsid w:val="00BA5856"/>
    <w:rsid w:val="00BA5D3B"/>
    <w:rsid w:val="00BA61C3"/>
    <w:rsid w:val="00BA6647"/>
    <w:rsid w:val="00BA6BDB"/>
    <w:rsid w:val="00BA6BF8"/>
    <w:rsid w:val="00BA7281"/>
    <w:rsid w:val="00BA7731"/>
    <w:rsid w:val="00BA7EE7"/>
    <w:rsid w:val="00BB09A9"/>
    <w:rsid w:val="00BB11B7"/>
    <w:rsid w:val="00BB11F4"/>
    <w:rsid w:val="00BB17F2"/>
    <w:rsid w:val="00BB213D"/>
    <w:rsid w:val="00BB3321"/>
    <w:rsid w:val="00BB363B"/>
    <w:rsid w:val="00BB4620"/>
    <w:rsid w:val="00BB4B60"/>
    <w:rsid w:val="00BB4FBC"/>
    <w:rsid w:val="00BB4FBD"/>
    <w:rsid w:val="00BB5177"/>
    <w:rsid w:val="00BB6370"/>
    <w:rsid w:val="00BB6B5B"/>
    <w:rsid w:val="00BB70A3"/>
    <w:rsid w:val="00BB7289"/>
    <w:rsid w:val="00BB7CE0"/>
    <w:rsid w:val="00BB7FA3"/>
    <w:rsid w:val="00BC0F58"/>
    <w:rsid w:val="00BC1BC9"/>
    <w:rsid w:val="00BC2991"/>
    <w:rsid w:val="00BC34F3"/>
    <w:rsid w:val="00BC354D"/>
    <w:rsid w:val="00BC394D"/>
    <w:rsid w:val="00BC4217"/>
    <w:rsid w:val="00BC52AB"/>
    <w:rsid w:val="00BC5ECB"/>
    <w:rsid w:val="00BC61F7"/>
    <w:rsid w:val="00BC63B3"/>
    <w:rsid w:val="00BC6901"/>
    <w:rsid w:val="00BC69AC"/>
    <w:rsid w:val="00BC7A73"/>
    <w:rsid w:val="00BD09BA"/>
    <w:rsid w:val="00BD0FC1"/>
    <w:rsid w:val="00BD153D"/>
    <w:rsid w:val="00BD1623"/>
    <w:rsid w:val="00BD1842"/>
    <w:rsid w:val="00BD6F91"/>
    <w:rsid w:val="00BD7B0B"/>
    <w:rsid w:val="00BD7FEF"/>
    <w:rsid w:val="00BE0925"/>
    <w:rsid w:val="00BE108C"/>
    <w:rsid w:val="00BE14D6"/>
    <w:rsid w:val="00BE1A72"/>
    <w:rsid w:val="00BE2898"/>
    <w:rsid w:val="00BE2975"/>
    <w:rsid w:val="00BE2A7F"/>
    <w:rsid w:val="00BE31E2"/>
    <w:rsid w:val="00BE3524"/>
    <w:rsid w:val="00BE43DE"/>
    <w:rsid w:val="00BE497C"/>
    <w:rsid w:val="00BE4A92"/>
    <w:rsid w:val="00BE4B39"/>
    <w:rsid w:val="00BE64E2"/>
    <w:rsid w:val="00BE68B3"/>
    <w:rsid w:val="00BE68C2"/>
    <w:rsid w:val="00BE6C76"/>
    <w:rsid w:val="00BE7D32"/>
    <w:rsid w:val="00BF00D0"/>
    <w:rsid w:val="00BF060E"/>
    <w:rsid w:val="00BF0939"/>
    <w:rsid w:val="00BF0F1D"/>
    <w:rsid w:val="00BF1447"/>
    <w:rsid w:val="00BF15F7"/>
    <w:rsid w:val="00BF2C91"/>
    <w:rsid w:val="00BF32D7"/>
    <w:rsid w:val="00BF3C6D"/>
    <w:rsid w:val="00BF3C71"/>
    <w:rsid w:val="00BF4D57"/>
    <w:rsid w:val="00BF55E8"/>
    <w:rsid w:val="00BF596D"/>
    <w:rsid w:val="00BF6780"/>
    <w:rsid w:val="00BF6843"/>
    <w:rsid w:val="00BF6E1E"/>
    <w:rsid w:val="00BF6F60"/>
    <w:rsid w:val="00C009AE"/>
    <w:rsid w:val="00C0122D"/>
    <w:rsid w:val="00C03229"/>
    <w:rsid w:val="00C03D52"/>
    <w:rsid w:val="00C044DB"/>
    <w:rsid w:val="00C04FBC"/>
    <w:rsid w:val="00C04FE0"/>
    <w:rsid w:val="00C055B4"/>
    <w:rsid w:val="00C0608D"/>
    <w:rsid w:val="00C071E3"/>
    <w:rsid w:val="00C07422"/>
    <w:rsid w:val="00C07689"/>
    <w:rsid w:val="00C07718"/>
    <w:rsid w:val="00C11671"/>
    <w:rsid w:val="00C13164"/>
    <w:rsid w:val="00C13DA7"/>
    <w:rsid w:val="00C145BA"/>
    <w:rsid w:val="00C14D2A"/>
    <w:rsid w:val="00C163BB"/>
    <w:rsid w:val="00C206FE"/>
    <w:rsid w:val="00C21269"/>
    <w:rsid w:val="00C21615"/>
    <w:rsid w:val="00C228B6"/>
    <w:rsid w:val="00C22934"/>
    <w:rsid w:val="00C22F81"/>
    <w:rsid w:val="00C2328A"/>
    <w:rsid w:val="00C23B2C"/>
    <w:rsid w:val="00C23B74"/>
    <w:rsid w:val="00C24042"/>
    <w:rsid w:val="00C24E68"/>
    <w:rsid w:val="00C2512F"/>
    <w:rsid w:val="00C25409"/>
    <w:rsid w:val="00C25421"/>
    <w:rsid w:val="00C2632B"/>
    <w:rsid w:val="00C26D56"/>
    <w:rsid w:val="00C2702A"/>
    <w:rsid w:val="00C272B4"/>
    <w:rsid w:val="00C27412"/>
    <w:rsid w:val="00C301E7"/>
    <w:rsid w:val="00C3201A"/>
    <w:rsid w:val="00C32066"/>
    <w:rsid w:val="00C32AE4"/>
    <w:rsid w:val="00C32F2C"/>
    <w:rsid w:val="00C3304F"/>
    <w:rsid w:val="00C3319B"/>
    <w:rsid w:val="00C33642"/>
    <w:rsid w:val="00C338FE"/>
    <w:rsid w:val="00C344C3"/>
    <w:rsid w:val="00C3526C"/>
    <w:rsid w:val="00C35B2C"/>
    <w:rsid w:val="00C35CFB"/>
    <w:rsid w:val="00C36556"/>
    <w:rsid w:val="00C367CE"/>
    <w:rsid w:val="00C40AFD"/>
    <w:rsid w:val="00C40B58"/>
    <w:rsid w:val="00C4127B"/>
    <w:rsid w:val="00C419EC"/>
    <w:rsid w:val="00C41C38"/>
    <w:rsid w:val="00C42008"/>
    <w:rsid w:val="00C4244A"/>
    <w:rsid w:val="00C44401"/>
    <w:rsid w:val="00C447EA"/>
    <w:rsid w:val="00C45F39"/>
    <w:rsid w:val="00C460C7"/>
    <w:rsid w:val="00C466CA"/>
    <w:rsid w:val="00C468F9"/>
    <w:rsid w:val="00C47E0A"/>
    <w:rsid w:val="00C501F4"/>
    <w:rsid w:val="00C509F7"/>
    <w:rsid w:val="00C50E71"/>
    <w:rsid w:val="00C51210"/>
    <w:rsid w:val="00C513C2"/>
    <w:rsid w:val="00C518D8"/>
    <w:rsid w:val="00C51B6E"/>
    <w:rsid w:val="00C51CE0"/>
    <w:rsid w:val="00C51FF4"/>
    <w:rsid w:val="00C52163"/>
    <w:rsid w:val="00C5244A"/>
    <w:rsid w:val="00C52942"/>
    <w:rsid w:val="00C52AEF"/>
    <w:rsid w:val="00C5387A"/>
    <w:rsid w:val="00C53986"/>
    <w:rsid w:val="00C54391"/>
    <w:rsid w:val="00C545BB"/>
    <w:rsid w:val="00C54919"/>
    <w:rsid w:val="00C556ED"/>
    <w:rsid w:val="00C5625E"/>
    <w:rsid w:val="00C60303"/>
    <w:rsid w:val="00C60A9D"/>
    <w:rsid w:val="00C60E8E"/>
    <w:rsid w:val="00C616B5"/>
    <w:rsid w:val="00C61F84"/>
    <w:rsid w:val="00C62132"/>
    <w:rsid w:val="00C62B44"/>
    <w:rsid w:val="00C62CB0"/>
    <w:rsid w:val="00C62E0D"/>
    <w:rsid w:val="00C634D9"/>
    <w:rsid w:val="00C637CD"/>
    <w:rsid w:val="00C640B1"/>
    <w:rsid w:val="00C64565"/>
    <w:rsid w:val="00C648CF"/>
    <w:rsid w:val="00C64D14"/>
    <w:rsid w:val="00C6551D"/>
    <w:rsid w:val="00C66626"/>
    <w:rsid w:val="00C66955"/>
    <w:rsid w:val="00C66B74"/>
    <w:rsid w:val="00C67A68"/>
    <w:rsid w:val="00C70E25"/>
    <w:rsid w:val="00C7129F"/>
    <w:rsid w:val="00C713BE"/>
    <w:rsid w:val="00C72373"/>
    <w:rsid w:val="00C72699"/>
    <w:rsid w:val="00C730B1"/>
    <w:rsid w:val="00C730CF"/>
    <w:rsid w:val="00C738B9"/>
    <w:rsid w:val="00C75A2C"/>
    <w:rsid w:val="00C75C81"/>
    <w:rsid w:val="00C764C2"/>
    <w:rsid w:val="00C76572"/>
    <w:rsid w:val="00C77134"/>
    <w:rsid w:val="00C81C3D"/>
    <w:rsid w:val="00C820DA"/>
    <w:rsid w:val="00C823B0"/>
    <w:rsid w:val="00C85B43"/>
    <w:rsid w:val="00C85EDB"/>
    <w:rsid w:val="00C86C82"/>
    <w:rsid w:val="00C86D54"/>
    <w:rsid w:val="00C8703C"/>
    <w:rsid w:val="00C905FB"/>
    <w:rsid w:val="00C916C3"/>
    <w:rsid w:val="00C9204B"/>
    <w:rsid w:val="00C927A9"/>
    <w:rsid w:val="00C92EB2"/>
    <w:rsid w:val="00C93C3F"/>
    <w:rsid w:val="00C949BB"/>
    <w:rsid w:val="00C94BF5"/>
    <w:rsid w:val="00CA091A"/>
    <w:rsid w:val="00CA0FFD"/>
    <w:rsid w:val="00CA108D"/>
    <w:rsid w:val="00CA14A5"/>
    <w:rsid w:val="00CA24AA"/>
    <w:rsid w:val="00CA29CF"/>
    <w:rsid w:val="00CA2B09"/>
    <w:rsid w:val="00CA32EC"/>
    <w:rsid w:val="00CA3599"/>
    <w:rsid w:val="00CA4938"/>
    <w:rsid w:val="00CA4ED2"/>
    <w:rsid w:val="00CA52FA"/>
    <w:rsid w:val="00CA58EC"/>
    <w:rsid w:val="00CA67B8"/>
    <w:rsid w:val="00CA6C48"/>
    <w:rsid w:val="00CA6F76"/>
    <w:rsid w:val="00CA7F04"/>
    <w:rsid w:val="00CB0A34"/>
    <w:rsid w:val="00CB1DD9"/>
    <w:rsid w:val="00CB2985"/>
    <w:rsid w:val="00CB31C6"/>
    <w:rsid w:val="00CB35A5"/>
    <w:rsid w:val="00CB3F67"/>
    <w:rsid w:val="00CB44AC"/>
    <w:rsid w:val="00CB4F10"/>
    <w:rsid w:val="00CB501E"/>
    <w:rsid w:val="00CB7877"/>
    <w:rsid w:val="00CC1D13"/>
    <w:rsid w:val="00CC2770"/>
    <w:rsid w:val="00CC3170"/>
    <w:rsid w:val="00CC4412"/>
    <w:rsid w:val="00CC4BF0"/>
    <w:rsid w:val="00CC5780"/>
    <w:rsid w:val="00CC66BA"/>
    <w:rsid w:val="00CC673C"/>
    <w:rsid w:val="00CC764E"/>
    <w:rsid w:val="00CC7743"/>
    <w:rsid w:val="00CC7B6F"/>
    <w:rsid w:val="00CD0D96"/>
    <w:rsid w:val="00CD19F3"/>
    <w:rsid w:val="00CD218A"/>
    <w:rsid w:val="00CD2277"/>
    <w:rsid w:val="00CD2692"/>
    <w:rsid w:val="00CD2B61"/>
    <w:rsid w:val="00CD3119"/>
    <w:rsid w:val="00CD4431"/>
    <w:rsid w:val="00CD4A23"/>
    <w:rsid w:val="00CD4D37"/>
    <w:rsid w:val="00CD55AA"/>
    <w:rsid w:val="00CD5CAE"/>
    <w:rsid w:val="00CD6042"/>
    <w:rsid w:val="00CD7349"/>
    <w:rsid w:val="00CD749B"/>
    <w:rsid w:val="00CE0B48"/>
    <w:rsid w:val="00CE1371"/>
    <w:rsid w:val="00CE1382"/>
    <w:rsid w:val="00CE1BE3"/>
    <w:rsid w:val="00CE1FB3"/>
    <w:rsid w:val="00CE2A67"/>
    <w:rsid w:val="00CE3300"/>
    <w:rsid w:val="00CE33B8"/>
    <w:rsid w:val="00CE4E4B"/>
    <w:rsid w:val="00CE52A1"/>
    <w:rsid w:val="00CE54FB"/>
    <w:rsid w:val="00CE5A44"/>
    <w:rsid w:val="00CE6389"/>
    <w:rsid w:val="00CE7C93"/>
    <w:rsid w:val="00CE7D50"/>
    <w:rsid w:val="00CF0E5F"/>
    <w:rsid w:val="00CF2336"/>
    <w:rsid w:val="00CF28DC"/>
    <w:rsid w:val="00CF2DE2"/>
    <w:rsid w:val="00CF3A86"/>
    <w:rsid w:val="00CF3DB4"/>
    <w:rsid w:val="00CF42A9"/>
    <w:rsid w:val="00CF45E8"/>
    <w:rsid w:val="00CF5BD9"/>
    <w:rsid w:val="00CF6F45"/>
    <w:rsid w:val="00D0147E"/>
    <w:rsid w:val="00D01B77"/>
    <w:rsid w:val="00D01D7A"/>
    <w:rsid w:val="00D02B57"/>
    <w:rsid w:val="00D0304B"/>
    <w:rsid w:val="00D03324"/>
    <w:rsid w:val="00D05F27"/>
    <w:rsid w:val="00D0740A"/>
    <w:rsid w:val="00D077F5"/>
    <w:rsid w:val="00D0799C"/>
    <w:rsid w:val="00D07E5C"/>
    <w:rsid w:val="00D10376"/>
    <w:rsid w:val="00D10E26"/>
    <w:rsid w:val="00D111BE"/>
    <w:rsid w:val="00D1131A"/>
    <w:rsid w:val="00D11680"/>
    <w:rsid w:val="00D120B3"/>
    <w:rsid w:val="00D13B3A"/>
    <w:rsid w:val="00D140B7"/>
    <w:rsid w:val="00D14692"/>
    <w:rsid w:val="00D14A46"/>
    <w:rsid w:val="00D14A69"/>
    <w:rsid w:val="00D1642E"/>
    <w:rsid w:val="00D17182"/>
    <w:rsid w:val="00D17C46"/>
    <w:rsid w:val="00D204A3"/>
    <w:rsid w:val="00D2095D"/>
    <w:rsid w:val="00D20D13"/>
    <w:rsid w:val="00D20FD5"/>
    <w:rsid w:val="00D21443"/>
    <w:rsid w:val="00D21982"/>
    <w:rsid w:val="00D21C99"/>
    <w:rsid w:val="00D21F0E"/>
    <w:rsid w:val="00D22CB1"/>
    <w:rsid w:val="00D22E7C"/>
    <w:rsid w:val="00D23A81"/>
    <w:rsid w:val="00D2438F"/>
    <w:rsid w:val="00D2534B"/>
    <w:rsid w:val="00D25447"/>
    <w:rsid w:val="00D26074"/>
    <w:rsid w:val="00D2695D"/>
    <w:rsid w:val="00D26993"/>
    <w:rsid w:val="00D26B0C"/>
    <w:rsid w:val="00D27882"/>
    <w:rsid w:val="00D27AE7"/>
    <w:rsid w:val="00D32545"/>
    <w:rsid w:val="00D34E26"/>
    <w:rsid w:val="00D36BFE"/>
    <w:rsid w:val="00D36C31"/>
    <w:rsid w:val="00D376FF"/>
    <w:rsid w:val="00D401C6"/>
    <w:rsid w:val="00D4067A"/>
    <w:rsid w:val="00D40BD9"/>
    <w:rsid w:val="00D40FE8"/>
    <w:rsid w:val="00D412CD"/>
    <w:rsid w:val="00D4198A"/>
    <w:rsid w:val="00D41C61"/>
    <w:rsid w:val="00D42895"/>
    <w:rsid w:val="00D42D15"/>
    <w:rsid w:val="00D42F90"/>
    <w:rsid w:val="00D43947"/>
    <w:rsid w:val="00D442B7"/>
    <w:rsid w:val="00D45393"/>
    <w:rsid w:val="00D4574E"/>
    <w:rsid w:val="00D4575D"/>
    <w:rsid w:val="00D462D2"/>
    <w:rsid w:val="00D53DD2"/>
    <w:rsid w:val="00D55791"/>
    <w:rsid w:val="00D55913"/>
    <w:rsid w:val="00D55E2A"/>
    <w:rsid w:val="00D563B6"/>
    <w:rsid w:val="00D57494"/>
    <w:rsid w:val="00D57A7E"/>
    <w:rsid w:val="00D57A8C"/>
    <w:rsid w:val="00D57BEB"/>
    <w:rsid w:val="00D57FD0"/>
    <w:rsid w:val="00D606DB"/>
    <w:rsid w:val="00D60BAE"/>
    <w:rsid w:val="00D619B2"/>
    <w:rsid w:val="00D62EBF"/>
    <w:rsid w:val="00D63706"/>
    <w:rsid w:val="00D641E6"/>
    <w:rsid w:val="00D6442D"/>
    <w:rsid w:val="00D644CB"/>
    <w:rsid w:val="00D662B8"/>
    <w:rsid w:val="00D66980"/>
    <w:rsid w:val="00D67923"/>
    <w:rsid w:val="00D679C4"/>
    <w:rsid w:val="00D7153A"/>
    <w:rsid w:val="00D71A63"/>
    <w:rsid w:val="00D724B6"/>
    <w:rsid w:val="00D72C92"/>
    <w:rsid w:val="00D72F03"/>
    <w:rsid w:val="00D73C59"/>
    <w:rsid w:val="00D7492F"/>
    <w:rsid w:val="00D749FF"/>
    <w:rsid w:val="00D76586"/>
    <w:rsid w:val="00D76C84"/>
    <w:rsid w:val="00D777CB"/>
    <w:rsid w:val="00D800A5"/>
    <w:rsid w:val="00D80B2A"/>
    <w:rsid w:val="00D80B69"/>
    <w:rsid w:val="00D81ABD"/>
    <w:rsid w:val="00D83143"/>
    <w:rsid w:val="00D83F6E"/>
    <w:rsid w:val="00D8469A"/>
    <w:rsid w:val="00D84955"/>
    <w:rsid w:val="00D84A96"/>
    <w:rsid w:val="00D84ACE"/>
    <w:rsid w:val="00D84DBB"/>
    <w:rsid w:val="00D85F00"/>
    <w:rsid w:val="00D86D0E"/>
    <w:rsid w:val="00D873A9"/>
    <w:rsid w:val="00D90012"/>
    <w:rsid w:val="00D903AE"/>
    <w:rsid w:val="00D90B12"/>
    <w:rsid w:val="00D91A24"/>
    <w:rsid w:val="00D921A4"/>
    <w:rsid w:val="00D9259F"/>
    <w:rsid w:val="00D95886"/>
    <w:rsid w:val="00D96176"/>
    <w:rsid w:val="00D96395"/>
    <w:rsid w:val="00D96522"/>
    <w:rsid w:val="00D96EF1"/>
    <w:rsid w:val="00D97026"/>
    <w:rsid w:val="00D9703C"/>
    <w:rsid w:val="00D97C3C"/>
    <w:rsid w:val="00DA0496"/>
    <w:rsid w:val="00DA0A36"/>
    <w:rsid w:val="00DA19D2"/>
    <w:rsid w:val="00DA1F58"/>
    <w:rsid w:val="00DA2F2D"/>
    <w:rsid w:val="00DA3E33"/>
    <w:rsid w:val="00DA403C"/>
    <w:rsid w:val="00DA4D7E"/>
    <w:rsid w:val="00DA533D"/>
    <w:rsid w:val="00DA5A8F"/>
    <w:rsid w:val="00DA65CB"/>
    <w:rsid w:val="00DA67E4"/>
    <w:rsid w:val="00DA77CA"/>
    <w:rsid w:val="00DA7AB1"/>
    <w:rsid w:val="00DA7D7A"/>
    <w:rsid w:val="00DB03DF"/>
    <w:rsid w:val="00DB073C"/>
    <w:rsid w:val="00DB0F09"/>
    <w:rsid w:val="00DB2935"/>
    <w:rsid w:val="00DB2FAE"/>
    <w:rsid w:val="00DB373C"/>
    <w:rsid w:val="00DB5239"/>
    <w:rsid w:val="00DB6BB8"/>
    <w:rsid w:val="00DB6D5D"/>
    <w:rsid w:val="00DB6E91"/>
    <w:rsid w:val="00DB79C2"/>
    <w:rsid w:val="00DC027B"/>
    <w:rsid w:val="00DC0961"/>
    <w:rsid w:val="00DC0C36"/>
    <w:rsid w:val="00DC3444"/>
    <w:rsid w:val="00DC3454"/>
    <w:rsid w:val="00DC3881"/>
    <w:rsid w:val="00DC3FCB"/>
    <w:rsid w:val="00DC41FC"/>
    <w:rsid w:val="00DC58BA"/>
    <w:rsid w:val="00DC6271"/>
    <w:rsid w:val="00DC63A7"/>
    <w:rsid w:val="00DC6856"/>
    <w:rsid w:val="00DC68E4"/>
    <w:rsid w:val="00DC6EA6"/>
    <w:rsid w:val="00DC7195"/>
    <w:rsid w:val="00DC7B7E"/>
    <w:rsid w:val="00DC7EDC"/>
    <w:rsid w:val="00DD0928"/>
    <w:rsid w:val="00DD09C5"/>
    <w:rsid w:val="00DD1369"/>
    <w:rsid w:val="00DD15A7"/>
    <w:rsid w:val="00DD17AF"/>
    <w:rsid w:val="00DD182F"/>
    <w:rsid w:val="00DD199D"/>
    <w:rsid w:val="00DD228C"/>
    <w:rsid w:val="00DD24A1"/>
    <w:rsid w:val="00DD36D0"/>
    <w:rsid w:val="00DD6A79"/>
    <w:rsid w:val="00DD72B6"/>
    <w:rsid w:val="00DE13FD"/>
    <w:rsid w:val="00DE160C"/>
    <w:rsid w:val="00DE2415"/>
    <w:rsid w:val="00DE2564"/>
    <w:rsid w:val="00DE2784"/>
    <w:rsid w:val="00DE2B6B"/>
    <w:rsid w:val="00DE3CBC"/>
    <w:rsid w:val="00DE46B2"/>
    <w:rsid w:val="00DE4C4A"/>
    <w:rsid w:val="00DE4FF8"/>
    <w:rsid w:val="00DE50AA"/>
    <w:rsid w:val="00DE54DB"/>
    <w:rsid w:val="00DE5D82"/>
    <w:rsid w:val="00DE703B"/>
    <w:rsid w:val="00DE71EB"/>
    <w:rsid w:val="00DE765C"/>
    <w:rsid w:val="00DE79AC"/>
    <w:rsid w:val="00DF0119"/>
    <w:rsid w:val="00DF12B1"/>
    <w:rsid w:val="00DF1528"/>
    <w:rsid w:val="00DF1662"/>
    <w:rsid w:val="00DF1A1E"/>
    <w:rsid w:val="00DF1D7F"/>
    <w:rsid w:val="00DF1F3E"/>
    <w:rsid w:val="00DF2130"/>
    <w:rsid w:val="00DF257F"/>
    <w:rsid w:val="00DF2C04"/>
    <w:rsid w:val="00DF30E6"/>
    <w:rsid w:val="00DF34E1"/>
    <w:rsid w:val="00DF3BC8"/>
    <w:rsid w:val="00DF3D30"/>
    <w:rsid w:val="00DF606E"/>
    <w:rsid w:val="00DF7FEA"/>
    <w:rsid w:val="00E006B3"/>
    <w:rsid w:val="00E008F4"/>
    <w:rsid w:val="00E012EC"/>
    <w:rsid w:val="00E01599"/>
    <w:rsid w:val="00E01CB2"/>
    <w:rsid w:val="00E01E76"/>
    <w:rsid w:val="00E024A5"/>
    <w:rsid w:val="00E03575"/>
    <w:rsid w:val="00E035DB"/>
    <w:rsid w:val="00E05D7E"/>
    <w:rsid w:val="00E07064"/>
    <w:rsid w:val="00E10A4F"/>
    <w:rsid w:val="00E10DC9"/>
    <w:rsid w:val="00E1143F"/>
    <w:rsid w:val="00E115D2"/>
    <w:rsid w:val="00E115F4"/>
    <w:rsid w:val="00E12463"/>
    <w:rsid w:val="00E13819"/>
    <w:rsid w:val="00E146BC"/>
    <w:rsid w:val="00E14A8E"/>
    <w:rsid w:val="00E14DED"/>
    <w:rsid w:val="00E15166"/>
    <w:rsid w:val="00E16A57"/>
    <w:rsid w:val="00E17502"/>
    <w:rsid w:val="00E17A0C"/>
    <w:rsid w:val="00E2074B"/>
    <w:rsid w:val="00E21CCA"/>
    <w:rsid w:val="00E2239B"/>
    <w:rsid w:val="00E227EF"/>
    <w:rsid w:val="00E22B84"/>
    <w:rsid w:val="00E22CC9"/>
    <w:rsid w:val="00E231E7"/>
    <w:rsid w:val="00E233F5"/>
    <w:rsid w:val="00E237DA"/>
    <w:rsid w:val="00E23EA0"/>
    <w:rsid w:val="00E2447E"/>
    <w:rsid w:val="00E24652"/>
    <w:rsid w:val="00E26678"/>
    <w:rsid w:val="00E2722B"/>
    <w:rsid w:val="00E277C9"/>
    <w:rsid w:val="00E27D35"/>
    <w:rsid w:val="00E300B1"/>
    <w:rsid w:val="00E30467"/>
    <w:rsid w:val="00E314C0"/>
    <w:rsid w:val="00E31780"/>
    <w:rsid w:val="00E31B83"/>
    <w:rsid w:val="00E3226E"/>
    <w:rsid w:val="00E3237C"/>
    <w:rsid w:val="00E334BD"/>
    <w:rsid w:val="00E342E3"/>
    <w:rsid w:val="00E345B4"/>
    <w:rsid w:val="00E35135"/>
    <w:rsid w:val="00E351AE"/>
    <w:rsid w:val="00E35584"/>
    <w:rsid w:val="00E36795"/>
    <w:rsid w:val="00E372E4"/>
    <w:rsid w:val="00E377EE"/>
    <w:rsid w:val="00E40B7D"/>
    <w:rsid w:val="00E41D37"/>
    <w:rsid w:val="00E41EDF"/>
    <w:rsid w:val="00E42A68"/>
    <w:rsid w:val="00E42CCC"/>
    <w:rsid w:val="00E43198"/>
    <w:rsid w:val="00E43586"/>
    <w:rsid w:val="00E43B6D"/>
    <w:rsid w:val="00E44C8E"/>
    <w:rsid w:val="00E44CA2"/>
    <w:rsid w:val="00E45397"/>
    <w:rsid w:val="00E454F5"/>
    <w:rsid w:val="00E455D7"/>
    <w:rsid w:val="00E46A4F"/>
    <w:rsid w:val="00E46AE3"/>
    <w:rsid w:val="00E46DC2"/>
    <w:rsid w:val="00E46E93"/>
    <w:rsid w:val="00E4754D"/>
    <w:rsid w:val="00E47C36"/>
    <w:rsid w:val="00E504A5"/>
    <w:rsid w:val="00E504E8"/>
    <w:rsid w:val="00E51941"/>
    <w:rsid w:val="00E51C08"/>
    <w:rsid w:val="00E52D32"/>
    <w:rsid w:val="00E5388E"/>
    <w:rsid w:val="00E54904"/>
    <w:rsid w:val="00E54EA9"/>
    <w:rsid w:val="00E54F9F"/>
    <w:rsid w:val="00E56312"/>
    <w:rsid w:val="00E5631F"/>
    <w:rsid w:val="00E56CB8"/>
    <w:rsid w:val="00E5725D"/>
    <w:rsid w:val="00E573A2"/>
    <w:rsid w:val="00E57852"/>
    <w:rsid w:val="00E60241"/>
    <w:rsid w:val="00E60AF5"/>
    <w:rsid w:val="00E61FF0"/>
    <w:rsid w:val="00E6225A"/>
    <w:rsid w:val="00E62C72"/>
    <w:rsid w:val="00E64151"/>
    <w:rsid w:val="00E65EAF"/>
    <w:rsid w:val="00E66328"/>
    <w:rsid w:val="00E666E4"/>
    <w:rsid w:val="00E66F15"/>
    <w:rsid w:val="00E674AA"/>
    <w:rsid w:val="00E6796B"/>
    <w:rsid w:val="00E67B49"/>
    <w:rsid w:val="00E70279"/>
    <w:rsid w:val="00E70E54"/>
    <w:rsid w:val="00E7162B"/>
    <w:rsid w:val="00E71B37"/>
    <w:rsid w:val="00E71ED3"/>
    <w:rsid w:val="00E73B3C"/>
    <w:rsid w:val="00E741F1"/>
    <w:rsid w:val="00E74517"/>
    <w:rsid w:val="00E75115"/>
    <w:rsid w:val="00E76ADD"/>
    <w:rsid w:val="00E76E58"/>
    <w:rsid w:val="00E77EDC"/>
    <w:rsid w:val="00E808B6"/>
    <w:rsid w:val="00E8133E"/>
    <w:rsid w:val="00E822F3"/>
    <w:rsid w:val="00E8243B"/>
    <w:rsid w:val="00E825BA"/>
    <w:rsid w:val="00E83F5F"/>
    <w:rsid w:val="00E847DC"/>
    <w:rsid w:val="00E86565"/>
    <w:rsid w:val="00E86720"/>
    <w:rsid w:val="00E87389"/>
    <w:rsid w:val="00E87B29"/>
    <w:rsid w:val="00E87F93"/>
    <w:rsid w:val="00E919EB"/>
    <w:rsid w:val="00E91A7F"/>
    <w:rsid w:val="00E91DFD"/>
    <w:rsid w:val="00E93301"/>
    <w:rsid w:val="00E94AFB"/>
    <w:rsid w:val="00E94ED2"/>
    <w:rsid w:val="00E95030"/>
    <w:rsid w:val="00E95868"/>
    <w:rsid w:val="00E95B0E"/>
    <w:rsid w:val="00E95F09"/>
    <w:rsid w:val="00E961BB"/>
    <w:rsid w:val="00E96D91"/>
    <w:rsid w:val="00E96E69"/>
    <w:rsid w:val="00EA0089"/>
    <w:rsid w:val="00EA028C"/>
    <w:rsid w:val="00EA05BD"/>
    <w:rsid w:val="00EA11A0"/>
    <w:rsid w:val="00EA171F"/>
    <w:rsid w:val="00EA1C42"/>
    <w:rsid w:val="00EA300A"/>
    <w:rsid w:val="00EA3120"/>
    <w:rsid w:val="00EA3B00"/>
    <w:rsid w:val="00EA3CA1"/>
    <w:rsid w:val="00EA3E5B"/>
    <w:rsid w:val="00EA4691"/>
    <w:rsid w:val="00EA518D"/>
    <w:rsid w:val="00EA5EBC"/>
    <w:rsid w:val="00EA68DD"/>
    <w:rsid w:val="00EA6E65"/>
    <w:rsid w:val="00EA7AD3"/>
    <w:rsid w:val="00EA7F37"/>
    <w:rsid w:val="00EB0232"/>
    <w:rsid w:val="00EB0D45"/>
    <w:rsid w:val="00EB145E"/>
    <w:rsid w:val="00EB1549"/>
    <w:rsid w:val="00EB17EC"/>
    <w:rsid w:val="00EB212B"/>
    <w:rsid w:val="00EB2709"/>
    <w:rsid w:val="00EB301F"/>
    <w:rsid w:val="00EB31D6"/>
    <w:rsid w:val="00EB37FD"/>
    <w:rsid w:val="00EB3A9F"/>
    <w:rsid w:val="00EB49E2"/>
    <w:rsid w:val="00EB4C11"/>
    <w:rsid w:val="00EB5240"/>
    <w:rsid w:val="00EB5643"/>
    <w:rsid w:val="00EB5911"/>
    <w:rsid w:val="00EB5E39"/>
    <w:rsid w:val="00EB62C7"/>
    <w:rsid w:val="00EB64A8"/>
    <w:rsid w:val="00EC0E90"/>
    <w:rsid w:val="00EC0E9C"/>
    <w:rsid w:val="00EC1508"/>
    <w:rsid w:val="00EC2350"/>
    <w:rsid w:val="00EC27CB"/>
    <w:rsid w:val="00EC2D0E"/>
    <w:rsid w:val="00EC4D88"/>
    <w:rsid w:val="00EC5132"/>
    <w:rsid w:val="00EC6D6E"/>
    <w:rsid w:val="00EC764A"/>
    <w:rsid w:val="00ED0AA6"/>
    <w:rsid w:val="00ED1205"/>
    <w:rsid w:val="00ED178B"/>
    <w:rsid w:val="00ED184B"/>
    <w:rsid w:val="00ED3CB6"/>
    <w:rsid w:val="00ED3F8F"/>
    <w:rsid w:val="00ED45CF"/>
    <w:rsid w:val="00ED46E4"/>
    <w:rsid w:val="00ED4D25"/>
    <w:rsid w:val="00ED591B"/>
    <w:rsid w:val="00ED61C7"/>
    <w:rsid w:val="00ED683D"/>
    <w:rsid w:val="00ED6E9E"/>
    <w:rsid w:val="00ED70AA"/>
    <w:rsid w:val="00EE07A9"/>
    <w:rsid w:val="00EE0E08"/>
    <w:rsid w:val="00EE1C98"/>
    <w:rsid w:val="00EE363D"/>
    <w:rsid w:val="00EE37AF"/>
    <w:rsid w:val="00EE421A"/>
    <w:rsid w:val="00EE443A"/>
    <w:rsid w:val="00EE4758"/>
    <w:rsid w:val="00EE499B"/>
    <w:rsid w:val="00EE4C41"/>
    <w:rsid w:val="00EE4DCB"/>
    <w:rsid w:val="00EE51D9"/>
    <w:rsid w:val="00EE5B35"/>
    <w:rsid w:val="00EE5D1B"/>
    <w:rsid w:val="00EE6034"/>
    <w:rsid w:val="00EE63B7"/>
    <w:rsid w:val="00EE643D"/>
    <w:rsid w:val="00EE6D24"/>
    <w:rsid w:val="00EE7243"/>
    <w:rsid w:val="00EE7705"/>
    <w:rsid w:val="00EE7AF3"/>
    <w:rsid w:val="00EE7F03"/>
    <w:rsid w:val="00EF0037"/>
    <w:rsid w:val="00EF06B5"/>
    <w:rsid w:val="00EF0783"/>
    <w:rsid w:val="00EF087E"/>
    <w:rsid w:val="00EF08D8"/>
    <w:rsid w:val="00EF0CC6"/>
    <w:rsid w:val="00EF1935"/>
    <w:rsid w:val="00EF19AC"/>
    <w:rsid w:val="00EF27E9"/>
    <w:rsid w:val="00EF3510"/>
    <w:rsid w:val="00EF366A"/>
    <w:rsid w:val="00EF43B9"/>
    <w:rsid w:val="00EF443C"/>
    <w:rsid w:val="00EF52CB"/>
    <w:rsid w:val="00EF6451"/>
    <w:rsid w:val="00EF6AA9"/>
    <w:rsid w:val="00EF6F4D"/>
    <w:rsid w:val="00EF7555"/>
    <w:rsid w:val="00F00DE1"/>
    <w:rsid w:val="00F00ED9"/>
    <w:rsid w:val="00F01288"/>
    <w:rsid w:val="00F0143C"/>
    <w:rsid w:val="00F01C74"/>
    <w:rsid w:val="00F01FCA"/>
    <w:rsid w:val="00F023D8"/>
    <w:rsid w:val="00F025A3"/>
    <w:rsid w:val="00F02810"/>
    <w:rsid w:val="00F0285F"/>
    <w:rsid w:val="00F040A1"/>
    <w:rsid w:val="00F04A04"/>
    <w:rsid w:val="00F04C8F"/>
    <w:rsid w:val="00F04D04"/>
    <w:rsid w:val="00F051DE"/>
    <w:rsid w:val="00F0615B"/>
    <w:rsid w:val="00F07488"/>
    <w:rsid w:val="00F104E2"/>
    <w:rsid w:val="00F10B0A"/>
    <w:rsid w:val="00F11067"/>
    <w:rsid w:val="00F1109F"/>
    <w:rsid w:val="00F1145E"/>
    <w:rsid w:val="00F11677"/>
    <w:rsid w:val="00F127AD"/>
    <w:rsid w:val="00F12B27"/>
    <w:rsid w:val="00F132DB"/>
    <w:rsid w:val="00F14101"/>
    <w:rsid w:val="00F143E6"/>
    <w:rsid w:val="00F1440A"/>
    <w:rsid w:val="00F149BE"/>
    <w:rsid w:val="00F14D70"/>
    <w:rsid w:val="00F15005"/>
    <w:rsid w:val="00F157CD"/>
    <w:rsid w:val="00F15DEB"/>
    <w:rsid w:val="00F15ECF"/>
    <w:rsid w:val="00F16A92"/>
    <w:rsid w:val="00F17505"/>
    <w:rsid w:val="00F17FB1"/>
    <w:rsid w:val="00F213B8"/>
    <w:rsid w:val="00F221BD"/>
    <w:rsid w:val="00F23638"/>
    <w:rsid w:val="00F239A9"/>
    <w:rsid w:val="00F239AA"/>
    <w:rsid w:val="00F24B10"/>
    <w:rsid w:val="00F2521D"/>
    <w:rsid w:val="00F2565B"/>
    <w:rsid w:val="00F25E6D"/>
    <w:rsid w:val="00F25EBB"/>
    <w:rsid w:val="00F26257"/>
    <w:rsid w:val="00F267E7"/>
    <w:rsid w:val="00F26869"/>
    <w:rsid w:val="00F26D7B"/>
    <w:rsid w:val="00F27DB7"/>
    <w:rsid w:val="00F27FD7"/>
    <w:rsid w:val="00F31953"/>
    <w:rsid w:val="00F3236C"/>
    <w:rsid w:val="00F3333A"/>
    <w:rsid w:val="00F33B86"/>
    <w:rsid w:val="00F34BFC"/>
    <w:rsid w:val="00F3567B"/>
    <w:rsid w:val="00F361DB"/>
    <w:rsid w:val="00F40DC9"/>
    <w:rsid w:val="00F41067"/>
    <w:rsid w:val="00F42995"/>
    <w:rsid w:val="00F42DC1"/>
    <w:rsid w:val="00F43AD5"/>
    <w:rsid w:val="00F45072"/>
    <w:rsid w:val="00F4637F"/>
    <w:rsid w:val="00F473C5"/>
    <w:rsid w:val="00F47757"/>
    <w:rsid w:val="00F47BA7"/>
    <w:rsid w:val="00F51B41"/>
    <w:rsid w:val="00F551F6"/>
    <w:rsid w:val="00F553C4"/>
    <w:rsid w:val="00F554D3"/>
    <w:rsid w:val="00F56064"/>
    <w:rsid w:val="00F56663"/>
    <w:rsid w:val="00F56CF8"/>
    <w:rsid w:val="00F57F42"/>
    <w:rsid w:val="00F6027C"/>
    <w:rsid w:val="00F6055D"/>
    <w:rsid w:val="00F614AF"/>
    <w:rsid w:val="00F61962"/>
    <w:rsid w:val="00F6201F"/>
    <w:rsid w:val="00F63428"/>
    <w:rsid w:val="00F63BDE"/>
    <w:rsid w:val="00F63F3F"/>
    <w:rsid w:val="00F662D0"/>
    <w:rsid w:val="00F66362"/>
    <w:rsid w:val="00F66842"/>
    <w:rsid w:val="00F670EA"/>
    <w:rsid w:val="00F67DAA"/>
    <w:rsid w:val="00F703A0"/>
    <w:rsid w:val="00F7061C"/>
    <w:rsid w:val="00F71D87"/>
    <w:rsid w:val="00F72153"/>
    <w:rsid w:val="00F7264B"/>
    <w:rsid w:val="00F72B36"/>
    <w:rsid w:val="00F72C7C"/>
    <w:rsid w:val="00F74053"/>
    <w:rsid w:val="00F743EE"/>
    <w:rsid w:val="00F74976"/>
    <w:rsid w:val="00F75B08"/>
    <w:rsid w:val="00F76626"/>
    <w:rsid w:val="00F76C41"/>
    <w:rsid w:val="00F7737A"/>
    <w:rsid w:val="00F77554"/>
    <w:rsid w:val="00F775AD"/>
    <w:rsid w:val="00F77A6D"/>
    <w:rsid w:val="00F80A29"/>
    <w:rsid w:val="00F834DE"/>
    <w:rsid w:val="00F84023"/>
    <w:rsid w:val="00F8467E"/>
    <w:rsid w:val="00F852F9"/>
    <w:rsid w:val="00F858B6"/>
    <w:rsid w:val="00F87147"/>
    <w:rsid w:val="00F90A64"/>
    <w:rsid w:val="00F90AD0"/>
    <w:rsid w:val="00F9114E"/>
    <w:rsid w:val="00F92314"/>
    <w:rsid w:val="00F926EE"/>
    <w:rsid w:val="00F928C0"/>
    <w:rsid w:val="00F9292F"/>
    <w:rsid w:val="00F93EF0"/>
    <w:rsid w:val="00F94086"/>
    <w:rsid w:val="00F947E5"/>
    <w:rsid w:val="00F9481F"/>
    <w:rsid w:val="00F94A6A"/>
    <w:rsid w:val="00F94B3B"/>
    <w:rsid w:val="00F94CB3"/>
    <w:rsid w:val="00F94F1F"/>
    <w:rsid w:val="00F95BBB"/>
    <w:rsid w:val="00F96513"/>
    <w:rsid w:val="00F967F1"/>
    <w:rsid w:val="00F97483"/>
    <w:rsid w:val="00F97595"/>
    <w:rsid w:val="00F97BAF"/>
    <w:rsid w:val="00F97C9A"/>
    <w:rsid w:val="00F97D0F"/>
    <w:rsid w:val="00FA195D"/>
    <w:rsid w:val="00FA1C5D"/>
    <w:rsid w:val="00FA1E92"/>
    <w:rsid w:val="00FA260C"/>
    <w:rsid w:val="00FA2900"/>
    <w:rsid w:val="00FA36D9"/>
    <w:rsid w:val="00FA3BA4"/>
    <w:rsid w:val="00FA4358"/>
    <w:rsid w:val="00FA4A0C"/>
    <w:rsid w:val="00FA593D"/>
    <w:rsid w:val="00FA624C"/>
    <w:rsid w:val="00FA66E5"/>
    <w:rsid w:val="00FA6D31"/>
    <w:rsid w:val="00FB04DA"/>
    <w:rsid w:val="00FB12B0"/>
    <w:rsid w:val="00FB27AA"/>
    <w:rsid w:val="00FB2C1C"/>
    <w:rsid w:val="00FB32D9"/>
    <w:rsid w:val="00FB3884"/>
    <w:rsid w:val="00FB4106"/>
    <w:rsid w:val="00FB4312"/>
    <w:rsid w:val="00FB45B7"/>
    <w:rsid w:val="00FB5775"/>
    <w:rsid w:val="00FB5D35"/>
    <w:rsid w:val="00FB64CC"/>
    <w:rsid w:val="00FB76AF"/>
    <w:rsid w:val="00FB7915"/>
    <w:rsid w:val="00FB7CCF"/>
    <w:rsid w:val="00FC0315"/>
    <w:rsid w:val="00FC0C00"/>
    <w:rsid w:val="00FC0D5C"/>
    <w:rsid w:val="00FC1F75"/>
    <w:rsid w:val="00FC2DB2"/>
    <w:rsid w:val="00FC2F3E"/>
    <w:rsid w:val="00FC31BE"/>
    <w:rsid w:val="00FC4322"/>
    <w:rsid w:val="00FC458E"/>
    <w:rsid w:val="00FC5E25"/>
    <w:rsid w:val="00FC62A0"/>
    <w:rsid w:val="00FD03E2"/>
    <w:rsid w:val="00FD05A4"/>
    <w:rsid w:val="00FD0A48"/>
    <w:rsid w:val="00FD0C17"/>
    <w:rsid w:val="00FD13A2"/>
    <w:rsid w:val="00FD29C8"/>
    <w:rsid w:val="00FD4042"/>
    <w:rsid w:val="00FD4172"/>
    <w:rsid w:val="00FD444C"/>
    <w:rsid w:val="00FD44EE"/>
    <w:rsid w:val="00FD5053"/>
    <w:rsid w:val="00FD5897"/>
    <w:rsid w:val="00FD5F26"/>
    <w:rsid w:val="00FD606E"/>
    <w:rsid w:val="00FD60F4"/>
    <w:rsid w:val="00FD68DF"/>
    <w:rsid w:val="00FD7944"/>
    <w:rsid w:val="00FE0274"/>
    <w:rsid w:val="00FE03CD"/>
    <w:rsid w:val="00FE0B4B"/>
    <w:rsid w:val="00FE1179"/>
    <w:rsid w:val="00FE18AC"/>
    <w:rsid w:val="00FE1AFD"/>
    <w:rsid w:val="00FE1F14"/>
    <w:rsid w:val="00FE1FD4"/>
    <w:rsid w:val="00FE2D4A"/>
    <w:rsid w:val="00FE399A"/>
    <w:rsid w:val="00FE45C1"/>
    <w:rsid w:val="00FE47C6"/>
    <w:rsid w:val="00FE4F5C"/>
    <w:rsid w:val="00FE557C"/>
    <w:rsid w:val="00FE5F4A"/>
    <w:rsid w:val="00FE6617"/>
    <w:rsid w:val="00FE71D6"/>
    <w:rsid w:val="00FE73E2"/>
    <w:rsid w:val="00FE759E"/>
    <w:rsid w:val="00FE791F"/>
    <w:rsid w:val="00FF0553"/>
    <w:rsid w:val="00FF2059"/>
    <w:rsid w:val="00FF24C0"/>
    <w:rsid w:val="00FF2815"/>
    <w:rsid w:val="00FF2855"/>
    <w:rsid w:val="00FF2AC7"/>
    <w:rsid w:val="00FF3783"/>
    <w:rsid w:val="00FF5607"/>
    <w:rsid w:val="00FF59E4"/>
    <w:rsid w:val="00FF5AD6"/>
    <w:rsid w:val="00FF5F72"/>
    <w:rsid w:val="00FF67A6"/>
    <w:rsid w:val="00FF73D2"/>
    <w:rsid w:val="00FF7819"/>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270F5BB"/>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footnote text" w:uiPriority="99" w:qFormat="1"/>
    <w:lsdException w:name="footer" w:uiPriority="99"/>
    <w:lsdException w:name="caption" w:semiHidden="1" w:unhideWhenUsed="1" w:qFormat="1"/>
    <w:lsdException w:name="table of figures" w:uiPriority="99"/>
    <w:lsdException w:name="footnote reference" w:uiPriority="99"/>
    <w:lsdException w:name="Title" w:uiPriority="13" w:qFormat="1"/>
    <w:lsdException w:name="Subtitle" w:qFormat="1"/>
    <w:lsdException w:name="Hyperlink" w:uiPriority="99"/>
    <w:lsdException w:name="Strong" w:uiPriority="22" w:qFormat="1"/>
    <w:lsdException w:name="Emphasis" w:uiPriority="20" w:qFormat="1"/>
    <w:lsdException w:name="Normal (Web)" w:uiPriority="99"/>
    <w:lsdException w:name="HTML Preformatted" w:semiHidden="1" w:uiPriority="99" w:unhideWhenUsed="1"/>
    <w:lsdException w:name="HTML Variable" w:semiHidden="1" w:uiPriority="99"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ln">
    <w:name w:val="Normal"/>
    <w:qFormat/>
    <w:rsid w:val="001873F7"/>
    <w:pPr>
      <w:spacing w:line="312" w:lineRule="auto"/>
    </w:pPr>
    <w:rPr>
      <w:sz w:val="24"/>
      <w:szCs w:val="24"/>
    </w:rPr>
  </w:style>
  <w:style w:type="paragraph" w:styleId="Nadpis1">
    <w:name w:val="heading 1"/>
    <w:basedOn w:val="Normln"/>
    <w:next w:val="AP-Odstaveczapedlem"/>
    <w:link w:val="Nadpis1Char"/>
    <w:uiPriority w:val="9"/>
    <w:qFormat/>
    <w:rsid w:val="008C2DA7"/>
    <w:pPr>
      <w:keepNext/>
      <w:keepLines/>
      <w:pageBreakBefore/>
      <w:numPr>
        <w:numId w:val="1"/>
      </w:numPr>
      <w:spacing w:after="240"/>
      <w:outlineLvl w:val="0"/>
    </w:pPr>
    <w:rPr>
      <w:b/>
      <w:sz w:val="36"/>
    </w:rPr>
  </w:style>
  <w:style w:type="paragraph" w:styleId="Nadpis2">
    <w:name w:val="heading 2"/>
    <w:basedOn w:val="Normln"/>
    <w:next w:val="AP-Odstaveczapedlem"/>
    <w:link w:val="Nadpis2Char"/>
    <w:uiPriority w:val="9"/>
    <w:qFormat/>
    <w:rsid w:val="00FF59E4"/>
    <w:pPr>
      <w:keepNext/>
      <w:numPr>
        <w:ilvl w:val="1"/>
        <w:numId w:val="1"/>
      </w:numPr>
      <w:spacing w:before="480" w:after="240"/>
      <w:outlineLvl w:val="1"/>
    </w:pPr>
    <w:rPr>
      <w:b/>
      <w:bCs/>
      <w:sz w:val="32"/>
    </w:rPr>
  </w:style>
  <w:style w:type="paragraph" w:styleId="Nadpis3">
    <w:name w:val="heading 3"/>
    <w:basedOn w:val="Normln"/>
    <w:next w:val="AP-Odstaveczapedlem"/>
    <w:link w:val="Nadpis3Char"/>
    <w:qFormat/>
    <w:rsid w:val="00FF59E4"/>
    <w:pPr>
      <w:keepNext/>
      <w:numPr>
        <w:ilvl w:val="2"/>
        <w:numId w:val="1"/>
      </w:numPr>
      <w:spacing w:before="480" w:after="240"/>
      <w:outlineLvl w:val="2"/>
    </w:pPr>
    <w:rPr>
      <w:b/>
      <w:bCs/>
      <w:sz w:val="28"/>
    </w:rPr>
  </w:style>
  <w:style w:type="paragraph" w:styleId="Nadpis4">
    <w:name w:val="heading 4"/>
    <w:basedOn w:val="Normln"/>
    <w:next w:val="AP-Odstaveczapedlem"/>
    <w:link w:val="Nadpis4Char"/>
    <w:qFormat/>
    <w:rsid w:val="00FF59E4"/>
    <w:pPr>
      <w:keepNext/>
      <w:numPr>
        <w:ilvl w:val="3"/>
        <w:numId w:val="1"/>
      </w:numPr>
      <w:spacing w:before="480" w:after="240"/>
      <w:jc w:val="center"/>
      <w:outlineLvl w:val="3"/>
    </w:pPr>
    <w:rPr>
      <w:b/>
      <w:bCs/>
    </w:rPr>
  </w:style>
  <w:style w:type="paragraph" w:styleId="Nadpis5">
    <w:name w:val="heading 5"/>
    <w:basedOn w:val="Normln"/>
    <w:next w:val="AP-Odstaveczapedlem"/>
    <w:link w:val="Nadpis5Char"/>
    <w:qFormat/>
    <w:rsid w:val="00F6201F"/>
    <w:pPr>
      <w:keepNext/>
      <w:numPr>
        <w:ilvl w:val="4"/>
        <w:numId w:val="1"/>
      </w:numPr>
      <w:spacing w:before="480" w:after="240"/>
      <w:outlineLvl w:val="4"/>
    </w:pPr>
    <w:rPr>
      <w:b/>
    </w:rPr>
  </w:style>
  <w:style w:type="paragraph" w:styleId="Nadpis6">
    <w:name w:val="heading 6"/>
    <w:basedOn w:val="Normln"/>
    <w:next w:val="Normln"/>
    <w:link w:val="Nadpis6Char"/>
    <w:semiHidden/>
    <w:unhideWhenUsed/>
    <w:qFormat/>
    <w:rsid w:val="009F3970"/>
    <w:pPr>
      <w:numPr>
        <w:ilvl w:val="5"/>
        <w:numId w:val="1"/>
      </w:numPr>
      <w:spacing w:before="240" w:after="60"/>
      <w:outlineLvl w:val="5"/>
    </w:pPr>
    <w:rPr>
      <w:rFonts w:ascii="Calibri" w:hAnsi="Calibri"/>
      <w:b/>
      <w:bCs/>
      <w:szCs w:val="22"/>
    </w:rPr>
  </w:style>
  <w:style w:type="paragraph" w:styleId="Nadpis7">
    <w:name w:val="heading 7"/>
    <w:basedOn w:val="Normln"/>
    <w:next w:val="Normln"/>
    <w:link w:val="Nadpis7Char"/>
    <w:semiHidden/>
    <w:unhideWhenUsed/>
    <w:qFormat/>
    <w:rsid w:val="009F3970"/>
    <w:pPr>
      <w:numPr>
        <w:ilvl w:val="6"/>
        <w:numId w:val="1"/>
      </w:numPr>
      <w:spacing w:before="240" w:after="60"/>
      <w:outlineLvl w:val="6"/>
    </w:pPr>
    <w:rPr>
      <w:rFonts w:ascii="Calibri" w:hAnsi="Calibri"/>
    </w:rPr>
  </w:style>
  <w:style w:type="paragraph" w:styleId="Nadpis8">
    <w:name w:val="heading 8"/>
    <w:basedOn w:val="Normln"/>
    <w:next w:val="Normln"/>
    <w:link w:val="Nadpis8Char"/>
    <w:semiHidden/>
    <w:unhideWhenUsed/>
    <w:qFormat/>
    <w:rsid w:val="009F3970"/>
    <w:pPr>
      <w:numPr>
        <w:ilvl w:val="7"/>
        <w:numId w:val="1"/>
      </w:numPr>
      <w:spacing w:before="240" w:after="60"/>
      <w:outlineLvl w:val="7"/>
    </w:pPr>
    <w:rPr>
      <w:rFonts w:ascii="Calibri" w:hAnsi="Calibri"/>
      <w:i/>
      <w:iCs/>
    </w:rPr>
  </w:style>
  <w:style w:type="paragraph" w:styleId="Nadpis9">
    <w:name w:val="heading 9"/>
    <w:basedOn w:val="Normln"/>
    <w:next w:val="Normln"/>
    <w:link w:val="Nadpis9Char"/>
    <w:semiHidden/>
    <w:unhideWhenUsed/>
    <w:qFormat/>
    <w:rsid w:val="009F3970"/>
    <w:pPr>
      <w:numPr>
        <w:ilvl w:val="8"/>
        <w:numId w:val="1"/>
      </w:numPr>
      <w:spacing w:before="240" w:after="60"/>
      <w:outlineLvl w:val="8"/>
    </w:pPr>
    <w:rPr>
      <w:rFonts w:ascii="Calibri Light" w:hAnsi="Calibri Light"/>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uiPriority w:val="99"/>
    <w:unhideWhenUsed/>
    <w:rsid w:val="00F8467E"/>
    <w:rPr>
      <w:color w:val="auto"/>
      <w:u w:val="none"/>
    </w:rPr>
  </w:style>
  <w:style w:type="paragraph" w:styleId="Textpoznpodarou">
    <w:name w:val="footnote text"/>
    <w:basedOn w:val="Normln"/>
    <w:link w:val="TextpoznpodarouChar"/>
    <w:uiPriority w:val="99"/>
    <w:unhideWhenUsed/>
    <w:qFormat/>
    <w:rsid w:val="00ED4D25"/>
    <w:pPr>
      <w:tabs>
        <w:tab w:val="left" w:pos="284"/>
      </w:tabs>
      <w:spacing w:line="240" w:lineRule="auto"/>
      <w:ind w:left="284" w:hanging="284"/>
    </w:pPr>
    <w:rPr>
      <w:rFonts w:eastAsia="Calibri"/>
      <w:sz w:val="20"/>
      <w:szCs w:val="20"/>
      <w:lang w:eastAsia="en-US"/>
    </w:rPr>
  </w:style>
  <w:style w:type="character" w:customStyle="1" w:styleId="TextpoznpodarouChar">
    <w:name w:val="Text pozn. pod čarou Char"/>
    <w:link w:val="Textpoznpodarou"/>
    <w:uiPriority w:val="99"/>
    <w:rsid w:val="00ED4D25"/>
    <w:rPr>
      <w:rFonts w:ascii="Georgia" w:eastAsia="Calibri" w:hAnsi="Georgia"/>
      <w:lang w:eastAsia="en-US"/>
    </w:rPr>
  </w:style>
  <w:style w:type="character" w:styleId="Znakapoznpodarou">
    <w:name w:val="footnote reference"/>
    <w:uiPriority w:val="99"/>
    <w:unhideWhenUsed/>
    <w:rsid w:val="00306C85"/>
    <w:rPr>
      <w:vertAlign w:val="superscript"/>
      <w14:numForm w14:val="lining"/>
    </w:rPr>
  </w:style>
  <w:style w:type="character" w:customStyle="1" w:styleId="Nadpis6Char">
    <w:name w:val="Nadpis 6 Char"/>
    <w:link w:val="Nadpis6"/>
    <w:semiHidden/>
    <w:rsid w:val="009F3970"/>
    <w:rPr>
      <w:rFonts w:ascii="Calibri" w:hAnsi="Calibri"/>
      <w:b/>
      <w:bCs/>
      <w:sz w:val="24"/>
      <w:szCs w:val="22"/>
    </w:rPr>
  </w:style>
  <w:style w:type="character" w:customStyle="1" w:styleId="Nadpis7Char">
    <w:name w:val="Nadpis 7 Char"/>
    <w:link w:val="Nadpis7"/>
    <w:semiHidden/>
    <w:rsid w:val="009F3970"/>
    <w:rPr>
      <w:rFonts w:ascii="Calibri" w:hAnsi="Calibri"/>
      <w:sz w:val="24"/>
      <w:szCs w:val="24"/>
    </w:rPr>
  </w:style>
  <w:style w:type="character" w:customStyle="1" w:styleId="Nadpis8Char">
    <w:name w:val="Nadpis 8 Char"/>
    <w:link w:val="Nadpis8"/>
    <w:semiHidden/>
    <w:rsid w:val="009F3970"/>
    <w:rPr>
      <w:rFonts w:ascii="Calibri" w:hAnsi="Calibri"/>
      <w:i/>
      <w:iCs/>
      <w:sz w:val="24"/>
      <w:szCs w:val="24"/>
    </w:rPr>
  </w:style>
  <w:style w:type="character" w:customStyle="1" w:styleId="Nadpis9Char">
    <w:name w:val="Nadpis 9 Char"/>
    <w:link w:val="Nadpis9"/>
    <w:semiHidden/>
    <w:rsid w:val="009F3970"/>
    <w:rPr>
      <w:rFonts w:ascii="Calibri Light" w:hAnsi="Calibri Light"/>
      <w:sz w:val="24"/>
      <w:szCs w:val="22"/>
    </w:rPr>
  </w:style>
  <w:style w:type="character" w:customStyle="1" w:styleId="Nevyeenzmnka1">
    <w:name w:val="Nevyřešená zmínka1"/>
    <w:uiPriority w:val="99"/>
    <w:semiHidden/>
    <w:unhideWhenUsed/>
    <w:rsid w:val="00F57F42"/>
    <w:rPr>
      <w:color w:val="605E5C"/>
      <w:shd w:val="clear" w:color="auto" w:fill="E1DFDD"/>
    </w:rPr>
  </w:style>
  <w:style w:type="character" w:customStyle="1" w:styleId="Nadpis2Char">
    <w:name w:val="Nadpis 2 Char"/>
    <w:link w:val="Nadpis2"/>
    <w:uiPriority w:val="9"/>
    <w:rsid w:val="00FF59E4"/>
    <w:rPr>
      <w:b/>
      <w:bCs/>
      <w:sz w:val="32"/>
      <w:szCs w:val="24"/>
    </w:rPr>
  </w:style>
  <w:style w:type="paragraph" w:styleId="Normlnweb">
    <w:name w:val="Normal (Web)"/>
    <w:basedOn w:val="Normln"/>
    <w:uiPriority w:val="99"/>
    <w:unhideWhenUsed/>
    <w:rsid w:val="00DC6EA6"/>
    <w:pPr>
      <w:spacing w:before="100" w:beforeAutospacing="1" w:after="100" w:afterAutospacing="1" w:line="240" w:lineRule="auto"/>
    </w:pPr>
  </w:style>
  <w:style w:type="character" w:styleId="Sledovanodkaz">
    <w:name w:val="FollowedHyperlink"/>
    <w:rsid w:val="00FF24C0"/>
    <w:rPr>
      <w:color w:val="954F72"/>
      <w:u w:val="single"/>
    </w:rPr>
  </w:style>
  <w:style w:type="paragraph" w:styleId="Zpat">
    <w:name w:val="footer"/>
    <w:basedOn w:val="Normln"/>
    <w:link w:val="ZpatChar"/>
    <w:uiPriority w:val="99"/>
    <w:rsid w:val="001348E9"/>
    <w:pPr>
      <w:tabs>
        <w:tab w:val="center" w:pos="4536"/>
        <w:tab w:val="right" w:pos="9072"/>
      </w:tabs>
    </w:pPr>
  </w:style>
  <w:style w:type="character" w:customStyle="1" w:styleId="ZpatChar">
    <w:name w:val="Zápatí Char"/>
    <w:link w:val="Zpat"/>
    <w:uiPriority w:val="99"/>
    <w:rsid w:val="001348E9"/>
    <w:rPr>
      <w:sz w:val="24"/>
      <w:szCs w:val="24"/>
    </w:rPr>
  </w:style>
  <w:style w:type="character" w:customStyle="1" w:styleId="Nadpis1Char">
    <w:name w:val="Nadpis 1 Char"/>
    <w:link w:val="Nadpis1"/>
    <w:uiPriority w:val="9"/>
    <w:rsid w:val="008C2DA7"/>
    <w:rPr>
      <w:b/>
      <w:sz w:val="36"/>
      <w:szCs w:val="24"/>
    </w:rPr>
  </w:style>
  <w:style w:type="paragraph" w:customStyle="1" w:styleId="intro">
    <w:name w:val="intro"/>
    <w:basedOn w:val="Normln"/>
    <w:rsid w:val="00FF5607"/>
    <w:pPr>
      <w:spacing w:before="100" w:beforeAutospacing="1" w:after="100" w:afterAutospacing="1" w:line="240" w:lineRule="auto"/>
    </w:pPr>
  </w:style>
  <w:style w:type="character" w:styleId="Siln">
    <w:name w:val="Strong"/>
    <w:uiPriority w:val="22"/>
    <w:qFormat/>
    <w:rsid w:val="00FF5607"/>
    <w:rPr>
      <w:b/>
      <w:bCs/>
    </w:rPr>
  </w:style>
  <w:style w:type="paragraph" w:styleId="Obsah1">
    <w:name w:val="toc 1"/>
    <w:basedOn w:val="Normln"/>
    <w:next w:val="Normln"/>
    <w:autoRedefine/>
    <w:uiPriority w:val="39"/>
    <w:qFormat/>
    <w:rsid w:val="00142D1C"/>
    <w:pPr>
      <w:tabs>
        <w:tab w:val="left" w:pos="284"/>
        <w:tab w:val="right" w:leader="dot" w:pos="9072"/>
      </w:tabs>
      <w:ind w:left="284" w:hanging="284"/>
    </w:pPr>
    <w:rPr>
      <w:noProof/>
    </w:rPr>
  </w:style>
  <w:style w:type="paragraph" w:styleId="Obsah2">
    <w:name w:val="toc 2"/>
    <w:basedOn w:val="Normln"/>
    <w:next w:val="Normln"/>
    <w:autoRedefine/>
    <w:uiPriority w:val="39"/>
    <w:qFormat/>
    <w:rsid w:val="00142D1C"/>
    <w:pPr>
      <w:tabs>
        <w:tab w:val="left" w:pos="709"/>
        <w:tab w:val="right" w:leader="dot" w:pos="9072"/>
      </w:tabs>
      <w:ind w:left="709" w:hanging="425"/>
    </w:pPr>
  </w:style>
  <w:style w:type="paragraph" w:styleId="Obsah3">
    <w:name w:val="toc 3"/>
    <w:basedOn w:val="Normln"/>
    <w:next w:val="Normln"/>
    <w:autoRedefine/>
    <w:uiPriority w:val="39"/>
    <w:qFormat/>
    <w:rsid w:val="00142D1C"/>
    <w:pPr>
      <w:tabs>
        <w:tab w:val="left" w:pos="1134"/>
        <w:tab w:val="right" w:leader="dot" w:pos="9072"/>
      </w:tabs>
      <w:ind w:left="1134" w:hanging="567"/>
    </w:pPr>
  </w:style>
  <w:style w:type="paragraph" w:styleId="Zhlav">
    <w:name w:val="header"/>
    <w:basedOn w:val="Normln"/>
    <w:link w:val="ZhlavChar"/>
    <w:rsid w:val="005611EA"/>
    <w:pPr>
      <w:tabs>
        <w:tab w:val="center" w:pos="4536"/>
        <w:tab w:val="right" w:pos="9072"/>
      </w:tabs>
    </w:pPr>
  </w:style>
  <w:style w:type="character" w:customStyle="1" w:styleId="ZhlavChar">
    <w:name w:val="Záhlaví Char"/>
    <w:link w:val="Zhlav"/>
    <w:rsid w:val="005611EA"/>
    <w:rPr>
      <w:sz w:val="24"/>
      <w:szCs w:val="24"/>
    </w:rPr>
  </w:style>
  <w:style w:type="paragraph" w:styleId="Titulek">
    <w:name w:val="caption"/>
    <w:basedOn w:val="Normln"/>
    <w:next w:val="Normln"/>
    <w:unhideWhenUsed/>
    <w:qFormat/>
    <w:rsid w:val="007143DE"/>
    <w:pPr>
      <w:spacing w:after="480"/>
      <w:jc w:val="center"/>
    </w:pPr>
    <w:rPr>
      <w:bCs/>
      <w:sz w:val="20"/>
      <w:szCs w:val="20"/>
    </w:rPr>
  </w:style>
  <w:style w:type="paragraph" w:styleId="Seznamobrzk">
    <w:name w:val="table of figures"/>
    <w:basedOn w:val="Normln"/>
    <w:next w:val="Normln"/>
    <w:uiPriority w:val="99"/>
    <w:rsid w:val="00D71A63"/>
  </w:style>
  <w:style w:type="paragraph" w:customStyle="1" w:styleId="Podnadpis1">
    <w:name w:val="Podnadpis1"/>
    <w:basedOn w:val="Normln"/>
    <w:next w:val="Normln"/>
    <w:link w:val="PodnadpisChar"/>
    <w:qFormat/>
    <w:rsid w:val="00CB501E"/>
    <w:pPr>
      <w:spacing w:after="60"/>
      <w:jc w:val="center"/>
      <w:outlineLvl w:val="1"/>
    </w:pPr>
    <w:rPr>
      <w:rFonts w:ascii="Calibri Light" w:hAnsi="Calibri Light"/>
    </w:rPr>
  </w:style>
  <w:style w:type="character" w:customStyle="1" w:styleId="PodnadpisChar">
    <w:name w:val="Podnadpis Char"/>
    <w:link w:val="Podnadpis1"/>
    <w:rsid w:val="00CB501E"/>
    <w:rPr>
      <w:rFonts w:ascii="Calibri Light" w:eastAsia="Times New Roman" w:hAnsi="Calibri Light" w:cs="Times New Roman"/>
      <w:sz w:val="24"/>
      <w:szCs w:val="24"/>
    </w:rPr>
  </w:style>
  <w:style w:type="paragraph" w:styleId="Nadpisobsahu">
    <w:name w:val="TOC Heading"/>
    <w:basedOn w:val="Nadpis1"/>
    <w:next w:val="Normln"/>
    <w:uiPriority w:val="39"/>
    <w:unhideWhenUsed/>
    <w:qFormat/>
    <w:rsid w:val="0024306D"/>
    <w:pPr>
      <w:numPr>
        <w:numId w:val="0"/>
      </w:numPr>
      <w:outlineLvl w:val="9"/>
    </w:pPr>
  </w:style>
  <w:style w:type="paragraph" w:customStyle="1" w:styleId="AP-Odstavec">
    <w:name w:val="AP - Odstavec"/>
    <w:basedOn w:val="Normln"/>
    <w:qFormat/>
    <w:rsid w:val="00FF59E4"/>
    <w:pPr>
      <w:ind w:firstLine="567"/>
      <w:jc w:val="both"/>
    </w:pPr>
  </w:style>
  <w:style w:type="paragraph" w:customStyle="1" w:styleId="AP-Odstaveczapedlem">
    <w:name w:val="AP - Odstavec za předělem"/>
    <w:basedOn w:val="AP-Odstavec"/>
    <w:next w:val="AP-Odstavec"/>
    <w:qFormat/>
    <w:rsid w:val="00FF59E4"/>
    <w:pPr>
      <w:spacing w:before="240"/>
      <w:ind w:firstLine="0"/>
    </w:pPr>
  </w:style>
  <w:style w:type="character" w:customStyle="1" w:styleId="AP-Zvraznn">
    <w:name w:val="AP - Zvýraznění"/>
    <w:basedOn w:val="Standardnpsmoodstavce"/>
    <w:uiPriority w:val="1"/>
    <w:qFormat/>
    <w:rsid w:val="00B750AB"/>
    <w:rPr>
      <w:i/>
      <w:color w:val="auto"/>
    </w:rPr>
  </w:style>
  <w:style w:type="paragraph" w:customStyle="1" w:styleId="AP-Ostaveccitace">
    <w:name w:val="AP - Ostavec citace"/>
    <w:basedOn w:val="AP-Odstavec"/>
    <w:qFormat/>
    <w:rsid w:val="00F703A0"/>
    <w:pPr>
      <w:spacing w:before="240" w:after="240" w:line="240" w:lineRule="auto"/>
      <w:ind w:left="1134" w:right="1134" w:firstLine="0"/>
    </w:pPr>
    <w:rPr>
      <w:i/>
    </w:rPr>
  </w:style>
  <w:style w:type="paragraph" w:customStyle="1" w:styleId="Obrzek">
    <w:name w:val="Obrázek"/>
    <w:basedOn w:val="AP-Odstaveczapedlem"/>
    <w:next w:val="Titulek"/>
    <w:qFormat/>
    <w:rsid w:val="007143DE"/>
    <w:pPr>
      <w:keepNext/>
      <w:spacing w:before="480"/>
      <w:jc w:val="center"/>
    </w:pPr>
    <w:rPr>
      <w:noProof/>
    </w:rPr>
  </w:style>
  <w:style w:type="table" w:styleId="Mkatabulky">
    <w:name w:val="Table Grid"/>
    <w:basedOn w:val="Normlntabulka"/>
    <w:uiPriority w:val="39"/>
    <w:rsid w:val="00EE4DC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vtltabulkasmkou1zvraznn1">
    <w:name w:val="Grid Table 1 Light Accent 1"/>
    <w:basedOn w:val="Normlntabulka"/>
    <w:uiPriority w:val="46"/>
    <w:rsid w:val="00EE4DCB"/>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paragraph" w:styleId="Bibliografie">
    <w:name w:val="Bibliography"/>
    <w:basedOn w:val="AP-Odstavec"/>
    <w:next w:val="Normln"/>
    <w:uiPriority w:val="37"/>
    <w:unhideWhenUsed/>
    <w:rsid w:val="007C21D8"/>
    <w:pPr>
      <w:ind w:left="284" w:hanging="284"/>
    </w:pPr>
    <w:rPr>
      <w:spacing w:val="-4"/>
    </w:rPr>
  </w:style>
  <w:style w:type="paragraph" w:styleId="Odstavecseseznamem">
    <w:name w:val="List Paragraph"/>
    <w:basedOn w:val="Normln"/>
    <w:link w:val="OdstavecseseznamemChar"/>
    <w:uiPriority w:val="34"/>
    <w:qFormat/>
    <w:rsid w:val="001F5CCA"/>
    <w:pPr>
      <w:numPr>
        <w:numId w:val="2"/>
      </w:numPr>
      <w:contextualSpacing/>
    </w:pPr>
  </w:style>
  <w:style w:type="character" w:styleId="Odkaznakoment">
    <w:name w:val="annotation reference"/>
    <w:basedOn w:val="Standardnpsmoodstavce"/>
    <w:rsid w:val="001F5CCA"/>
    <w:rPr>
      <w:sz w:val="16"/>
      <w:szCs w:val="16"/>
    </w:rPr>
  </w:style>
  <w:style w:type="paragraph" w:styleId="Textkomente">
    <w:name w:val="annotation text"/>
    <w:basedOn w:val="Normln"/>
    <w:link w:val="TextkomenteChar"/>
    <w:rsid w:val="001F5CCA"/>
    <w:pPr>
      <w:spacing w:line="240" w:lineRule="auto"/>
    </w:pPr>
    <w:rPr>
      <w:sz w:val="20"/>
      <w:szCs w:val="20"/>
    </w:rPr>
  </w:style>
  <w:style w:type="character" w:customStyle="1" w:styleId="TextkomenteChar">
    <w:name w:val="Text komentáře Char"/>
    <w:basedOn w:val="Standardnpsmoodstavce"/>
    <w:link w:val="Textkomente"/>
    <w:rsid w:val="001F5CCA"/>
    <w:rPr>
      <w:rFonts w:ascii="Georgia" w:hAnsi="Georgia"/>
      <w14:numForm w14:val="lining"/>
    </w:rPr>
  </w:style>
  <w:style w:type="paragraph" w:styleId="Pedmtkomente">
    <w:name w:val="annotation subject"/>
    <w:basedOn w:val="Textkomente"/>
    <w:next w:val="Textkomente"/>
    <w:link w:val="PedmtkomenteChar"/>
    <w:rsid w:val="001F5CCA"/>
    <w:rPr>
      <w:b/>
      <w:bCs/>
    </w:rPr>
  </w:style>
  <w:style w:type="character" w:customStyle="1" w:styleId="PedmtkomenteChar">
    <w:name w:val="Předmět komentáře Char"/>
    <w:basedOn w:val="TextkomenteChar"/>
    <w:link w:val="Pedmtkomente"/>
    <w:rsid w:val="001F5CCA"/>
    <w:rPr>
      <w:rFonts w:ascii="Georgia" w:hAnsi="Georgia"/>
      <w:b/>
      <w:bCs/>
      <w14:numForm w14:val="lining"/>
    </w:rPr>
  </w:style>
  <w:style w:type="paragraph" w:styleId="Textbubliny">
    <w:name w:val="Balloon Text"/>
    <w:basedOn w:val="Normln"/>
    <w:link w:val="TextbublinyChar"/>
    <w:rsid w:val="001F5CCA"/>
    <w:pPr>
      <w:spacing w:line="240" w:lineRule="auto"/>
    </w:pPr>
    <w:rPr>
      <w:rFonts w:ascii="Segoe UI" w:hAnsi="Segoe UI" w:cs="Segoe UI"/>
      <w:sz w:val="18"/>
      <w:szCs w:val="18"/>
    </w:rPr>
  </w:style>
  <w:style w:type="character" w:customStyle="1" w:styleId="TextbublinyChar">
    <w:name w:val="Text bubliny Char"/>
    <w:basedOn w:val="Standardnpsmoodstavce"/>
    <w:link w:val="Textbubliny"/>
    <w:rsid w:val="001F5CCA"/>
    <w:rPr>
      <w:rFonts w:ascii="Segoe UI" w:hAnsi="Segoe UI" w:cs="Segoe UI"/>
      <w:sz w:val="18"/>
      <w:szCs w:val="18"/>
      <w14:numForm w14:val="lining"/>
    </w:rPr>
  </w:style>
  <w:style w:type="paragraph" w:customStyle="1" w:styleId="AP-Seznam">
    <w:name w:val="AP - Seznam"/>
    <w:basedOn w:val="Normln"/>
    <w:qFormat/>
    <w:rsid w:val="006973DE"/>
    <w:pPr>
      <w:numPr>
        <w:numId w:val="3"/>
      </w:numPr>
      <w:tabs>
        <w:tab w:val="left" w:pos="567"/>
      </w:tabs>
      <w:ind w:left="568" w:hanging="284"/>
    </w:pPr>
  </w:style>
  <w:style w:type="paragraph" w:customStyle="1" w:styleId="Titulek-Tabulka">
    <w:name w:val="Titulek - Tabulka"/>
    <w:basedOn w:val="Titulek"/>
    <w:qFormat/>
    <w:rsid w:val="007143DE"/>
    <w:pPr>
      <w:keepNext/>
      <w:spacing w:before="480" w:after="0"/>
    </w:pPr>
  </w:style>
  <w:style w:type="paragraph" w:customStyle="1" w:styleId="Titulek-Ploha">
    <w:name w:val="Titulek - Příloha"/>
    <w:basedOn w:val="Titulek"/>
    <w:next w:val="AP-Odstaveczapedlem"/>
    <w:qFormat/>
    <w:rsid w:val="00CD19F3"/>
    <w:pPr>
      <w:spacing w:after="240"/>
      <w:jc w:val="left"/>
    </w:pPr>
    <w:rPr>
      <w:sz w:val="24"/>
    </w:rPr>
  </w:style>
  <w:style w:type="paragraph" w:customStyle="1" w:styleId="AP-Obrzek">
    <w:name w:val="AP - Obrázek"/>
    <w:basedOn w:val="Normln"/>
    <w:next w:val="Titulek-Obrzek"/>
    <w:qFormat/>
    <w:rsid w:val="005034C5"/>
    <w:pPr>
      <w:keepNext/>
      <w:spacing w:before="480"/>
      <w:jc w:val="center"/>
    </w:pPr>
  </w:style>
  <w:style w:type="paragraph" w:customStyle="1" w:styleId="AP-Graf">
    <w:name w:val="AP - Graf"/>
    <w:basedOn w:val="AP-Obrzek"/>
    <w:next w:val="Titulek-Graf"/>
    <w:qFormat/>
    <w:rsid w:val="00FC5E25"/>
  </w:style>
  <w:style w:type="paragraph" w:customStyle="1" w:styleId="Titulek-Graf">
    <w:name w:val="Titulek - Graf"/>
    <w:basedOn w:val="Titulek"/>
    <w:next w:val="AP-Odstaveczapedlem"/>
    <w:qFormat/>
    <w:rsid w:val="00FC5E25"/>
  </w:style>
  <w:style w:type="paragraph" w:customStyle="1" w:styleId="AP-Tabulka">
    <w:name w:val="AP - Tabulka"/>
    <w:basedOn w:val="Obrzek"/>
    <w:next w:val="AP-Odstaveczapedlem"/>
    <w:qFormat/>
    <w:rsid w:val="00FC5E25"/>
    <w:pPr>
      <w:spacing w:before="0" w:after="480"/>
    </w:pPr>
  </w:style>
  <w:style w:type="paragraph" w:customStyle="1" w:styleId="Titulek-Obrzek">
    <w:name w:val="Titulek - Obrázek"/>
    <w:basedOn w:val="Titulek"/>
    <w:next w:val="AP-Odstaveczapedlem"/>
    <w:qFormat/>
    <w:rsid w:val="00FC5E25"/>
  </w:style>
  <w:style w:type="paragraph" w:customStyle="1" w:styleId="AP-Odstaveczatabulkou">
    <w:name w:val="AP - Odstavec za tabulkou"/>
    <w:basedOn w:val="AP-Odstaveczapedlem"/>
    <w:qFormat/>
    <w:rsid w:val="00FC5E25"/>
    <w:pPr>
      <w:spacing w:before="480"/>
    </w:pPr>
  </w:style>
  <w:style w:type="paragraph" w:customStyle="1" w:styleId="AP-Seznam-Zhlav">
    <w:name w:val="AP - Seznam-Záhlaví"/>
    <w:basedOn w:val="AP-Odstaveczapedlem"/>
    <w:qFormat/>
    <w:rsid w:val="006973DE"/>
    <w:pPr>
      <w:keepNext/>
      <w:keepLines/>
    </w:pPr>
  </w:style>
  <w:style w:type="character" w:styleId="Odkaznavysvtlivky">
    <w:name w:val="endnote reference"/>
    <w:basedOn w:val="Standardnpsmoodstavce"/>
    <w:rsid w:val="00C301E7"/>
    <w:rPr>
      <w:vertAlign w:val="superscript"/>
    </w:rPr>
  </w:style>
  <w:style w:type="paragraph" w:styleId="Nzev">
    <w:name w:val="Title"/>
    <w:basedOn w:val="Normln"/>
    <w:next w:val="Normln"/>
    <w:link w:val="NzevChar"/>
    <w:uiPriority w:val="13"/>
    <w:qFormat/>
    <w:rsid w:val="00030702"/>
    <w:pPr>
      <w:spacing w:after="280" w:line="360" w:lineRule="atLeast"/>
      <w:contextualSpacing/>
    </w:pPr>
    <w:rPr>
      <w:rFonts w:asciiTheme="majorHAnsi" w:eastAsiaTheme="majorEastAsia" w:hAnsiTheme="majorHAnsi" w:cstheme="majorBidi"/>
      <w:b/>
      <w:spacing w:val="5"/>
      <w:kern w:val="28"/>
      <w:sz w:val="44"/>
      <w:szCs w:val="52"/>
      <w:lang w:eastAsia="en-US"/>
      <w14:numForm w14:val="lining"/>
    </w:rPr>
  </w:style>
  <w:style w:type="character" w:customStyle="1" w:styleId="NzevChar">
    <w:name w:val="Název Char"/>
    <w:basedOn w:val="Standardnpsmoodstavce"/>
    <w:link w:val="Nzev"/>
    <w:uiPriority w:val="13"/>
    <w:rsid w:val="00030702"/>
    <w:rPr>
      <w:rFonts w:asciiTheme="majorHAnsi" w:eastAsiaTheme="majorEastAsia" w:hAnsiTheme="majorHAnsi" w:cstheme="majorBidi"/>
      <w:b/>
      <w:spacing w:val="5"/>
      <w:kern w:val="28"/>
      <w:sz w:val="44"/>
      <w:szCs w:val="52"/>
      <w:lang w:eastAsia="en-US"/>
      <w14:numForm w14:val="lining"/>
    </w:rPr>
  </w:style>
  <w:style w:type="character" w:customStyle="1" w:styleId="OdstavecseseznamemChar">
    <w:name w:val="Odstavec se seznamem Char"/>
    <w:basedOn w:val="Standardnpsmoodstavce"/>
    <w:link w:val="Odstavecseseznamem"/>
    <w:uiPriority w:val="34"/>
    <w:rsid w:val="00596DBB"/>
    <w:rPr>
      <w:sz w:val="24"/>
      <w:szCs w:val="24"/>
    </w:rPr>
  </w:style>
  <w:style w:type="character" w:styleId="Nevyeenzmnka">
    <w:name w:val="Unresolved Mention"/>
    <w:basedOn w:val="Standardnpsmoodstavce"/>
    <w:uiPriority w:val="99"/>
    <w:semiHidden/>
    <w:unhideWhenUsed/>
    <w:rsid w:val="001D5C24"/>
    <w:rPr>
      <w:color w:val="605E5C"/>
      <w:shd w:val="clear" w:color="auto" w:fill="E1DFDD"/>
    </w:rPr>
  </w:style>
  <w:style w:type="paragraph" w:customStyle="1" w:styleId="Default">
    <w:name w:val="Default"/>
    <w:rsid w:val="00F23638"/>
    <w:pPr>
      <w:autoSpaceDE w:val="0"/>
      <w:autoSpaceDN w:val="0"/>
      <w:adjustRightInd w:val="0"/>
    </w:pPr>
    <w:rPr>
      <w:rFonts w:ascii="Cambria" w:hAnsi="Cambria" w:cs="Cambria"/>
      <w:color w:val="000000"/>
      <w:sz w:val="24"/>
      <w:szCs w:val="24"/>
    </w:rPr>
  </w:style>
  <w:style w:type="character" w:styleId="Zdraznn">
    <w:name w:val="Emphasis"/>
    <w:basedOn w:val="Standardnpsmoodstavce"/>
    <w:uiPriority w:val="20"/>
    <w:qFormat/>
    <w:rsid w:val="00565727"/>
    <w:rPr>
      <w:i/>
      <w:iCs/>
    </w:rPr>
  </w:style>
  <w:style w:type="character" w:customStyle="1" w:styleId="Nadpis3Char">
    <w:name w:val="Nadpis 3 Char"/>
    <w:basedOn w:val="Standardnpsmoodstavce"/>
    <w:link w:val="Nadpis3"/>
    <w:rsid w:val="00466CCC"/>
    <w:rPr>
      <w:b/>
      <w:bCs/>
      <w:sz w:val="28"/>
      <w:szCs w:val="24"/>
    </w:rPr>
  </w:style>
  <w:style w:type="paragraph" w:customStyle="1" w:styleId="l6">
    <w:name w:val="l6"/>
    <w:basedOn w:val="Normln"/>
    <w:rsid w:val="00151A94"/>
    <w:pPr>
      <w:spacing w:before="100" w:beforeAutospacing="1" w:after="100" w:afterAutospacing="1" w:line="240" w:lineRule="auto"/>
    </w:pPr>
  </w:style>
  <w:style w:type="character" w:styleId="PromnnHTML">
    <w:name w:val="HTML Variable"/>
    <w:basedOn w:val="Standardnpsmoodstavce"/>
    <w:uiPriority w:val="99"/>
    <w:semiHidden/>
    <w:unhideWhenUsed/>
    <w:rsid w:val="00151A94"/>
    <w:rPr>
      <w:i/>
      <w:iCs/>
    </w:rPr>
  </w:style>
  <w:style w:type="paragraph" w:customStyle="1" w:styleId="l0">
    <w:name w:val="l0"/>
    <w:basedOn w:val="Normln"/>
    <w:rsid w:val="00151A94"/>
    <w:pPr>
      <w:spacing w:before="100" w:beforeAutospacing="1" w:after="100" w:afterAutospacing="1" w:line="240" w:lineRule="auto"/>
    </w:pPr>
  </w:style>
  <w:style w:type="paragraph" w:customStyle="1" w:styleId="l-1">
    <w:name w:val="l-1"/>
    <w:basedOn w:val="Normln"/>
    <w:rsid w:val="00A84983"/>
    <w:pPr>
      <w:spacing w:before="100" w:beforeAutospacing="1" w:after="100" w:afterAutospacing="1" w:line="240" w:lineRule="auto"/>
    </w:pPr>
  </w:style>
  <w:style w:type="paragraph" w:customStyle="1" w:styleId="l2">
    <w:name w:val="l2"/>
    <w:basedOn w:val="Normln"/>
    <w:rsid w:val="00B3767B"/>
    <w:pPr>
      <w:spacing w:before="100" w:beforeAutospacing="1" w:after="100" w:afterAutospacing="1" w:line="240" w:lineRule="auto"/>
    </w:pPr>
  </w:style>
  <w:style w:type="paragraph" w:customStyle="1" w:styleId="l3">
    <w:name w:val="l3"/>
    <w:basedOn w:val="Normln"/>
    <w:rsid w:val="00B3767B"/>
    <w:pPr>
      <w:spacing w:before="100" w:beforeAutospacing="1" w:after="100" w:afterAutospacing="1" w:line="240" w:lineRule="auto"/>
    </w:pPr>
  </w:style>
  <w:style w:type="character" w:customStyle="1" w:styleId="regular">
    <w:name w:val="regular"/>
    <w:basedOn w:val="Standardnpsmoodstavce"/>
    <w:rsid w:val="00DD0928"/>
  </w:style>
  <w:style w:type="character" w:customStyle="1" w:styleId="Nadpis4Char">
    <w:name w:val="Nadpis 4 Char"/>
    <w:basedOn w:val="Standardnpsmoodstavce"/>
    <w:link w:val="Nadpis4"/>
    <w:rsid w:val="00314236"/>
    <w:rPr>
      <w:b/>
      <w:bCs/>
      <w:sz w:val="24"/>
      <w:szCs w:val="24"/>
    </w:rPr>
  </w:style>
  <w:style w:type="character" w:customStyle="1" w:styleId="Nadpis5Char">
    <w:name w:val="Nadpis 5 Char"/>
    <w:basedOn w:val="Standardnpsmoodstavce"/>
    <w:link w:val="Nadpis5"/>
    <w:rsid w:val="00314236"/>
    <w:rPr>
      <w:b/>
      <w:sz w:val="24"/>
      <w:szCs w:val="24"/>
    </w:rPr>
  </w:style>
  <w:style w:type="paragraph" w:styleId="FormtovanvHTML">
    <w:name w:val="HTML Preformatted"/>
    <w:basedOn w:val="Normln"/>
    <w:link w:val="FormtovanvHTMLChar"/>
    <w:uiPriority w:val="99"/>
    <w:semiHidden/>
    <w:unhideWhenUsed/>
    <w:rsid w:val="009443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hAnsi="Courier New" w:cs="Courier New"/>
      <w:sz w:val="20"/>
      <w:szCs w:val="20"/>
    </w:rPr>
  </w:style>
  <w:style w:type="character" w:customStyle="1" w:styleId="FormtovanvHTMLChar">
    <w:name w:val="Formátovaný v HTML Char"/>
    <w:basedOn w:val="Standardnpsmoodstavce"/>
    <w:link w:val="FormtovanvHTML"/>
    <w:uiPriority w:val="99"/>
    <w:semiHidden/>
    <w:rsid w:val="00944376"/>
    <w:rPr>
      <w:rFonts w:ascii="Courier New" w:hAnsi="Courier New" w:cs="Courier New"/>
    </w:rPr>
  </w:style>
  <w:style w:type="table" w:customStyle="1" w:styleId="Mkatabulky2">
    <w:name w:val="Mřížka tabulky2"/>
    <w:basedOn w:val="Normlntabulka"/>
    <w:next w:val="Mkatabulky"/>
    <w:uiPriority w:val="39"/>
    <w:rsid w:val="00DA533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324024">
      <w:bodyDiv w:val="1"/>
      <w:marLeft w:val="0"/>
      <w:marRight w:val="0"/>
      <w:marTop w:val="0"/>
      <w:marBottom w:val="0"/>
      <w:divBdr>
        <w:top w:val="none" w:sz="0" w:space="0" w:color="auto"/>
        <w:left w:val="none" w:sz="0" w:space="0" w:color="auto"/>
        <w:bottom w:val="none" w:sz="0" w:space="0" w:color="auto"/>
        <w:right w:val="none" w:sz="0" w:space="0" w:color="auto"/>
      </w:divBdr>
    </w:div>
    <w:div w:id="30038642">
      <w:bodyDiv w:val="1"/>
      <w:marLeft w:val="0"/>
      <w:marRight w:val="0"/>
      <w:marTop w:val="0"/>
      <w:marBottom w:val="0"/>
      <w:divBdr>
        <w:top w:val="none" w:sz="0" w:space="0" w:color="auto"/>
        <w:left w:val="none" w:sz="0" w:space="0" w:color="auto"/>
        <w:bottom w:val="none" w:sz="0" w:space="0" w:color="auto"/>
        <w:right w:val="none" w:sz="0" w:space="0" w:color="auto"/>
      </w:divBdr>
    </w:div>
    <w:div w:id="82267089">
      <w:bodyDiv w:val="1"/>
      <w:marLeft w:val="0"/>
      <w:marRight w:val="0"/>
      <w:marTop w:val="0"/>
      <w:marBottom w:val="0"/>
      <w:divBdr>
        <w:top w:val="none" w:sz="0" w:space="0" w:color="auto"/>
        <w:left w:val="none" w:sz="0" w:space="0" w:color="auto"/>
        <w:bottom w:val="none" w:sz="0" w:space="0" w:color="auto"/>
        <w:right w:val="none" w:sz="0" w:space="0" w:color="auto"/>
      </w:divBdr>
    </w:div>
    <w:div w:id="104081508">
      <w:bodyDiv w:val="1"/>
      <w:marLeft w:val="0"/>
      <w:marRight w:val="0"/>
      <w:marTop w:val="0"/>
      <w:marBottom w:val="0"/>
      <w:divBdr>
        <w:top w:val="none" w:sz="0" w:space="0" w:color="auto"/>
        <w:left w:val="none" w:sz="0" w:space="0" w:color="auto"/>
        <w:bottom w:val="none" w:sz="0" w:space="0" w:color="auto"/>
        <w:right w:val="none" w:sz="0" w:space="0" w:color="auto"/>
      </w:divBdr>
    </w:div>
    <w:div w:id="137496263">
      <w:bodyDiv w:val="1"/>
      <w:marLeft w:val="0"/>
      <w:marRight w:val="0"/>
      <w:marTop w:val="0"/>
      <w:marBottom w:val="0"/>
      <w:divBdr>
        <w:top w:val="none" w:sz="0" w:space="0" w:color="auto"/>
        <w:left w:val="none" w:sz="0" w:space="0" w:color="auto"/>
        <w:bottom w:val="none" w:sz="0" w:space="0" w:color="auto"/>
        <w:right w:val="none" w:sz="0" w:space="0" w:color="auto"/>
      </w:divBdr>
      <w:divsChild>
        <w:div w:id="327173460">
          <w:marLeft w:val="0"/>
          <w:marRight w:val="0"/>
          <w:marTop w:val="0"/>
          <w:marBottom w:val="0"/>
          <w:divBdr>
            <w:top w:val="none" w:sz="0" w:space="0" w:color="auto"/>
            <w:left w:val="none" w:sz="0" w:space="0" w:color="auto"/>
            <w:bottom w:val="none" w:sz="0" w:space="0" w:color="auto"/>
            <w:right w:val="none" w:sz="0" w:space="0" w:color="auto"/>
          </w:divBdr>
          <w:divsChild>
            <w:div w:id="1122071027">
              <w:marLeft w:val="0"/>
              <w:marRight w:val="0"/>
              <w:marTop w:val="0"/>
              <w:marBottom w:val="0"/>
              <w:divBdr>
                <w:top w:val="none" w:sz="0" w:space="0" w:color="auto"/>
                <w:left w:val="none" w:sz="0" w:space="0" w:color="auto"/>
                <w:bottom w:val="none" w:sz="0" w:space="0" w:color="auto"/>
                <w:right w:val="none" w:sz="0" w:space="0" w:color="auto"/>
              </w:divBdr>
              <w:divsChild>
                <w:div w:id="1764255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865552">
          <w:marLeft w:val="0"/>
          <w:marRight w:val="0"/>
          <w:marTop w:val="0"/>
          <w:marBottom w:val="0"/>
          <w:divBdr>
            <w:top w:val="none" w:sz="0" w:space="0" w:color="auto"/>
            <w:left w:val="none" w:sz="0" w:space="0" w:color="auto"/>
            <w:bottom w:val="none" w:sz="0" w:space="0" w:color="auto"/>
            <w:right w:val="none" w:sz="0" w:space="0" w:color="auto"/>
          </w:divBdr>
          <w:divsChild>
            <w:div w:id="1152909909">
              <w:marLeft w:val="0"/>
              <w:marRight w:val="0"/>
              <w:marTop w:val="0"/>
              <w:marBottom w:val="0"/>
              <w:divBdr>
                <w:top w:val="none" w:sz="0" w:space="0" w:color="auto"/>
                <w:left w:val="none" w:sz="0" w:space="0" w:color="auto"/>
                <w:bottom w:val="none" w:sz="0" w:space="0" w:color="auto"/>
                <w:right w:val="none" w:sz="0" w:space="0" w:color="auto"/>
              </w:divBdr>
              <w:divsChild>
                <w:div w:id="1361129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689051">
          <w:marLeft w:val="0"/>
          <w:marRight w:val="0"/>
          <w:marTop w:val="0"/>
          <w:marBottom w:val="0"/>
          <w:divBdr>
            <w:top w:val="none" w:sz="0" w:space="0" w:color="auto"/>
            <w:left w:val="none" w:sz="0" w:space="0" w:color="auto"/>
            <w:bottom w:val="none" w:sz="0" w:space="0" w:color="auto"/>
            <w:right w:val="none" w:sz="0" w:space="0" w:color="auto"/>
          </w:divBdr>
          <w:divsChild>
            <w:div w:id="610891701">
              <w:marLeft w:val="0"/>
              <w:marRight w:val="0"/>
              <w:marTop w:val="0"/>
              <w:marBottom w:val="0"/>
              <w:divBdr>
                <w:top w:val="none" w:sz="0" w:space="0" w:color="auto"/>
                <w:left w:val="none" w:sz="0" w:space="0" w:color="auto"/>
                <w:bottom w:val="none" w:sz="0" w:space="0" w:color="auto"/>
                <w:right w:val="none" w:sz="0" w:space="0" w:color="auto"/>
              </w:divBdr>
              <w:divsChild>
                <w:div w:id="654333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937936">
          <w:marLeft w:val="0"/>
          <w:marRight w:val="0"/>
          <w:marTop w:val="0"/>
          <w:marBottom w:val="0"/>
          <w:divBdr>
            <w:top w:val="none" w:sz="0" w:space="0" w:color="auto"/>
            <w:left w:val="none" w:sz="0" w:space="0" w:color="auto"/>
            <w:bottom w:val="none" w:sz="0" w:space="0" w:color="auto"/>
            <w:right w:val="none" w:sz="0" w:space="0" w:color="auto"/>
          </w:divBdr>
          <w:divsChild>
            <w:div w:id="1207108473">
              <w:marLeft w:val="0"/>
              <w:marRight w:val="0"/>
              <w:marTop w:val="0"/>
              <w:marBottom w:val="0"/>
              <w:divBdr>
                <w:top w:val="none" w:sz="0" w:space="0" w:color="auto"/>
                <w:left w:val="none" w:sz="0" w:space="0" w:color="auto"/>
                <w:bottom w:val="none" w:sz="0" w:space="0" w:color="auto"/>
                <w:right w:val="none" w:sz="0" w:space="0" w:color="auto"/>
              </w:divBdr>
              <w:divsChild>
                <w:div w:id="1606032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6729890">
          <w:marLeft w:val="0"/>
          <w:marRight w:val="0"/>
          <w:marTop w:val="0"/>
          <w:marBottom w:val="0"/>
          <w:divBdr>
            <w:top w:val="none" w:sz="0" w:space="0" w:color="auto"/>
            <w:left w:val="none" w:sz="0" w:space="0" w:color="auto"/>
            <w:bottom w:val="none" w:sz="0" w:space="0" w:color="auto"/>
            <w:right w:val="none" w:sz="0" w:space="0" w:color="auto"/>
          </w:divBdr>
          <w:divsChild>
            <w:div w:id="1568762222">
              <w:marLeft w:val="0"/>
              <w:marRight w:val="0"/>
              <w:marTop w:val="0"/>
              <w:marBottom w:val="0"/>
              <w:divBdr>
                <w:top w:val="none" w:sz="0" w:space="0" w:color="auto"/>
                <w:left w:val="none" w:sz="0" w:space="0" w:color="auto"/>
                <w:bottom w:val="none" w:sz="0" w:space="0" w:color="auto"/>
                <w:right w:val="none" w:sz="0" w:space="0" w:color="auto"/>
              </w:divBdr>
              <w:divsChild>
                <w:div w:id="1968966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305648">
          <w:marLeft w:val="0"/>
          <w:marRight w:val="0"/>
          <w:marTop w:val="0"/>
          <w:marBottom w:val="0"/>
          <w:divBdr>
            <w:top w:val="none" w:sz="0" w:space="0" w:color="auto"/>
            <w:left w:val="none" w:sz="0" w:space="0" w:color="auto"/>
            <w:bottom w:val="none" w:sz="0" w:space="0" w:color="auto"/>
            <w:right w:val="none" w:sz="0" w:space="0" w:color="auto"/>
          </w:divBdr>
          <w:divsChild>
            <w:div w:id="798687304">
              <w:marLeft w:val="0"/>
              <w:marRight w:val="0"/>
              <w:marTop w:val="0"/>
              <w:marBottom w:val="0"/>
              <w:divBdr>
                <w:top w:val="none" w:sz="0" w:space="0" w:color="auto"/>
                <w:left w:val="none" w:sz="0" w:space="0" w:color="auto"/>
                <w:bottom w:val="none" w:sz="0" w:space="0" w:color="auto"/>
                <w:right w:val="none" w:sz="0" w:space="0" w:color="auto"/>
              </w:divBdr>
              <w:divsChild>
                <w:div w:id="2003972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60490">
      <w:bodyDiv w:val="1"/>
      <w:marLeft w:val="0"/>
      <w:marRight w:val="0"/>
      <w:marTop w:val="0"/>
      <w:marBottom w:val="0"/>
      <w:divBdr>
        <w:top w:val="none" w:sz="0" w:space="0" w:color="auto"/>
        <w:left w:val="none" w:sz="0" w:space="0" w:color="auto"/>
        <w:bottom w:val="none" w:sz="0" w:space="0" w:color="auto"/>
        <w:right w:val="none" w:sz="0" w:space="0" w:color="auto"/>
      </w:divBdr>
      <w:divsChild>
        <w:div w:id="1277129936">
          <w:marLeft w:val="0"/>
          <w:marRight w:val="0"/>
          <w:marTop w:val="0"/>
          <w:marBottom w:val="0"/>
          <w:divBdr>
            <w:top w:val="none" w:sz="0" w:space="0" w:color="auto"/>
            <w:left w:val="none" w:sz="0" w:space="0" w:color="auto"/>
            <w:bottom w:val="none" w:sz="0" w:space="0" w:color="auto"/>
            <w:right w:val="none" w:sz="0" w:space="0" w:color="auto"/>
          </w:divBdr>
          <w:divsChild>
            <w:div w:id="681778784">
              <w:marLeft w:val="0"/>
              <w:marRight w:val="0"/>
              <w:marTop w:val="0"/>
              <w:marBottom w:val="0"/>
              <w:divBdr>
                <w:top w:val="none" w:sz="0" w:space="0" w:color="auto"/>
                <w:left w:val="none" w:sz="0" w:space="0" w:color="auto"/>
                <w:bottom w:val="none" w:sz="0" w:space="0" w:color="auto"/>
                <w:right w:val="none" w:sz="0" w:space="0" w:color="auto"/>
              </w:divBdr>
              <w:divsChild>
                <w:div w:id="1785154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6948081">
          <w:marLeft w:val="0"/>
          <w:marRight w:val="0"/>
          <w:marTop w:val="0"/>
          <w:marBottom w:val="0"/>
          <w:divBdr>
            <w:top w:val="none" w:sz="0" w:space="0" w:color="auto"/>
            <w:left w:val="none" w:sz="0" w:space="0" w:color="auto"/>
            <w:bottom w:val="none" w:sz="0" w:space="0" w:color="auto"/>
            <w:right w:val="none" w:sz="0" w:space="0" w:color="auto"/>
          </w:divBdr>
          <w:divsChild>
            <w:div w:id="680470969">
              <w:marLeft w:val="0"/>
              <w:marRight w:val="0"/>
              <w:marTop w:val="0"/>
              <w:marBottom w:val="0"/>
              <w:divBdr>
                <w:top w:val="none" w:sz="0" w:space="0" w:color="auto"/>
                <w:left w:val="none" w:sz="0" w:space="0" w:color="auto"/>
                <w:bottom w:val="none" w:sz="0" w:space="0" w:color="auto"/>
                <w:right w:val="none" w:sz="0" w:space="0" w:color="auto"/>
              </w:divBdr>
              <w:divsChild>
                <w:div w:id="2799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679536">
          <w:marLeft w:val="0"/>
          <w:marRight w:val="0"/>
          <w:marTop w:val="0"/>
          <w:marBottom w:val="0"/>
          <w:divBdr>
            <w:top w:val="none" w:sz="0" w:space="0" w:color="auto"/>
            <w:left w:val="none" w:sz="0" w:space="0" w:color="auto"/>
            <w:bottom w:val="none" w:sz="0" w:space="0" w:color="auto"/>
            <w:right w:val="none" w:sz="0" w:space="0" w:color="auto"/>
          </w:divBdr>
          <w:divsChild>
            <w:div w:id="341050302">
              <w:marLeft w:val="0"/>
              <w:marRight w:val="0"/>
              <w:marTop w:val="0"/>
              <w:marBottom w:val="0"/>
              <w:divBdr>
                <w:top w:val="none" w:sz="0" w:space="0" w:color="auto"/>
                <w:left w:val="none" w:sz="0" w:space="0" w:color="auto"/>
                <w:bottom w:val="none" w:sz="0" w:space="0" w:color="auto"/>
                <w:right w:val="none" w:sz="0" w:space="0" w:color="auto"/>
              </w:divBdr>
              <w:divsChild>
                <w:div w:id="72943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686015">
          <w:marLeft w:val="0"/>
          <w:marRight w:val="0"/>
          <w:marTop w:val="0"/>
          <w:marBottom w:val="0"/>
          <w:divBdr>
            <w:top w:val="none" w:sz="0" w:space="0" w:color="auto"/>
            <w:left w:val="none" w:sz="0" w:space="0" w:color="auto"/>
            <w:bottom w:val="none" w:sz="0" w:space="0" w:color="auto"/>
            <w:right w:val="none" w:sz="0" w:space="0" w:color="auto"/>
          </w:divBdr>
          <w:divsChild>
            <w:div w:id="267011638">
              <w:marLeft w:val="0"/>
              <w:marRight w:val="0"/>
              <w:marTop w:val="0"/>
              <w:marBottom w:val="0"/>
              <w:divBdr>
                <w:top w:val="none" w:sz="0" w:space="0" w:color="auto"/>
                <w:left w:val="none" w:sz="0" w:space="0" w:color="auto"/>
                <w:bottom w:val="none" w:sz="0" w:space="0" w:color="auto"/>
                <w:right w:val="none" w:sz="0" w:space="0" w:color="auto"/>
              </w:divBdr>
              <w:divsChild>
                <w:div w:id="1378701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9872274">
          <w:marLeft w:val="0"/>
          <w:marRight w:val="0"/>
          <w:marTop w:val="0"/>
          <w:marBottom w:val="0"/>
          <w:divBdr>
            <w:top w:val="none" w:sz="0" w:space="0" w:color="auto"/>
            <w:left w:val="none" w:sz="0" w:space="0" w:color="auto"/>
            <w:bottom w:val="none" w:sz="0" w:space="0" w:color="auto"/>
            <w:right w:val="none" w:sz="0" w:space="0" w:color="auto"/>
          </w:divBdr>
          <w:divsChild>
            <w:div w:id="1616909985">
              <w:marLeft w:val="0"/>
              <w:marRight w:val="0"/>
              <w:marTop w:val="0"/>
              <w:marBottom w:val="0"/>
              <w:divBdr>
                <w:top w:val="none" w:sz="0" w:space="0" w:color="auto"/>
                <w:left w:val="none" w:sz="0" w:space="0" w:color="auto"/>
                <w:bottom w:val="none" w:sz="0" w:space="0" w:color="auto"/>
                <w:right w:val="none" w:sz="0" w:space="0" w:color="auto"/>
              </w:divBdr>
              <w:divsChild>
                <w:div w:id="1811969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6452171">
          <w:marLeft w:val="0"/>
          <w:marRight w:val="0"/>
          <w:marTop w:val="0"/>
          <w:marBottom w:val="0"/>
          <w:divBdr>
            <w:top w:val="none" w:sz="0" w:space="0" w:color="auto"/>
            <w:left w:val="none" w:sz="0" w:space="0" w:color="auto"/>
            <w:bottom w:val="none" w:sz="0" w:space="0" w:color="auto"/>
            <w:right w:val="none" w:sz="0" w:space="0" w:color="auto"/>
          </w:divBdr>
          <w:divsChild>
            <w:div w:id="624429016">
              <w:marLeft w:val="0"/>
              <w:marRight w:val="0"/>
              <w:marTop w:val="0"/>
              <w:marBottom w:val="0"/>
              <w:divBdr>
                <w:top w:val="none" w:sz="0" w:space="0" w:color="auto"/>
                <w:left w:val="none" w:sz="0" w:space="0" w:color="auto"/>
                <w:bottom w:val="none" w:sz="0" w:space="0" w:color="auto"/>
                <w:right w:val="none" w:sz="0" w:space="0" w:color="auto"/>
              </w:divBdr>
              <w:divsChild>
                <w:div w:id="1745713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3881183">
      <w:bodyDiv w:val="1"/>
      <w:marLeft w:val="0"/>
      <w:marRight w:val="0"/>
      <w:marTop w:val="0"/>
      <w:marBottom w:val="0"/>
      <w:divBdr>
        <w:top w:val="none" w:sz="0" w:space="0" w:color="auto"/>
        <w:left w:val="none" w:sz="0" w:space="0" w:color="auto"/>
        <w:bottom w:val="none" w:sz="0" w:space="0" w:color="auto"/>
        <w:right w:val="none" w:sz="0" w:space="0" w:color="auto"/>
      </w:divBdr>
    </w:div>
    <w:div w:id="262345339">
      <w:bodyDiv w:val="1"/>
      <w:marLeft w:val="0"/>
      <w:marRight w:val="0"/>
      <w:marTop w:val="0"/>
      <w:marBottom w:val="0"/>
      <w:divBdr>
        <w:top w:val="none" w:sz="0" w:space="0" w:color="auto"/>
        <w:left w:val="none" w:sz="0" w:space="0" w:color="auto"/>
        <w:bottom w:val="none" w:sz="0" w:space="0" w:color="auto"/>
        <w:right w:val="none" w:sz="0" w:space="0" w:color="auto"/>
      </w:divBdr>
      <w:divsChild>
        <w:div w:id="1878084615">
          <w:marLeft w:val="0"/>
          <w:marRight w:val="0"/>
          <w:marTop w:val="0"/>
          <w:marBottom w:val="0"/>
          <w:divBdr>
            <w:top w:val="none" w:sz="0" w:space="0" w:color="auto"/>
            <w:left w:val="none" w:sz="0" w:space="0" w:color="auto"/>
            <w:bottom w:val="none" w:sz="0" w:space="0" w:color="auto"/>
            <w:right w:val="none" w:sz="0" w:space="0" w:color="auto"/>
          </w:divBdr>
        </w:div>
        <w:div w:id="1350833946">
          <w:marLeft w:val="0"/>
          <w:marRight w:val="0"/>
          <w:marTop w:val="0"/>
          <w:marBottom w:val="0"/>
          <w:divBdr>
            <w:top w:val="none" w:sz="0" w:space="0" w:color="auto"/>
            <w:left w:val="none" w:sz="0" w:space="0" w:color="auto"/>
            <w:bottom w:val="none" w:sz="0" w:space="0" w:color="auto"/>
            <w:right w:val="none" w:sz="0" w:space="0" w:color="auto"/>
          </w:divBdr>
        </w:div>
        <w:div w:id="1307395391">
          <w:marLeft w:val="0"/>
          <w:marRight w:val="0"/>
          <w:marTop w:val="0"/>
          <w:marBottom w:val="0"/>
          <w:divBdr>
            <w:top w:val="none" w:sz="0" w:space="0" w:color="auto"/>
            <w:left w:val="none" w:sz="0" w:space="0" w:color="auto"/>
            <w:bottom w:val="none" w:sz="0" w:space="0" w:color="auto"/>
            <w:right w:val="none" w:sz="0" w:space="0" w:color="auto"/>
          </w:divBdr>
        </w:div>
        <w:div w:id="287047715">
          <w:marLeft w:val="0"/>
          <w:marRight w:val="0"/>
          <w:marTop w:val="0"/>
          <w:marBottom w:val="0"/>
          <w:divBdr>
            <w:top w:val="none" w:sz="0" w:space="0" w:color="auto"/>
            <w:left w:val="none" w:sz="0" w:space="0" w:color="auto"/>
            <w:bottom w:val="none" w:sz="0" w:space="0" w:color="auto"/>
            <w:right w:val="none" w:sz="0" w:space="0" w:color="auto"/>
          </w:divBdr>
        </w:div>
        <w:div w:id="1126699294">
          <w:marLeft w:val="0"/>
          <w:marRight w:val="0"/>
          <w:marTop w:val="0"/>
          <w:marBottom w:val="0"/>
          <w:divBdr>
            <w:top w:val="none" w:sz="0" w:space="0" w:color="auto"/>
            <w:left w:val="none" w:sz="0" w:space="0" w:color="auto"/>
            <w:bottom w:val="none" w:sz="0" w:space="0" w:color="auto"/>
            <w:right w:val="none" w:sz="0" w:space="0" w:color="auto"/>
          </w:divBdr>
        </w:div>
        <w:div w:id="1003698970">
          <w:marLeft w:val="0"/>
          <w:marRight w:val="0"/>
          <w:marTop w:val="0"/>
          <w:marBottom w:val="0"/>
          <w:divBdr>
            <w:top w:val="none" w:sz="0" w:space="0" w:color="auto"/>
            <w:left w:val="none" w:sz="0" w:space="0" w:color="auto"/>
            <w:bottom w:val="none" w:sz="0" w:space="0" w:color="auto"/>
            <w:right w:val="none" w:sz="0" w:space="0" w:color="auto"/>
          </w:divBdr>
        </w:div>
        <w:div w:id="1657999832">
          <w:marLeft w:val="0"/>
          <w:marRight w:val="0"/>
          <w:marTop w:val="0"/>
          <w:marBottom w:val="0"/>
          <w:divBdr>
            <w:top w:val="none" w:sz="0" w:space="0" w:color="auto"/>
            <w:left w:val="none" w:sz="0" w:space="0" w:color="auto"/>
            <w:bottom w:val="none" w:sz="0" w:space="0" w:color="auto"/>
            <w:right w:val="none" w:sz="0" w:space="0" w:color="auto"/>
          </w:divBdr>
        </w:div>
        <w:div w:id="611404812">
          <w:marLeft w:val="0"/>
          <w:marRight w:val="0"/>
          <w:marTop w:val="0"/>
          <w:marBottom w:val="0"/>
          <w:divBdr>
            <w:top w:val="none" w:sz="0" w:space="0" w:color="auto"/>
            <w:left w:val="none" w:sz="0" w:space="0" w:color="auto"/>
            <w:bottom w:val="none" w:sz="0" w:space="0" w:color="auto"/>
            <w:right w:val="none" w:sz="0" w:space="0" w:color="auto"/>
          </w:divBdr>
        </w:div>
        <w:div w:id="395206938">
          <w:marLeft w:val="0"/>
          <w:marRight w:val="0"/>
          <w:marTop w:val="0"/>
          <w:marBottom w:val="0"/>
          <w:divBdr>
            <w:top w:val="none" w:sz="0" w:space="0" w:color="auto"/>
            <w:left w:val="none" w:sz="0" w:space="0" w:color="auto"/>
            <w:bottom w:val="none" w:sz="0" w:space="0" w:color="auto"/>
            <w:right w:val="none" w:sz="0" w:space="0" w:color="auto"/>
          </w:divBdr>
        </w:div>
        <w:div w:id="1391658849">
          <w:marLeft w:val="0"/>
          <w:marRight w:val="0"/>
          <w:marTop w:val="0"/>
          <w:marBottom w:val="0"/>
          <w:divBdr>
            <w:top w:val="none" w:sz="0" w:space="0" w:color="auto"/>
            <w:left w:val="none" w:sz="0" w:space="0" w:color="auto"/>
            <w:bottom w:val="none" w:sz="0" w:space="0" w:color="auto"/>
            <w:right w:val="none" w:sz="0" w:space="0" w:color="auto"/>
          </w:divBdr>
        </w:div>
      </w:divsChild>
    </w:div>
    <w:div w:id="310330682">
      <w:bodyDiv w:val="1"/>
      <w:marLeft w:val="0"/>
      <w:marRight w:val="0"/>
      <w:marTop w:val="0"/>
      <w:marBottom w:val="0"/>
      <w:divBdr>
        <w:top w:val="none" w:sz="0" w:space="0" w:color="auto"/>
        <w:left w:val="none" w:sz="0" w:space="0" w:color="auto"/>
        <w:bottom w:val="none" w:sz="0" w:space="0" w:color="auto"/>
        <w:right w:val="none" w:sz="0" w:space="0" w:color="auto"/>
      </w:divBdr>
    </w:div>
    <w:div w:id="314069032">
      <w:bodyDiv w:val="1"/>
      <w:marLeft w:val="0"/>
      <w:marRight w:val="0"/>
      <w:marTop w:val="0"/>
      <w:marBottom w:val="0"/>
      <w:divBdr>
        <w:top w:val="none" w:sz="0" w:space="0" w:color="auto"/>
        <w:left w:val="none" w:sz="0" w:space="0" w:color="auto"/>
        <w:bottom w:val="none" w:sz="0" w:space="0" w:color="auto"/>
        <w:right w:val="none" w:sz="0" w:space="0" w:color="auto"/>
      </w:divBdr>
    </w:div>
    <w:div w:id="320042675">
      <w:bodyDiv w:val="1"/>
      <w:marLeft w:val="0"/>
      <w:marRight w:val="0"/>
      <w:marTop w:val="0"/>
      <w:marBottom w:val="0"/>
      <w:divBdr>
        <w:top w:val="none" w:sz="0" w:space="0" w:color="auto"/>
        <w:left w:val="none" w:sz="0" w:space="0" w:color="auto"/>
        <w:bottom w:val="none" w:sz="0" w:space="0" w:color="auto"/>
        <w:right w:val="none" w:sz="0" w:space="0" w:color="auto"/>
      </w:divBdr>
    </w:div>
    <w:div w:id="329529654">
      <w:bodyDiv w:val="1"/>
      <w:marLeft w:val="0"/>
      <w:marRight w:val="0"/>
      <w:marTop w:val="0"/>
      <w:marBottom w:val="0"/>
      <w:divBdr>
        <w:top w:val="none" w:sz="0" w:space="0" w:color="auto"/>
        <w:left w:val="none" w:sz="0" w:space="0" w:color="auto"/>
        <w:bottom w:val="none" w:sz="0" w:space="0" w:color="auto"/>
        <w:right w:val="none" w:sz="0" w:space="0" w:color="auto"/>
      </w:divBdr>
      <w:divsChild>
        <w:div w:id="1258445443">
          <w:marLeft w:val="0"/>
          <w:marRight w:val="0"/>
          <w:marTop w:val="0"/>
          <w:marBottom w:val="0"/>
          <w:divBdr>
            <w:top w:val="none" w:sz="0" w:space="0" w:color="auto"/>
            <w:left w:val="none" w:sz="0" w:space="0" w:color="auto"/>
            <w:bottom w:val="none" w:sz="0" w:space="0" w:color="auto"/>
            <w:right w:val="none" w:sz="0" w:space="0" w:color="auto"/>
          </w:divBdr>
          <w:divsChild>
            <w:div w:id="925963347">
              <w:marLeft w:val="0"/>
              <w:marRight w:val="0"/>
              <w:marTop w:val="0"/>
              <w:marBottom w:val="0"/>
              <w:divBdr>
                <w:top w:val="none" w:sz="0" w:space="0" w:color="auto"/>
                <w:left w:val="none" w:sz="0" w:space="0" w:color="auto"/>
                <w:bottom w:val="none" w:sz="0" w:space="0" w:color="auto"/>
                <w:right w:val="none" w:sz="0" w:space="0" w:color="auto"/>
              </w:divBdr>
              <w:divsChild>
                <w:div w:id="1604872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2920260">
          <w:marLeft w:val="0"/>
          <w:marRight w:val="0"/>
          <w:marTop w:val="0"/>
          <w:marBottom w:val="0"/>
          <w:divBdr>
            <w:top w:val="none" w:sz="0" w:space="0" w:color="auto"/>
            <w:left w:val="none" w:sz="0" w:space="0" w:color="auto"/>
            <w:bottom w:val="none" w:sz="0" w:space="0" w:color="auto"/>
            <w:right w:val="none" w:sz="0" w:space="0" w:color="auto"/>
          </w:divBdr>
          <w:divsChild>
            <w:div w:id="130248504">
              <w:marLeft w:val="0"/>
              <w:marRight w:val="0"/>
              <w:marTop w:val="0"/>
              <w:marBottom w:val="0"/>
              <w:divBdr>
                <w:top w:val="none" w:sz="0" w:space="0" w:color="auto"/>
                <w:left w:val="none" w:sz="0" w:space="0" w:color="auto"/>
                <w:bottom w:val="none" w:sz="0" w:space="0" w:color="auto"/>
                <w:right w:val="none" w:sz="0" w:space="0" w:color="auto"/>
              </w:divBdr>
              <w:divsChild>
                <w:div w:id="1858958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933030">
          <w:marLeft w:val="0"/>
          <w:marRight w:val="0"/>
          <w:marTop w:val="0"/>
          <w:marBottom w:val="0"/>
          <w:divBdr>
            <w:top w:val="none" w:sz="0" w:space="0" w:color="auto"/>
            <w:left w:val="none" w:sz="0" w:space="0" w:color="auto"/>
            <w:bottom w:val="none" w:sz="0" w:space="0" w:color="auto"/>
            <w:right w:val="none" w:sz="0" w:space="0" w:color="auto"/>
          </w:divBdr>
          <w:divsChild>
            <w:div w:id="1611863653">
              <w:marLeft w:val="0"/>
              <w:marRight w:val="0"/>
              <w:marTop w:val="0"/>
              <w:marBottom w:val="0"/>
              <w:divBdr>
                <w:top w:val="none" w:sz="0" w:space="0" w:color="auto"/>
                <w:left w:val="none" w:sz="0" w:space="0" w:color="auto"/>
                <w:bottom w:val="none" w:sz="0" w:space="0" w:color="auto"/>
                <w:right w:val="none" w:sz="0" w:space="0" w:color="auto"/>
              </w:divBdr>
              <w:divsChild>
                <w:div w:id="1454858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5320460">
      <w:bodyDiv w:val="1"/>
      <w:marLeft w:val="0"/>
      <w:marRight w:val="0"/>
      <w:marTop w:val="0"/>
      <w:marBottom w:val="0"/>
      <w:divBdr>
        <w:top w:val="none" w:sz="0" w:space="0" w:color="auto"/>
        <w:left w:val="none" w:sz="0" w:space="0" w:color="auto"/>
        <w:bottom w:val="none" w:sz="0" w:space="0" w:color="auto"/>
        <w:right w:val="none" w:sz="0" w:space="0" w:color="auto"/>
      </w:divBdr>
      <w:divsChild>
        <w:div w:id="1281719018">
          <w:marLeft w:val="360"/>
          <w:marRight w:val="0"/>
          <w:marTop w:val="200"/>
          <w:marBottom w:val="0"/>
          <w:divBdr>
            <w:top w:val="none" w:sz="0" w:space="0" w:color="auto"/>
            <w:left w:val="none" w:sz="0" w:space="0" w:color="auto"/>
            <w:bottom w:val="none" w:sz="0" w:space="0" w:color="auto"/>
            <w:right w:val="none" w:sz="0" w:space="0" w:color="auto"/>
          </w:divBdr>
        </w:div>
        <w:div w:id="570889309">
          <w:marLeft w:val="360"/>
          <w:marRight w:val="0"/>
          <w:marTop w:val="200"/>
          <w:marBottom w:val="0"/>
          <w:divBdr>
            <w:top w:val="none" w:sz="0" w:space="0" w:color="auto"/>
            <w:left w:val="none" w:sz="0" w:space="0" w:color="auto"/>
            <w:bottom w:val="none" w:sz="0" w:space="0" w:color="auto"/>
            <w:right w:val="none" w:sz="0" w:space="0" w:color="auto"/>
          </w:divBdr>
        </w:div>
        <w:div w:id="1984315283">
          <w:marLeft w:val="360"/>
          <w:marRight w:val="0"/>
          <w:marTop w:val="200"/>
          <w:marBottom w:val="0"/>
          <w:divBdr>
            <w:top w:val="none" w:sz="0" w:space="0" w:color="auto"/>
            <w:left w:val="none" w:sz="0" w:space="0" w:color="auto"/>
            <w:bottom w:val="none" w:sz="0" w:space="0" w:color="auto"/>
            <w:right w:val="none" w:sz="0" w:space="0" w:color="auto"/>
          </w:divBdr>
        </w:div>
      </w:divsChild>
    </w:div>
    <w:div w:id="421610883">
      <w:bodyDiv w:val="1"/>
      <w:marLeft w:val="0"/>
      <w:marRight w:val="0"/>
      <w:marTop w:val="0"/>
      <w:marBottom w:val="0"/>
      <w:divBdr>
        <w:top w:val="none" w:sz="0" w:space="0" w:color="auto"/>
        <w:left w:val="none" w:sz="0" w:space="0" w:color="auto"/>
        <w:bottom w:val="none" w:sz="0" w:space="0" w:color="auto"/>
        <w:right w:val="none" w:sz="0" w:space="0" w:color="auto"/>
      </w:divBdr>
      <w:divsChild>
        <w:div w:id="2034572459">
          <w:marLeft w:val="360"/>
          <w:marRight w:val="0"/>
          <w:marTop w:val="200"/>
          <w:marBottom w:val="0"/>
          <w:divBdr>
            <w:top w:val="none" w:sz="0" w:space="0" w:color="auto"/>
            <w:left w:val="none" w:sz="0" w:space="0" w:color="auto"/>
            <w:bottom w:val="none" w:sz="0" w:space="0" w:color="auto"/>
            <w:right w:val="none" w:sz="0" w:space="0" w:color="auto"/>
          </w:divBdr>
        </w:div>
        <w:div w:id="2116172685">
          <w:marLeft w:val="360"/>
          <w:marRight w:val="0"/>
          <w:marTop w:val="200"/>
          <w:marBottom w:val="0"/>
          <w:divBdr>
            <w:top w:val="none" w:sz="0" w:space="0" w:color="auto"/>
            <w:left w:val="none" w:sz="0" w:space="0" w:color="auto"/>
            <w:bottom w:val="none" w:sz="0" w:space="0" w:color="auto"/>
            <w:right w:val="none" w:sz="0" w:space="0" w:color="auto"/>
          </w:divBdr>
        </w:div>
      </w:divsChild>
    </w:div>
    <w:div w:id="566376488">
      <w:bodyDiv w:val="1"/>
      <w:marLeft w:val="0"/>
      <w:marRight w:val="0"/>
      <w:marTop w:val="0"/>
      <w:marBottom w:val="0"/>
      <w:divBdr>
        <w:top w:val="none" w:sz="0" w:space="0" w:color="auto"/>
        <w:left w:val="none" w:sz="0" w:space="0" w:color="auto"/>
        <w:bottom w:val="none" w:sz="0" w:space="0" w:color="auto"/>
        <w:right w:val="none" w:sz="0" w:space="0" w:color="auto"/>
      </w:divBdr>
    </w:div>
    <w:div w:id="592400510">
      <w:bodyDiv w:val="1"/>
      <w:marLeft w:val="0"/>
      <w:marRight w:val="0"/>
      <w:marTop w:val="0"/>
      <w:marBottom w:val="0"/>
      <w:divBdr>
        <w:top w:val="none" w:sz="0" w:space="0" w:color="auto"/>
        <w:left w:val="none" w:sz="0" w:space="0" w:color="auto"/>
        <w:bottom w:val="none" w:sz="0" w:space="0" w:color="auto"/>
        <w:right w:val="none" w:sz="0" w:space="0" w:color="auto"/>
      </w:divBdr>
      <w:divsChild>
        <w:div w:id="1811821770">
          <w:marLeft w:val="360"/>
          <w:marRight w:val="0"/>
          <w:marTop w:val="200"/>
          <w:marBottom w:val="0"/>
          <w:divBdr>
            <w:top w:val="none" w:sz="0" w:space="0" w:color="auto"/>
            <w:left w:val="none" w:sz="0" w:space="0" w:color="auto"/>
            <w:bottom w:val="none" w:sz="0" w:space="0" w:color="auto"/>
            <w:right w:val="none" w:sz="0" w:space="0" w:color="auto"/>
          </w:divBdr>
        </w:div>
        <w:div w:id="1486553190">
          <w:marLeft w:val="360"/>
          <w:marRight w:val="0"/>
          <w:marTop w:val="200"/>
          <w:marBottom w:val="0"/>
          <w:divBdr>
            <w:top w:val="none" w:sz="0" w:space="0" w:color="auto"/>
            <w:left w:val="none" w:sz="0" w:space="0" w:color="auto"/>
            <w:bottom w:val="none" w:sz="0" w:space="0" w:color="auto"/>
            <w:right w:val="none" w:sz="0" w:space="0" w:color="auto"/>
          </w:divBdr>
        </w:div>
        <w:div w:id="1015227622">
          <w:marLeft w:val="360"/>
          <w:marRight w:val="0"/>
          <w:marTop w:val="200"/>
          <w:marBottom w:val="0"/>
          <w:divBdr>
            <w:top w:val="none" w:sz="0" w:space="0" w:color="auto"/>
            <w:left w:val="none" w:sz="0" w:space="0" w:color="auto"/>
            <w:bottom w:val="none" w:sz="0" w:space="0" w:color="auto"/>
            <w:right w:val="none" w:sz="0" w:space="0" w:color="auto"/>
          </w:divBdr>
        </w:div>
      </w:divsChild>
    </w:div>
    <w:div w:id="613362804">
      <w:bodyDiv w:val="1"/>
      <w:marLeft w:val="0"/>
      <w:marRight w:val="0"/>
      <w:marTop w:val="0"/>
      <w:marBottom w:val="0"/>
      <w:divBdr>
        <w:top w:val="none" w:sz="0" w:space="0" w:color="auto"/>
        <w:left w:val="none" w:sz="0" w:space="0" w:color="auto"/>
        <w:bottom w:val="none" w:sz="0" w:space="0" w:color="auto"/>
        <w:right w:val="none" w:sz="0" w:space="0" w:color="auto"/>
      </w:divBdr>
    </w:div>
    <w:div w:id="621501211">
      <w:bodyDiv w:val="1"/>
      <w:marLeft w:val="0"/>
      <w:marRight w:val="0"/>
      <w:marTop w:val="0"/>
      <w:marBottom w:val="0"/>
      <w:divBdr>
        <w:top w:val="none" w:sz="0" w:space="0" w:color="auto"/>
        <w:left w:val="none" w:sz="0" w:space="0" w:color="auto"/>
        <w:bottom w:val="none" w:sz="0" w:space="0" w:color="auto"/>
        <w:right w:val="none" w:sz="0" w:space="0" w:color="auto"/>
      </w:divBdr>
    </w:div>
    <w:div w:id="656692494">
      <w:bodyDiv w:val="1"/>
      <w:marLeft w:val="0"/>
      <w:marRight w:val="0"/>
      <w:marTop w:val="0"/>
      <w:marBottom w:val="0"/>
      <w:divBdr>
        <w:top w:val="none" w:sz="0" w:space="0" w:color="auto"/>
        <w:left w:val="none" w:sz="0" w:space="0" w:color="auto"/>
        <w:bottom w:val="none" w:sz="0" w:space="0" w:color="auto"/>
        <w:right w:val="none" w:sz="0" w:space="0" w:color="auto"/>
      </w:divBdr>
    </w:div>
    <w:div w:id="672299704">
      <w:bodyDiv w:val="1"/>
      <w:marLeft w:val="0"/>
      <w:marRight w:val="0"/>
      <w:marTop w:val="0"/>
      <w:marBottom w:val="0"/>
      <w:divBdr>
        <w:top w:val="none" w:sz="0" w:space="0" w:color="auto"/>
        <w:left w:val="none" w:sz="0" w:space="0" w:color="auto"/>
        <w:bottom w:val="none" w:sz="0" w:space="0" w:color="auto"/>
        <w:right w:val="none" w:sz="0" w:space="0" w:color="auto"/>
      </w:divBdr>
    </w:div>
    <w:div w:id="731317305">
      <w:bodyDiv w:val="1"/>
      <w:marLeft w:val="0"/>
      <w:marRight w:val="0"/>
      <w:marTop w:val="0"/>
      <w:marBottom w:val="0"/>
      <w:divBdr>
        <w:top w:val="none" w:sz="0" w:space="0" w:color="auto"/>
        <w:left w:val="none" w:sz="0" w:space="0" w:color="auto"/>
        <w:bottom w:val="none" w:sz="0" w:space="0" w:color="auto"/>
        <w:right w:val="none" w:sz="0" w:space="0" w:color="auto"/>
      </w:divBdr>
      <w:divsChild>
        <w:div w:id="1850832761">
          <w:marLeft w:val="0"/>
          <w:marRight w:val="0"/>
          <w:marTop w:val="0"/>
          <w:marBottom w:val="0"/>
          <w:divBdr>
            <w:top w:val="none" w:sz="0" w:space="0" w:color="auto"/>
            <w:left w:val="none" w:sz="0" w:space="0" w:color="auto"/>
            <w:bottom w:val="none" w:sz="0" w:space="0" w:color="auto"/>
            <w:right w:val="none" w:sz="0" w:space="0" w:color="auto"/>
          </w:divBdr>
        </w:div>
        <w:div w:id="2018389343">
          <w:marLeft w:val="0"/>
          <w:marRight w:val="0"/>
          <w:marTop w:val="0"/>
          <w:marBottom w:val="0"/>
          <w:divBdr>
            <w:top w:val="none" w:sz="0" w:space="0" w:color="auto"/>
            <w:left w:val="none" w:sz="0" w:space="0" w:color="auto"/>
            <w:bottom w:val="none" w:sz="0" w:space="0" w:color="auto"/>
            <w:right w:val="none" w:sz="0" w:space="0" w:color="auto"/>
          </w:divBdr>
        </w:div>
        <w:div w:id="884828090">
          <w:marLeft w:val="0"/>
          <w:marRight w:val="0"/>
          <w:marTop w:val="0"/>
          <w:marBottom w:val="0"/>
          <w:divBdr>
            <w:top w:val="none" w:sz="0" w:space="0" w:color="auto"/>
            <w:left w:val="none" w:sz="0" w:space="0" w:color="auto"/>
            <w:bottom w:val="none" w:sz="0" w:space="0" w:color="auto"/>
            <w:right w:val="none" w:sz="0" w:space="0" w:color="auto"/>
          </w:divBdr>
        </w:div>
        <w:div w:id="2048066467">
          <w:marLeft w:val="0"/>
          <w:marRight w:val="0"/>
          <w:marTop w:val="0"/>
          <w:marBottom w:val="0"/>
          <w:divBdr>
            <w:top w:val="none" w:sz="0" w:space="0" w:color="auto"/>
            <w:left w:val="none" w:sz="0" w:space="0" w:color="auto"/>
            <w:bottom w:val="none" w:sz="0" w:space="0" w:color="auto"/>
            <w:right w:val="none" w:sz="0" w:space="0" w:color="auto"/>
          </w:divBdr>
        </w:div>
        <w:div w:id="58788003">
          <w:marLeft w:val="0"/>
          <w:marRight w:val="0"/>
          <w:marTop w:val="0"/>
          <w:marBottom w:val="0"/>
          <w:divBdr>
            <w:top w:val="none" w:sz="0" w:space="0" w:color="auto"/>
            <w:left w:val="none" w:sz="0" w:space="0" w:color="auto"/>
            <w:bottom w:val="none" w:sz="0" w:space="0" w:color="auto"/>
            <w:right w:val="none" w:sz="0" w:space="0" w:color="auto"/>
          </w:divBdr>
        </w:div>
        <w:div w:id="1680156013">
          <w:marLeft w:val="0"/>
          <w:marRight w:val="0"/>
          <w:marTop w:val="0"/>
          <w:marBottom w:val="0"/>
          <w:divBdr>
            <w:top w:val="none" w:sz="0" w:space="0" w:color="auto"/>
            <w:left w:val="none" w:sz="0" w:space="0" w:color="auto"/>
            <w:bottom w:val="none" w:sz="0" w:space="0" w:color="auto"/>
            <w:right w:val="none" w:sz="0" w:space="0" w:color="auto"/>
          </w:divBdr>
        </w:div>
        <w:div w:id="1441729092">
          <w:marLeft w:val="0"/>
          <w:marRight w:val="0"/>
          <w:marTop w:val="0"/>
          <w:marBottom w:val="0"/>
          <w:divBdr>
            <w:top w:val="none" w:sz="0" w:space="0" w:color="auto"/>
            <w:left w:val="none" w:sz="0" w:space="0" w:color="auto"/>
            <w:bottom w:val="none" w:sz="0" w:space="0" w:color="auto"/>
            <w:right w:val="none" w:sz="0" w:space="0" w:color="auto"/>
          </w:divBdr>
        </w:div>
        <w:div w:id="1269119873">
          <w:marLeft w:val="0"/>
          <w:marRight w:val="0"/>
          <w:marTop w:val="0"/>
          <w:marBottom w:val="0"/>
          <w:divBdr>
            <w:top w:val="none" w:sz="0" w:space="0" w:color="auto"/>
            <w:left w:val="none" w:sz="0" w:space="0" w:color="auto"/>
            <w:bottom w:val="none" w:sz="0" w:space="0" w:color="auto"/>
            <w:right w:val="none" w:sz="0" w:space="0" w:color="auto"/>
          </w:divBdr>
        </w:div>
        <w:div w:id="1577090534">
          <w:marLeft w:val="0"/>
          <w:marRight w:val="0"/>
          <w:marTop w:val="0"/>
          <w:marBottom w:val="0"/>
          <w:divBdr>
            <w:top w:val="none" w:sz="0" w:space="0" w:color="auto"/>
            <w:left w:val="none" w:sz="0" w:space="0" w:color="auto"/>
            <w:bottom w:val="none" w:sz="0" w:space="0" w:color="auto"/>
            <w:right w:val="none" w:sz="0" w:space="0" w:color="auto"/>
          </w:divBdr>
        </w:div>
        <w:div w:id="92436748">
          <w:marLeft w:val="0"/>
          <w:marRight w:val="0"/>
          <w:marTop w:val="0"/>
          <w:marBottom w:val="0"/>
          <w:divBdr>
            <w:top w:val="none" w:sz="0" w:space="0" w:color="auto"/>
            <w:left w:val="none" w:sz="0" w:space="0" w:color="auto"/>
            <w:bottom w:val="none" w:sz="0" w:space="0" w:color="auto"/>
            <w:right w:val="none" w:sz="0" w:space="0" w:color="auto"/>
          </w:divBdr>
        </w:div>
        <w:div w:id="1978608799">
          <w:marLeft w:val="0"/>
          <w:marRight w:val="0"/>
          <w:marTop w:val="0"/>
          <w:marBottom w:val="0"/>
          <w:divBdr>
            <w:top w:val="none" w:sz="0" w:space="0" w:color="auto"/>
            <w:left w:val="none" w:sz="0" w:space="0" w:color="auto"/>
            <w:bottom w:val="none" w:sz="0" w:space="0" w:color="auto"/>
            <w:right w:val="none" w:sz="0" w:space="0" w:color="auto"/>
          </w:divBdr>
        </w:div>
        <w:div w:id="1448624944">
          <w:marLeft w:val="0"/>
          <w:marRight w:val="0"/>
          <w:marTop w:val="0"/>
          <w:marBottom w:val="0"/>
          <w:divBdr>
            <w:top w:val="none" w:sz="0" w:space="0" w:color="auto"/>
            <w:left w:val="none" w:sz="0" w:space="0" w:color="auto"/>
            <w:bottom w:val="none" w:sz="0" w:space="0" w:color="auto"/>
            <w:right w:val="none" w:sz="0" w:space="0" w:color="auto"/>
          </w:divBdr>
        </w:div>
      </w:divsChild>
    </w:div>
    <w:div w:id="760611173">
      <w:bodyDiv w:val="1"/>
      <w:marLeft w:val="0"/>
      <w:marRight w:val="0"/>
      <w:marTop w:val="0"/>
      <w:marBottom w:val="0"/>
      <w:divBdr>
        <w:top w:val="none" w:sz="0" w:space="0" w:color="auto"/>
        <w:left w:val="none" w:sz="0" w:space="0" w:color="auto"/>
        <w:bottom w:val="none" w:sz="0" w:space="0" w:color="auto"/>
        <w:right w:val="none" w:sz="0" w:space="0" w:color="auto"/>
      </w:divBdr>
      <w:divsChild>
        <w:div w:id="1509980701">
          <w:marLeft w:val="0"/>
          <w:marRight w:val="0"/>
          <w:marTop w:val="0"/>
          <w:marBottom w:val="0"/>
          <w:divBdr>
            <w:top w:val="none" w:sz="0" w:space="0" w:color="auto"/>
            <w:left w:val="none" w:sz="0" w:space="0" w:color="auto"/>
            <w:bottom w:val="none" w:sz="0" w:space="0" w:color="auto"/>
            <w:right w:val="none" w:sz="0" w:space="0" w:color="auto"/>
          </w:divBdr>
          <w:divsChild>
            <w:div w:id="1905793515">
              <w:marLeft w:val="0"/>
              <w:marRight w:val="0"/>
              <w:marTop w:val="0"/>
              <w:marBottom w:val="0"/>
              <w:divBdr>
                <w:top w:val="none" w:sz="0" w:space="0" w:color="auto"/>
                <w:left w:val="none" w:sz="0" w:space="0" w:color="auto"/>
                <w:bottom w:val="none" w:sz="0" w:space="0" w:color="auto"/>
                <w:right w:val="none" w:sz="0" w:space="0" w:color="auto"/>
              </w:divBdr>
              <w:divsChild>
                <w:div w:id="689333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3029424">
          <w:marLeft w:val="0"/>
          <w:marRight w:val="0"/>
          <w:marTop w:val="0"/>
          <w:marBottom w:val="0"/>
          <w:divBdr>
            <w:top w:val="none" w:sz="0" w:space="0" w:color="auto"/>
            <w:left w:val="none" w:sz="0" w:space="0" w:color="auto"/>
            <w:bottom w:val="none" w:sz="0" w:space="0" w:color="auto"/>
            <w:right w:val="none" w:sz="0" w:space="0" w:color="auto"/>
          </w:divBdr>
          <w:divsChild>
            <w:div w:id="1406028464">
              <w:marLeft w:val="0"/>
              <w:marRight w:val="0"/>
              <w:marTop w:val="0"/>
              <w:marBottom w:val="0"/>
              <w:divBdr>
                <w:top w:val="none" w:sz="0" w:space="0" w:color="auto"/>
                <w:left w:val="none" w:sz="0" w:space="0" w:color="auto"/>
                <w:bottom w:val="none" w:sz="0" w:space="0" w:color="auto"/>
                <w:right w:val="none" w:sz="0" w:space="0" w:color="auto"/>
              </w:divBdr>
              <w:divsChild>
                <w:div w:id="1556970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366860">
          <w:marLeft w:val="0"/>
          <w:marRight w:val="0"/>
          <w:marTop w:val="0"/>
          <w:marBottom w:val="0"/>
          <w:divBdr>
            <w:top w:val="none" w:sz="0" w:space="0" w:color="auto"/>
            <w:left w:val="none" w:sz="0" w:space="0" w:color="auto"/>
            <w:bottom w:val="none" w:sz="0" w:space="0" w:color="auto"/>
            <w:right w:val="none" w:sz="0" w:space="0" w:color="auto"/>
          </w:divBdr>
          <w:divsChild>
            <w:div w:id="110327276">
              <w:marLeft w:val="0"/>
              <w:marRight w:val="0"/>
              <w:marTop w:val="0"/>
              <w:marBottom w:val="0"/>
              <w:divBdr>
                <w:top w:val="none" w:sz="0" w:space="0" w:color="auto"/>
                <w:left w:val="none" w:sz="0" w:space="0" w:color="auto"/>
                <w:bottom w:val="none" w:sz="0" w:space="0" w:color="auto"/>
                <w:right w:val="none" w:sz="0" w:space="0" w:color="auto"/>
              </w:divBdr>
              <w:divsChild>
                <w:div w:id="145355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3089635">
      <w:bodyDiv w:val="1"/>
      <w:marLeft w:val="0"/>
      <w:marRight w:val="0"/>
      <w:marTop w:val="0"/>
      <w:marBottom w:val="0"/>
      <w:divBdr>
        <w:top w:val="none" w:sz="0" w:space="0" w:color="auto"/>
        <w:left w:val="none" w:sz="0" w:space="0" w:color="auto"/>
        <w:bottom w:val="none" w:sz="0" w:space="0" w:color="auto"/>
        <w:right w:val="none" w:sz="0" w:space="0" w:color="auto"/>
      </w:divBdr>
    </w:div>
    <w:div w:id="805044667">
      <w:bodyDiv w:val="1"/>
      <w:marLeft w:val="0"/>
      <w:marRight w:val="0"/>
      <w:marTop w:val="0"/>
      <w:marBottom w:val="0"/>
      <w:divBdr>
        <w:top w:val="none" w:sz="0" w:space="0" w:color="auto"/>
        <w:left w:val="none" w:sz="0" w:space="0" w:color="auto"/>
        <w:bottom w:val="none" w:sz="0" w:space="0" w:color="auto"/>
        <w:right w:val="none" w:sz="0" w:space="0" w:color="auto"/>
      </w:divBdr>
    </w:div>
    <w:div w:id="836502777">
      <w:bodyDiv w:val="1"/>
      <w:marLeft w:val="0"/>
      <w:marRight w:val="0"/>
      <w:marTop w:val="0"/>
      <w:marBottom w:val="0"/>
      <w:divBdr>
        <w:top w:val="none" w:sz="0" w:space="0" w:color="auto"/>
        <w:left w:val="none" w:sz="0" w:space="0" w:color="auto"/>
        <w:bottom w:val="none" w:sz="0" w:space="0" w:color="auto"/>
        <w:right w:val="none" w:sz="0" w:space="0" w:color="auto"/>
      </w:divBdr>
    </w:div>
    <w:div w:id="846140301">
      <w:bodyDiv w:val="1"/>
      <w:marLeft w:val="0"/>
      <w:marRight w:val="0"/>
      <w:marTop w:val="0"/>
      <w:marBottom w:val="0"/>
      <w:divBdr>
        <w:top w:val="none" w:sz="0" w:space="0" w:color="auto"/>
        <w:left w:val="none" w:sz="0" w:space="0" w:color="auto"/>
        <w:bottom w:val="none" w:sz="0" w:space="0" w:color="auto"/>
        <w:right w:val="none" w:sz="0" w:space="0" w:color="auto"/>
      </w:divBdr>
    </w:div>
    <w:div w:id="945695920">
      <w:bodyDiv w:val="1"/>
      <w:marLeft w:val="0"/>
      <w:marRight w:val="0"/>
      <w:marTop w:val="0"/>
      <w:marBottom w:val="0"/>
      <w:divBdr>
        <w:top w:val="none" w:sz="0" w:space="0" w:color="auto"/>
        <w:left w:val="none" w:sz="0" w:space="0" w:color="auto"/>
        <w:bottom w:val="none" w:sz="0" w:space="0" w:color="auto"/>
        <w:right w:val="none" w:sz="0" w:space="0" w:color="auto"/>
      </w:divBdr>
    </w:div>
    <w:div w:id="981468675">
      <w:bodyDiv w:val="1"/>
      <w:marLeft w:val="0"/>
      <w:marRight w:val="0"/>
      <w:marTop w:val="0"/>
      <w:marBottom w:val="0"/>
      <w:divBdr>
        <w:top w:val="none" w:sz="0" w:space="0" w:color="auto"/>
        <w:left w:val="none" w:sz="0" w:space="0" w:color="auto"/>
        <w:bottom w:val="none" w:sz="0" w:space="0" w:color="auto"/>
        <w:right w:val="none" w:sz="0" w:space="0" w:color="auto"/>
      </w:divBdr>
    </w:div>
    <w:div w:id="996886393">
      <w:bodyDiv w:val="1"/>
      <w:marLeft w:val="0"/>
      <w:marRight w:val="0"/>
      <w:marTop w:val="0"/>
      <w:marBottom w:val="0"/>
      <w:divBdr>
        <w:top w:val="none" w:sz="0" w:space="0" w:color="auto"/>
        <w:left w:val="none" w:sz="0" w:space="0" w:color="auto"/>
        <w:bottom w:val="none" w:sz="0" w:space="0" w:color="auto"/>
        <w:right w:val="none" w:sz="0" w:space="0" w:color="auto"/>
      </w:divBdr>
    </w:div>
    <w:div w:id="997922684">
      <w:bodyDiv w:val="1"/>
      <w:marLeft w:val="0"/>
      <w:marRight w:val="0"/>
      <w:marTop w:val="0"/>
      <w:marBottom w:val="0"/>
      <w:divBdr>
        <w:top w:val="none" w:sz="0" w:space="0" w:color="auto"/>
        <w:left w:val="none" w:sz="0" w:space="0" w:color="auto"/>
        <w:bottom w:val="none" w:sz="0" w:space="0" w:color="auto"/>
        <w:right w:val="none" w:sz="0" w:space="0" w:color="auto"/>
      </w:divBdr>
    </w:div>
    <w:div w:id="1023214456">
      <w:bodyDiv w:val="1"/>
      <w:marLeft w:val="0"/>
      <w:marRight w:val="0"/>
      <w:marTop w:val="0"/>
      <w:marBottom w:val="0"/>
      <w:divBdr>
        <w:top w:val="none" w:sz="0" w:space="0" w:color="auto"/>
        <w:left w:val="none" w:sz="0" w:space="0" w:color="auto"/>
        <w:bottom w:val="none" w:sz="0" w:space="0" w:color="auto"/>
        <w:right w:val="none" w:sz="0" w:space="0" w:color="auto"/>
      </w:divBdr>
      <w:divsChild>
        <w:div w:id="334696238">
          <w:marLeft w:val="0"/>
          <w:marRight w:val="0"/>
          <w:marTop w:val="0"/>
          <w:marBottom w:val="0"/>
          <w:divBdr>
            <w:top w:val="none" w:sz="0" w:space="0" w:color="auto"/>
            <w:left w:val="none" w:sz="0" w:space="0" w:color="auto"/>
            <w:bottom w:val="none" w:sz="0" w:space="0" w:color="auto"/>
            <w:right w:val="none" w:sz="0" w:space="0" w:color="auto"/>
          </w:divBdr>
          <w:divsChild>
            <w:div w:id="538710094">
              <w:marLeft w:val="0"/>
              <w:marRight w:val="0"/>
              <w:marTop w:val="0"/>
              <w:marBottom w:val="0"/>
              <w:divBdr>
                <w:top w:val="none" w:sz="0" w:space="0" w:color="auto"/>
                <w:left w:val="none" w:sz="0" w:space="0" w:color="auto"/>
                <w:bottom w:val="none" w:sz="0" w:space="0" w:color="auto"/>
                <w:right w:val="none" w:sz="0" w:space="0" w:color="auto"/>
              </w:divBdr>
              <w:divsChild>
                <w:div w:id="1348287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266729">
          <w:marLeft w:val="0"/>
          <w:marRight w:val="0"/>
          <w:marTop w:val="0"/>
          <w:marBottom w:val="0"/>
          <w:divBdr>
            <w:top w:val="none" w:sz="0" w:space="0" w:color="auto"/>
            <w:left w:val="none" w:sz="0" w:space="0" w:color="auto"/>
            <w:bottom w:val="none" w:sz="0" w:space="0" w:color="auto"/>
            <w:right w:val="none" w:sz="0" w:space="0" w:color="auto"/>
          </w:divBdr>
          <w:divsChild>
            <w:div w:id="1976445587">
              <w:marLeft w:val="0"/>
              <w:marRight w:val="0"/>
              <w:marTop w:val="0"/>
              <w:marBottom w:val="0"/>
              <w:divBdr>
                <w:top w:val="none" w:sz="0" w:space="0" w:color="auto"/>
                <w:left w:val="none" w:sz="0" w:space="0" w:color="auto"/>
                <w:bottom w:val="none" w:sz="0" w:space="0" w:color="auto"/>
                <w:right w:val="none" w:sz="0" w:space="0" w:color="auto"/>
              </w:divBdr>
              <w:divsChild>
                <w:div w:id="1661494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481436">
          <w:marLeft w:val="0"/>
          <w:marRight w:val="0"/>
          <w:marTop w:val="0"/>
          <w:marBottom w:val="0"/>
          <w:divBdr>
            <w:top w:val="none" w:sz="0" w:space="0" w:color="auto"/>
            <w:left w:val="none" w:sz="0" w:space="0" w:color="auto"/>
            <w:bottom w:val="none" w:sz="0" w:space="0" w:color="auto"/>
            <w:right w:val="none" w:sz="0" w:space="0" w:color="auto"/>
          </w:divBdr>
          <w:divsChild>
            <w:div w:id="976643195">
              <w:marLeft w:val="0"/>
              <w:marRight w:val="0"/>
              <w:marTop w:val="0"/>
              <w:marBottom w:val="0"/>
              <w:divBdr>
                <w:top w:val="none" w:sz="0" w:space="0" w:color="auto"/>
                <w:left w:val="none" w:sz="0" w:space="0" w:color="auto"/>
                <w:bottom w:val="none" w:sz="0" w:space="0" w:color="auto"/>
                <w:right w:val="none" w:sz="0" w:space="0" w:color="auto"/>
              </w:divBdr>
              <w:divsChild>
                <w:div w:id="1476139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0518818">
      <w:bodyDiv w:val="1"/>
      <w:marLeft w:val="0"/>
      <w:marRight w:val="0"/>
      <w:marTop w:val="0"/>
      <w:marBottom w:val="0"/>
      <w:divBdr>
        <w:top w:val="none" w:sz="0" w:space="0" w:color="auto"/>
        <w:left w:val="none" w:sz="0" w:space="0" w:color="auto"/>
        <w:bottom w:val="none" w:sz="0" w:space="0" w:color="auto"/>
        <w:right w:val="none" w:sz="0" w:space="0" w:color="auto"/>
      </w:divBdr>
    </w:div>
    <w:div w:id="1060903905">
      <w:bodyDiv w:val="1"/>
      <w:marLeft w:val="0"/>
      <w:marRight w:val="0"/>
      <w:marTop w:val="0"/>
      <w:marBottom w:val="0"/>
      <w:divBdr>
        <w:top w:val="none" w:sz="0" w:space="0" w:color="auto"/>
        <w:left w:val="none" w:sz="0" w:space="0" w:color="auto"/>
        <w:bottom w:val="none" w:sz="0" w:space="0" w:color="auto"/>
        <w:right w:val="none" w:sz="0" w:space="0" w:color="auto"/>
      </w:divBdr>
    </w:div>
    <w:div w:id="1078558317">
      <w:bodyDiv w:val="1"/>
      <w:marLeft w:val="0"/>
      <w:marRight w:val="0"/>
      <w:marTop w:val="0"/>
      <w:marBottom w:val="0"/>
      <w:divBdr>
        <w:top w:val="none" w:sz="0" w:space="0" w:color="auto"/>
        <w:left w:val="none" w:sz="0" w:space="0" w:color="auto"/>
        <w:bottom w:val="none" w:sz="0" w:space="0" w:color="auto"/>
        <w:right w:val="none" w:sz="0" w:space="0" w:color="auto"/>
      </w:divBdr>
    </w:div>
    <w:div w:id="1079132892">
      <w:bodyDiv w:val="1"/>
      <w:marLeft w:val="0"/>
      <w:marRight w:val="0"/>
      <w:marTop w:val="0"/>
      <w:marBottom w:val="0"/>
      <w:divBdr>
        <w:top w:val="none" w:sz="0" w:space="0" w:color="auto"/>
        <w:left w:val="none" w:sz="0" w:space="0" w:color="auto"/>
        <w:bottom w:val="none" w:sz="0" w:space="0" w:color="auto"/>
        <w:right w:val="none" w:sz="0" w:space="0" w:color="auto"/>
      </w:divBdr>
    </w:div>
    <w:div w:id="1171680294">
      <w:bodyDiv w:val="1"/>
      <w:marLeft w:val="0"/>
      <w:marRight w:val="0"/>
      <w:marTop w:val="0"/>
      <w:marBottom w:val="0"/>
      <w:divBdr>
        <w:top w:val="none" w:sz="0" w:space="0" w:color="auto"/>
        <w:left w:val="none" w:sz="0" w:space="0" w:color="auto"/>
        <w:bottom w:val="none" w:sz="0" w:space="0" w:color="auto"/>
        <w:right w:val="none" w:sz="0" w:space="0" w:color="auto"/>
      </w:divBdr>
    </w:div>
    <w:div w:id="1184319477">
      <w:bodyDiv w:val="1"/>
      <w:marLeft w:val="0"/>
      <w:marRight w:val="0"/>
      <w:marTop w:val="0"/>
      <w:marBottom w:val="0"/>
      <w:divBdr>
        <w:top w:val="none" w:sz="0" w:space="0" w:color="auto"/>
        <w:left w:val="none" w:sz="0" w:space="0" w:color="auto"/>
        <w:bottom w:val="none" w:sz="0" w:space="0" w:color="auto"/>
        <w:right w:val="none" w:sz="0" w:space="0" w:color="auto"/>
      </w:divBdr>
    </w:div>
    <w:div w:id="1227837851">
      <w:bodyDiv w:val="1"/>
      <w:marLeft w:val="0"/>
      <w:marRight w:val="0"/>
      <w:marTop w:val="0"/>
      <w:marBottom w:val="0"/>
      <w:divBdr>
        <w:top w:val="none" w:sz="0" w:space="0" w:color="auto"/>
        <w:left w:val="none" w:sz="0" w:space="0" w:color="auto"/>
        <w:bottom w:val="none" w:sz="0" w:space="0" w:color="auto"/>
        <w:right w:val="none" w:sz="0" w:space="0" w:color="auto"/>
      </w:divBdr>
    </w:div>
    <w:div w:id="1235969771">
      <w:bodyDiv w:val="1"/>
      <w:marLeft w:val="0"/>
      <w:marRight w:val="0"/>
      <w:marTop w:val="0"/>
      <w:marBottom w:val="0"/>
      <w:divBdr>
        <w:top w:val="none" w:sz="0" w:space="0" w:color="auto"/>
        <w:left w:val="none" w:sz="0" w:space="0" w:color="auto"/>
        <w:bottom w:val="none" w:sz="0" w:space="0" w:color="auto"/>
        <w:right w:val="none" w:sz="0" w:space="0" w:color="auto"/>
      </w:divBdr>
    </w:div>
    <w:div w:id="1236473293">
      <w:bodyDiv w:val="1"/>
      <w:marLeft w:val="0"/>
      <w:marRight w:val="0"/>
      <w:marTop w:val="0"/>
      <w:marBottom w:val="0"/>
      <w:divBdr>
        <w:top w:val="none" w:sz="0" w:space="0" w:color="auto"/>
        <w:left w:val="none" w:sz="0" w:space="0" w:color="auto"/>
        <w:bottom w:val="none" w:sz="0" w:space="0" w:color="auto"/>
        <w:right w:val="none" w:sz="0" w:space="0" w:color="auto"/>
      </w:divBdr>
      <w:divsChild>
        <w:div w:id="1168322155">
          <w:marLeft w:val="0"/>
          <w:marRight w:val="0"/>
          <w:marTop w:val="0"/>
          <w:marBottom w:val="0"/>
          <w:divBdr>
            <w:top w:val="none" w:sz="0" w:space="0" w:color="auto"/>
            <w:left w:val="none" w:sz="0" w:space="0" w:color="auto"/>
            <w:bottom w:val="none" w:sz="0" w:space="0" w:color="auto"/>
            <w:right w:val="none" w:sz="0" w:space="0" w:color="auto"/>
          </w:divBdr>
          <w:divsChild>
            <w:div w:id="493767433">
              <w:marLeft w:val="0"/>
              <w:marRight w:val="0"/>
              <w:marTop w:val="0"/>
              <w:marBottom w:val="0"/>
              <w:divBdr>
                <w:top w:val="none" w:sz="0" w:space="0" w:color="auto"/>
                <w:left w:val="none" w:sz="0" w:space="0" w:color="auto"/>
                <w:bottom w:val="none" w:sz="0" w:space="0" w:color="auto"/>
                <w:right w:val="none" w:sz="0" w:space="0" w:color="auto"/>
              </w:divBdr>
              <w:divsChild>
                <w:div w:id="295573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899133">
          <w:marLeft w:val="0"/>
          <w:marRight w:val="0"/>
          <w:marTop w:val="0"/>
          <w:marBottom w:val="0"/>
          <w:divBdr>
            <w:top w:val="none" w:sz="0" w:space="0" w:color="auto"/>
            <w:left w:val="none" w:sz="0" w:space="0" w:color="auto"/>
            <w:bottom w:val="none" w:sz="0" w:space="0" w:color="auto"/>
            <w:right w:val="none" w:sz="0" w:space="0" w:color="auto"/>
          </w:divBdr>
          <w:divsChild>
            <w:div w:id="1350986306">
              <w:marLeft w:val="0"/>
              <w:marRight w:val="0"/>
              <w:marTop w:val="0"/>
              <w:marBottom w:val="0"/>
              <w:divBdr>
                <w:top w:val="none" w:sz="0" w:space="0" w:color="auto"/>
                <w:left w:val="none" w:sz="0" w:space="0" w:color="auto"/>
                <w:bottom w:val="none" w:sz="0" w:space="0" w:color="auto"/>
                <w:right w:val="none" w:sz="0" w:space="0" w:color="auto"/>
              </w:divBdr>
              <w:divsChild>
                <w:div w:id="1167014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049130">
          <w:marLeft w:val="0"/>
          <w:marRight w:val="0"/>
          <w:marTop w:val="0"/>
          <w:marBottom w:val="0"/>
          <w:divBdr>
            <w:top w:val="none" w:sz="0" w:space="0" w:color="auto"/>
            <w:left w:val="none" w:sz="0" w:space="0" w:color="auto"/>
            <w:bottom w:val="none" w:sz="0" w:space="0" w:color="auto"/>
            <w:right w:val="none" w:sz="0" w:space="0" w:color="auto"/>
          </w:divBdr>
          <w:divsChild>
            <w:div w:id="1698307147">
              <w:marLeft w:val="0"/>
              <w:marRight w:val="0"/>
              <w:marTop w:val="0"/>
              <w:marBottom w:val="0"/>
              <w:divBdr>
                <w:top w:val="none" w:sz="0" w:space="0" w:color="auto"/>
                <w:left w:val="none" w:sz="0" w:space="0" w:color="auto"/>
                <w:bottom w:val="none" w:sz="0" w:space="0" w:color="auto"/>
                <w:right w:val="none" w:sz="0" w:space="0" w:color="auto"/>
              </w:divBdr>
              <w:divsChild>
                <w:div w:id="2103141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9041191">
          <w:marLeft w:val="0"/>
          <w:marRight w:val="0"/>
          <w:marTop w:val="0"/>
          <w:marBottom w:val="0"/>
          <w:divBdr>
            <w:top w:val="none" w:sz="0" w:space="0" w:color="auto"/>
            <w:left w:val="none" w:sz="0" w:space="0" w:color="auto"/>
            <w:bottom w:val="none" w:sz="0" w:space="0" w:color="auto"/>
            <w:right w:val="none" w:sz="0" w:space="0" w:color="auto"/>
          </w:divBdr>
          <w:divsChild>
            <w:div w:id="1229077399">
              <w:marLeft w:val="0"/>
              <w:marRight w:val="0"/>
              <w:marTop w:val="0"/>
              <w:marBottom w:val="0"/>
              <w:divBdr>
                <w:top w:val="none" w:sz="0" w:space="0" w:color="auto"/>
                <w:left w:val="none" w:sz="0" w:space="0" w:color="auto"/>
                <w:bottom w:val="none" w:sz="0" w:space="0" w:color="auto"/>
                <w:right w:val="none" w:sz="0" w:space="0" w:color="auto"/>
              </w:divBdr>
              <w:divsChild>
                <w:div w:id="1820728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708492">
          <w:marLeft w:val="0"/>
          <w:marRight w:val="0"/>
          <w:marTop w:val="0"/>
          <w:marBottom w:val="0"/>
          <w:divBdr>
            <w:top w:val="none" w:sz="0" w:space="0" w:color="auto"/>
            <w:left w:val="none" w:sz="0" w:space="0" w:color="auto"/>
            <w:bottom w:val="none" w:sz="0" w:space="0" w:color="auto"/>
            <w:right w:val="none" w:sz="0" w:space="0" w:color="auto"/>
          </w:divBdr>
          <w:divsChild>
            <w:div w:id="1539246193">
              <w:marLeft w:val="0"/>
              <w:marRight w:val="0"/>
              <w:marTop w:val="0"/>
              <w:marBottom w:val="0"/>
              <w:divBdr>
                <w:top w:val="none" w:sz="0" w:space="0" w:color="auto"/>
                <w:left w:val="none" w:sz="0" w:space="0" w:color="auto"/>
                <w:bottom w:val="none" w:sz="0" w:space="0" w:color="auto"/>
                <w:right w:val="none" w:sz="0" w:space="0" w:color="auto"/>
              </w:divBdr>
              <w:divsChild>
                <w:div w:id="709382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7677584">
          <w:marLeft w:val="0"/>
          <w:marRight w:val="0"/>
          <w:marTop w:val="0"/>
          <w:marBottom w:val="0"/>
          <w:divBdr>
            <w:top w:val="none" w:sz="0" w:space="0" w:color="auto"/>
            <w:left w:val="none" w:sz="0" w:space="0" w:color="auto"/>
            <w:bottom w:val="none" w:sz="0" w:space="0" w:color="auto"/>
            <w:right w:val="none" w:sz="0" w:space="0" w:color="auto"/>
          </w:divBdr>
          <w:divsChild>
            <w:div w:id="1754234811">
              <w:marLeft w:val="0"/>
              <w:marRight w:val="0"/>
              <w:marTop w:val="0"/>
              <w:marBottom w:val="0"/>
              <w:divBdr>
                <w:top w:val="none" w:sz="0" w:space="0" w:color="auto"/>
                <w:left w:val="none" w:sz="0" w:space="0" w:color="auto"/>
                <w:bottom w:val="none" w:sz="0" w:space="0" w:color="auto"/>
                <w:right w:val="none" w:sz="0" w:space="0" w:color="auto"/>
              </w:divBdr>
              <w:divsChild>
                <w:div w:id="1596091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807033">
          <w:marLeft w:val="0"/>
          <w:marRight w:val="0"/>
          <w:marTop w:val="0"/>
          <w:marBottom w:val="0"/>
          <w:divBdr>
            <w:top w:val="none" w:sz="0" w:space="0" w:color="auto"/>
            <w:left w:val="none" w:sz="0" w:space="0" w:color="auto"/>
            <w:bottom w:val="none" w:sz="0" w:space="0" w:color="auto"/>
            <w:right w:val="none" w:sz="0" w:space="0" w:color="auto"/>
          </w:divBdr>
          <w:divsChild>
            <w:div w:id="1478372666">
              <w:marLeft w:val="0"/>
              <w:marRight w:val="0"/>
              <w:marTop w:val="0"/>
              <w:marBottom w:val="0"/>
              <w:divBdr>
                <w:top w:val="none" w:sz="0" w:space="0" w:color="auto"/>
                <w:left w:val="none" w:sz="0" w:space="0" w:color="auto"/>
                <w:bottom w:val="none" w:sz="0" w:space="0" w:color="auto"/>
                <w:right w:val="none" w:sz="0" w:space="0" w:color="auto"/>
              </w:divBdr>
              <w:divsChild>
                <w:div w:id="1745225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212087">
          <w:marLeft w:val="0"/>
          <w:marRight w:val="0"/>
          <w:marTop w:val="0"/>
          <w:marBottom w:val="0"/>
          <w:divBdr>
            <w:top w:val="none" w:sz="0" w:space="0" w:color="auto"/>
            <w:left w:val="none" w:sz="0" w:space="0" w:color="auto"/>
            <w:bottom w:val="none" w:sz="0" w:space="0" w:color="auto"/>
            <w:right w:val="none" w:sz="0" w:space="0" w:color="auto"/>
          </w:divBdr>
          <w:divsChild>
            <w:div w:id="1319921813">
              <w:marLeft w:val="0"/>
              <w:marRight w:val="0"/>
              <w:marTop w:val="0"/>
              <w:marBottom w:val="0"/>
              <w:divBdr>
                <w:top w:val="none" w:sz="0" w:space="0" w:color="auto"/>
                <w:left w:val="none" w:sz="0" w:space="0" w:color="auto"/>
                <w:bottom w:val="none" w:sz="0" w:space="0" w:color="auto"/>
                <w:right w:val="none" w:sz="0" w:space="0" w:color="auto"/>
              </w:divBdr>
              <w:divsChild>
                <w:div w:id="936868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749835">
          <w:marLeft w:val="0"/>
          <w:marRight w:val="0"/>
          <w:marTop w:val="0"/>
          <w:marBottom w:val="0"/>
          <w:divBdr>
            <w:top w:val="none" w:sz="0" w:space="0" w:color="auto"/>
            <w:left w:val="none" w:sz="0" w:space="0" w:color="auto"/>
            <w:bottom w:val="none" w:sz="0" w:space="0" w:color="auto"/>
            <w:right w:val="none" w:sz="0" w:space="0" w:color="auto"/>
          </w:divBdr>
          <w:divsChild>
            <w:div w:id="75984358">
              <w:marLeft w:val="0"/>
              <w:marRight w:val="0"/>
              <w:marTop w:val="0"/>
              <w:marBottom w:val="0"/>
              <w:divBdr>
                <w:top w:val="none" w:sz="0" w:space="0" w:color="auto"/>
                <w:left w:val="none" w:sz="0" w:space="0" w:color="auto"/>
                <w:bottom w:val="none" w:sz="0" w:space="0" w:color="auto"/>
                <w:right w:val="none" w:sz="0" w:space="0" w:color="auto"/>
              </w:divBdr>
              <w:divsChild>
                <w:div w:id="1007713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297253">
          <w:marLeft w:val="0"/>
          <w:marRight w:val="0"/>
          <w:marTop w:val="0"/>
          <w:marBottom w:val="0"/>
          <w:divBdr>
            <w:top w:val="none" w:sz="0" w:space="0" w:color="auto"/>
            <w:left w:val="none" w:sz="0" w:space="0" w:color="auto"/>
            <w:bottom w:val="none" w:sz="0" w:space="0" w:color="auto"/>
            <w:right w:val="none" w:sz="0" w:space="0" w:color="auto"/>
          </w:divBdr>
          <w:divsChild>
            <w:div w:id="829710171">
              <w:marLeft w:val="0"/>
              <w:marRight w:val="0"/>
              <w:marTop w:val="0"/>
              <w:marBottom w:val="0"/>
              <w:divBdr>
                <w:top w:val="none" w:sz="0" w:space="0" w:color="auto"/>
                <w:left w:val="none" w:sz="0" w:space="0" w:color="auto"/>
                <w:bottom w:val="none" w:sz="0" w:space="0" w:color="auto"/>
                <w:right w:val="none" w:sz="0" w:space="0" w:color="auto"/>
              </w:divBdr>
              <w:divsChild>
                <w:div w:id="725186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093420">
          <w:marLeft w:val="0"/>
          <w:marRight w:val="0"/>
          <w:marTop w:val="0"/>
          <w:marBottom w:val="0"/>
          <w:divBdr>
            <w:top w:val="none" w:sz="0" w:space="0" w:color="auto"/>
            <w:left w:val="none" w:sz="0" w:space="0" w:color="auto"/>
            <w:bottom w:val="none" w:sz="0" w:space="0" w:color="auto"/>
            <w:right w:val="none" w:sz="0" w:space="0" w:color="auto"/>
          </w:divBdr>
          <w:divsChild>
            <w:div w:id="1334456028">
              <w:marLeft w:val="0"/>
              <w:marRight w:val="0"/>
              <w:marTop w:val="0"/>
              <w:marBottom w:val="0"/>
              <w:divBdr>
                <w:top w:val="none" w:sz="0" w:space="0" w:color="auto"/>
                <w:left w:val="none" w:sz="0" w:space="0" w:color="auto"/>
                <w:bottom w:val="none" w:sz="0" w:space="0" w:color="auto"/>
                <w:right w:val="none" w:sz="0" w:space="0" w:color="auto"/>
              </w:divBdr>
              <w:divsChild>
                <w:div w:id="49354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0078483">
          <w:marLeft w:val="0"/>
          <w:marRight w:val="0"/>
          <w:marTop w:val="0"/>
          <w:marBottom w:val="0"/>
          <w:divBdr>
            <w:top w:val="none" w:sz="0" w:space="0" w:color="auto"/>
            <w:left w:val="none" w:sz="0" w:space="0" w:color="auto"/>
            <w:bottom w:val="none" w:sz="0" w:space="0" w:color="auto"/>
            <w:right w:val="none" w:sz="0" w:space="0" w:color="auto"/>
          </w:divBdr>
          <w:divsChild>
            <w:div w:id="973607296">
              <w:marLeft w:val="0"/>
              <w:marRight w:val="0"/>
              <w:marTop w:val="0"/>
              <w:marBottom w:val="0"/>
              <w:divBdr>
                <w:top w:val="none" w:sz="0" w:space="0" w:color="auto"/>
                <w:left w:val="none" w:sz="0" w:space="0" w:color="auto"/>
                <w:bottom w:val="none" w:sz="0" w:space="0" w:color="auto"/>
                <w:right w:val="none" w:sz="0" w:space="0" w:color="auto"/>
              </w:divBdr>
              <w:divsChild>
                <w:div w:id="36442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0871462">
          <w:marLeft w:val="0"/>
          <w:marRight w:val="0"/>
          <w:marTop w:val="0"/>
          <w:marBottom w:val="0"/>
          <w:divBdr>
            <w:top w:val="none" w:sz="0" w:space="0" w:color="auto"/>
            <w:left w:val="none" w:sz="0" w:space="0" w:color="auto"/>
            <w:bottom w:val="none" w:sz="0" w:space="0" w:color="auto"/>
            <w:right w:val="none" w:sz="0" w:space="0" w:color="auto"/>
          </w:divBdr>
          <w:divsChild>
            <w:div w:id="838421906">
              <w:marLeft w:val="0"/>
              <w:marRight w:val="0"/>
              <w:marTop w:val="0"/>
              <w:marBottom w:val="0"/>
              <w:divBdr>
                <w:top w:val="none" w:sz="0" w:space="0" w:color="auto"/>
                <w:left w:val="none" w:sz="0" w:space="0" w:color="auto"/>
                <w:bottom w:val="none" w:sz="0" w:space="0" w:color="auto"/>
                <w:right w:val="none" w:sz="0" w:space="0" w:color="auto"/>
              </w:divBdr>
              <w:divsChild>
                <w:div w:id="172040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923228">
          <w:marLeft w:val="0"/>
          <w:marRight w:val="0"/>
          <w:marTop w:val="0"/>
          <w:marBottom w:val="0"/>
          <w:divBdr>
            <w:top w:val="none" w:sz="0" w:space="0" w:color="auto"/>
            <w:left w:val="none" w:sz="0" w:space="0" w:color="auto"/>
            <w:bottom w:val="none" w:sz="0" w:space="0" w:color="auto"/>
            <w:right w:val="none" w:sz="0" w:space="0" w:color="auto"/>
          </w:divBdr>
          <w:divsChild>
            <w:div w:id="471289824">
              <w:marLeft w:val="0"/>
              <w:marRight w:val="0"/>
              <w:marTop w:val="0"/>
              <w:marBottom w:val="0"/>
              <w:divBdr>
                <w:top w:val="none" w:sz="0" w:space="0" w:color="auto"/>
                <w:left w:val="none" w:sz="0" w:space="0" w:color="auto"/>
                <w:bottom w:val="none" w:sz="0" w:space="0" w:color="auto"/>
                <w:right w:val="none" w:sz="0" w:space="0" w:color="auto"/>
              </w:divBdr>
              <w:divsChild>
                <w:div w:id="327751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847571">
          <w:marLeft w:val="0"/>
          <w:marRight w:val="0"/>
          <w:marTop w:val="0"/>
          <w:marBottom w:val="0"/>
          <w:divBdr>
            <w:top w:val="none" w:sz="0" w:space="0" w:color="auto"/>
            <w:left w:val="none" w:sz="0" w:space="0" w:color="auto"/>
            <w:bottom w:val="none" w:sz="0" w:space="0" w:color="auto"/>
            <w:right w:val="none" w:sz="0" w:space="0" w:color="auto"/>
          </w:divBdr>
          <w:divsChild>
            <w:div w:id="471563341">
              <w:marLeft w:val="0"/>
              <w:marRight w:val="0"/>
              <w:marTop w:val="0"/>
              <w:marBottom w:val="0"/>
              <w:divBdr>
                <w:top w:val="none" w:sz="0" w:space="0" w:color="auto"/>
                <w:left w:val="none" w:sz="0" w:space="0" w:color="auto"/>
                <w:bottom w:val="none" w:sz="0" w:space="0" w:color="auto"/>
                <w:right w:val="none" w:sz="0" w:space="0" w:color="auto"/>
              </w:divBdr>
              <w:divsChild>
                <w:div w:id="1656059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461621">
      <w:bodyDiv w:val="1"/>
      <w:marLeft w:val="0"/>
      <w:marRight w:val="0"/>
      <w:marTop w:val="0"/>
      <w:marBottom w:val="0"/>
      <w:divBdr>
        <w:top w:val="none" w:sz="0" w:space="0" w:color="auto"/>
        <w:left w:val="none" w:sz="0" w:space="0" w:color="auto"/>
        <w:bottom w:val="none" w:sz="0" w:space="0" w:color="auto"/>
        <w:right w:val="none" w:sz="0" w:space="0" w:color="auto"/>
      </w:divBdr>
    </w:div>
    <w:div w:id="1282834269">
      <w:bodyDiv w:val="1"/>
      <w:marLeft w:val="0"/>
      <w:marRight w:val="0"/>
      <w:marTop w:val="0"/>
      <w:marBottom w:val="0"/>
      <w:divBdr>
        <w:top w:val="none" w:sz="0" w:space="0" w:color="auto"/>
        <w:left w:val="none" w:sz="0" w:space="0" w:color="auto"/>
        <w:bottom w:val="none" w:sz="0" w:space="0" w:color="auto"/>
        <w:right w:val="none" w:sz="0" w:space="0" w:color="auto"/>
      </w:divBdr>
    </w:div>
    <w:div w:id="1329282373">
      <w:bodyDiv w:val="1"/>
      <w:marLeft w:val="0"/>
      <w:marRight w:val="0"/>
      <w:marTop w:val="0"/>
      <w:marBottom w:val="0"/>
      <w:divBdr>
        <w:top w:val="none" w:sz="0" w:space="0" w:color="auto"/>
        <w:left w:val="none" w:sz="0" w:space="0" w:color="auto"/>
        <w:bottom w:val="none" w:sz="0" w:space="0" w:color="auto"/>
        <w:right w:val="none" w:sz="0" w:space="0" w:color="auto"/>
      </w:divBdr>
    </w:div>
    <w:div w:id="1391155762">
      <w:bodyDiv w:val="1"/>
      <w:marLeft w:val="0"/>
      <w:marRight w:val="0"/>
      <w:marTop w:val="0"/>
      <w:marBottom w:val="0"/>
      <w:divBdr>
        <w:top w:val="none" w:sz="0" w:space="0" w:color="auto"/>
        <w:left w:val="none" w:sz="0" w:space="0" w:color="auto"/>
        <w:bottom w:val="none" w:sz="0" w:space="0" w:color="auto"/>
        <w:right w:val="none" w:sz="0" w:space="0" w:color="auto"/>
      </w:divBdr>
    </w:div>
    <w:div w:id="1410541176">
      <w:bodyDiv w:val="1"/>
      <w:marLeft w:val="0"/>
      <w:marRight w:val="0"/>
      <w:marTop w:val="0"/>
      <w:marBottom w:val="0"/>
      <w:divBdr>
        <w:top w:val="none" w:sz="0" w:space="0" w:color="auto"/>
        <w:left w:val="none" w:sz="0" w:space="0" w:color="auto"/>
        <w:bottom w:val="none" w:sz="0" w:space="0" w:color="auto"/>
        <w:right w:val="none" w:sz="0" w:space="0" w:color="auto"/>
      </w:divBdr>
    </w:div>
    <w:div w:id="1411121837">
      <w:bodyDiv w:val="1"/>
      <w:marLeft w:val="0"/>
      <w:marRight w:val="0"/>
      <w:marTop w:val="0"/>
      <w:marBottom w:val="0"/>
      <w:divBdr>
        <w:top w:val="none" w:sz="0" w:space="0" w:color="auto"/>
        <w:left w:val="none" w:sz="0" w:space="0" w:color="auto"/>
        <w:bottom w:val="none" w:sz="0" w:space="0" w:color="auto"/>
        <w:right w:val="none" w:sz="0" w:space="0" w:color="auto"/>
      </w:divBdr>
    </w:div>
    <w:div w:id="1421488312">
      <w:bodyDiv w:val="1"/>
      <w:marLeft w:val="0"/>
      <w:marRight w:val="0"/>
      <w:marTop w:val="0"/>
      <w:marBottom w:val="0"/>
      <w:divBdr>
        <w:top w:val="none" w:sz="0" w:space="0" w:color="auto"/>
        <w:left w:val="none" w:sz="0" w:space="0" w:color="auto"/>
        <w:bottom w:val="none" w:sz="0" w:space="0" w:color="auto"/>
        <w:right w:val="none" w:sz="0" w:space="0" w:color="auto"/>
      </w:divBdr>
    </w:div>
    <w:div w:id="1445661357">
      <w:bodyDiv w:val="1"/>
      <w:marLeft w:val="0"/>
      <w:marRight w:val="0"/>
      <w:marTop w:val="0"/>
      <w:marBottom w:val="0"/>
      <w:divBdr>
        <w:top w:val="none" w:sz="0" w:space="0" w:color="auto"/>
        <w:left w:val="none" w:sz="0" w:space="0" w:color="auto"/>
        <w:bottom w:val="none" w:sz="0" w:space="0" w:color="auto"/>
        <w:right w:val="none" w:sz="0" w:space="0" w:color="auto"/>
      </w:divBdr>
    </w:div>
    <w:div w:id="1471241980">
      <w:bodyDiv w:val="1"/>
      <w:marLeft w:val="0"/>
      <w:marRight w:val="0"/>
      <w:marTop w:val="0"/>
      <w:marBottom w:val="0"/>
      <w:divBdr>
        <w:top w:val="none" w:sz="0" w:space="0" w:color="auto"/>
        <w:left w:val="none" w:sz="0" w:space="0" w:color="auto"/>
        <w:bottom w:val="none" w:sz="0" w:space="0" w:color="auto"/>
        <w:right w:val="none" w:sz="0" w:space="0" w:color="auto"/>
      </w:divBdr>
    </w:div>
    <w:div w:id="1476529006">
      <w:bodyDiv w:val="1"/>
      <w:marLeft w:val="0"/>
      <w:marRight w:val="0"/>
      <w:marTop w:val="0"/>
      <w:marBottom w:val="0"/>
      <w:divBdr>
        <w:top w:val="none" w:sz="0" w:space="0" w:color="auto"/>
        <w:left w:val="none" w:sz="0" w:space="0" w:color="auto"/>
        <w:bottom w:val="none" w:sz="0" w:space="0" w:color="auto"/>
        <w:right w:val="none" w:sz="0" w:space="0" w:color="auto"/>
      </w:divBdr>
      <w:divsChild>
        <w:div w:id="1530559349">
          <w:marLeft w:val="360"/>
          <w:marRight w:val="0"/>
          <w:marTop w:val="200"/>
          <w:marBottom w:val="0"/>
          <w:divBdr>
            <w:top w:val="none" w:sz="0" w:space="0" w:color="auto"/>
            <w:left w:val="none" w:sz="0" w:space="0" w:color="auto"/>
            <w:bottom w:val="none" w:sz="0" w:space="0" w:color="auto"/>
            <w:right w:val="none" w:sz="0" w:space="0" w:color="auto"/>
          </w:divBdr>
        </w:div>
        <w:div w:id="1742629884">
          <w:marLeft w:val="360"/>
          <w:marRight w:val="0"/>
          <w:marTop w:val="200"/>
          <w:marBottom w:val="0"/>
          <w:divBdr>
            <w:top w:val="none" w:sz="0" w:space="0" w:color="auto"/>
            <w:left w:val="none" w:sz="0" w:space="0" w:color="auto"/>
            <w:bottom w:val="none" w:sz="0" w:space="0" w:color="auto"/>
            <w:right w:val="none" w:sz="0" w:space="0" w:color="auto"/>
          </w:divBdr>
        </w:div>
        <w:div w:id="1961299964">
          <w:marLeft w:val="360"/>
          <w:marRight w:val="0"/>
          <w:marTop w:val="200"/>
          <w:marBottom w:val="0"/>
          <w:divBdr>
            <w:top w:val="none" w:sz="0" w:space="0" w:color="auto"/>
            <w:left w:val="none" w:sz="0" w:space="0" w:color="auto"/>
            <w:bottom w:val="none" w:sz="0" w:space="0" w:color="auto"/>
            <w:right w:val="none" w:sz="0" w:space="0" w:color="auto"/>
          </w:divBdr>
        </w:div>
        <w:div w:id="1821579290">
          <w:marLeft w:val="360"/>
          <w:marRight w:val="0"/>
          <w:marTop w:val="200"/>
          <w:marBottom w:val="0"/>
          <w:divBdr>
            <w:top w:val="none" w:sz="0" w:space="0" w:color="auto"/>
            <w:left w:val="none" w:sz="0" w:space="0" w:color="auto"/>
            <w:bottom w:val="none" w:sz="0" w:space="0" w:color="auto"/>
            <w:right w:val="none" w:sz="0" w:space="0" w:color="auto"/>
          </w:divBdr>
        </w:div>
        <w:div w:id="232009236">
          <w:marLeft w:val="360"/>
          <w:marRight w:val="0"/>
          <w:marTop w:val="200"/>
          <w:marBottom w:val="0"/>
          <w:divBdr>
            <w:top w:val="none" w:sz="0" w:space="0" w:color="auto"/>
            <w:left w:val="none" w:sz="0" w:space="0" w:color="auto"/>
            <w:bottom w:val="none" w:sz="0" w:space="0" w:color="auto"/>
            <w:right w:val="none" w:sz="0" w:space="0" w:color="auto"/>
          </w:divBdr>
        </w:div>
      </w:divsChild>
    </w:div>
    <w:div w:id="1489326520">
      <w:bodyDiv w:val="1"/>
      <w:marLeft w:val="0"/>
      <w:marRight w:val="0"/>
      <w:marTop w:val="0"/>
      <w:marBottom w:val="0"/>
      <w:divBdr>
        <w:top w:val="none" w:sz="0" w:space="0" w:color="auto"/>
        <w:left w:val="none" w:sz="0" w:space="0" w:color="auto"/>
        <w:bottom w:val="none" w:sz="0" w:space="0" w:color="auto"/>
        <w:right w:val="none" w:sz="0" w:space="0" w:color="auto"/>
      </w:divBdr>
      <w:divsChild>
        <w:div w:id="817956455">
          <w:marLeft w:val="0"/>
          <w:marRight w:val="0"/>
          <w:marTop w:val="0"/>
          <w:marBottom w:val="0"/>
          <w:divBdr>
            <w:top w:val="none" w:sz="0" w:space="0" w:color="auto"/>
            <w:left w:val="none" w:sz="0" w:space="0" w:color="auto"/>
            <w:bottom w:val="none" w:sz="0" w:space="0" w:color="auto"/>
            <w:right w:val="none" w:sz="0" w:space="0" w:color="auto"/>
          </w:divBdr>
          <w:divsChild>
            <w:div w:id="1183132152">
              <w:marLeft w:val="0"/>
              <w:marRight w:val="0"/>
              <w:marTop w:val="0"/>
              <w:marBottom w:val="0"/>
              <w:divBdr>
                <w:top w:val="none" w:sz="0" w:space="0" w:color="auto"/>
                <w:left w:val="none" w:sz="0" w:space="0" w:color="auto"/>
                <w:bottom w:val="none" w:sz="0" w:space="0" w:color="auto"/>
                <w:right w:val="none" w:sz="0" w:space="0" w:color="auto"/>
              </w:divBdr>
              <w:divsChild>
                <w:div w:id="2132362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825167">
          <w:marLeft w:val="0"/>
          <w:marRight w:val="0"/>
          <w:marTop w:val="0"/>
          <w:marBottom w:val="0"/>
          <w:divBdr>
            <w:top w:val="none" w:sz="0" w:space="0" w:color="auto"/>
            <w:left w:val="none" w:sz="0" w:space="0" w:color="auto"/>
            <w:bottom w:val="none" w:sz="0" w:space="0" w:color="auto"/>
            <w:right w:val="none" w:sz="0" w:space="0" w:color="auto"/>
          </w:divBdr>
          <w:divsChild>
            <w:div w:id="1063287375">
              <w:marLeft w:val="0"/>
              <w:marRight w:val="0"/>
              <w:marTop w:val="0"/>
              <w:marBottom w:val="0"/>
              <w:divBdr>
                <w:top w:val="none" w:sz="0" w:space="0" w:color="auto"/>
                <w:left w:val="none" w:sz="0" w:space="0" w:color="auto"/>
                <w:bottom w:val="none" w:sz="0" w:space="0" w:color="auto"/>
                <w:right w:val="none" w:sz="0" w:space="0" w:color="auto"/>
              </w:divBdr>
              <w:divsChild>
                <w:div w:id="492532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518251">
          <w:marLeft w:val="0"/>
          <w:marRight w:val="0"/>
          <w:marTop w:val="0"/>
          <w:marBottom w:val="0"/>
          <w:divBdr>
            <w:top w:val="none" w:sz="0" w:space="0" w:color="auto"/>
            <w:left w:val="none" w:sz="0" w:space="0" w:color="auto"/>
            <w:bottom w:val="none" w:sz="0" w:space="0" w:color="auto"/>
            <w:right w:val="none" w:sz="0" w:space="0" w:color="auto"/>
          </w:divBdr>
          <w:divsChild>
            <w:div w:id="777027459">
              <w:marLeft w:val="0"/>
              <w:marRight w:val="0"/>
              <w:marTop w:val="0"/>
              <w:marBottom w:val="0"/>
              <w:divBdr>
                <w:top w:val="none" w:sz="0" w:space="0" w:color="auto"/>
                <w:left w:val="none" w:sz="0" w:space="0" w:color="auto"/>
                <w:bottom w:val="none" w:sz="0" w:space="0" w:color="auto"/>
                <w:right w:val="none" w:sz="0" w:space="0" w:color="auto"/>
              </w:divBdr>
              <w:divsChild>
                <w:div w:id="354696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249917">
          <w:marLeft w:val="0"/>
          <w:marRight w:val="0"/>
          <w:marTop w:val="0"/>
          <w:marBottom w:val="0"/>
          <w:divBdr>
            <w:top w:val="none" w:sz="0" w:space="0" w:color="auto"/>
            <w:left w:val="none" w:sz="0" w:space="0" w:color="auto"/>
            <w:bottom w:val="none" w:sz="0" w:space="0" w:color="auto"/>
            <w:right w:val="none" w:sz="0" w:space="0" w:color="auto"/>
          </w:divBdr>
          <w:divsChild>
            <w:div w:id="2112316357">
              <w:marLeft w:val="0"/>
              <w:marRight w:val="0"/>
              <w:marTop w:val="0"/>
              <w:marBottom w:val="0"/>
              <w:divBdr>
                <w:top w:val="none" w:sz="0" w:space="0" w:color="auto"/>
                <w:left w:val="none" w:sz="0" w:space="0" w:color="auto"/>
                <w:bottom w:val="none" w:sz="0" w:space="0" w:color="auto"/>
                <w:right w:val="none" w:sz="0" w:space="0" w:color="auto"/>
              </w:divBdr>
              <w:divsChild>
                <w:div w:id="632053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4569175">
      <w:bodyDiv w:val="1"/>
      <w:marLeft w:val="0"/>
      <w:marRight w:val="0"/>
      <w:marTop w:val="0"/>
      <w:marBottom w:val="0"/>
      <w:divBdr>
        <w:top w:val="none" w:sz="0" w:space="0" w:color="auto"/>
        <w:left w:val="none" w:sz="0" w:space="0" w:color="auto"/>
        <w:bottom w:val="none" w:sz="0" w:space="0" w:color="auto"/>
        <w:right w:val="none" w:sz="0" w:space="0" w:color="auto"/>
      </w:divBdr>
    </w:div>
    <w:div w:id="1567258700">
      <w:bodyDiv w:val="1"/>
      <w:marLeft w:val="0"/>
      <w:marRight w:val="0"/>
      <w:marTop w:val="0"/>
      <w:marBottom w:val="0"/>
      <w:divBdr>
        <w:top w:val="none" w:sz="0" w:space="0" w:color="auto"/>
        <w:left w:val="none" w:sz="0" w:space="0" w:color="auto"/>
        <w:bottom w:val="none" w:sz="0" w:space="0" w:color="auto"/>
        <w:right w:val="none" w:sz="0" w:space="0" w:color="auto"/>
      </w:divBdr>
    </w:div>
    <w:div w:id="1572814662">
      <w:bodyDiv w:val="1"/>
      <w:marLeft w:val="0"/>
      <w:marRight w:val="0"/>
      <w:marTop w:val="0"/>
      <w:marBottom w:val="0"/>
      <w:divBdr>
        <w:top w:val="none" w:sz="0" w:space="0" w:color="auto"/>
        <w:left w:val="none" w:sz="0" w:space="0" w:color="auto"/>
        <w:bottom w:val="none" w:sz="0" w:space="0" w:color="auto"/>
        <w:right w:val="none" w:sz="0" w:space="0" w:color="auto"/>
      </w:divBdr>
    </w:div>
    <w:div w:id="1593660656">
      <w:bodyDiv w:val="1"/>
      <w:marLeft w:val="0"/>
      <w:marRight w:val="0"/>
      <w:marTop w:val="0"/>
      <w:marBottom w:val="0"/>
      <w:divBdr>
        <w:top w:val="none" w:sz="0" w:space="0" w:color="auto"/>
        <w:left w:val="none" w:sz="0" w:space="0" w:color="auto"/>
        <w:bottom w:val="none" w:sz="0" w:space="0" w:color="auto"/>
        <w:right w:val="none" w:sz="0" w:space="0" w:color="auto"/>
      </w:divBdr>
    </w:div>
    <w:div w:id="1735198733">
      <w:bodyDiv w:val="1"/>
      <w:marLeft w:val="0"/>
      <w:marRight w:val="0"/>
      <w:marTop w:val="0"/>
      <w:marBottom w:val="0"/>
      <w:divBdr>
        <w:top w:val="none" w:sz="0" w:space="0" w:color="auto"/>
        <w:left w:val="none" w:sz="0" w:space="0" w:color="auto"/>
        <w:bottom w:val="none" w:sz="0" w:space="0" w:color="auto"/>
        <w:right w:val="none" w:sz="0" w:space="0" w:color="auto"/>
      </w:divBdr>
      <w:divsChild>
        <w:div w:id="359167238">
          <w:marLeft w:val="0"/>
          <w:marRight w:val="0"/>
          <w:marTop w:val="0"/>
          <w:marBottom w:val="0"/>
          <w:divBdr>
            <w:top w:val="none" w:sz="0" w:space="0" w:color="auto"/>
            <w:left w:val="none" w:sz="0" w:space="0" w:color="auto"/>
            <w:bottom w:val="none" w:sz="0" w:space="0" w:color="auto"/>
            <w:right w:val="none" w:sz="0" w:space="0" w:color="auto"/>
          </w:divBdr>
          <w:divsChild>
            <w:div w:id="1749112932">
              <w:marLeft w:val="0"/>
              <w:marRight w:val="0"/>
              <w:marTop w:val="0"/>
              <w:marBottom w:val="0"/>
              <w:divBdr>
                <w:top w:val="none" w:sz="0" w:space="0" w:color="auto"/>
                <w:left w:val="none" w:sz="0" w:space="0" w:color="auto"/>
                <w:bottom w:val="none" w:sz="0" w:space="0" w:color="auto"/>
                <w:right w:val="none" w:sz="0" w:space="0" w:color="auto"/>
              </w:divBdr>
              <w:divsChild>
                <w:div w:id="359934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206378">
          <w:marLeft w:val="0"/>
          <w:marRight w:val="0"/>
          <w:marTop w:val="0"/>
          <w:marBottom w:val="0"/>
          <w:divBdr>
            <w:top w:val="none" w:sz="0" w:space="0" w:color="auto"/>
            <w:left w:val="none" w:sz="0" w:space="0" w:color="auto"/>
            <w:bottom w:val="none" w:sz="0" w:space="0" w:color="auto"/>
            <w:right w:val="none" w:sz="0" w:space="0" w:color="auto"/>
          </w:divBdr>
          <w:divsChild>
            <w:div w:id="1111629178">
              <w:marLeft w:val="0"/>
              <w:marRight w:val="0"/>
              <w:marTop w:val="0"/>
              <w:marBottom w:val="0"/>
              <w:divBdr>
                <w:top w:val="none" w:sz="0" w:space="0" w:color="auto"/>
                <w:left w:val="none" w:sz="0" w:space="0" w:color="auto"/>
                <w:bottom w:val="none" w:sz="0" w:space="0" w:color="auto"/>
                <w:right w:val="none" w:sz="0" w:space="0" w:color="auto"/>
              </w:divBdr>
              <w:divsChild>
                <w:div w:id="403452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516908">
          <w:marLeft w:val="0"/>
          <w:marRight w:val="0"/>
          <w:marTop w:val="0"/>
          <w:marBottom w:val="0"/>
          <w:divBdr>
            <w:top w:val="none" w:sz="0" w:space="0" w:color="auto"/>
            <w:left w:val="none" w:sz="0" w:space="0" w:color="auto"/>
            <w:bottom w:val="none" w:sz="0" w:space="0" w:color="auto"/>
            <w:right w:val="none" w:sz="0" w:space="0" w:color="auto"/>
          </w:divBdr>
          <w:divsChild>
            <w:div w:id="1090739655">
              <w:marLeft w:val="0"/>
              <w:marRight w:val="0"/>
              <w:marTop w:val="0"/>
              <w:marBottom w:val="0"/>
              <w:divBdr>
                <w:top w:val="none" w:sz="0" w:space="0" w:color="auto"/>
                <w:left w:val="none" w:sz="0" w:space="0" w:color="auto"/>
                <w:bottom w:val="none" w:sz="0" w:space="0" w:color="auto"/>
                <w:right w:val="none" w:sz="0" w:space="0" w:color="auto"/>
              </w:divBdr>
              <w:divsChild>
                <w:div w:id="212695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5473355">
      <w:bodyDiv w:val="1"/>
      <w:marLeft w:val="0"/>
      <w:marRight w:val="0"/>
      <w:marTop w:val="0"/>
      <w:marBottom w:val="0"/>
      <w:divBdr>
        <w:top w:val="none" w:sz="0" w:space="0" w:color="auto"/>
        <w:left w:val="none" w:sz="0" w:space="0" w:color="auto"/>
        <w:bottom w:val="none" w:sz="0" w:space="0" w:color="auto"/>
        <w:right w:val="none" w:sz="0" w:space="0" w:color="auto"/>
      </w:divBdr>
      <w:divsChild>
        <w:div w:id="1533692992">
          <w:marLeft w:val="0"/>
          <w:marRight w:val="0"/>
          <w:marTop w:val="0"/>
          <w:marBottom w:val="0"/>
          <w:divBdr>
            <w:top w:val="none" w:sz="0" w:space="0" w:color="auto"/>
            <w:left w:val="none" w:sz="0" w:space="0" w:color="auto"/>
            <w:bottom w:val="none" w:sz="0" w:space="0" w:color="auto"/>
            <w:right w:val="none" w:sz="0" w:space="0" w:color="auto"/>
          </w:divBdr>
          <w:divsChild>
            <w:div w:id="1419473784">
              <w:marLeft w:val="0"/>
              <w:marRight w:val="0"/>
              <w:marTop w:val="0"/>
              <w:marBottom w:val="0"/>
              <w:divBdr>
                <w:top w:val="none" w:sz="0" w:space="0" w:color="auto"/>
                <w:left w:val="none" w:sz="0" w:space="0" w:color="auto"/>
                <w:bottom w:val="none" w:sz="0" w:space="0" w:color="auto"/>
                <w:right w:val="none" w:sz="0" w:space="0" w:color="auto"/>
              </w:divBdr>
              <w:divsChild>
                <w:div w:id="1582527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161021">
          <w:marLeft w:val="0"/>
          <w:marRight w:val="0"/>
          <w:marTop w:val="0"/>
          <w:marBottom w:val="0"/>
          <w:divBdr>
            <w:top w:val="none" w:sz="0" w:space="0" w:color="auto"/>
            <w:left w:val="none" w:sz="0" w:space="0" w:color="auto"/>
            <w:bottom w:val="none" w:sz="0" w:space="0" w:color="auto"/>
            <w:right w:val="none" w:sz="0" w:space="0" w:color="auto"/>
          </w:divBdr>
          <w:divsChild>
            <w:div w:id="605770180">
              <w:marLeft w:val="0"/>
              <w:marRight w:val="0"/>
              <w:marTop w:val="0"/>
              <w:marBottom w:val="0"/>
              <w:divBdr>
                <w:top w:val="none" w:sz="0" w:space="0" w:color="auto"/>
                <w:left w:val="none" w:sz="0" w:space="0" w:color="auto"/>
                <w:bottom w:val="none" w:sz="0" w:space="0" w:color="auto"/>
                <w:right w:val="none" w:sz="0" w:space="0" w:color="auto"/>
              </w:divBdr>
              <w:divsChild>
                <w:div w:id="1581450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2538443">
          <w:marLeft w:val="0"/>
          <w:marRight w:val="0"/>
          <w:marTop w:val="0"/>
          <w:marBottom w:val="0"/>
          <w:divBdr>
            <w:top w:val="none" w:sz="0" w:space="0" w:color="auto"/>
            <w:left w:val="none" w:sz="0" w:space="0" w:color="auto"/>
            <w:bottom w:val="none" w:sz="0" w:space="0" w:color="auto"/>
            <w:right w:val="none" w:sz="0" w:space="0" w:color="auto"/>
          </w:divBdr>
          <w:divsChild>
            <w:div w:id="1651323261">
              <w:marLeft w:val="0"/>
              <w:marRight w:val="0"/>
              <w:marTop w:val="0"/>
              <w:marBottom w:val="0"/>
              <w:divBdr>
                <w:top w:val="none" w:sz="0" w:space="0" w:color="auto"/>
                <w:left w:val="none" w:sz="0" w:space="0" w:color="auto"/>
                <w:bottom w:val="none" w:sz="0" w:space="0" w:color="auto"/>
                <w:right w:val="none" w:sz="0" w:space="0" w:color="auto"/>
              </w:divBdr>
              <w:divsChild>
                <w:div w:id="1324436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71027">
          <w:marLeft w:val="0"/>
          <w:marRight w:val="0"/>
          <w:marTop w:val="0"/>
          <w:marBottom w:val="0"/>
          <w:divBdr>
            <w:top w:val="none" w:sz="0" w:space="0" w:color="auto"/>
            <w:left w:val="none" w:sz="0" w:space="0" w:color="auto"/>
            <w:bottom w:val="none" w:sz="0" w:space="0" w:color="auto"/>
            <w:right w:val="none" w:sz="0" w:space="0" w:color="auto"/>
          </w:divBdr>
          <w:divsChild>
            <w:div w:id="559630488">
              <w:marLeft w:val="0"/>
              <w:marRight w:val="0"/>
              <w:marTop w:val="0"/>
              <w:marBottom w:val="0"/>
              <w:divBdr>
                <w:top w:val="none" w:sz="0" w:space="0" w:color="auto"/>
                <w:left w:val="none" w:sz="0" w:space="0" w:color="auto"/>
                <w:bottom w:val="none" w:sz="0" w:space="0" w:color="auto"/>
                <w:right w:val="none" w:sz="0" w:space="0" w:color="auto"/>
              </w:divBdr>
              <w:divsChild>
                <w:div w:id="1270040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161103">
          <w:marLeft w:val="0"/>
          <w:marRight w:val="0"/>
          <w:marTop w:val="0"/>
          <w:marBottom w:val="0"/>
          <w:divBdr>
            <w:top w:val="none" w:sz="0" w:space="0" w:color="auto"/>
            <w:left w:val="none" w:sz="0" w:space="0" w:color="auto"/>
            <w:bottom w:val="none" w:sz="0" w:space="0" w:color="auto"/>
            <w:right w:val="none" w:sz="0" w:space="0" w:color="auto"/>
          </w:divBdr>
          <w:divsChild>
            <w:div w:id="485366554">
              <w:marLeft w:val="0"/>
              <w:marRight w:val="0"/>
              <w:marTop w:val="0"/>
              <w:marBottom w:val="0"/>
              <w:divBdr>
                <w:top w:val="none" w:sz="0" w:space="0" w:color="auto"/>
                <w:left w:val="none" w:sz="0" w:space="0" w:color="auto"/>
                <w:bottom w:val="none" w:sz="0" w:space="0" w:color="auto"/>
                <w:right w:val="none" w:sz="0" w:space="0" w:color="auto"/>
              </w:divBdr>
              <w:divsChild>
                <w:div w:id="1319573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473458">
      <w:bodyDiv w:val="1"/>
      <w:marLeft w:val="0"/>
      <w:marRight w:val="0"/>
      <w:marTop w:val="0"/>
      <w:marBottom w:val="0"/>
      <w:divBdr>
        <w:top w:val="none" w:sz="0" w:space="0" w:color="auto"/>
        <w:left w:val="none" w:sz="0" w:space="0" w:color="auto"/>
        <w:bottom w:val="none" w:sz="0" w:space="0" w:color="auto"/>
        <w:right w:val="none" w:sz="0" w:space="0" w:color="auto"/>
      </w:divBdr>
    </w:div>
    <w:div w:id="1886021331">
      <w:bodyDiv w:val="1"/>
      <w:marLeft w:val="0"/>
      <w:marRight w:val="0"/>
      <w:marTop w:val="0"/>
      <w:marBottom w:val="0"/>
      <w:divBdr>
        <w:top w:val="none" w:sz="0" w:space="0" w:color="auto"/>
        <w:left w:val="none" w:sz="0" w:space="0" w:color="auto"/>
        <w:bottom w:val="none" w:sz="0" w:space="0" w:color="auto"/>
        <w:right w:val="none" w:sz="0" w:space="0" w:color="auto"/>
      </w:divBdr>
    </w:div>
    <w:div w:id="1941637972">
      <w:bodyDiv w:val="1"/>
      <w:marLeft w:val="0"/>
      <w:marRight w:val="0"/>
      <w:marTop w:val="0"/>
      <w:marBottom w:val="0"/>
      <w:divBdr>
        <w:top w:val="none" w:sz="0" w:space="0" w:color="auto"/>
        <w:left w:val="none" w:sz="0" w:space="0" w:color="auto"/>
        <w:bottom w:val="none" w:sz="0" w:space="0" w:color="auto"/>
        <w:right w:val="none" w:sz="0" w:space="0" w:color="auto"/>
      </w:divBdr>
      <w:divsChild>
        <w:div w:id="533614328">
          <w:marLeft w:val="0"/>
          <w:marRight w:val="0"/>
          <w:marTop w:val="0"/>
          <w:marBottom w:val="0"/>
          <w:divBdr>
            <w:top w:val="none" w:sz="0" w:space="0" w:color="auto"/>
            <w:left w:val="none" w:sz="0" w:space="0" w:color="auto"/>
            <w:bottom w:val="none" w:sz="0" w:space="0" w:color="auto"/>
            <w:right w:val="none" w:sz="0" w:space="0" w:color="auto"/>
          </w:divBdr>
          <w:divsChild>
            <w:div w:id="1416708782">
              <w:marLeft w:val="0"/>
              <w:marRight w:val="0"/>
              <w:marTop w:val="0"/>
              <w:marBottom w:val="0"/>
              <w:divBdr>
                <w:top w:val="none" w:sz="0" w:space="0" w:color="auto"/>
                <w:left w:val="none" w:sz="0" w:space="0" w:color="auto"/>
                <w:bottom w:val="none" w:sz="0" w:space="0" w:color="auto"/>
                <w:right w:val="none" w:sz="0" w:space="0" w:color="auto"/>
              </w:divBdr>
              <w:divsChild>
                <w:div w:id="1825849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638908">
          <w:marLeft w:val="0"/>
          <w:marRight w:val="0"/>
          <w:marTop w:val="0"/>
          <w:marBottom w:val="0"/>
          <w:divBdr>
            <w:top w:val="none" w:sz="0" w:space="0" w:color="auto"/>
            <w:left w:val="none" w:sz="0" w:space="0" w:color="auto"/>
            <w:bottom w:val="none" w:sz="0" w:space="0" w:color="auto"/>
            <w:right w:val="none" w:sz="0" w:space="0" w:color="auto"/>
          </w:divBdr>
          <w:divsChild>
            <w:div w:id="1795981135">
              <w:marLeft w:val="0"/>
              <w:marRight w:val="0"/>
              <w:marTop w:val="0"/>
              <w:marBottom w:val="0"/>
              <w:divBdr>
                <w:top w:val="none" w:sz="0" w:space="0" w:color="auto"/>
                <w:left w:val="none" w:sz="0" w:space="0" w:color="auto"/>
                <w:bottom w:val="none" w:sz="0" w:space="0" w:color="auto"/>
                <w:right w:val="none" w:sz="0" w:space="0" w:color="auto"/>
              </w:divBdr>
              <w:divsChild>
                <w:div w:id="506333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850807">
          <w:marLeft w:val="0"/>
          <w:marRight w:val="0"/>
          <w:marTop w:val="0"/>
          <w:marBottom w:val="0"/>
          <w:divBdr>
            <w:top w:val="none" w:sz="0" w:space="0" w:color="auto"/>
            <w:left w:val="none" w:sz="0" w:space="0" w:color="auto"/>
            <w:bottom w:val="none" w:sz="0" w:space="0" w:color="auto"/>
            <w:right w:val="none" w:sz="0" w:space="0" w:color="auto"/>
          </w:divBdr>
          <w:divsChild>
            <w:div w:id="1948652581">
              <w:marLeft w:val="0"/>
              <w:marRight w:val="0"/>
              <w:marTop w:val="0"/>
              <w:marBottom w:val="0"/>
              <w:divBdr>
                <w:top w:val="none" w:sz="0" w:space="0" w:color="auto"/>
                <w:left w:val="none" w:sz="0" w:space="0" w:color="auto"/>
                <w:bottom w:val="none" w:sz="0" w:space="0" w:color="auto"/>
                <w:right w:val="none" w:sz="0" w:space="0" w:color="auto"/>
              </w:divBdr>
              <w:divsChild>
                <w:div w:id="910776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5724961">
      <w:bodyDiv w:val="1"/>
      <w:marLeft w:val="0"/>
      <w:marRight w:val="0"/>
      <w:marTop w:val="0"/>
      <w:marBottom w:val="0"/>
      <w:divBdr>
        <w:top w:val="none" w:sz="0" w:space="0" w:color="auto"/>
        <w:left w:val="none" w:sz="0" w:space="0" w:color="auto"/>
        <w:bottom w:val="none" w:sz="0" w:space="0" w:color="auto"/>
        <w:right w:val="none" w:sz="0" w:space="0" w:color="auto"/>
      </w:divBdr>
    </w:div>
    <w:div w:id="1959599213">
      <w:bodyDiv w:val="1"/>
      <w:marLeft w:val="0"/>
      <w:marRight w:val="0"/>
      <w:marTop w:val="0"/>
      <w:marBottom w:val="0"/>
      <w:divBdr>
        <w:top w:val="none" w:sz="0" w:space="0" w:color="auto"/>
        <w:left w:val="none" w:sz="0" w:space="0" w:color="auto"/>
        <w:bottom w:val="none" w:sz="0" w:space="0" w:color="auto"/>
        <w:right w:val="none" w:sz="0" w:space="0" w:color="auto"/>
      </w:divBdr>
    </w:div>
    <w:div w:id="2014260467">
      <w:bodyDiv w:val="1"/>
      <w:marLeft w:val="0"/>
      <w:marRight w:val="0"/>
      <w:marTop w:val="0"/>
      <w:marBottom w:val="0"/>
      <w:divBdr>
        <w:top w:val="none" w:sz="0" w:space="0" w:color="auto"/>
        <w:left w:val="none" w:sz="0" w:space="0" w:color="auto"/>
        <w:bottom w:val="none" w:sz="0" w:space="0" w:color="auto"/>
        <w:right w:val="none" w:sz="0" w:space="0" w:color="auto"/>
      </w:divBdr>
    </w:div>
    <w:div w:id="2071078637">
      <w:bodyDiv w:val="1"/>
      <w:marLeft w:val="0"/>
      <w:marRight w:val="0"/>
      <w:marTop w:val="0"/>
      <w:marBottom w:val="0"/>
      <w:divBdr>
        <w:top w:val="none" w:sz="0" w:space="0" w:color="auto"/>
        <w:left w:val="none" w:sz="0" w:space="0" w:color="auto"/>
        <w:bottom w:val="none" w:sz="0" w:space="0" w:color="auto"/>
        <w:right w:val="none" w:sz="0" w:space="0" w:color="auto"/>
      </w:divBdr>
    </w:div>
    <w:div w:id="2140224947">
      <w:bodyDiv w:val="1"/>
      <w:marLeft w:val="0"/>
      <w:marRight w:val="0"/>
      <w:marTop w:val="0"/>
      <w:marBottom w:val="0"/>
      <w:divBdr>
        <w:top w:val="none" w:sz="0" w:space="0" w:color="auto"/>
        <w:left w:val="none" w:sz="0" w:space="0" w:color="auto"/>
        <w:bottom w:val="none" w:sz="0" w:space="0" w:color="auto"/>
        <w:right w:val="none" w:sz="0" w:space="0" w:color="auto"/>
      </w:divBdr>
    </w:div>
    <w:div w:id="2144931243">
      <w:bodyDiv w:val="1"/>
      <w:marLeft w:val="0"/>
      <w:marRight w:val="0"/>
      <w:marTop w:val="0"/>
      <w:marBottom w:val="0"/>
      <w:divBdr>
        <w:top w:val="none" w:sz="0" w:space="0" w:color="auto"/>
        <w:left w:val="none" w:sz="0" w:space="0" w:color="auto"/>
        <w:bottom w:val="none" w:sz="0" w:space="0" w:color="auto"/>
        <w:right w:val="none" w:sz="0" w:space="0" w:color="auto"/>
      </w:divBdr>
      <w:divsChild>
        <w:div w:id="1808429364">
          <w:marLeft w:val="0"/>
          <w:marRight w:val="0"/>
          <w:marTop w:val="0"/>
          <w:marBottom w:val="0"/>
          <w:divBdr>
            <w:top w:val="none" w:sz="0" w:space="0" w:color="auto"/>
            <w:left w:val="none" w:sz="0" w:space="0" w:color="auto"/>
            <w:bottom w:val="none" w:sz="0" w:space="0" w:color="auto"/>
            <w:right w:val="none" w:sz="0" w:space="0" w:color="auto"/>
          </w:divBdr>
          <w:divsChild>
            <w:div w:id="2127653908">
              <w:marLeft w:val="0"/>
              <w:marRight w:val="0"/>
              <w:marTop w:val="0"/>
              <w:marBottom w:val="0"/>
              <w:divBdr>
                <w:top w:val="none" w:sz="0" w:space="0" w:color="auto"/>
                <w:left w:val="none" w:sz="0" w:space="0" w:color="auto"/>
                <w:bottom w:val="none" w:sz="0" w:space="0" w:color="auto"/>
                <w:right w:val="none" w:sz="0" w:space="0" w:color="auto"/>
              </w:divBdr>
              <w:divsChild>
                <w:div w:id="65040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1177980">
          <w:marLeft w:val="0"/>
          <w:marRight w:val="0"/>
          <w:marTop w:val="0"/>
          <w:marBottom w:val="0"/>
          <w:divBdr>
            <w:top w:val="none" w:sz="0" w:space="0" w:color="auto"/>
            <w:left w:val="none" w:sz="0" w:space="0" w:color="auto"/>
            <w:bottom w:val="none" w:sz="0" w:space="0" w:color="auto"/>
            <w:right w:val="none" w:sz="0" w:space="0" w:color="auto"/>
          </w:divBdr>
          <w:divsChild>
            <w:div w:id="34239705">
              <w:marLeft w:val="0"/>
              <w:marRight w:val="0"/>
              <w:marTop w:val="0"/>
              <w:marBottom w:val="0"/>
              <w:divBdr>
                <w:top w:val="none" w:sz="0" w:space="0" w:color="auto"/>
                <w:left w:val="none" w:sz="0" w:space="0" w:color="auto"/>
                <w:bottom w:val="none" w:sz="0" w:space="0" w:color="auto"/>
                <w:right w:val="none" w:sz="0" w:space="0" w:color="auto"/>
              </w:divBdr>
              <w:divsChild>
                <w:div w:id="213925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sancedetem.cz/slovnik/zdravotni-postizeni" TargetMode="External"/><Relationship Id="rId18" Type="http://schemas.openxmlformats.org/officeDocument/2006/relationships/image" Target="media/image2.jpeg"/><Relationship Id="rId26" Type="http://schemas.openxmlformats.org/officeDocument/2006/relationships/hyperlink" Target="https://www.project-ability.co.uk/about/" TargetMode="External"/><Relationship Id="rId21" Type="http://schemas.openxmlformats.org/officeDocument/2006/relationships/hyperlink" Target="https://creativegrowth.org/about" TargetMode="External"/><Relationship Id="rId34" Type="http://schemas.openxmlformats.org/officeDocument/2006/relationships/image" Target="media/image5.emf"/><Relationship Id="rId7" Type="http://schemas.openxmlformats.org/officeDocument/2006/relationships/endnotes" Target="endnotes.xml"/><Relationship Id="rId12" Type="http://schemas.openxmlformats.org/officeDocument/2006/relationships/hyperlink" Target="https://sancedetem.cz/slovnik/zdravotni-postizeni" TargetMode="External"/><Relationship Id="rId17" Type="http://schemas.openxmlformats.org/officeDocument/2006/relationships/hyperlink" Target="https://sancedetem.cz/slovnik/zdravotni-postizeni" TargetMode="External"/><Relationship Id="rId25" Type="http://schemas.openxmlformats.org/officeDocument/2006/relationships/hyperlink" Target="https://kpss.olomouc.eu/" TargetMode="External"/><Relationship Id="rId33" Type="http://schemas.openxmlformats.org/officeDocument/2006/relationships/image" Target="media/image4.emf"/><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sancedetem.cz/slovnik/zdravotni-postizeni" TargetMode="External"/><Relationship Id="rId20" Type="http://schemas.openxmlformats.org/officeDocument/2006/relationships/footer" Target="footer3.xml"/><Relationship Id="rId29" Type="http://schemas.openxmlformats.org/officeDocument/2006/relationships/hyperlink" Target="https://archiv.streetwork.cz/index.php?option=com_content&amp;task=view&amp;id=4985&amp;comment=2217&amp;site=ca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s://icom-czech.mini.icom.museum/icom/definice-muzea/" TargetMode="External"/><Relationship Id="rId32" Type="http://schemas.openxmlformats.org/officeDocument/2006/relationships/image" Target="media/image3.emf"/><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sancedetem.cz/slovnik/zdravotni-postizeni" TargetMode="External"/><Relationship Id="rId23" Type="http://schemas.openxmlformats.org/officeDocument/2006/relationships/hyperlink" Target="https://www.dchp.cz/res/archive/001/000121.pdf?seek=1561454028" TargetMode="External"/><Relationship Id="rId28" Type="http://schemas.openxmlformats.org/officeDocument/2006/relationships/hyperlink" Target="https://sancedetem.cz/klasifikace-mentalniho-postizeni-podpora-ditete" TargetMode="External"/><Relationship Id="rId36" Type="http://schemas.openxmlformats.org/officeDocument/2006/relationships/image" Target="media/image7.png"/><Relationship Id="rId10" Type="http://schemas.openxmlformats.org/officeDocument/2006/relationships/header" Target="header2.xml"/><Relationship Id="rId19" Type="http://schemas.openxmlformats.org/officeDocument/2006/relationships/footer" Target="footer2.xml"/><Relationship Id="rId31" Type="http://schemas.openxmlformats.org/officeDocument/2006/relationships/hyperlink" Target="https://drive.google.com/file/d/1coQi5szSLbFrvO2n8-d2Ouih0S714hUr/view?fbclid=IwAR0zFFx4jQbagZdsQ0-FpNEpSWvBkzKA0GYren7bLS3fHzl_4pMJGvSPcXU"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sancedetem.cz/srv/www/content/pub/cs/odborna-knihovna/mentalni-retardace-v-dospivani-a-mlade-dospelosti-3198.html" TargetMode="External"/><Relationship Id="rId22" Type="http://schemas.openxmlformats.org/officeDocument/2006/relationships/hyperlink" Target="https://www.zakonyprolidi.cz/cs/2006-108" TargetMode="External"/><Relationship Id="rId27" Type="http://schemas.openxmlformats.org/officeDocument/2006/relationships/hyperlink" Target="https://www.spoluolomouc.cz/l/artak-novy-volnocasovy-program/" TargetMode="External"/><Relationship Id="rId30" Type="http://schemas.openxmlformats.org/officeDocument/2006/relationships/hyperlink" Target="https://socialniprace.cz/online-clanky/koncept-zplnomocneni-a-participace-v-socialni-praci/" TargetMode="External"/><Relationship Id="rId35" Type="http://schemas.openxmlformats.org/officeDocument/2006/relationships/image" Target="media/image6.png"/><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Styl2CitacePRO.xsl" StyleName="Styl 2 Citace PRO" Version="6"/>
</file>

<file path=customXml/itemProps1.xml><?xml version="1.0" encoding="utf-8"?>
<ds:datastoreItem xmlns:ds="http://schemas.openxmlformats.org/officeDocument/2006/customXml" ds:itemID="{299CEA93-B3C5-4158-A458-74819C2674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67</Pages>
  <Words>15919</Words>
  <Characters>96368</Characters>
  <Application>Microsoft Office Word</Application>
  <DocSecurity>0</DocSecurity>
  <Lines>2341</Lines>
  <Paragraphs>691</Paragraphs>
  <ScaleCrop>false</ScaleCrop>
  <HeadingPairs>
    <vt:vector size="2" baseType="variant">
      <vt:variant>
        <vt:lpstr>Název</vt:lpstr>
      </vt:variant>
      <vt:variant>
        <vt:i4>1</vt:i4>
      </vt:variant>
    </vt:vector>
  </HeadingPairs>
  <TitlesOfParts>
    <vt:vector size="1" baseType="lpstr">
      <vt:lpstr>AP</vt:lpstr>
    </vt:vector>
  </TitlesOfParts>
  <Manager/>
  <Company/>
  <LinksUpToDate>false</LinksUpToDate>
  <CharactersWithSpaces>111669</CharactersWithSpaces>
  <SharedDoc>false</SharedDoc>
  <HLinks>
    <vt:vector size="312" baseType="variant">
      <vt:variant>
        <vt:i4>2424837</vt:i4>
      </vt:variant>
      <vt:variant>
        <vt:i4>122</vt:i4>
      </vt:variant>
      <vt:variant>
        <vt:i4>0</vt:i4>
      </vt:variant>
      <vt:variant>
        <vt:i4>5</vt:i4>
      </vt:variant>
      <vt:variant>
        <vt:lpwstr/>
      </vt:variant>
      <vt:variant>
        <vt:lpwstr>_Toc7173508</vt:lpwstr>
      </vt:variant>
      <vt:variant>
        <vt:i4>2424837</vt:i4>
      </vt:variant>
      <vt:variant>
        <vt:i4>116</vt:i4>
      </vt:variant>
      <vt:variant>
        <vt:i4>0</vt:i4>
      </vt:variant>
      <vt:variant>
        <vt:i4>5</vt:i4>
      </vt:variant>
      <vt:variant>
        <vt:lpwstr/>
      </vt:variant>
      <vt:variant>
        <vt:lpwstr>_Toc7173507</vt:lpwstr>
      </vt:variant>
      <vt:variant>
        <vt:i4>2883588</vt:i4>
      </vt:variant>
      <vt:variant>
        <vt:i4>107</vt:i4>
      </vt:variant>
      <vt:variant>
        <vt:i4>0</vt:i4>
      </vt:variant>
      <vt:variant>
        <vt:i4>5</vt:i4>
      </vt:variant>
      <vt:variant>
        <vt:lpwstr/>
      </vt:variant>
      <vt:variant>
        <vt:lpwstr>_Toc7173493</vt:lpwstr>
      </vt:variant>
      <vt:variant>
        <vt:i4>2883588</vt:i4>
      </vt:variant>
      <vt:variant>
        <vt:i4>101</vt:i4>
      </vt:variant>
      <vt:variant>
        <vt:i4>0</vt:i4>
      </vt:variant>
      <vt:variant>
        <vt:i4>5</vt:i4>
      </vt:variant>
      <vt:variant>
        <vt:lpwstr/>
      </vt:variant>
      <vt:variant>
        <vt:lpwstr>_Toc7173492</vt:lpwstr>
      </vt:variant>
      <vt:variant>
        <vt:i4>2883588</vt:i4>
      </vt:variant>
      <vt:variant>
        <vt:i4>95</vt:i4>
      </vt:variant>
      <vt:variant>
        <vt:i4>0</vt:i4>
      </vt:variant>
      <vt:variant>
        <vt:i4>5</vt:i4>
      </vt:variant>
      <vt:variant>
        <vt:lpwstr/>
      </vt:variant>
      <vt:variant>
        <vt:lpwstr>_Toc7173491</vt:lpwstr>
      </vt:variant>
      <vt:variant>
        <vt:i4>2883588</vt:i4>
      </vt:variant>
      <vt:variant>
        <vt:i4>89</vt:i4>
      </vt:variant>
      <vt:variant>
        <vt:i4>0</vt:i4>
      </vt:variant>
      <vt:variant>
        <vt:i4>5</vt:i4>
      </vt:variant>
      <vt:variant>
        <vt:lpwstr/>
      </vt:variant>
      <vt:variant>
        <vt:lpwstr>_Toc7173490</vt:lpwstr>
      </vt:variant>
      <vt:variant>
        <vt:i4>2949124</vt:i4>
      </vt:variant>
      <vt:variant>
        <vt:i4>83</vt:i4>
      </vt:variant>
      <vt:variant>
        <vt:i4>0</vt:i4>
      </vt:variant>
      <vt:variant>
        <vt:i4>5</vt:i4>
      </vt:variant>
      <vt:variant>
        <vt:lpwstr/>
      </vt:variant>
      <vt:variant>
        <vt:lpwstr>_Toc7173489</vt:lpwstr>
      </vt:variant>
      <vt:variant>
        <vt:i4>6946922</vt:i4>
      </vt:variant>
      <vt:variant>
        <vt:i4>78</vt:i4>
      </vt:variant>
      <vt:variant>
        <vt:i4>0</vt:i4>
      </vt:variant>
      <vt:variant>
        <vt:i4>5</vt:i4>
      </vt:variant>
      <vt:variant>
        <vt:lpwstr>https://www.lf1.cuni.cz/studijni-programy-ofakulte</vt:lpwstr>
      </vt:variant>
      <vt:variant>
        <vt:lpwstr/>
      </vt:variant>
      <vt:variant>
        <vt:i4>2031685</vt:i4>
      </vt:variant>
      <vt:variant>
        <vt:i4>75</vt:i4>
      </vt:variant>
      <vt:variant>
        <vt:i4>0</vt:i4>
      </vt:variant>
      <vt:variant>
        <vt:i4>5</vt:i4>
      </vt:variant>
      <vt:variant>
        <vt:lpwstr>https://petpartners.org/learn/benefits-human-animal-bond/</vt:lpwstr>
      </vt:variant>
      <vt:variant>
        <vt:lpwstr/>
      </vt:variant>
      <vt:variant>
        <vt:i4>6488122</vt:i4>
      </vt:variant>
      <vt:variant>
        <vt:i4>72</vt:i4>
      </vt:variant>
      <vt:variant>
        <vt:i4>0</vt:i4>
      </vt:variant>
      <vt:variant>
        <vt:i4>5</vt:i4>
      </vt:variant>
      <vt:variant>
        <vt:lpwstr>https://petpartners.org/learn/terminology/</vt:lpwstr>
      </vt:variant>
      <vt:variant>
        <vt:lpwstr/>
      </vt:variant>
      <vt:variant>
        <vt:i4>458778</vt:i4>
      </vt:variant>
      <vt:variant>
        <vt:i4>69</vt:i4>
      </vt:variant>
      <vt:variant>
        <vt:i4>0</vt:i4>
      </vt:variant>
      <vt:variant>
        <vt:i4>5</vt:i4>
      </vt:variant>
      <vt:variant>
        <vt:lpwstr>http://ipm.zf.mendelu.cz/cz/studium/akreditovane_kurzy/zahradni_terapie</vt:lpwstr>
      </vt:variant>
      <vt:variant>
        <vt:lpwstr/>
      </vt:variant>
      <vt:variant>
        <vt:i4>5439488</vt:i4>
      </vt:variant>
      <vt:variant>
        <vt:i4>66</vt:i4>
      </vt:variant>
      <vt:variant>
        <vt:i4>0</vt:i4>
      </vt:variant>
      <vt:variant>
        <vt:i4>5</vt:i4>
      </vt:variant>
      <vt:variant>
        <vt:lpwstr>https://konicekcb.webnode.cz/zooterapie/</vt:lpwstr>
      </vt:variant>
      <vt:variant>
        <vt:lpwstr/>
      </vt:variant>
      <vt:variant>
        <vt:i4>917527</vt:i4>
      </vt:variant>
      <vt:variant>
        <vt:i4>63</vt:i4>
      </vt:variant>
      <vt:variant>
        <vt:i4>0</vt:i4>
      </vt:variant>
      <vt:variant>
        <vt:i4>5</vt:i4>
      </vt:variant>
      <vt:variant>
        <vt:lpwstr>http://old.helpnet.cz/monitoring-medii/55035-3/zooterapie</vt:lpwstr>
      </vt:variant>
      <vt:variant>
        <vt:lpwstr/>
      </vt:variant>
      <vt:variant>
        <vt:i4>8061035</vt:i4>
      </vt:variant>
      <vt:variant>
        <vt:i4>60</vt:i4>
      </vt:variant>
      <vt:variant>
        <vt:i4>0</vt:i4>
      </vt:variant>
      <vt:variant>
        <vt:i4>5</vt:i4>
      </vt:variant>
      <vt:variant>
        <vt:lpwstr>https://eluc.kr-olomoucky.cz/verejne/lekce/160</vt:lpwstr>
      </vt:variant>
      <vt:variant>
        <vt:lpwstr/>
      </vt:variant>
      <vt:variant>
        <vt:i4>6684711</vt:i4>
      </vt:variant>
      <vt:variant>
        <vt:i4>57</vt:i4>
      </vt:variant>
      <vt:variant>
        <vt:i4>0</vt:i4>
      </vt:variant>
      <vt:variant>
        <vt:i4>5</vt:i4>
      </vt:variant>
      <vt:variant>
        <vt:lpwstr>http://www.ergopoint.cz/co-je-ergoterapie.html</vt:lpwstr>
      </vt:variant>
      <vt:variant>
        <vt:lpwstr/>
      </vt:variant>
      <vt:variant>
        <vt:i4>2359338</vt:i4>
      </vt:variant>
      <vt:variant>
        <vt:i4>54</vt:i4>
      </vt:variant>
      <vt:variant>
        <vt:i4>0</vt:i4>
      </vt:variant>
      <vt:variant>
        <vt:i4>5</vt:i4>
      </vt:variant>
      <vt:variant>
        <vt:lpwstr>http://www.aprcr.cz/pracovni-rehabilitace/</vt:lpwstr>
      </vt:variant>
      <vt:variant>
        <vt:lpwstr/>
      </vt:variant>
      <vt:variant>
        <vt:i4>4980762</vt:i4>
      </vt:variant>
      <vt:variant>
        <vt:i4>51</vt:i4>
      </vt:variant>
      <vt:variant>
        <vt:i4>0</vt:i4>
      </vt:variant>
      <vt:variant>
        <vt:i4>5</vt:i4>
      </vt:variant>
      <vt:variant>
        <vt:lpwstr>http://www.animoterapie.cz/terapie-hospodarska-farmingterapie.htm</vt:lpwstr>
      </vt:variant>
      <vt:variant>
        <vt:lpwstr/>
      </vt:variant>
      <vt:variant>
        <vt:i4>3276907</vt:i4>
      </vt:variant>
      <vt:variant>
        <vt:i4>48</vt:i4>
      </vt:variant>
      <vt:variant>
        <vt:i4>0</vt:i4>
      </vt:variant>
      <vt:variant>
        <vt:i4>5</vt:i4>
      </vt:variant>
      <vt:variant>
        <vt:lpwstr>http://www.animoterapie.cz/lecebne-ucinky-animoterapie.htm</vt:lpwstr>
      </vt:variant>
      <vt:variant>
        <vt:lpwstr/>
      </vt:variant>
      <vt:variant>
        <vt:i4>6029322</vt:i4>
      </vt:variant>
      <vt:variant>
        <vt:i4>45</vt:i4>
      </vt:variant>
      <vt:variant>
        <vt:i4>0</vt:i4>
      </vt:variant>
      <vt:variant>
        <vt:i4>5</vt:i4>
      </vt:variant>
      <vt:variant>
        <vt:lpwstr>https://aai-int.org/aai/animal-assisted-intervention/</vt:lpwstr>
      </vt:variant>
      <vt:variant>
        <vt:lpwstr/>
      </vt:variant>
      <vt:variant>
        <vt:i4>4390923</vt:i4>
      </vt:variant>
      <vt:variant>
        <vt:i4>42</vt:i4>
      </vt:variant>
      <vt:variant>
        <vt:i4>0</vt:i4>
      </vt:variant>
      <vt:variant>
        <vt:i4>5</vt:i4>
      </vt:variant>
      <vt:variant>
        <vt:lpwstr>https://staging.wfot.org/resources/definitions-of-occupational-therapy-from-member-organisations</vt:lpwstr>
      </vt:variant>
      <vt:variant>
        <vt:lpwstr/>
      </vt:variant>
      <vt:variant>
        <vt:i4>1048643</vt:i4>
      </vt:variant>
      <vt:variant>
        <vt:i4>39</vt:i4>
      </vt:variant>
      <vt:variant>
        <vt:i4>0</vt:i4>
      </vt:variant>
      <vt:variant>
        <vt:i4>5</vt:i4>
      </vt:variant>
      <vt:variant>
        <vt:lpwstr>http://www.mvcr.cz/soubor/dokumenty-cele-socialni-vylouceni-prirucka-pdf.aspx</vt:lpwstr>
      </vt:variant>
      <vt:variant>
        <vt:lpwstr/>
      </vt:variant>
      <vt:variant>
        <vt:i4>7143447</vt:i4>
      </vt:variant>
      <vt:variant>
        <vt:i4>36</vt:i4>
      </vt:variant>
      <vt:variant>
        <vt:i4>0</vt:i4>
      </vt:variant>
      <vt:variant>
        <vt:i4>5</vt:i4>
      </vt:variant>
      <vt:variant>
        <vt:lpwstr>http://www.socialni-zaclenovani.cz/dokumenty/o-agenture/doc_download/16-piruka-pro-socialni-integraci</vt:lpwstr>
      </vt:variant>
      <vt:variant>
        <vt:lpwstr/>
      </vt:variant>
      <vt:variant>
        <vt:i4>3342443</vt:i4>
      </vt:variant>
      <vt:variant>
        <vt:i4>33</vt:i4>
      </vt:variant>
      <vt:variant>
        <vt:i4>0</vt:i4>
      </vt:variant>
      <vt:variant>
        <vt:i4>5</vt:i4>
      </vt:variant>
      <vt:variant>
        <vt:lpwstr>http://www.agrarumweltpaedagogik.ac.at/cms/upload/bilder/green_care_a_conceptual_framework.pdf</vt:lpwstr>
      </vt:variant>
      <vt:variant>
        <vt:lpwstr/>
      </vt:variant>
      <vt:variant>
        <vt:i4>6291504</vt:i4>
      </vt:variant>
      <vt:variant>
        <vt:i4>30</vt:i4>
      </vt:variant>
      <vt:variant>
        <vt:i4>0</vt:i4>
      </vt:variant>
      <vt:variant>
        <vt:i4>5</vt:i4>
      </vt:variant>
      <vt:variant>
        <vt:lpwstr>http://library.wur.nl/WebQuery/wurpubs/fulltext/293755</vt:lpwstr>
      </vt:variant>
      <vt:variant>
        <vt:lpwstr/>
      </vt:variant>
      <vt:variant>
        <vt:i4>786446</vt:i4>
      </vt:variant>
      <vt:variant>
        <vt:i4>21</vt:i4>
      </vt:variant>
      <vt:variant>
        <vt:i4>0</vt:i4>
      </vt:variant>
      <vt:variant>
        <vt:i4>5</vt:i4>
      </vt:variant>
      <vt:variant>
        <vt:lpwstr>https://vzdelavanivsem.cz/databaze-kurzu/vzdelavatel/2762-jabok-vyssi-odborna-skola-socialne-pedagogicka-a-teologicka</vt:lpwstr>
      </vt:variant>
      <vt:variant>
        <vt:lpwstr/>
      </vt:variant>
      <vt:variant>
        <vt:i4>1441835</vt:i4>
      </vt:variant>
      <vt:variant>
        <vt:i4>15</vt:i4>
      </vt:variant>
      <vt:variant>
        <vt:i4>0</vt:i4>
      </vt:variant>
      <vt:variant>
        <vt:i4>5</vt:i4>
      </vt:variant>
      <vt:variant>
        <vt:lpwstr>https://cs.wikipedia.org/wiki/Pedagogicko-psychologick%C3%A1_poradna</vt:lpwstr>
      </vt:variant>
      <vt:variant>
        <vt:lpwstr/>
      </vt:variant>
      <vt:variant>
        <vt:i4>4915211</vt:i4>
      </vt:variant>
      <vt:variant>
        <vt:i4>12</vt:i4>
      </vt:variant>
      <vt:variant>
        <vt:i4>0</vt:i4>
      </vt:variant>
      <vt:variant>
        <vt:i4>5</vt:i4>
      </vt:variant>
      <vt:variant>
        <vt:lpwstr>https://cs.wikipedia.org/wiki/Speci%C3%A1ln%C4%9B_pedagogick%C3%A9_centrum</vt:lpwstr>
      </vt:variant>
      <vt:variant>
        <vt:lpwstr/>
      </vt:variant>
      <vt:variant>
        <vt:i4>6291504</vt:i4>
      </vt:variant>
      <vt:variant>
        <vt:i4>72</vt:i4>
      </vt:variant>
      <vt:variant>
        <vt:i4>0</vt:i4>
      </vt:variant>
      <vt:variant>
        <vt:i4>5</vt:i4>
      </vt:variant>
      <vt:variant>
        <vt:lpwstr>http://library.wur.nl/WebQuery/wurpubs/fulltext/293755</vt:lpwstr>
      </vt:variant>
      <vt:variant>
        <vt:lpwstr/>
      </vt:variant>
      <vt:variant>
        <vt:i4>7602232</vt:i4>
      </vt:variant>
      <vt:variant>
        <vt:i4>69</vt:i4>
      </vt:variant>
      <vt:variant>
        <vt:i4>0</vt:i4>
      </vt:variant>
      <vt:variant>
        <vt:i4>5</vt:i4>
      </vt:variant>
      <vt:variant>
        <vt:lpwstr>https://kurzy.mendelu.cz/kurz-detail/26082016-z-1-zahradni-terapie</vt:lpwstr>
      </vt:variant>
      <vt:variant>
        <vt:lpwstr/>
      </vt:variant>
      <vt:variant>
        <vt:i4>7602232</vt:i4>
      </vt:variant>
      <vt:variant>
        <vt:i4>66</vt:i4>
      </vt:variant>
      <vt:variant>
        <vt:i4>0</vt:i4>
      </vt:variant>
      <vt:variant>
        <vt:i4>5</vt:i4>
      </vt:variant>
      <vt:variant>
        <vt:lpwstr>https://kurzy.mendelu.cz/kurz-detail/26082016-z-1-zahradni-terapie</vt:lpwstr>
      </vt:variant>
      <vt:variant>
        <vt:lpwstr/>
      </vt:variant>
      <vt:variant>
        <vt:i4>6946848</vt:i4>
      </vt:variant>
      <vt:variant>
        <vt:i4>63</vt:i4>
      </vt:variant>
      <vt:variant>
        <vt:i4>0</vt:i4>
      </vt:variant>
      <vt:variant>
        <vt:i4>5</vt:i4>
      </vt:variant>
      <vt:variant>
        <vt:lpwstr>http://www.marli.cz/zahradn%C3%AD terapie.html</vt:lpwstr>
      </vt:variant>
      <vt:variant>
        <vt:lpwstr/>
      </vt:variant>
      <vt:variant>
        <vt:i4>3145840</vt:i4>
      </vt:variant>
      <vt:variant>
        <vt:i4>60</vt:i4>
      </vt:variant>
      <vt:variant>
        <vt:i4>0</vt:i4>
      </vt:variant>
      <vt:variant>
        <vt:i4>5</vt:i4>
      </vt:variant>
      <vt:variant>
        <vt:lpwstr>http://www.lipka.cz/o-nas?idm=4</vt:lpwstr>
      </vt:variant>
      <vt:variant>
        <vt:lpwstr/>
      </vt:variant>
      <vt:variant>
        <vt:i4>6946848</vt:i4>
      </vt:variant>
      <vt:variant>
        <vt:i4>57</vt:i4>
      </vt:variant>
      <vt:variant>
        <vt:i4>0</vt:i4>
      </vt:variant>
      <vt:variant>
        <vt:i4>5</vt:i4>
      </vt:variant>
      <vt:variant>
        <vt:lpwstr>http://www.marli.cz/zahradn%C3%AD terapie.html</vt:lpwstr>
      </vt:variant>
      <vt:variant>
        <vt:lpwstr/>
      </vt:variant>
      <vt:variant>
        <vt:i4>7602232</vt:i4>
      </vt:variant>
      <vt:variant>
        <vt:i4>54</vt:i4>
      </vt:variant>
      <vt:variant>
        <vt:i4>0</vt:i4>
      </vt:variant>
      <vt:variant>
        <vt:i4>5</vt:i4>
      </vt:variant>
      <vt:variant>
        <vt:lpwstr>https://kurzy.mendelu.cz/kurz-detail/26082016-z-1-zahradni-terapie</vt:lpwstr>
      </vt:variant>
      <vt:variant>
        <vt:lpwstr/>
      </vt:variant>
      <vt:variant>
        <vt:i4>6029322</vt:i4>
      </vt:variant>
      <vt:variant>
        <vt:i4>51</vt:i4>
      </vt:variant>
      <vt:variant>
        <vt:i4>0</vt:i4>
      </vt:variant>
      <vt:variant>
        <vt:i4>5</vt:i4>
      </vt:variant>
      <vt:variant>
        <vt:lpwstr>https://aai-int.org/aai/animal-assisted-intervention/</vt:lpwstr>
      </vt:variant>
      <vt:variant>
        <vt:lpwstr/>
      </vt:variant>
      <vt:variant>
        <vt:i4>5439488</vt:i4>
      </vt:variant>
      <vt:variant>
        <vt:i4>48</vt:i4>
      </vt:variant>
      <vt:variant>
        <vt:i4>0</vt:i4>
      </vt:variant>
      <vt:variant>
        <vt:i4>5</vt:i4>
      </vt:variant>
      <vt:variant>
        <vt:lpwstr>https://konicekcb.webnode.cz/zooterapie/</vt:lpwstr>
      </vt:variant>
      <vt:variant>
        <vt:lpwstr/>
      </vt:variant>
      <vt:variant>
        <vt:i4>3276907</vt:i4>
      </vt:variant>
      <vt:variant>
        <vt:i4>45</vt:i4>
      </vt:variant>
      <vt:variant>
        <vt:i4>0</vt:i4>
      </vt:variant>
      <vt:variant>
        <vt:i4>5</vt:i4>
      </vt:variant>
      <vt:variant>
        <vt:lpwstr>http://www.animoterapie.cz/lecebne-ucinky-animoterapie.htm</vt:lpwstr>
      </vt:variant>
      <vt:variant>
        <vt:lpwstr/>
      </vt:variant>
      <vt:variant>
        <vt:i4>5439488</vt:i4>
      </vt:variant>
      <vt:variant>
        <vt:i4>42</vt:i4>
      </vt:variant>
      <vt:variant>
        <vt:i4>0</vt:i4>
      </vt:variant>
      <vt:variant>
        <vt:i4>5</vt:i4>
      </vt:variant>
      <vt:variant>
        <vt:lpwstr>https://konicekcb.webnode.cz/zooterapie/</vt:lpwstr>
      </vt:variant>
      <vt:variant>
        <vt:lpwstr/>
      </vt:variant>
      <vt:variant>
        <vt:i4>5439488</vt:i4>
      </vt:variant>
      <vt:variant>
        <vt:i4>39</vt:i4>
      </vt:variant>
      <vt:variant>
        <vt:i4>0</vt:i4>
      </vt:variant>
      <vt:variant>
        <vt:i4>5</vt:i4>
      </vt:variant>
      <vt:variant>
        <vt:lpwstr>https://konicekcb.webnode.cz/zooterapie/</vt:lpwstr>
      </vt:variant>
      <vt:variant>
        <vt:lpwstr/>
      </vt:variant>
      <vt:variant>
        <vt:i4>2031685</vt:i4>
      </vt:variant>
      <vt:variant>
        <vt:i4>36</vt:i4>
      </vt:variant>
      <vt:variant>
        <vt:i4>0</vt:i4>
      </vt:variant>
      <vt:variant>
        <vt:i4>5</vt:i4>
      </vt:variant>
      <vt:variant>
        <vt:lpwstr>https://petpartners.org/learn/benefits-human-animal-bond/</vt:lpwstr>
      </vt:variant>
      <vt:variant>
        <vt:lpwstr/>
      </vt:variant>
      <vt:variant>
        <vt:i4>6029322</vt:i4>
      </vt:variant>
      <vt:variant>
        <vt:i4>33</vt:i4>
      </vt:variant>
      <vt:variant>
        <vt:i4>0</vt:i4>
      </vt:variant>
      <vt:variant>
        <vt:i4>5</vt:i4>
      </vt:variant>
      <vt:variant>
        <vt:lpwstr>https://aai-int.org/aai/animal-assisted-intervention/</vt:lpwstr>
      </vt:variant>
      <vt:variant>
        <vt:lpwstr/>
      </vt:variant>
      <vt:variant>
        <vt:i4>6488122</vt:i4>
      </vt:variant>
      <vt:variant>
        <vt:i4>30</vt:i4>
      </vt:variant>
      <vt:variant>
        <vt:i4>0</vt:i4>
      </vt:variant>
      <vt:variant>
        <vt:i4>5</vt:i4>
      </vt:variant>
      <vt:variant>
        <vt:lpwstr>https://petpartners.org/learn/terminology/</vt:lpwstr>
      </vt:variant>
      <vt:variant>
        <vt:lpwstr/>
      </vt:variant>
      <vt:variant>
        <vt:i4>6488122</vt:i4>
      </vt:variant>
      <vt:variant>
        <vt:i4>27</vt:i4>
      </vt:variant>
      <vt:variant>
        <vt:i4>0</vt:i4>
      </vt:variant>
      <vt:variant>
        <vt:i4>5</vt:i4>
      </vt:variant>
      <vt:variant>
        <vt:lpwstr>https://petpartners.org/learn/terminology/</vt:lpwstr>
      </vt:variant>
      <vt:variant>
        <vt:lpwstr/>
      </vt:variant>
      <vt:variant>
        <vt:i4>6488122</vt:i4>
      </vt:variant>
      <vt:variant>
        <vt:i4>24</vt:i4>
      </vt:variant>
      <vt:variant>
        <vt:i4>0</vt:i4>
      </vt:variant>
      <vt:variant>
        <vt:i4>5</vt:i4>
      </vt:variant>
      <vt:variant>
        <vt:lpwstr>https://petpartners.org/learn/terminology/</vt:lpwstr>
      </vt:variant>
      <vt:variant>
        <vt:lpwstr/>
      </vt:variant>
      <vt:variant>
        <vt:i4>6684711</vt:i4>
      </vt:variant>
      <vt:variant>
        <vt:i4>21</vt:i4>
      </vt:variant>
      <vt:variant>
        <vt:i4>0</vt:i4>
      </vt:variant>
      <vt:variant>
        <vt:i4>5</vt:i4>
      </vt:variant>
      <vt:variant>
        <vt:lpwstr>http://www.ergopoint.cz/co-je-ergoterapie.html</vt:lpwstr>
      </vt:variant>
      <vt:variant>
        <vt:lpwstr/>
      </vt:variant>
      <vt:variant>
        <vt:i4>6684711</vt:i4>
      </vt:variant>
      <vt:variant>
        <vt:i4>18</vt:i4>
      </vt:variant>
      <vt:variant>
        <vt:i4>0</vt:i4>
      </vt:variant>
      <vt:variant>
        <vt:i4>5</vt:i4>
      </vt:variant>
      <vt:variant>
        <vt:lpwstr>http://www.ergopoint.cz/co-je-ergoterapie.html</vt:lpwstr>
      </vt:variant>
      <vt:variant>
        <vt:lpwstr/>
      </vt:variant>
      <vt:variant>
        <vt:i4>6946922</vt:i4>
      </vt:variant>
      <vt:variant>
        <vt:i4>15</vt:i4>
      </vt:variant>
      <vt:variant>
        <vt:i4>0</vt:i4>
      </vt:variant>
      <vt:variant>
        <vt:i4>5</vt:i4>
      </vt:variant>
      <vt:variant>
        <vt:lpwstr>https://www.lf1.cuni.cz/studijni-programy-ofakulte</vt:lpwstr>
      </vt:variant>
      <vt:variant>
        <vt:lpwstr/>
      </vt:variant>
      <vt:variant>
        <vt:i4>5373998</vt:i4>
      </vt:variant>
      <vt:variant>
        <vt:i4>12</vt:i4>
      </vt:variant>
      <vt:variant>
        <vt:i4>0</vt:i4>
      </vt:variant>
      <vt:variant>
        <vt:i4>5</vt:i4>
      </vt:variant>
      <vt:variant>
        <vt:lpwstr>http://www.uzis.cz/system/files/mkf_cz.pdf</vt:lpwstr>
      </vt:variant>
      <vt:variant>
        <vt:lpwstr/>
      </vt:variant>
      <vt:variant>
        <vt:i4>2359338</vt:i4>
      </vt:variant>
      <vt:variant>
        <vt:i4>9</vt:i4>
      </vt:variant>
      <vt:variant>
        <vt:i4>0</vt:i4>
      </vt:variant>
      <vt:variant>
        <vt:i4>5</vt:i4>
      </vt:variant>
      <vt:variant>
        <vt:lpwstr>http://www.aprcr.cz/pracovni-rehabilitace/</vt:lpwstr>
      </vt:variant>
      <vt:variant>
        <vt:lpwstr/>
      </vt:variant>
      <vt:variant>
        <vt:i4>6946853</vt:i4>
      </vt:variant>
      <vt:variant>
        <vt:i4>6</vt:i4>
      </vt:variant>
      <vt:variant>
        <vt:i4>0</vt:i4>
      </vt:variant>
      <vt:variant>
        <vt:i4>5</vt:i4>
      </vt:variant>
      <vt:variant>
        <vt:lpwstr>https://www.plstbk.cz/pracovni-terapie</vt:lpwstr>
      </vt:variant>
      <vt:variant>
        <vt:lpwstr/>
      </vt:variant>
      <vt:variant>
        <vt:i4>4980762</vt:i4>
      </vt:variant>
      <vt:variant>
        <vt:i4>3</vt:i4>
      </vt:variant>
      <vt:variant>
        <vt:i4>0</vt:i4>
      </vt:variant>
      <vt:variant>
        <vt:i4>5</vt:i4>
      </vt:variant>
      <vt:variant>
        <vt:lpwstr>http://www.animoterapie.cz/terapie-hospodarska-farmingterapie.htm</vt:lpwstr>
      </vt:variant>
      <vt:variant>
        <vt:lpwstr/>
      </vt:variant>
      <vt:variant>
        <vt:i4>8061035</vt:i4>
      </vt:variant>
      <vt:variant>
        <vt:i4>0</vt:i4>
      </vt:variant>
      <vt:variant>
        <vt:i4>0</vt:i4>
      </vt:variant>
      <vt:variant>
        <vt:i4>5</vt:i4>
      </vt:variant>
      <vt:variant>
        <vt:lpwstr>https://eluc.kr-olomoucky.cz/verejne/lekce/160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dc:title>
  <dc:subject/>
  <dc:creator/>
  <cp:keywords/>
  <dc:description/>
  <cp:lastModifiedBy/>
  <cp:revision>1</cp:revision>
  <dcterms:created xsi:type="dcterms:W3CDTF">2023-04-30T18:32:00Z</dcterms:created>
  <dcterms:modified xsi:type="dcterms:W3CDTF">2023-04-30T18:44:00Z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zotero-version="6.0.23"&gt;&lt;session id="ryQhIxXU"/&gt;&lt;style id="http://www.zotero.org/styles/iso690-author-date-cs" hasBibliography="1" bibliographyStyleHasBeenSet="1"/&gt;&lt;prefs&gt;&lt;pref name="fieldType" value="Field"/&gt;&lt;/prefs&gt;&lt;/data&gt;</vt:lpwstr>
  </property>
</Properties>
</file>