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3759" w14:textId="5CDA0AB9" w:rsidR="00176A08" w:rsidRPr="00176A08" w:rsidRDefault="00176A08" w:rsidP="00176A08">
      <w:pPr>
        <w:spacing w:before="0" w:after="160" w:line="259" w:lineRule="auto"/>
        <w:jc w:val="center"/>
        <w:rPr>
          <w:sz w:val="52"/>
          <w:szCs w:val="52"/>
        </w:rPr>
      </w:pPr>
      <w:r w:rsidRPr="00176A08">
        <w:rPr>
          <w:sz w:val="52"/>
          <w:szCs w:val="52"/>
        </w:rPr>
        <w:t>Univerzita Palackého v Olomouci</w:t>
      </w:r>
    </w:p>
    <w:p w14:paraId="10BE2C60" w14:textId="77777777" w:rsidR="00176A08" w:rsidRPr="00176A08" w:rsidRDefault="00176A08" w:rsidP="00176A08">
      <w:pPr>
        <w:spacing w:before="0" w:after="160" w:line="259" w:lineRule="auto"/>
        <w:jc w:val="center"/>
        <w:rPr>
          <w:sz w:val="52"/>
          <w:szCs w:val="52"/>
        </w:rPr>
      </w:pPr>
      <w:r w:rsidRPr="00176A08">
        <w:rPr>
          <w:sz w:val="52"/>
          <w:szCs w:val="52"/>
        </w:rPr>
        <w:t>Cyrilometodějská teologická fakulta</w:t>
      </w:r>
    </w:p>
    <w:p w14:paraId="6AB90696" w14:textId="77777777" w:rsidR="00176A08" w:rsidRPr="00176A08" w:rsidRDefault="00176A08" w:rsidP="00176A08">
      <w:pPr>
        <w:spacing w:before="0" w:after="160" w:line="259" w:lineRule="auto"/>
        <w:jc w:val="center"/>
        <w:rPr>
          <w:sz w:val="52"/>
          <w:szCs w:val="52"/>
        </w:rPr>
      </w:pPr>
      <w:r w:rsidRPr="00176A08">
        <w:rPr>
          <w:sz w:val="52"/>
          <w:szCs w:val="52"/>
        </w:rPr>
        <w:t>Katedra křesťanské sociální práce</w:t>
      </w:r>
    </w:p>
    <w:p w14:paraId="1780E9BA" w14:textId="77777777" w:rsidR="00176A08" w:rsidRDefault="00176A08" w:rsidP="00176A08">
      <w:pPr>
        <w:spacing w:before="0" w:after="160" w:line="259" w:lineRule="auto"/>
        <w:jc w:val="center"/>
      </w:pPr>
    </w:p>
    <w:p w14:paraId="79CDC881" w14:textId="77777777" w:rsidR="00176A08" w:rsidRDefault="00176A08" w:rsidP="00176A08">
      <w:pPr>
        <w:spacing w:before="0" w:after="160" w:line="259" w:lineRule="auto"/>
        <w:jc w:val="center"/>
      </w:pPr>
    </w:p>
    <w:p w14:paraId="5CDA1112" w14:textId="77777777" w:rsidR="00176A08" w:rsidRDefault="00176A08" w:rsidP="00176A08">
      <w:pPr>
        <w:spacing w:before="0" w:after="160" w:line="259" w:lineRule="auto"/>
        <w:jc w:val="center"/>
      </w:pPr>
    </w:p>
    <w:p w14:paraId="7066B13B" w14:textId="5F33959A" w:rsidR="00176A08" w:rsidRPr="0085539A" w:rsidRDefault="005B17A7" w:rsidP="00176A08">
      <w:pPr>
        <w:spacing w:before="0" w:after="160" w:line="259" w:lineRule="auto"/>
        <w:jc w:val="center"/>
        <w:rPr>
          <w:i/>
          <w:iCs/>
          <w:sz w:val="40"/>
          <w:szCs w:val="40"/>
        </w:rPr>
      </w:pPr>
      <w:r w:rsidRPr="005B17A7">
        <w:rPr>
          <w:i/>
          <w:iCs/>
          <w:sz w:val="48"/>
          <w:szCs w:val="48"/>
        </w:rPr>
        <w:t>Charitativní a sociální práce</w:t>
      </w:r>
    </w:p>
    <w:p w14:paraId="4A969AB8" w14:textId="640A72E3" w:rsidR="00176A08" w:rsidRPr="0085539A" w:rsidRDefault="00176A08" w:rsidP="00176A08">
      <w:pPr>
        <w:spacing w:before="0" w:after="160" w:line="259" w:lineRule="auto"/>
        <w:jc w:val="center"/>
        <w:rPr>
          <w:i/>
          <w:iCs/>
          <w:sz w:val="40"/>
          <w:szCs w:val="40"/>
        </w:rPr>
      </w:pPr>
      <w:r w:rsidRPr="0085539A">
        <w:rPr>
          <w:i/>
          <w:iCs/>
          <w:sz w:val="40"/>
          <w:szCs w:val="40"/>
        </w:rPr>
        <w:t>Bc. Marie Hýžová</w:t>
      </w:r>
    </w:p>
    <w:p w14:paraId="7FE66DB1" w14:textId="460B0979" w:rsidR="00176A08" w:rsidRPr="0085539A" w:rsidRDefault="00176A08" w:rsidP="00176A08">
      <w:pPr>
        <w:spacing w:before="0" w:after="160" w:line="259" w:lineRule="auto"/>
        <w:jc w:val="center"/>
        <w:rPr>
          <w:i/>
          <w:iCs/>
          <w:sz w:val="40"/>
          <w:szCs w:val="40"/>
        </w:rPr>
      </w:pPr>
    </w:p>
    <w:p w14:paraId="30774FA2" w14:textId="7D35DA7C" w:rsidR="00176A08" w:rsidRPr="0085539A" w:rsidRDefault="00176A08" w:rsidP="00176A08">
      <w:pPr>
        <w:spacing w:before="0" w:after="160" w:line="259" w:lineRule="auto"/>
        <w:jc w:val="center"/>
        <w:rPr>
          <w:i/>
          <w:iCs/>
          <w:sz w:val="40"/>
          <w:szCs w:val="40"/>
        </w:rPr>
      </w:pPr>
      <w:r w:rsidRPr="0085539A">
        <w:rPr>
          <w:i/>
          <w:iCs/>
          <w:sz w:val="40"/>
          <w:szCs w:val="40"/>
        </w:rPr>
        <w:t>Přínos supervize pro pracovníky sociálně aktivizačních služeb pro rodiny s dětmi</w:t>
      </w:r>
    </w:p>
    <w:p w14:paraId="21DBFEBF" w14:textId="77777777" w:rsidR="0085539A" w:rsidRDefault="0085539A" w:rsidP="00176A08">
      <w:pPr>
        <w:spacing w:before="0" w:after="160" w:line="259" w:lineRule="auto"/>
        <w:jc w:val="center"/>
        <w:rPr>
          <w:sz w:val="40"/>
          <w:szCs w:val="40"/>
        </w:rPr>
      </w:pPr>
    </w:p>
    <w:p w14:paraId="5E54C3A5" w14:textId="2C35AA88" w:rsidR="00176A08" w:rsidRDefault="00176A08" w:rsidP="00176A08">
      <w:pPr>
        <w:spacing w:before="0" w:after="160" w:line="259" w:lineRule="auto"/>
        <w:jc w:val="center"/>
        <w:rPr>
          <w:sz w:val="40"/>
          <w:szCs w:val="40"/>
        </w:rPr>
      </w:pPr>
      <w:r>
        <w:rPr>
          <w:sz w:val="40"/>
          <w:szCs w:val="40"/>
        </w:rPr>
        <w:t>Diplomová práce</w:t>
      </w:r>
    </w:p>
    <w:p w14:paraId="62701DC0" w14:textId="0FC8A8FA" w:rsidR="00176A08" w:rsidRDefault="00176A08" w:rsidP="00176A08">
      <w:pPr>
        <w:spacing w:before="0" w:after="160" w:line="259" w:lineRule="auto"/>
        <w:jc w:val="center"/>
        <w:rPr>
          <w:sz w:val="40"/>
          <w:szCs w:val="40"/>
        </w:rPr>
      </w:pPr>
    </w:p>
    <w:p w14:paraId="7BC33B82" w14:textId="0BCEE676" w:rsidR="0085539A" w:rsidRDefault="0085539A" w:rsidP="00176A08">
      <w:pPr>
        <w:spacing w:before="0" w:after="160" w:line="259" w:lineRule="auto"/>
        <w:jc w:val="center"/>
        <w:rPr>
          <w:sz w:val="40"/>
          <w:szCs w:val="40"/>
        </w:rPr>
      </w:pPr>
    </w:p>
    <w:p w14:paraId="1B6BF6A4" w14:textId="77777777" w:rsidR="0085539A" w:rsidRPr="00176A08" w:rsidRDefault="0085539A" w:rsidP="00176A08">
      <w:pPr>
        <w:spacing w:before="0" w:after="160" w:line="259" w:lineRule="auto"/>
        <w:jc w:val="center"/>
        <w:rPr>
          <w:sz w:val="40"/>
          <w:szCs w:val="40"/>
        </w:rPr>
      </w:pPr>
    </w:p>
    <w:p w14:paraId="0302BAD9" w14:textId="456CF7CE" w:rsidR="00176A08" w:rsidRPr="0085539A" w:rsidRDefault="0085539A" w:rsidP="00176A08">
      <w:pPr>
        <w:spacing w:before="0" w:after="160" w:line="259" w:lineRule="auto"/>
        <w:jc w:val="center"/>
        <w:rPr>
          <w:sz w:val="40"/>
          <w:szCs w:val="40"/>
        </w:rPr>
      </w:pPr>
      <w:r w:rsidRPr="0085539A">
        <w:rPr>
          <w:sz w:val="40"/>
          <w:szCs w:val="40"/>
        </w:rPr>
        <w:t xml:space="preserve">Vedoucí práce: </w:t>
      </w:r>
      <w:r w:rsidR="003F1A2A" w:rsidRPr="003F1A2A">
        <w:rPr>
          <w:sz w:val="40"/>
          <w:szCs w:val="40"/>
        </w:rPr>
        <w:t>Mgr. Leoš Zatloukal, Ph.D. et Ph.D</w:t>
      </w:r>
      <w:r w:rsidR="003F1A2A">
        <w:rPr>
          <w:sz w:val="40"/>
          <w:szCs w:val="40"/>
        </w:rPr>
        <w:t>.</w:t>
      </w:r>
    </w:p>
    <w:p w14:paraId="025D55B6" w14:textId="77777777" w:rsidR="00176A08" w:rsidRPr="0085539A" w:rsidRDefault="00176A08" w:rsidP="00176A08">
      <w:pPr>
        <w:spacing w:before="0" w:after="160" w:line="259" w:lineRule="auto"/>
        <w:jc w:val="center"/>
        <w:rPr>
          <w:sz w:val="40"/>
          <w:szCs w:val="40"/>
        </w:rPr>
      </w:pPr>
    </w:p>
    <w:p w14:paraId="1603C6C2" w14:textId="18768564" w:rsidR="00176A08" w:rsidRPr="0085539A" w:rsidRDefault="0085539A" w:rsidP="00176A08">
      <w:pPr>
        <w:spacing w:before="0" w:after="160" w:line="259" w:lineRule="auto"/>
        <w:jc w:val="center"/>
        <w:rPr>
          <w:sz w:val="40"/>
          <w:szCs w:val="40"/>
        </w:rPr>
      </w:pPr>
      <w:r w:rsidRPr="0085539A">
        <w:rPr>
          <w:sz w:val="40"/>
          <w:szCs w:val="40"/>
        </w:rPr>
        <w:t>2021</w:t>
      </w:r>
    </w:p>
    <w:p w14:paraId="6D2C1950" w14:textId="77777777" w:rsidR="0085539A" w:rsidRDefault="0085539A"/>
    <w:p w14:paraId="3B4B4B90" w14:textId="77777777" w:rsidR="00A52F2F" w:rsidRDefault="00A52F2F">
      <w:pPr>
        <w:spacing w:before="0" w:after="160" w:line="259" w:lineRule="auto"/>
        <w:jc w:val="left"/>
      </w:pPr>
    </w:p>
    <w:p w14:paraId="529EAFD9" w14:textId="77777777" w:rsidR="00A52F2F" w:rsidRDefault="00A52F2F">
      <w:pPr>
        <w:spacing w:before="0" w:after="160" w:line="259" w:lineRule="auto"/>
        <w:jc w:val="left"/>
      </w:pPr>
    </w:p>
    <w:p w14:paraId="2CCCFE30" w14:textId="77777777" w:rsidR="00A52F2F" w:rsidRDefault="00A52F2F">
      <w:pPr>
        <w:spacing w:before="0" w:after="160" w:line="259" w:lineRule="auto"/>
        <w:jc w:val="left"/>
      </w:pPr>
    </w:p>
    <w:p w14:paraId="4F402F8F" w14:textId="77777777" w:rsidR="00A52F2F" w:rsidRDefault="00A52F2F">
      <w:pPr>
        <w:spacing w:before="0" w:after="160" w:line="259" w:lineRule="auto"/>
        <w:jc w:val="left"/>
      </w:pPr>
    </w:p>
    <w:p w14:paraId="6C6D5CA9" w14:textId="77777777" w:rsidR="00A52F2F" w:rsidRDefault="00A52F2F">
      <w:pPr>
        <w:spacing w:before="0" w:after="160" w:line="259" w:lineRule="auto"/>
        <w:jc w:val="left"/>
      </w:pPr>
    </w:p>
    <w:p w14:paraId="3A88A5D2" w14:textId="77777777" w:rsidR="00A52F2F" w:rsidRDefault="00A52F2F">
      <w:pPr>
        <w:spacing w:before="0" w:after="160" w:line="259" w:lineRule="auto"/>
        <w:jc w:val="left"/>
      </w:pPr>
    </w:p>
    <w:p w14:paraId="274E4ED2" w14:textId="77777777" w:rsidR="00A52F2F" w:rsidRDefault="00A52F2F">
      <w:pPr>
        <w:spacing w:before="0" w:after="160" w:line="259" w:lineRule="auto"/>
        <w:jc w:val="left"/>
      </w:pPr>
    </w:p>
    <w:p w14:paraId="0232867D" w14:textId="77777777" w:rsidR="00A52F2F" w:rsidRDefault="00A52F2F">
      <w:pPr>
        <w:spacing w:before="0" w:after="160" w:line="259" w:lineRule="auto"/>
        <w:jc w:val="left"/>
      </w:pPr>
    </w:p>
    <w:p w14:paraId="675E25BA" w14:textId="77777777" w:rsidR="00A52F2F" w:rsidRDefault="00A52F2F">
      <w:pPr>
        <w:spacing w:before="0" w:after="160" w:line="259" w:lineRule="auto"/>
        <w:jc w:val="left"/>
      </w:pPr>
    </w:p>
    <w:p w14:paraId="21DA32E1" w14:textId="77777777" w:rsidR="00A52F2F" w:rsidRDefault="00A52F2F">
      <w:pPr>
        <w:spacing w:before="0" w:after="160" w:line="259" w:lineRule="auto"/>
        <w:jc w:val="left"/>
      </w:pPr>
    </w:p>
    <w:p w14:paraId="4ADEB835" w14:textId="77777777" w:rsidR="00A52F2F" w:rsidRDefault="00A52F2F">
      <w:pPr>
        <w:spacing w:before="0" w:after="160" w:line="259" w:lineRule="auto"/>
        <w:jc w:val="left"/>
      </w:pPr>
    </w:p>
    <w:p w14:paraId="5D4D9441" w14:textId="77777777" w:rsidR="00A52F2F" w:rsidRDefault="00A52F2F">
      <w:pPr>
        <w:spacing w:before="0" w:after="160" w:line="259" w:lineRule="auto"/>
        <w:jc w:val="left"/>
      </w:pPr>
    </w:p>
    <w:p w14:paraId="043D7B00" w14:textId="77777777" w:rsidR="00A52F2F" w:rsidRDefault="00A52F2F">
      <w:pPr>
        <w:spacing w:before="0" w:after="160" w:line="259" w:lineRule="auto"/>
        <w:jc w:val="left"/>
      </w:pPr>
    </w:p>
    <w:p w14:paraId="45A46C5E" w14:textId="77777777" w:rsidR="00A52F2F" w:rsidRDefault="00A52F2F">
      <w:pPr>
        <w:spacing w:before="0" w:after="160" w:line="259" w:lineRule="auto"/>
        <w:jc w:val="left"/>
      </w:pPr>
    </w:p>
    <w:p w14:paraId="4FDE22EC" w14:textId="77777777" w:rsidR="00A52F2F" w:rsidRDefault="00A52F2F">
      <w:pPr>
        <w:spacing w:before="0" w:after="160" w:line="259" w:lineRule="auto"/>
        <w:jc w:val="left"/>
      </w:pPr>
    </w:p>
    <w:p w14:paraId="17EE8A3C" w14:textId="77777777" w:rsidR="00A52F2F" w:rsidRDefault="00A52F2F">
      <w:pPr>
        <w:spacing w:before="0" w:after="160" w:line="259" w:lineRule="auto"/>
        <w:jc w:val="left"/>
      </w:pPr>
    </w:p>
    <w:p w14:paraId="3539D2C0" w14:textId="77777777" w:rsidR="00A52F2F" w:rsidRDefault="00A52F2F">
      <w:pPr>
        <w:spacing w:before="0" w:after="160" w:line="259" w:lineRule="auto"/>
        <w:jc w:val="left"/>
      </w:pPr>
    </w:p>
    <w:p w14:paraId="0656D703" w14:textId="77777777" w:rsidR="00A52F2F" w:rsidRDefault="00A52F2F">
      <w:pPr>
        <w:spacing w:before="0" w:after="160" w:line="259" w:lineRule="auto"/>
        <w:jc w:val="left"/>
      </w:pPr>
    </w:p>
    <w:p w14:paraId="4C83379A" w14:textId="77777777" w:rsidR="00A52F2F" w:rsidRDefault="00A52F2F">
      <w:pPr>
        <w:spacing w:before="0" w:after="160" w:line="259" w:lineRule="auto"/>
        <w:jc w:val="left"/>
      </w:pPr>
    </w:p>
    <w:p w14:paraId="60F8DA8C" w14:textId="77777777" w:rsidR="00A52F2F" w:rsidRDefault="00A52F2F">
      <w:pPr>
        <w:spacing w:before="0" w:after="160" w:line="259" w:lineRule="auto"/>
        <w:jc w:val="left"/>
      </w:pPr>
    </w:p>
    <w:p w14:paraId="45E51143" w14:textId="77777777" w:rsidR="00A52F2F" w:rsidRDefault="00A52F2F">
      <w:pPr>
        <w:spacing w:before="0" w:after="160" w:line="259" w:lineRule="auto"/>
        <w:jc w:val="left"/>
      </w:pPr>
    </w:p>
    <w:p w14:paraId="7FD42076" w14:textId="77777777" w:rsidR="00A52F2F" w:rsidRDefault="00A52F2F">
      <w:pPr>
        <w:spacing w:before="0" w:after="160" w:line="259" w:lineRule="auto"/>
        <w:jc w:val="left"/>
      </w:pPr>
    </w:p>
    <w:p w14:paraId="07EE4901" w14:textId="77777777" w:rsidR="00A52F2F" w:rsidRDefault="00A52F2F">
      <w:pPr>
        <w:spacing w:before="0" w:after="160" w:line="259" w:lineRule="auto"/>
        <w:jc w:val="left"/>
      </w:pPr>
    </w:p>
    <w:p w14:paraId="5B7361D6" w14:textId="77777777" w:rsidR="00A52F2F" w:rsidRDefault="00A52F2F">
      <w:pPr>
        <w:spacing w:before="0" w:after="160" w:line="259" w:lineRule="auto"/>
        <w:jc w:val="left"/>
      </w:pPr>
    </w:p>
    <w:p w14:paraId="25DF39B5" w14:textId="77777777" w:rsidR="00A52F2F" w:rsidRPr="0038533B" w:rsidRDefault="00A52F2F" w:rsidP="002F323B">
      <w:pPr>
        <w:spacing w:before="0" w:after="160" w:line="259" w:lineRule="auto"/>
        <w:jc w:val="center"/>
        <w:rPr>
          <w:sz w:val="28"/>
        </w:rPr>
      </w:pPr>
      <w:r w:rsidRPr="0038533B">
        <w:rPr>
          <w:sz w:val="28"/>
        </w:rPr>
        <w:t xml:space="preserve">ČESTNÉ PROHLÁŠENÍ </w:t>
      </w:r>
    </w:p>
    <w:p w14:paraId="4D873DE2" w14:textId="6CDF0C89" w:rsidR="00A52F2F" w:rsidRDefault="00A52F2F" w:rsidP="007E6323">
      <w:pPr>
        <w:spacing w:before="0" w:after="160"/>
      </w:pPr>
      <w:r>
        <w:t xml:space="preserve">Prohlašuji, že jsem práci vypracovala samostatně a že jsem všechny použité informační zdroje uvedla v seznamu literatury. </w:t>
      </w:r>
    </w:p>
    <w:p w14:paraId="4ED82E3C" w14:textId="77777777" w:rsidR="0038533B" w:rsidRDefault="0038533B" w:rsidP="002F323B">
      <w:pPr>
        <w:spacing w:before="0" w:after="160" w:line="259"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0"/>
        <w:gridCol w:w="4604"/>
      </w:tblGrid>
      <w:tr w:rsidR="00A52F2F" w14:paraId="0E5853C7" w14:textId="77777777" w:rsidTr="002F323B">
        <w:tc>
          <w:tcPr>
            <w:tcW w:w="4606" w:type="dxa"/>
            <w:shd w:val="clear" w:color="auto" w:fill="auto"/>
            <w:vAlign w:val="center"/>
          </w:tcPr>
          <w:p w14:paraId="5146BAF1" w14:textId="41A34A98" w:rsidR="00A52F2F" w:rsidRDefault="00A52F2F" w:rsidP="00AD359D">
            <w:pPr>
              <w:spacing w:before="0" w:after="120" w:line="240" w:lineRule="auto"/>
              <w:jc w:val="left"/>
            </w:pPr>
            <w:r>
              <w:t>V Olomouci dne</w:t>
            </w:r>
          </w:p>
        </w:tc>
        <w:tc>
          <w:tcPr>
            <w:tcW w:w="4606" w:type="dxa"/>
            <w:shd w:val="clear" w:color="auto" w:fill="auto"/>
            <w:vAlign w:val="center"/>
          </w:tcPr>
          <w:p w14:paraId="217E88F1" w14:textId="344058C4" w:rsidR="00A52F2F" w:rsidRDefault="00A52F2F" w:rsidP="00AD359D">
            <w:pPr>
              <w:spacing w:before="0" w:after="120" w:line="240" w:lineRule="auto"/>
              <w:jc w:val="left"/>
            </w:pPr>
            <w:r>
              <w:t>……………………………………………….</w:t>
            </w:r>
          </w:p>
        </w:tc>
      </w:tr>
      <w:tr w:rsidR="00A52F2F" w14:paraId="78A4A945" w14:textId="77777777" w:rsidTr="002F323B">
        <w:tc>
          <w:tcPr>
            <w:tcW w:w="4606" w:type="dxa"/>
            <w:shd w:val="clear" w:color="auto" w:fill="auto"/>
            <w:vAlign w:val="center"/>
          </w:tcPr>
          <w:p w14:paraId="6D92C50B" w14:textId="7C54BF3D" w:rsidR="00A52F2F" w:rsidRDefault="00310FDE" w:rsidP="00AD359D">
            <w:pPr>
              <w:spacing w:before="0" w:after="120" w:line="240" w:lineRule="auto"/>
              <w:jc w:val="left"/>
            </w:pPr>
            <w:r>
              <w:t>4. 11. 2021</w:t>
            </w:r>
          </w:p>
        </w:tc>
        <w:tc>
          <w:tcPr>
            <w:tcW w:w="4606" w:type="dxa"/>
            <w:shd w:val="clear" w:color="auto" w:fill="auto"/>
            <w:vAlign w:val="center"/>
          </w:tcPr>
          <w:p w14:paraId="329E2956" w14:textId="5C3F6C70" w:rsidR="00A52F2F" w:rsidRDefault="00A52F2F" w:rsidP="00AD359D">
            <w:pPr>
              <w:spacing w:before="0" w:after="120" w:line="240" w:lineRule="auto"/>
              <w:jc w:val="center"/>
            </w:pPr>
            <w:r>
              <w:t>Bc. Marie Hýžová</w:t>
            </w:r>
          </w:p>
        </w:tc>
      </w:tr>
    </w:tbl>
    <w:p w14:paraId="140760E3" w14:textId="585DEFDA" w:rsidR="00A52F2F" w:rsidRDefault="00A52F2F" w:rsidP="002F323B">
      <w:pPr>
        <w:spacing w:before="0" w:after="160" w:line="259" w:lineRule="auto"/>
      </w:pPr>
      <w:r>
        <w:br w:type="page"/>
      </w:r>
    </w:p>
    <w:p w14:paraId="5F78BA24" w14:textId="77777777" w:rsidR="0085539A" w:rsidRDefault="0085539A"/>
    <w:p w14:paraId="3A1E7913" w14:textId="77777777" w:rsidR="0085539A" w:rsidRDefault="0085539A">
      <w:pPr>
        <w:spacing w:before="0" w:after="160" w:line="259" w:lineRule="auto"/>
        <w:jc w:val="left"/>
      </w:pPr>
    </w:p>
    <w:p w14:paraId="2E0C245E" w14:textId="77777777" w:rsidR="0085539A" w:rsidRDefault="0085539A">
      <w:pPr>
        <w:spacing w:before="0" w:after="160" w:line="259" w:lineRule="auto"/>
        <w:jc w:val="left"/>
      </w:pPr>
    </w:p>
    <w:p w14:paraId="6B3BED7B" w14:textId="77777777" w:rsidR="0085539A" w:rsidRDefault="0085539A">
      <w:pPr>
        <w:spacing w:before="0" w:after="160" w:line="259" w:lineRule="auto"/>
        <w:jc w:val="left"/>
      </w:pPr>
    </w:p>
    <w:p w14:paraId="5F1CCD71" w14:textId="77777777" w:rsidR="0085539A" w:rsidRDefault="0085539A">
      <w:pPr>
        <w:spacing w:before="0" w:after="160" w:line="259" w:lineRule="auto"/>
        <w:jc w:val="left"/>
      </w:pPr>
    </w:p>
    <w:p w14:paraId="44225F73" w14:textId="77777777" w:rsidR="0085539A" w:rsidRDefault="0085539A">
      <w:pPr>
        <w:spacing w:before="0" w:after="160" w:line="259" w:lineRule="auto"/>
        <w:jc w:val="left"/>
      </w:pPr>
    </w:p>
    <w:p w14:paraId="2BE83BBA" w14:textId="77777777" w:rsidR="0085539A" w:rsidRDefault="0085539A">
      <w:pPr>
        <w:spacing w:before="0" w:after="160" w:line="259" w:lineRule="auto"/>
        <w:jc w:val="left"/>
      </w:pPr>
    </w:p>
    <w:p w14:paraId="75741F20" w14:textId="77777777" w:rsidR="0085539A" w:rsidRDefault="0085539A">
      <w:pPr>
        <w:spacing w:before="0" w:after="160" w:line="259" w:lineRule="auto"/>
        <w:jc w:val="left"/>
      </w:pPr>
    </w:p>
    <w:p w14:paraId="273C7F21" w14:textId="77777777" w:rsidR="0085539A" w:rsidRDefault="0085539A">
      <w:pPr>
        <w:spacing w:before="0" w:after="160" w:line="259" w:lineRule="auto"/>
        <w:jc w:val="left"/>
      </w:pPr>
    </w:p>
    <w:p w14:paraId="4AB829D7" w14:textId="77777777" w:rsidR="0085539A" w:rsidRDefault="0085539A">
      <w:pPr>
        <w:spacing w:before="0" w:after="160" w:line="259" w:lineRule="auto"/>
        <w:jc w:val="left"/>
      </w:pPr>
    </w:p>
    <w:p w14:paraId="657D165B" w14:textId="77777777" w:rsidR="0085539A" w:rsidRDefault="0085539A">
      <w:pPr>
        <w:spacing w:before="0" w:after="160" w:line="259" w:lineRule="auto"/>
        <w:jc w:val="left"/>
      </w:pPr>
    </w:p>
    <w:p w14:paraId="58C0EC27" w14:textId="77777777" w:rsidR="0085539A" w:rsidRDefault="0085539A">
      <w:pPr>
        <w:spacing w:before="0" w:after="160" w:line="259" w:lineRule="auto"/>
        <w:jc w:val="left"/>
      </w:pPr>
    </w:p>
    <w:p w14:paraId="1A48E33C" w14:textId="77777777" w:rsidR="009F02C9" w:rsidRDefault="009F02C9">
      <w:pPr>
        <w:spacing w:before="0" w:after="160" w:line="259" w:lineRule="auto"/>
        <w:jc w:val="left"/>
      </w:pPr>
    </w:p>
    <w:p w14:paraId="79691E99" w14:textId="77777777" w:rsidR="009F02C9" w:rsidRDefault="009F02C9">
      <w:pPr>
        <w:spacing w:before="0" w:after="160" w:line="259" w:lineRule="auto"/>
        <w:jc w:val="left"/>
      </w:pPr>
    </w:p>
    <w:p w14:paraId="1E568949" w14:textId="77777777" w:rsidR="009F02C9" w:rsidRDefault="009F02C9">
      <w:pPr>
        <w:spacing w:before="0" w:after="160" w:line="259" w:lineRule="auto"/>
        <w:jc w:val="left"/>
      </w:pPr>
    </w:p>
    <w:p w14:paraId="68525BE6" w14:textId="77777777" w:rsidR="0085539A" w:rsidRDefault="0085539A">
      <w:pPr>
        <w:spacing w:before="0" w:after="160" w:line="259" w:lineRule="auto"/>
        <w:jc w:val="left"/>
      </w:pPr>
    </w:p>
    <w:p w14:paraId="1D6CC5E2" w14:textId="77777777" w:rsidR="0085539A" w:rsidRDefault="0085539A">
      <w:pPr>
        <w:spacing w:before="0" w:after="160" w:line="259" w:lineRule="auto"/>
        <w:jc w:val="left"/>
      </w:pPr>
    </w:p>
    <w:p w14:paraId="472C1C48" w14:textId="77777777" w:rsidR="0085539A" w:rsidRDefault="0085539A">
      <w:pPr>
        <w:spacing w:before="0" w:after="160" w:line="259" w:lineRule="auto"/>
        <w:jc w:val="left"/>
      </w:pPr>
    </w:p>
    <w:p w14:paraId="4D4EA408" w14:textId="77777777" w:rsidR="0085539A" w:rsidRDefault="0085539A">
      <w:pPr>
        <w:spacing w:before="0" w:after="160" w:line="259" w:lineRule="auto"/>
        <w:jc w:val="left"/>
      </w:pPr>
    </w:p>
    <w:p w14:paraId="20DEFF15" w14:textId="77777777" w:rsidR="0085539A" w:rsidRDefault="0085539A">
      <w:pPr>
        <w:spacing w:before="0" w:after="160" w:line="259" w:lineRule="auto"/>
        <w:jc w:val="left"/>
      </w:pPr>
    </w:p>
    <w:p w14:paraId="0166CFAD" w14:textId="77777777" w:rsidR="0085539A" w:rsidRDefault="0085539A">
      <w:pPr>
        <w:spacing w:before="0" w:after="160" w:line="259" w:lineRule="auto"/>
        <w:jc w:val="left"/>
      </w:pPr>
    </w:p>
    <w:p w14:paraId="61DDE720" w14:textId="77777777" w:rsidR="009F02C9" w:rsidRDefault="009F02C9">
      <w:pPr>
        <w:spacing w:before="0" w:after="160" w:line="259" w:lineRule="auto"/>
        <w:jc w:val="left"/>
      </w:pPr>
    </w:p>
    <w:p w14:paraId="07BFB3C6" w14:textId="77777777" w:rsidR="009F02C9" w:rsidRDefault="009F02C9">
      <w:pPr>
        <w:spacing w:before="0" w:after="160" w:line="259" w:lineRule="auto"/>
        <w:jc w:val="left"/>
      </w:pPr>
    </w:p>
    <w:p w14:paraId="22D27EB5" w14:textId="77777777" w:rsidR="0090133A" w:rsidRDefault="0090133A" w:rsidP="007E6323">
      <w:pPr>
        <w:spacing w:before="0" w:after="160" w:line="259" w:lineRule="auto"/>
        <w:jc w:val="center"/>
        <w:rPr>
          <w:sz w:val="28"/>
        </w:rPr>
      </w:pPr>
    </w:p>
    <w:p w14:paraId="0053A7EB" w14:textId="77777777" w:rsidR="0090133A" w:rsidRDefault="0090133A" w:rsidP="007E6323">
      <w:pPr>
        <w:spacing w:before="0" w:after="160" w:line="259" w:lineRule="auto"/>
        <w:jc w:val="center"/>
        <w:rPr>
          <w:sz w:val="28"/>
        </w:rPr>
      </w:pPr>
    </w:p>
    <w:p w14:paraId="0E4568C5" w14:textId="0B21088A" w:rsidR="00CD7BC4" w:rsidRDefault="0085539A" w:rsidP="007E6323">
      <w:pPr>
        <w:spacing w:before="0" w:after="160" w:line="259" w:lineRule="auto"/>
        <w:jc w:val="center"/>
      </w:pPr>
      <w:r w:rsidRPr="001F0E67">
        <w:rPr>
          <w:sz w:val="28"/>
        </w:rPr>
        <w:t>PODĚKOVÁNÍ</w:t>
      </w:r>
    </w:p>
    <w:p w14:paraId="36CFA0C8" w14:textId="3BE94D9F" w:rsidR="0085539A" w:rsidRDefault="00CD7BC4" w:rsidP="007E6323">
      <w:pPr>
        <w:spacing w:before="0" w:after="160"/>
      </w:pPr>
      <w:r>
        <w:t>Na tomto místě bych chtěla poděkovat vedoucímu své práce, panu</w:t>
      </w:r>
      <w:r w:rsidRPr="00D126B8">
        <w:t xml:space="preserve"> Mgr. Leoš</w:t>
      </w:r>
      <w:r>
        <w:t>i</w:t>
      </w:r>
      <w:r w:rsidRPr="00D126B8">
        <w:t xml:space="preserve"> Zatloukal</w:t>
      </w:r>
      <w:r>
        <w:t>ovi</w:t>
      </w:r>
      <w:r w:rsidRPr="00D126B8">
        <w:t>, Ph.D. et Ph.D.</w:t>
      </w:r>
      <w:r>
        <w:t>, za jeho velkou trpělivost. Také bych chtěla poděkovat pracovníkům Střediska pro</w:t>
      </w:r>
      <w:r w:rsidR="005F38A1">
        <w:t xml:space="preserve"> rodiny s dětmi Charity Olomouc</w:t>
      </w:r>
      <w:r>
        <w:t xml:space="preserve"> za účast na mém výzkumu a v neposlední řadě své rodině a přátelům, za podporu a shovívavost.</w:t>
      </w:r>
    </w:p>
    <w:sdt>
      <w:sdtPr>
        <w:rPr>
          <w:rFonts w:ascii="Times New Roman" w:eastAsiaTheme="minorHAnsi" w:hAnsi="Times New Roman" w:cstheme="minorBidi"/>
          <w:color w:val="auto"/>
          <w:sz w:val="24"/>
          <w:szCs w:val="22"/>
          <w:lang w:eastAsia="en-US"/>
        </w:rPr>
        <w:id w:val="-1338379954"/>
        <w:docPartObj>
          <w:docPartGallery w:val="Table of Contents"/>
          <w:docPartUnique/>
        </w:docPartObj>
      </w:sdtPr>
      <w:sdtEndPr>
        <w:rPr>
          <w:b/>
          <w:bCs/>
        </w:rPr>
      </w:sdtEndPr>
      <w:sdtContent>
        <w:p w14:paraId="2239E9FE" w14:textId="77777777" w:rsidR="0090133A" w:rsidRDefault="0090133A">
          <w:pPr>
            <w:pStyle w:val="Nadpisobsahu"/>
            <w:rPr>
              <w:rFonts w:ascii="Times New Roman" w:eastAsiaTheme="minorHAnsi" w:hAnsi="Times New Roman" w:cstheme="minorBidi"/>
              <w:color w:val="auto"/>
              <w:sz w:val="24"/>
              <w:szCs w:val="22"/>
              <w:lang w:eastAsia="en-US"/>
            </w:rPr>
            <w:sectPr w:rsidR="0090133A" w:rsidSect="00AF3777">
              <w:pgSz w:w="11906" w:h="16838"/>
              <w:pgMar w:top="1417" w:right="1417" w:bottom="1417" w:left="1985" w:header="708" w:footer="708" w:gutter="0"/>
              <w:cols w:space="708"/>
              <w:docGrid w:linePitch="360"/>
            </w:sectPr>
          </w:pPr>
        </w:p>
        <w:p w14:paraId="0CFE78EC" w14:textId="005399A4" w:rsidR="0085539A" w:rsidRDefault="0085539A">
          <w:pPr>
            <w:pStyle w:val="Nadpisobsahu"/>
          </w:pPr>
          <w:r w:rsidRPr="0085539A">
            <w:rPr>
              <w:rFonts w:ascii="Times New Roman" w:hAnsi="Times New Roman" w:cs="Times New Roman"/>
              <w:color w:val="auto"/>
            </w:rPr>
            <w:lastRenderedPageBreak/>
            <w:t>Obsah</w:t>
          </w:r>
        </w:p>
        <w:p w14:paraId="63C0B34C" w14:textId="77777777" w:rsidR="003D5E0C" w:rsidRDefault="0085539A">
          <w:pPr>
            <w:pStyle w:val="Obsah1"/>
            <w:tabs>
              <w:tab w:val="right" w:leader="dot" w:pos="8494"/>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86843222" w:history="1">
            <w:r w:rsidR="003D5E0C" w:rsidRPr="00F453C5">
              <w:rPr>
                <w:rStyle w:val="Hypertextovodkaz"/>
                <w:noProof/>
              </w:rPr>
              <w:t>Úvod</w:t>
            </w:r>
            <w:r w:rsidR="003D5E0C">
              <w:rPr>
                <w:noProof/>
                <w:webHidden/>
              </w:rPr>
              <w:tab/>
            </w:r>
            <w:r w:rsidR="003D5E0C">
              <w:rPr>
                <w:noProof/>
                <w:webHidden/>
              </w:rPr>
              <w:fldChar w:fldCharType="begin"/>
            </w:r>
            <w:r w:rsidR="003D5E0C">
              <w:rPr>
                <w:noProof/>
                <w:webHidden/>
              </w:rPr>
              <w:instrText xml:space="preserve"> PAGEREF _Toc86843222 \h </w:instrText>
            </w:r>
            <w:r w:rsidR="003D5E0C">
              <w:rPr>
                <w:noProof/>
                <w:webHidden/>
              </w:rPr>
            </w:r>
            <w:r w:rsidR="003D5E0C">
              <w:rPr>
                <w:noProof/>
                <w:webHidden/>
              </w:rPr>
              <w:fldChar w:fldCharType="separate"/>
            </w:r>
            <w:r w:rsidR="00517E52">
              <w:rPr>
                <w:noProof/>
                <w:webHidden/>
              </w:rPr>
              <w:t>6</w:t>
            </w:r>
            <w:r w:rsidR="003D5E0C">
              <w:rPr>
                <w:noProof/>
                <w:webHidden/>
              </w:rPr>
              <w:fldChar w:fldCharType="end"/>
            </w:r>
          </w:hyperlink>
        </w:p>
        <w:p w14:paraId="72AB54C8" w14:textId="77777777" w:rsidR="003D5E0C" w:rsidRDefault="005B17A7">
          <w:pPr>
            <w:pStyle w:val="Obsah1"/>
            <w:tabs>
              <w:tab w:val="right" w:leader="dot" w:pos="8494"/>
            </w:tabs>
            <w:rPr>
              <w:rFonts w:asciiTheme="minorHAnsi" w:eastAsiaTheme="minorEastAsia" w:hAnsiTheme="minorHAnsi"/>
              <w:noProof/>
              <w:sz w:val="22"/>
              <w:lang w:eastAsia="cs-CZ"/>
            </w:rPr>
          </w:pPr>
          <w:hyperlink w:anchor="_Toc86843223" w:history="1">
            <w:r w:rsidR="003D5E0C" w:rsidRPr="00F453C5">
              <w:rPr>
                <w:rStyle w:val="Hypertextovodkaz"/>
                <w:noProof/>
              </w:rPr>
              <w:t>1. Supervize</w:t>
            </w:r>
            <w:r w:rsidR="003D5E0C">
              <w:rPr>
                <w:noProof/>
                <w:webHidden/>
              </w:rPr>
              <w:tab/>
            </w:r>
            <w:r w:rsidR="003D5E0C">
              <w:rPr>
                <w:noProof/>
                <w:webHidden/>
              </w:rPr>
              <w:fldChar w:fldCharType="begin"/>
            </w:r>
            <w:r w:rsidR="003D5E0C">
              <w:rPr>
                <w:noProof/>
                <w:webHidden/>
              </w:rPr>
              <w:instrText xml:space="preserve"> PAGEREF _Toc86843223 \h </w:instrText>
            </w:r>
            <w:r w:rsidR="003D5E0C">
              <w:rPr>
                <w:noProof/>
                <w:webHidden/>
              </w:rPr>
            </w:r>
            <w:r w:rsidR="003D5E0C">
              <w:rPr>
                <w:noProof/>
                <w:webHidden/>
              </w:rPr>
              <w:fldChar w:fldCharType="separate"/>
            </w:r>
            <w:r w:rsidR="00517E52">
              <w:rPr>
                <w:noProof/>
                <w:webHidden/>
              </w:rPr>
              <w:t>8</w:t>
            </w:r>
            <w:r w:rsidR="003D5E0C">
              <w:rPr>
                <w:noProof/>
                <w:webHidden/>
              </w:rPr>
              <w:fldChar w:fldCharType="end"/>
            </w:r>
          </w:hyperlink>
        </w:p>
        <w:p w14:paraId="31E06542"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24" w:history="1">
            <w:r w:rsidR="003D5E0C" w:rsidRPr="00F453C5">
              <w:rPr>
                <w:rStyle w:val="Hypertextovodkaz"/>
                <w:noProof/>
              </w:rPr>
              <w:t>1.1 Pojem supervize</w:t>
            </w:r>
            <w:r w:rsidR="003D5E0C">
              <w:rPr>
                <w:noProof/>
                <w:webHidden/>
              </w:rPr>
              <w:tab/>
            </w:r>
            <w:r w:rsidR="003D5E0C">
              <w:rPr>
                <w:noProof/>
                <w:webHidden/>
              </w:rPr>
              <w:fldChar w:fldCharType="begin"/>
            </w:r>
            <w:r w:rsidR="003D5E0C">
              <w:rPr>
                <w:noProof/>
                <w:webHidden/>
              </w:rPr>
              <w:instrText xml:space="preserve"> PAGEREF _Toc86843224 \h </w:instrText>
            </w:r>
            <w:r w:rsidR="003D5E0C">
              <w:rPr>
                <w:noProof/>
                <w:webHidden/>
              </w:rPr>
            </w:r>
            <w:r w:rsidR="003D5E0C">
              <w:rPr>
                <w:noProof/>
                <w:webHidden/>
              </w:rPr>
              <w:fldChar w:fldCharType="separate"/>
            </w:r>
            <w:r w:rsidR="00517E52">
              <w:rPr>
                <w:noProof/>
                <w:webHidden/>
              </w:rPr>
              <w:t>8</w:t>
            </w:r>
            <w:r w:rsidR="003D5E0C">
              <w:rPr>
                <w:noProof/>
                <w:webHidden/>
              </w:rPr>
              <w:fldChar w:fldCharType="end"/>
            </w:r>
          </w:hyperlink>
        </w:p>
        <w:p w14:paraId="08995E56"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25" w:history="1">
            <w:r w:rsidR="003D5E0C" w:rsidRPr="00F453C5">
              <w:rPr>
                <w:rStyle w:val="Hypertextovodkaz"/>
                <w:noProof/>
              </w:rPr>
              <w:t>1.2 Aktéři supervize</w:t>
            </w:r>
            <w:r w:rsidR="003D5E0C">
              <w:rPr>
                <w:noProof/>
                <w:webHidden/>
              </w:rPr>
              <w:tab/>
            </w:r>
            <w:r w:rsidR="003D5E0C">
              <w:rPr>
                <w:noProof/>
                <w:webHidden/>
              </w:rPr>
              <w:fldChar w:fldCharType="begin"/>
            </w:r>
            <w:r w:rsidR="003D5E0C">
              <w:rPr>
                <w:noProof/>
                <w:webHidden/>
              </w:rPr>
              <w:instrText xml:space="preserve"> PAGEREF _Toc86843225 \h </w:instrText>
            </w:r>
            <w:r w:rsidR="003D5E0C">
              <w:rPr>
                <w:noProof/>
                <w:webHidden/>
              </w:rPr>
            </w:r>
            <w:r w:rsidR="003D5E0C">
              <w:rPr>
                <w:noProof/>
                <w:webHidden/>
              </w:rPr>
              <w:fldChar w:fldCharType="separate"/>
            </w:r>
            <w:r w:rsidR="00517E52">
              <w:rPr>
                <w:noProof/>
                <w:webHidden/>
              </w:rPr>
              <w:t>10</w:t>
            </w:r>
            <w:r w:rsidR="003D5E0C">
              <w:rPr>
                <w:noProof/>
                <w:webHidden/>
              </w:rPr>
              <w:fldChar w:fldCharType="end"/>
            </w:r>
          </w:hyperlink>
        </w:p>
        <w:p w14:paraId="7EC4B60C" w14:textId="77777777" w:rsidR="003D5E0C" w:rsidRDefault="005B17A7">
          <w:pPr>
            <w:pStyle w:val="Obsah3"/>
            <w:tabs>
              <w:tab w:val="right" w:leader="dot" w:pos="8494"/>
            </w:tabs>
            <w:rPr>
              <w:rFonts w:asciiTheme="minorHAnsi" w:eastAsiaTheme="minorEastAsia" w:hAnsiTheme="minorHAnsi"/>
              <w:noProof/>
              <w:sz w:val="22"/>
              <w:lang w:eastAsia="cs-CZ"/>
            </w:rPr>
          </w:pPr>
          <w:hyperlink w:anchor="_Toc86843226" w:history="1">
            <w:r w:rsidR="003D5E0C" w:rsidRPr="00F453C5">
              <w:rPr>
                <w:rStyle w:val="Hypertextovodkaz"/>
                <w:noProof/>
              </w:rPr>
              <w:t>1.2.1 Supervizor</w:t>
            </w:r>
            <w:r w:rsidR="003D5E0C">
              <w:rPr>
                <w:noProof/>
                <w:webHidden/>
              </w:rPr>
              <w:tab/>
            </w:r>
            <w:r w:rsidR="003D5E0C">
              <w:rPr>
                <w:noProof/>
                <w:webHidden/>
              </w:rPr>
              <w:fldChar w:fldCharType="begin"/>
            </w:r>
            <w:r w:rsidR="003D5E0C">
              <w:rPr>
                <w:noProof/>
                <w:webHidden/>
              </w:rPr>
              <w:instrText xml:space="preserve"> PAGEREF _Toc86843226 \h </w:instrText>
            </w:r>
            <w:r w:rsidR="003D5E0C">
              <w:rPr>
                <w:noProof/>
                <w:webHidden/>
              </w:rPr>
            </w:r>
            <w:r w:rsidR="003D5E0C">
              <w:rPr>
                <w:noProof/>
                <w:webHidden/>
              </w:rPr>
              <w:fldChar w:fldCharType="separate"/>
            </w:r>
            <w:r w:rsidR="00517E52">
              <w:rPr>
                <w:noProof/>
                <w:webHidden/>
              </w:rPr>
              <w:t>11</w:t>
            </w:r>
            <w:r w:rsidR="003D5E0C">
              <w:rPr>
                <w:noProof/>
                <w:webHidden/>
              </w:rPr>
              <w:fldChar w:fldCharType="end"/>
            </w:r>
          </w:hyperlink>
        </w:p>
        <w:p w14:paraId="5B88DC06" w14:textId="77777777" w:rsidR="003D5E0C" w:rsidRDefault="005B17A7">
          <w:pPr>
            <w:pStyle w:val="Obsah3"/>
            <w:tabs>
              <w:tab w:val="right" w:leader="dot" w:pos="8494"/>
            </w:tabs>
            <w:rPr>
              <w:rFonts w:asciiTheme="minorHAnsi" w:eastAsiaTheme="minorEastAsia" w:hAnsiTheme="minorHAnsi"/>
              <w:noProof/>
              <w:sz w:val="22"/>
              <w:lang w:eastAsia="cs-CZ"/>
            </w:rPr>
          </w:pPr>
          <w:hyperlink w:anchor="_Toc86843227" w:history="1">
            <w:r w:rsidR="003D5E0C" w:rsidRPr="00F453C5">
              <w:rPr>
                <w:rStyle w:val="Hypertextovodkaz"/>
                <w:noProof/>
              </w:rPr>
              <w:t>1.2.2 Supervidovaný</w:t>
            </w:r>
            <w:r w:rsidR="003D5E0C">
              <w:rPr>
                <w:noProof/>
                <w:webHidden/>
              </w:rPr>
              <w:tab/>
            </w:r>
            <w:r w:rsidR="003D5E0C">
              <w:rPr>
                <w:noProof/>
                <w:webHidden/>
              </w:rPr>
              <w:fldChar w:fldCharType="begin"/>
            </w:r>
            <w:r w:rsidR="003D5E0C">
              <w:rPr>
                <w:noProof/>
                <w:webHidden/>
              </w:rPr>
              <w:instrText xml:space="preserve"> PAGEREF _Toc86843227 \h </w:instrText>
            </w:r>
            <w:r w:rsidR="003D5E0C">
              <w:rPr>
                <w:noProof/>
                <w:webHidden/>
              </w:rPr>
            </w:r>
            <w:r w:rsidR="003D5E0C">
              <w:rPr>
                <w:noProof/>
                <w:webHidden/>
              </w:rPr>
              <w:fldChar w:fldCharType="separate"/>
            </w:r>
            <w:r w:rsidR="00517E52">
              <w:rPr>
                <w:noProof/>
                <w:webHidden/>
              </w:rPr>
              <w:t>15</w:t>
            </w:r>
            <w:r w:rsidR="003D5E0C">
              <w:rPr>
                <w:noProof/>
                <w:webHidden/>
              </w:rPr>
              <w:fldChar w:fldCharType="end"/>
            </w:r>
          </w:hyperlink>
        </w:p>
        <w:p w14:paraId="2C6DC126" w14:textId="77777777" w:rsidR="003D5E0C" w:rsidRDefault="005B17A7">
          <w:pPr>
            <w:pStyle w:val="Obsah3"/>
            <w:tabs>
              <w:tab w:val="right" w:leader="dot" w:pos="8494"/>
            </w:tabs>
            <w:rPr>
              <w:rFonts w:asciiTheme="minorHAnsi" w:eastAsiaTheme="minorEastAsia" w:hAnsiTheme="minorHAnsi"/>
              <w:noProof/>
              <w:sz w:val="22"/>
              <w:lang w:eastAsia="cs-CZ"/>
            </w:rPr>
          </w:pPr>
          <w:hyperlink w:anchor="_Toc86843228" w:history="1">
            <w:r w:rsidR="003D5E0C" w:rsidRPr="00F453C5">
              <w:rPr>
                <w:rStyle w:val="Hypertextovodkaz"/>
                <w:noProof/>
              </w:rPr>
              <w:t>1.2.3 Organizace</w:t>
            </w:r>
            <w:r w:rsidR="003D5E0C">
              <w:rPr>
                <w:noProof/>
                <w:webHidden/>
              </w:rPr>
              <w:tab/>
            </w:r>
            <w:r w:rsidR="003D5E0C">
              <w:rPr>
                <w:noProof/>
                <w:webHidden/>
              </w:rPr>
              <w:fldChar w:fldCharType="begin"/>
            </w:r>
            <w:r w:rsidR="003D5E0C">
              <w:rPr>
                <w:noProof/>
                <w:webHidden/>
              </w:rPr>
              <w:instrText xml:space="preserve"> PAGEREF _Toc86843228 \h </w:instrText>
            </w:r>
            <w:r w:rsidR="003D5E0C">
              <w:rPr>
                <w:noProof/>
                <w:webHidden/>
              </w:rPr>
            </w:r>
            <w:r w:rsidR="003D5E0C">
              <w:rPr>
                <w:noProof/>
                <w:webHidden/>
              </w:rPr>
              <w:fldChar w:fldCharType="separate"/>
            </w:r>
            <w:r w:rsidR="00517E52">
              <w:rPr>
                <w:noProof/>
                <w:webHidden/>
              </w:rPr>
              <w:t>16</w:t>
            </w:r>
            <w:r w:rsidR="003D5E0C">
              <w:rPr>
                <w:noProof/>
                <w:webHidden/>
              </w:rPr>
              <w:fldChar w:fldCharType="end"/>
            </w:r>
          </w:hyperlink>
        </w:p>
        <w:p w14:paraId="0997A906"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29" w:history="1">
            <w:r w:rsidR="003D5E0C" w:rsidRPr="00F453C5">
              <w:rPr>
                <w:rStyle w:val="Hypertextovodkaz"/>
                <w:noProof/>
              </w:rPr>
              <w:t>1.3 Supervizní vztah</w:t>
            </w:r>
            <w:r w:rsidR="003D5E0C">
              <w:rPr>
                <w:noProof/>
                <w:webHidden/>
              </w:rPr>
              <w:tab/>
            </w:r>
            <w:r w:rsidR="003D5E0C">
              <w:rPr>
                <w:noProof/>
                <w:webHidden/>
              </w:rPr>
              <w:fldChar w:fldCharType="begin"/>
            </w:r>
            <w:r w:rsidR="003D5E0C">
              <w:rPr>
                <w:noProof/>
                <w:webHidden/>
              </w:rPr>
              <w:instrText xml:space="preserve"> PAGEREF _Toc86843229 \h </w:instrText>
            </w:r>
            <w:r w:rsidR="003D5E0C">
              <w:rPr>
                <w:noProof/>
                <w:webHidden/>
              </w:rPr>
            </w:r>
            <w:r w:rsidR="003D5E0C">
              <w:rPr>
                <w:noProof/>
                <w:webHidden/>
              </w:rPr>
              <w:fldChar w:fldCharType="separate"/>
            </w:r>
            <w:r w:rsidR="00517E52">
              <w:rPr>
                <w:noProof/>
                <w:webHidden/>
              </w:rPr>
              <w:t>17</w:t>
            </w:r>
            <w:r w:rsidR="003D5E0C">
              <w:rPr>
                <w:noProof/>
                <w:webHidden/>
              </w:rPr>
              <w:fldChar w:fldCharType="end"/>
            </w:r>
          </w:hyperlink>
        </w:p>
        <w:p w14:paraId="1A3BF2F8" w14:textId="77777777" w:rsidR="003D5E0C" w:rsidRDefault="005B17A7">
          <w:pPr>
            <w:pStyle w:val="Obsah3"/>
            <w:tabs>
              <w:tab w:val="right" w:leader="dot" w:pos="8494"/>
            </w:tabs>
            <w:rPr>
              <w:rFonts w:asciiTheme="minorHAnsi" w:eastAsiaTheme="minorEastAsia" w:hAnsiTheme="minorHAnsi"/>
              <w:noProof/>
              <w:sz w:val="22"/>
              <w:lang w:eastAsia="cs-CZ"/>
            </w:rPr>
          </w:pPr>
          <w:hyperlink w:anchor="_Toc86843230" w:history="1">
            <w:r w:rsidR="003D5E0C" w:rsidRPr="00F453C5">
              <w:rPr>
                <w:rStyle w:val="Hypertextovodkaz"/>
                <w:noProof/>
              </w:rPr>
              <w:t>1.3.1 Přenos a protipřenos</w:t>
            </w:r>
            <w:r w:rsidR="003D5E0C">
              <w:rPr>
                <w:noProof/>
                <w:webHidden/>
              </w:rPr>
              <w:tab/>
            </w:r>
            <w:r w:rsidR="003D5E0C">
              <w:rPr>
                <w:noProof/>
                <w:webHidden/>
              </w:rPr>
              <w:fldChar w:fldCharType="begin"/>
            </w:r>
            <w:r w:rsidR="003D5E0C">
              <w:rPr>
                <w:noProof/>
                <w:webHidden/>
              </w:rPr>
              <w:instrText xml:space="preserve"> PAGEREF _Toc86843230 \h </w:instrText>
            </w:r>
            <w:r w:rsidR="003D5E0C">
              <w:rPr>
                <w:noProof/>
                <w:webHidden/>
              </w:rPr>
            </w:r>
            <w:r w:rsidR="003D5E0C">
              <w:rPr>
                <w:noProof/>
                <w:webHidden/>
              </w:rPr>
              <w:fldChar w:fldCharType="separate"/>
            </w:r>
            <w:r w:rsidR="00517E52">
              <w:rPr>
                <w:noProof/>
                <w:webHidden/>
              </w:rPr>
              <w:t>18</w:t>
            </w:r>
            <w:r w:rsidR="003D5E0C">
              <w:rPr>
                <w:noProof/>
                <w:webHidden/>
              </w:rPr>
              <w:fldChar w:fldCharType="end"/>
            </w:r>
          </w:hyperlink>
        </w:p>
        <w:p w14:paraId="08E4D8E2"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31" w:history="1">
            <w:r w:rsidR="003D5E0C" w:rsidRPr="00F453C5">
              <w:rPr>
                <w:rStyle w:val="Hypertextovodkaz"/>
                <w:noProof/>
              </w:rPr>
              <w:t>1.4 Cíle a funkce supervize</w:t>
            </w:r>
            <w:r w:rsidR="003D5E0C">
              <w:rPr>
                <w:noProof/>
                <w:webHidden/>
              </w:rPr>
              <w:tab/>
            </w:r>
            <w:r w:rsidR="003D5E0C">
              <w:rPr>
                <w:noProof/>
                <w:webHidden/>
              </w:rPr>
              <w:fldChar w:fldCharType="begin"/>
            </w:r>
            <w:r w:rsidR="003D5E0C">
              <w:rPr>
                <w:noProof/>
                <w:webHidden/>
              </w:rPr>
              <w:instrText xml:space="preserve"> PAGEREF _Toc86843231 \h </w:instrText>
            </w:r>
            <w:r w:rsidR="003D5E0C">
              <w:rPr>
                <w:noProof/>
                <w:webHidden/>
              </w:rPr>
            </w:r>
            <w:r w:rsidR="003D5E0C">
              <w:rPr>
                <w:noProof/>
                <w:webHidden/>
              </w:rPr>
              <w:fldChar w:fldCharType="separate"/>
            </w:r>
            <w:r w:rsidR="00517E52">
              <w:rPr>
                <w:noProof/>
                <w:webHidden/>
              </w:rPr>
              <w:t>19</w:t>
            </w:r>
            <w:r w:rsidR="003D5E0C">
              <w:rPr>
                <w:noProof/>
                <w:webHidden/>
              </w:rPr>
              <w:fldChar w:fldCharType="end"/>
            </w:r>
          </w:hyperlink>
        </w:p>
        <w:p w14:paraId="4E60FFD6" w14:textId="77777777" w:rsidR="003D5E0C" w:rsidRDefault="005B17A7">
          <w:pPr>
            <w:pStyle w:val="Obsah3"/>
            <w:tabs>
              <w:tab w:val="right" w:leader="dot" w:pos="8494"/>
            </w:tabs>
            <w:rPr>
              <w:rFonts w:asciiTheme="minorHAnsi" w:eastAsiaTheme="minorEastAsia" w:hAnsiTheme="minorHAnsi"/>
              <w:noProof/>
              <w:sz w:val="22"/>
              <w:lang w:eastAsia="cs-CZ"/>
            </w:rPr>
          </w:pPr>
          <w:hyperlink w:anchor="_Toc86843232" w:history="1">
            <w:r w:rsidR="003D5E0C" w:rsidRPr="00F453C5">
              <w:rPr>
                <w:rStyle w:val="Hypertextovodkaz"/>
                <w:noProof/>
              </w:rPr>
              <w:t>1.4.1 Cíle supervize</w:t>
            </w:r>
            <w:r w:rsidR="003D5E0C">
              <w:rPr>
                <w:noProof/>
                <w:webHidden/>
              </w:rPr>
              <w:tab/>
            </w:r>
            <w:r w:rsidR="003D5E0C">
              <w:rPr>
                <w:noProof/>
                <w:webHidden/>
              </w:rPr>
              <w:fldChar w:fldCharType="begin"/>
            </w:r>
            <w:r w:rsidR="003D5E0C">
              <w:rPr>
                <w:noProof/>
                <w:webHidden/>
              </w:rPr>
              <w:instrText xml:space="preserve"> PAGEREF _Toc86843232 \h </w:instrText>
            </w:r>
            <w:r w:rsidR="003D5E0C">
              <w:rPr>
                <w:noProof/>
                <w:webHidden/>
              </w:rPr>
            </w:r>
            <w:r w:rsidR="003D5E0C">
              <w:rPr>
                <w:noProof/>
                <w:webHidden/>
              </w:rPr>
              <w:fldChar w:fldCharType="separate"/>
            </w:r>
            <w:r w:rsidR="00517E52">
              <w:rPr>
                <w:noProof/>
                <w:webHidden/>
              </w:rPr>
              <w:t>19</w:t>
            </w:r>
            <w:r w:rsidR="003D5E0C">
              <w:rPr>
                <w:noProof/>
                <w:webHidden/>
              </w:rPr>
              <w:fldChar w:fldCharType="end"/>
            </w:r>
          </w:hyperlink>
        </w:p>
        <w:p w14:paraId="7A43953F" w14:textId="77777777" w:rsidR="003D5E0C" w:rsidRDefault="005B17A7">
          <w:pPr>
            <w:pStyle w:val="Obsah3"/>
            <w:tabs>
              <w:tab w:val="right" w:leader="dot" w:pos="8494"/>
            </w:tabs>
            <w:rPr>
              <w:rFonts w:asciiTheme="minorHAnsi" w:eastAsiaTheme="minorEastAsia" w:hAnsiTheme="minorHAnsi"/>
              <w:noProof/>
              <w:sz w:val="22"/>
              <w:lang w:eastAsia="cs-CZ"/>
            </w:rPr>
          </w:pPr>
          <w:hyperlink w:anchor="_Toc86843233" w:history="1">
            <w:r w:rsidR="003D5E0C" w:rsidRPr="00F453C5">
              <w:rPr>
                <w:rStyle w:val="Hypertextovodkaz"/>
                <w:noProof/>
              </w:rPr>
              <w:t>1.4.2 Funkce supervize</w:t>
            </w:r>
            <w:r w:rsidR="003D5E0C">
              <w:rPr>
                <w:noProof/>
                <w:webHidden/>
              </w:rPr>
              <w:tab/>
            </w:r>
            <w:r w:rsidR="003D5E0C">
              <w:rPr>
                <w:noProof/>
                <w:webHidden/>
              </w:rPr>
              <w:fldChar w:fldCharType="begin"/>
            </w:r>
            <w:r w:rsidR="003D5E0C">
              <w:rPr>
                <w:noProof/>
                <w:webHidden/>
              </w:rPr>
              <w:instrText xml:space="preserve"> PAGEREF _Toc86843233 \h </w:instrText>
            </w:r>
            <w:r w:rsidR="003D5E0C">
              <w:rPr>
                <w:noProof/>
                <w:webHidden/>
              </w:rPr>
            </w:r>
            <w:r w:rsidR="003D5E0C">
              <w:rPr>
                <w:noProof/>
                <w:webHidden/>
              </w:rPr>
              <w:fldChar w:fldCharType="separate"/>
            </w:r>
            <w:r w:rsidR="00517E52">
              <w:rPr>
                <w:noProof/>
                <w:webHidden/>
              </w:rPr>
              <w:t>19</w:t>
            </w:r>
            <w:r w:rsidR="003D5E0C">
              <w:rPr>
                <w:noProof/>
                <w:webHidden/>
              </w:rPr>
              <w:fldChar w:fldCharType="end"/>
            </w:r>
          </w:hyperlink>
        </w:p>
        <w:p w14:paraId="0DC1904B"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34" w:history="1">
            <w:r w:rsidR="003D5E0C" w:rsidRPr="00F453C5">
              <w:rPr>
                <w:rStyle w:val="Hypertextovodkaz"/>
                <w:noProof/>
              </w:rPr>
              <w:t>1.5 Druhy supervize</w:t>
            </w:r>
            <w:r w:rsidR="003D5E0C">
              <w:rPr>
                <w:noProof/>
                <w:webHidden/>
              </w:rPr>
              <w:tab/>
            </w:r>
            <w:r w:rsidR="003D5E0C">
              <w:rPr>
                <w:noProof/>
                <w:webHidden/>
              </w:rPr>
              <w:fldChar w:fldCharType="begin"/>
            </w:r>
            <w:r w:rsidR="003D5E0C">
              <w:rPr>
                <w:noProof/>
                <w:webHidden/>
              </w:rPr>
              <w:instrText xml:space="preserve"> PAGEREF _Toc86843234 \h </w:instrText>
            </w:r>
            <w:r w:rsidR="003D5E0C">
              <w:rPr>
                <w:noProof/>
                <w:webHidden/>
              </w:rPr>
            </w:r>
            <w:r w:rsidR="003D5E0C">
              <w:rPr>
                <w:noProof/>
                <w:webHidden/>
              </w:rPr>
              <w:fldChar w:fldCharType="separate"/>
            </w:r>
            <w:r w:rsidR="00517E52">
              <w:rPr>
                <w:noProof/>
                <w:webHidden/>
              </w:rPr>
              <w:t>23</w:t>
            </w:r>
            <w:r w:rsidR="003D5E0C">
              <w:rPr>
                <w:noProof/>
                <w:webHidden/>
              </w:rPr>
              <w:fldChar w:fldCharType="end"/>
            </w:r>
          </w:hyperlink>
        </w:p>
        <w:p w14:paraId="55C95134" w14:textId="77777777" w:rsidR="003D5E0C" w:rsidRDefault="005B17A7">
          <w:pPr>
            <w:pStyle w:val="Obsah3"/>
            <w:tabs>
              <w:tab w:val="right" w:leader="dot" w:pos="8494"/>
            </w:tabs>
            <w:rPr>
              <w:rFonts w:asciiTheme="minorHAnsi" w:eastAsiaTheme="minorEastAsia" w:hAnsiTheme="minorHAnsi"/>
              <w:noProof/>
              <w:sz w:val="22"/>
              <w:lang w:eastAsia="cs-CZ"/>
            </w:rPr>
          </w:pPr>
          <w:hyperlink w:anchor="_Toc86843235" w:history="1">
            <w:r w:rsidR="003D5E0C" w:rsidRPr="00F453C5">
              <w:rPr>
                <w:rStyle w:val="Hypertextovodkaz"/>
                <w:noProof/>
              </w:rPr>
              <w:t>1.5.1 Individuální supervize</w:t>
            </w:r>
            <w:r w:rsidR="003D5E0C">
              <w:rPr>
                <w:noProof/>
                <w:webHidden/>
              </w:rPr>
              <w:tab/>
            </w:r>
            <w:r w:rsidR="003D5E0C">
              <w:rPr>
                <w:noProof/>
                <w:webHidden/>
              </w:rPr>
              <w:fldChar w:fldCharType="begin"/>
            </w:r>
            <w:r w:rsidR="003D5E0C">
              <w:rPr>
                <w:noProof/>
                <w:webHidden/>
              </w:rPr>
              <w:instrText xml:space="preserve"> PAGEREF _Toc86843235 \h </w:instrText>
            </w:r>
            <w:r w:rsidR="003D5E0C">
              <w:rPr>
                <w:noProof/>
                <w:webHidden/>
              </w:rPr>
            </w:r>
            <w:r w:rsidR="003D5E0C">
              <w:rPr>
                <w:noProof/>
                <w:webHidden/>
              </w:rPr>
              <w:fldChar w:fldCharType="separate"/>
            </w:r>
            <w:r w:rsidR="00517E52">
              <w:rPr>
                <w:noProof/>
                <w:webHidden/>
              </w:rPr>
              <w:t>24</w:t>
            </w:r>
            <w:r w:rsidR="003D5E0C">
              <w:rPr>
                <w:noProof/>
                <w:webHidden/>
              </w:rPr>
              <w:fldChar w:fldCharType="end"/>
            </w:r>
          </w:hyperlink>
        </w:p>
        <w:p w14:paraId="273D2E6E" w14:textId="77777777" w:rsidR="003D5E0C" w:rsidRDefault="005B17A7">
          <w:pPr>
            <w:pStyle w:val="Obsah3"/>
            <w:tabs>
              <w:tab w:val="left" w:pos="1320"/>
              <w:tab w:val="right" w:leader="dot" w:pos="8494"/>
            </w:tabs>
            <w:rPr>
              <w:rFonts w:asciiTheme="minorHAnsi" w:eastAsiaTheme="minorEastAsia" w:hAnsiTheme="minorHAnsi"/>
              <w:noProof/>
              <w:sz w:val="22"/>
              <w:lang w:eastAsia="cs-CZ"/>
            </w:rPr>
          </w:pPr>
          <w:hyperlink w:anchor="_Toc86843236" w:history="1">
            <w:r w:rsidR="003D5E0C" w:rsidRPr="00F453C5">
              <w:rPr>
                <w:rStyle w:val="Hypertextovodkaz"/>
                <w:noProof/>
              </w:rPr>
              <w:t>1.5.2</w:t>
            </w:r>
            <w:r w:rsidR="003D5E0C">
              <w:rPr>
                <w:rFonts w:asciiTheme="minorHAnsi" w:eastAsiaTheme="minorEastAsia" w:hAnsiTheme="minorHAnsi"/>
                <w:noProof/>
                <w:sz w:val="22"/>
                <w:lang w:eastAsia="cs-CZ"/>
              </w:rPr>
              <w:tab/>
            </w:r>
            <w:r w:rsidR="003D5E0C" w:rsidRPr="00F453C5">
              <w:rPr>
                <w:rStyle w:val="Hypertextovodkaz"/>
                <w:noProof/>
              </w:rPr>
              <w:t>Týmová supervize</w:t>
            </w:r>
            <w:r w:rsidR="003D5E0C">
              <w:rPr>
                <w:noProof/>
                <w:webHidden/>
              </w:rPr>
              <w:tab/>
            </w:r>
            <w:r w:rsidR="003D5E0C">
              <w:rPr>
                <w:noProof/>
                <w:webHidden/>
              </w:rPr>
              <w:fldChar w:fldCharType="begin"/>
            </w:r>
            <w:r w:rsidR="003D5E0C">
              <w:rPr>
                <w:noProof/>
                <w:webHidden/>
              </w:rPr>
              <w:instrText xml:space="preserve"> PAGEREF _Toc86843236 \h </w:instrText>
            </w:r>
            <w:r w:rsidR="003D5E0C">
              <w:rPr>
                <w:noProof/>
                <w:webHidden/>
              </w:rPr>
            </w:r>
            <w:r w:rsidR="003D5E0C">
              <w:rPr>
                <w:noProof/>
                <w:webHidden/>
              </w:rPr>
              <w:fldChar w:fldCharType="separate"/>
            </w:r>
            <w:r w:rsidR="00517E52">
              <w:rPr>
                <w:noProof/>
                <w:webHidden/>
              </w:rPr>
              <w:t>25</w:t>
            </w:r>
            <w:r w:rsidR="003D5E0C">
              <w:rPr>
                <w:noProof/>
                <w:webHidden/>
              </w:rPr>
              <w:fldChar w:fldCharType="end"/>
            </w:r>
          </w:hyperlink>
        </w:p>
        <w:p w14:paraId="712AF312" w14:textId="77777777" w:rsidR="003D5E0C" w:rsidRDefault="005B17A7">
          <w:pPr>
            <w:pStyle w:val="Obsah3"/>
            <w:tabs>
              <w:tab w:val="left" w:pos="1320"/>
              <w:tab w:val="right" w:leader="dot" w:pos="8494"/>
            </w:tabs>
            <w:rPr>
              <w:rFonts w:asciiTheme="minorHAnsi" w:eastAsiaTheme="minorEastAsia" w:hAnsiTheme="minorHAnsi"/>
              <w:noProof/>
              <w:sz w:val="22"/>
              <w:lang w:eastAsia="cs-CZ"/>
            </w:rPr>
          </w:pPr>
          <w:hyperlink w:anchor="_Toc86843237" w:history="1">
            <w:r w:rsidR="003D5E0C" w:rsidRPr="00F453C5">
              <w:rPr>
                <w:rStyle w:val="Hypertextovodkaz"/>
                <w:noProof/>
              </w:rPr>
              <w:t>1.5.3</w:t>
            </w:r>
            <w:r w:rsidR="003D5E0C">
              <w:rPr>
                <w:rFonts w:asciiTheme="minorHAnsi" w:eastAsiaTheme="minorEastAsia" w:hAnsiTheme="minorHAnsi"/>
                <w:noProof/>
                <w:sz w:val="22"/>
                <w:lang w:eastAsia="cs-CZ"/>
              </w:rPr>
              <w:tab/>
            </w:r>
            <w:r w:rsidR="003D5E0C" w:rsidRPr="00F453C5">
              <w:rPr>
                <w:rStyle w:val="Hypertextovodkaz"/>
                <w:noProof/>
              </w:rPr>
              <w:t>Skupinová supervize</w:t>
            </w:r>
            <w:r w:rsidR="003D5E0C">
              <w:rPr>
                <w:noProof/>
                <w:webHidden/>
              </w:rPr>
              <w:tab/>
            </w:r>
            <w:r w:rsidR="003D5E0C">
              <w:rPr>
                <w:noProof/>
                <w:webHidden/>
              </w:rPr>
              <w:fldChar w:fldCharType="begin"/>
            </w:r>
            <w:r w:rsidR="003D5E0C">
              <w:rPr>
                <w:noProof/>
                <w:webHidden/>
              </w:rPr>
              <w:instrText xml:space="preserve"> PAGEREF _Toc86843237 \h </w:instrText>
            </w:r>
            <w:r w:rsidR="003D5E0C">
              <w:rPr>
                <w:noProof/>
                <w:webHidden/>
              </w:rPr>
            </w:r>
            <w:r w:rsidR="003D5E0C">
              <w:rPr>
                <w:noProof/>
                <w:webHidden/>
              </w:rPr>
              <w:fldChar w:fldCharType="separate"/>
            </w:r>
            <w:r w:rsidR="00517E52">
              <w:rPr>
                <w:noProof/>
                <w:webHidden/>
              </w:rPr>
              <w:t>26</w:t>
            </w:r>
            <w:r w:rsidR="003D5E0C">
              <w:rPr>
                <w:noProof/>
                <w:webHidden/>
              </w:rPr>
              <w:fldChar w:fldCharType="end"/>
            </w:r>
          </w:hyperlink>
        </w:p>
        <w:p w14:paraId="17BBF3D3"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38" w:history="1">
            <w:r w:rsidR="003D5E0C" w:rsidRPr="00F453C5">
              <w:rPr>
                <w:rStyle w:val="Hypertextovodkaz"/>
                <w:noProof/>
              </w:rPr>
              <w:t>1.6 Supervize v kontextu sociální práce</w:t>
            </w:r>
            <w:r w:rsidR="003D5E0C">
              <w:rPr>
                <w:noProof/>
                <w:webHidden/>
              </w:rPr>
              <w:tab/>
            </w:r>
            <w:r w:rsidR="003D5E0C">
              <w:rPr>
                <w:noProof/>
                <w:webHidden/>
              </w:rPr>
              <w:fldChar w:fldCharType="begin"/>
            </w:r>
            <w:r w:rsidR="003D5E0C">
              <w:rPr>
                <w:noProof/>
                <w:webHidden/>
              </w:rPr>
              <w:instrText xml:space="preserve"> PAGEREF _Toc86843238 \h </w:instrText>
            </w:r>
            <w:r w:rsidR="003D5E0C">
              <w:rPr>
                <w:noProof/>
                <w:webHidden/>
              </w:rPr>
            </w:r>
            <w:r w:rsidR="003D5E0C">
              <w:rPr>
                <w:noProof/>
                <w:webHidden/>
              </w:rPr>
              <w:fldChar w:fldCharType="separate"/>
            </w:r>
            <w:r w:rsidR="00517E52">
              <w:rPr>
                <w:noProof/>
                <w:webHidden/>
              </w:rPr>
              <w:t>27</w:t>
            </w:r>
            <w:r w:rsidR="003D5E0C">
              <w:rPr>
                <w:noProof/>
                <w:webHidden/>
              </w:rPr>
              <w:fldChar w:fldCharType="end"/>
            </w:r>
          </w:hyperlink>
        </w:p>
        <w:p w14:paraId="2085A9EA" w14:textId="77777777" w:rsidR="003D5E0C" w:rsidRDefault="005B17A7">
          <w:pPr>
            <w:pStyle w:val="Obsah1"/>
            <w:tabs>
              <w:tab w:val="right" w:leader="dot" w:pos="8494"/>
            </w:tabs>
            <w:rPr>
              <w:rFonts w:asciiTheme="minorHAnsi" w:eastAsiaTheme="minorEastAsia" w:hAnsiTheme="minorHAnsi"/>
              <w:noProof/>
              <w:sz w:val="22"/>
              <w:lang w:eastAsia="cs-CZ"/>
            </w:rPr>
          </w:pPr>
          <w:hyperlink w:anchor="_Toc86843239" w:history="1">
            <w:r w:rsidR="003D5E0C" w:rsidRPr="00F453C5">
              <w:rPr>
                <w:rStyle w:val="Hypertextovodkaz"/>
                <w:noProof/>
              </w:rPr>
              <w:t>2. Sociální práce s rodinami a dětmi</w:t>
            </w:r>
            <w:r w:rsidR="003D5E0C">
              <w:rPr>
                <w:noProof/>
                <w:webHidden/>
              </w:rPr>
              <w:tab/>
            </w:r>
            <w:r w:rsidR="003D5E0C">
              <w:rPr>
                <w:noProof/>
                <w:webHidden/>
              </w:rPr>
              <w:fldChar w:fldCharType="begin"/>
            </w:r>
            <w:r w:rsidR="003D5E0C">
              <w:rPr>
                <w:noProof/>
                <w:webHidden/>
              </w:rPr>
              <w:instrText xml:space="preserve"> PAGEREF _Toc86843239 \h </w:instrText>
            </w:r>
            <w:r w:rsidR="003D5E0C">
              <w:rPr>
                <w:noProof/>
                <w:webHidden/>
              </w:rPr>
            </w:r>
            <w:r w:rsidR="003D5E0C">
              <w:rPr>
                <w:noProof/>
                <w:webHidden/>
              </w:rPr>
              <w:fldChar w:fldCharType="separate"/>
            </w:r>
            <w:r w:rsidR="00517E52">
              <w:rPr>
                <w:noProof/>
                <w:webHidden/>
              </w:rPr>
              <w:t>29</w:t>
            </w:r>
            <w:r w:rsidR="003D5E0C">
              <w:rPr>
                <w:noProof/>
                <w:webHidden/>
              </w:rPr>
              <w:fldChar w:fldCharType="end"/>
            </w:r>
          </w:hyperlink>
        </w:p>
        <w:p w14:paraId="42D43BB1"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40" w:history="1">
            <w:r w:rsidR="003D5E0C" w:rsidRPr="00F453C5">
              <w:rPr>
                <w:rStyle w:val="Hypertextovodkaz"/>
                <w:noProof/>
              </w:rPr>
              <w:t>2.1 Rodina</w:t>
            </w:r>
            <w:r w:rsidR="003D5E0C">
              <w:rPr>
                <w:noProof/>
                <w:webHidden/>
              </w:rPr>
              <w:tab/>
            </w:r>
            <w:r w:rsidR="003D5E0C">
              <w:rPr>
                <w:noProof/>
                <w:webHidden/>
              </w:rPr>
              <w:fldChar w:fldCharType="begin"/>
            </w:r>
            <w:r w:rsidR="003D5E0C">
              <w:rPr>
                <w:noProof/>
                <w:webHidden/>
              </w:rPr>
              <w:instrText xml:space="preserve"> PAGEREF _Toc86843240 \h </w:instrText>
            </w:r>
            <w:r w:rsidR="003D5E0C">
              <w:rPr>
                <w:noProof/>
                <w:webHidden/>
              </w:rPr>
            </w:r>
            <w:r w:rsidR="003D5E0C">
              <w:rPr>
                <w:noProof/>
                <w:webHidden/>
              </w:rPr>
              <w:fldChar w:fldCharType="separate"/>
            </w:r>
            <w:r w:rsidR="00517E52">
              <w:rPr>
                <w:noProof/>
                <w:webHidden/>
              </w:rPr>
              <w:t>29</w:t>
            </w:r>
            <w:r w:rsidR="003D5E0C">
              <w:rPr>
                <w:noProof/>
                <w:webHidden/>
              </w:rPr>
              <w:fldChar w:fldCharType="end"/>
            </w:r>
          </w:hyperlink>
        </w:p>
        <w:p w14:paraId="6302CC4A"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41" w:history="1">
            <w:r w:rsidR="003D5E0C" w:rsidRPr="00F453C5">
              <w:rPr>
                <w:rStyle w:val="Hypertextovodkaz"/>
                <w:noProof/>
              </w:rPr>
              <w:t>2.2 Sociálně aktivizační služby pro rodiny s dětmi</w:t>
            </w:r>
            <w:r w:rsidR="003D5E0C">
              <w:rPr>
                <w:noProof/>
                <w:webHidden/>
              </w:rPr>
              <w:tab/>
            </w:r>
            <w:r w:rsidR="003D5E0C">
              <w:rPr>
                <w:noProof/>
                <w:webHidden/>
              </w:rPr>
              <w:fldChar w:fldCharType="begin"/>
            </w:r>
            <w:r w:rsidR="003D5E0C">
              <w:rPr>
                <w:noProof/>
                <w:webHidden/>
              </w:rPr>
              <w:instrText xml:space="preserve"> PAGEREF _Toc86843241 \h </w:instrText>
            </w:r>
            <w:r w:rsidR="003D5E0C">
              <w:rPr>
                <w:noProof/>
                <w:webHidden/>
              </w:rPr>
            </w:r>
            <w:r w:rsidR="003D5E0C">
              <w:rPr>
                <w:noProof/>
                <w:webHidden/>
              </w:rPr>
              <w:fldChar w:fldCharType="separate"/>
            </w:r>
            <w:r w:rsidR="00517E52">
              <w:rPr>
                <w:noProof/>
                <w:webHidden/>
              </w:rPr>
              <w:t>30</w:t>
            </w:r>
            <w:r w:rsidR="003D5E0C">
              <w:rPr>
                <w:noProof/>
                <w:webHidden/>
              </w:rPr>
              <w:fldChar w:fldCharType="end"/>
            </w:r>
          </w:hyperlink>
        </w:p>
        <w:p w14:paraId="7D642EA9"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42" w:history="1">
            <w:r w:rsidR="003D5E0C" w:rsidRPr="00F453C5">
              <w:rPr>
                <w:rStyle w:val="Hypertextovodkaz"/>
                <w:noProof/>
              </w:rPr>
              <w:t>2.3 Význam supervize v sociální práci s rodinami</w:t>
            </w:r>
            <w:r w:rsidR="003D5E0C">
              <w:rPr>
                <w:noProof/>
                <w:webHidden/>
              </w:rPr>
              <w:tab/>
            </w:r>
            <w:r w:rsidR="003D5E0C">
              <w:rPr>
                <w:noProof/>
                <w:webHidden/>
              </w:rPr>
              <w:fldChar w:fldCharType="begin"/>
            </w:r>
            <w:r w:rsidR="003D5E0C">
              <w:rPr>
                <w:noProof/>
                <w:webHidden/>
              </w:rPr>
              <w:instrText xml:space="preserve"> PAGEREF _Toc86843242 \h </w:instrText>
            </w:r>
            <w:r w:rsidR="003D5E0C">
              <w:rPr>
                <w:noProof/>
                <w:webHidden/>
              </w:rPr>
            </w:r>
            <w:r w:rsidR="003D5E0C">
              <w:rPr>
                <w:noProof/>
                <w:webHidden/>
              </w:rPr>
              <w:fldChar w:fldCharType="separate"/>
            </w:r>
            <w:r w:rsidR="00517E52">
              <w:rPr>
                <w:noProof/>
                <w:webHidden/>
              </w:rPr>
              <w:t>31</w:t>
            </w:r>
            <w:r w:rsidR="003D5E0C">
              <w:rPr>
                <w:noProof/>
                <w:webHidden/>
              </w:rPr>
              <w:fldChar w:fldCharType="end"/>
            </w:r>
          </w:hyperlink>
        </w:p>
        <w:p w14:paraId="075F0C4C" w14:textId="77777777" w:rsidR="003D5E0C" w:rsidRDefault="005B17A7">
          <w:pPr>
            <w:pStyle w:val="Obsah1"/>
            <w:tabs>
              <w:tab w:val="right" w:leader="dot" w:pos="8494"/>
            </w:tabs>
            <w:rPr>
              <w:rFonts w:asciiTheme="minorHAnsi" w:eastAsiaTheme="minorEastAsia" w:hAnsiTheme="minorHAnsi"/>
              <w:noProof/>
              <w:sz w:val="22"/>
              <w:lang w:eastAsia="cs-CZ"/>
            </w:rPr>
          </w:pPr>
          <w:hyperlink w:anchor="_Toc86843243" w:history="1">
            <w:r w:rsidR="003D5E0C" w:rsidRPr="00F453C5">
              <w:rPr>
                <w:rStyle w:val="Hypertextovodkaz"/>
                <w:noProof/>
              </w:rPr>
              <w:t>3. Výzkumná část</w:t>
            </w:r>
            <w:r w:rsidR="003D5E0C">
              <w:rPr>
                <w:noProof/>
                <w:webHidden/>
              </w:rPr>
              <w:tab/>
            </w:r>
            <w:r w:rsidR="003D5E0C">
              <w:rPr>
                <w:noProof/>
                <w:webHidden/>
              </w:rPr>
              <w:fldChar w:fldCharType="begin"/>
            </w:r>
            <w:r w:rsidR="003D5E0C">
              <w:rPr>
                <w:noProof/>
                <w:webHidden/>
              </w:rPr>
              <w:instrText xml:space="preserve"> PAGEREF _Toc86843243 \h </w:instrText>
            </w:r>
            <w:r w:rsidR="003D5E0C">
              <w:rPr>
                <w:noProof/>
                <w:webHidden/>
              </w:rPr>
            </w:r>
            <w:r w:rsidR="003D5E0C">
              <w:rPr>
                <w:noProof/>
                <w:webHidden/>
              </w:rPr>
              <w:fldChar w:fldCharType="separate"/>
            </w:r>
            <w:r w:rsidR="00517E52">
              <w:rPr>
                <w:noProof/>
                <w:webHidden/>
              </w:rPr>
              <w:t>32</w:t>
            </w:r>
            <w:r w:rsidR="003D5E0C">
              <w:rPr>
                <w:noProof/>
                <w:webHidden/>
              </w:rPr>
              <w:fldChar w:fldCharType="end"/>
            </w:r>
          </w:hyperlink>
        </w:p>
        <w:p w14:paraId="64677FAC"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44" w:history="1">
            <w:r w:rsidR="003D5E0C" w:rsidRPr="00F453C5">
              <w:rPr>
                <w:rStyle w:val="Hypertextovodkaz"/>
                <w:noProof/>
              </w:rPr>
              <w:t>3.1 Cíl výzkumu</w:t>
            </w:r>
            <w:r w:rsidR="003D5E0C">
              <w:rPr>
                <w:noProof/>
                <w:webHidden/>
              </w:rPr>
              <w:tab/>
            </w:r>
            <w:r w:rsidR="003D5E0C">
              <w:rPr>
                <w:noProof/>
                <w:webHidden/>
              </w:rPr>
              <w:fldChar w:fldCharType="begin"/>
            </w:r>
            <w:r w:rsidR="003D5E0C">
              <w:rPr>
                <w:noProof/>
                <w:webHidden/>
              </w:rPr>
              <w:instrText xml:space="preserve"> PAGEREF _Toc86843244 \h </w:instrText>
            </w:r>
            <w:r w:rsidR="003D5E0C">
              <w:rPr>
                <w:noProof/>
                <w:webHidden/>
              </w:rPr>
            </w:r>
            <w:r w:rsidR="003D5E0C">
              <w:rPr>
                <w:noProof/>
                <w:webHidden/>
              </w:rPr>
              <w:fldChar w:fldCharType="separate"/>
            </w:r>
            <w:r w:rsidR="00517E52">
              <w:rPr>
                <w:noProof/>
                <w:webHidden/>
              </w:rPr>
              <w:t>32</w:t>
            </w:r>
            <w:r w:rsidR="003D5E0C">
              <w:rPr>
                <w:noProof/>
                <w:webHidden/>
              </w:rPr>
              <w:fldChar w:fldCharType="end"/>
            </w:r>
          </w:hyperlink>
        </w:p>
        <w:p w14:paraId="7199CEEF"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45" w:history="1">
            <w:r w:rsidR="003D5E0C" w:rsidRPr="00F453C5">
              <w:rPr>
                <w:rStyle w:val="Hypertextovodkaz"/>
                <w:noProof/>
              </w:rPr>
              <w:t>3.2 Výzkumné otázky</w:t>
            </w:r>
            <w:r w:rsidR="003D5E0C">
              <w:rPr>
                <w:noProof/>
                <w:webHidden/>
              </w:rPr>
              <w:tab/>
            </w:r>
            <w:r w:rsidR="003D5E0C">
              <w:rPr>
                <w:noProof/>
                <w:webHidden/>
              </w:rPr>
              <w:fldChar w:fldCharType="begin"/>
            </w:r>
            <w:r w:rsidR="003D5E0C">
              <w:rPr>
                <w:noProof/>
                <w:webHidden/>
              </w:rPr>
              <w:instrText xml:space="preserve"> PAGEREF _Toc86843245 \h </w:instrText>
            </w:r>
            <w:r w:rsidR="003D5E0C">
              <w:rPr>
                <w:noProof/>
                <w:webHidden/>
              </w:rPr>
            </w:r>
            <w:r w:rsidR="003D5E0C">
              <w:rPr>
                <w:noProof/>
                <w:webHidden/>
              </w:rPr>
              <w:fldChar w:fldCharType="separate"/>
            </w:r>
            <w:r w:rsidR="00517E52">
              <w:rPr>
                <w:noProof/>
                <w:webHidden/>
              </w:rPr>
              <w:t>32</w:t>
            </w:r>
            <w:r w:rsidR="003D5E0C">
              <w:rPr>
                <w:noProof/>
                <w:webHidden/>
              </w:rPr>
              <w:fldChar w:fldCharType="end"/>
            </w:r>
          </w:hyperlink>
        </w:p>
        <w:p w14:paraId="34A4A4C8"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46" w:history="1">
            <w:r w:rsidR="003D5E0C" w:rsidRPr="00F453C5">
              <w:rPr>
                <w:rStyle w:val="Hypertextovodkaz"/>
                <w:noProof/>
              </w:rPr>
              <w:t>3.3 Výzkumný vzorek</w:t>
            </w:r>
            <w:r w:rsidR="003D5E0C">
              <w:rPr>
                <w:noProof/>
                <w:webHidden/>
              </w:rPr>
              <w:tab/>
            </w:r>
            <w:r w:rsidR="003D5E0C">
              <w:rPr>
                <w:noProof/>
                <w:webHidden/>
              </w:rPr>
              <w:fldChar w:fldCharType="begin"/>
            </w:r>
            <w:r w:rsidR="003D5E0C">
              <w:rPr>
                <w:noProof/>
                <w:webHidden/>
              </w:rPr>
              <w:instrText xml:space="preserve"> PAGEREF _Toc86843246 \h </w:instrText>
            </w:r>
            <w:r w:rsidR="003D5E0C">
              <w:rPr>
                <w:noProof/>
                <w:webHidden/>
              </w:rPr>
            </w:r>
            <w:r w:rsidR="003D5E0C">
              <w:rPr>
                <w:noProof/>
                <w:webHidden/>
              </w:rPr>
              <w:fldChar w:fldCharType="separate"/>
            </w:r>
            <w:r w:rsidR="00517E52">
              <w:rPr>
                <w:noProof/>
                <w:webHidden/>
              </w:rPr>
              <w:t>33</w:t>
            </w:r>
            <w:r w:rsidR="003D5E0C">
              <w:rPr>
                <w:noProof/>
                <w:webHidden/>
              </w:rPr>
              <w:fldChar w:fldCharType="end"/>
            </w:r>
          </w:hyperlink>
        </w:p>
        <w:p w14:paraId="2B524D2C"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47" w:history="1">
            <w:r w:rsidR="003D5E0C" w:rsidRPr="00F453C5">
              <w:rPr>
                <w:rStyle w:val="Hypertextovodkaz"/>
                <w:noProof/>
              </w:rPr>
              <w:t>3.4 Výzkumná metoda</w:t>
            </w:r>
            <w:r w:rsidR="003D5E0C">
              <w:rPr>
                <w:noProof/>
                <w:webHidden/>
              </w:rPr>
              <w:tab/>
            </w:r>
            <w:r w:rsidR="003D5E0C">
              <w:rPr>
                <w:noProof/>
                <w:webHidden/>
              </w:rPr>
              <w:fldChar w:fldCharType="begin"/>
            </w:r>
            <w:r w:rsidR="003D5E0C">
              <w:rPr>
                <w:noProof/>
                <w:webHidden/>
              </w:rPr>
              <w:instrText xml:space="preserve"> PAGEREF _Toc86843247 \h </w:instrText>
            </w:r>
            <w:r w:rsidR="003D5E0C">
              <w:rPr>
                <w:noProof/>
                <w:webHidden/>
              </w:rPr>
            </w:r>
            <w:r w:rsidR="003D5E0C">
              <w:rPr>
                <w:noProof/>
                <w:webHidden/>
              </w:rPr>
              <w:fldChar w:fldCharType="separate"/>
            </w:r>
            <w:r w:rsidR="00517E52">
              <w:rPr>
                <w:noProof/>
                <w:webHidden/>
              </w:rPr>
              <w:t>34</w:t>
            </w:r>
            <w:r w:rsidR="003D5E0C">
              <w:rPr>
                <w:noProof/>
                <w:webHidden/>
              </w:rPr>
              <w:fldChar w:fldCharType="end"/>
            </w:r>
          </w:hyperlink>
        </w:p>
        <w:p w14:paraId="0F675386"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48" w:history="1">
            <w:r w:rsidR="003D5E0C" w:rsidRPr="00F453C5">
              <w:rPr>
                <w:rStyle w:val="Hypertextovodkaz"/>
                <w:noProof/>
              </w:rPr>
              <w:t>3.5 Metoda sběru dat</w:t>
            </w:r>
            <w:r w:rsidR="003D5E0C">
              <w:rPr>
                <w:noProof/>
                <w:webHidden/>
              </w:rPr>
              <w:tab/>
            </w:r>
            <w:r w:rsidR="003D5E0C">
              <w:rPr>
                <w:noProof/>
                <w:webHidden/>
              </w:rPr>
              <w:fldChar w:fldCharType="begin"/>
            </w:r>
            <w:r w:rsidR="003D5E0C">
              <w:rPr>
                <w:noProof/>
                <w:webHidden/>
              </w:rPr>
              <w:instrText xml:space="preserve"> PAGEREF _Toc86843248 \h </w:instrText>
            </w:r>
            <w:r w:rsidR="003D5E0C">
              <w:rPr>
                <w:noProof/>
                <w:webHidden/>
              </w:rPr>
            </w:r>
            <w:r w:rsidR="003D5E0C">
              <w:rPr>
                <w:noProof/>
                <w:webHidden/>
              </w:rPr>
              <w:fldChar w:fldCharType="separate"/>
            </w:r>
            <w:r w:rsidR="00517E52">
              <w:rPr>
                <w:noProof/>
                <w:webHidden/>
              </w:rPr>
              <w:t>34</w:t>
            </w:r>
            <w:r w:rsidR="003D5E0C">
              <w:rPr>
                <w:noProof/>
                <w:webHidden/>
              </w:rPr>
              <w:fldChar w:fldCharType="end"/>
            </w:r>
          </w:hyperlink>
        </w:p>
        <w:p w14:paraId="09FBFA8C"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49" w:history="1">
            <w:r w:rsidR="003D5E0C" w:rsidRPr="00F453C5">
              <w:rPr>
                <w:rStyle w:val="Hypertextovodkaz"/>
                <w:noProof/>
              </w:rPr>
              <w:t>3.6 Etické zásady výzkumu</w:t>
            </w:r>
            <w:r w:rsidR="003D5E0C">
              <w:rPr>
                <w:noProof/>
                <w:webHidden/>
              </w:rPr>
              <w:tab/>
            </w:r>
            <w:r w:rsidR="003D5E0C">
              <w:rPr>
                <w:noProof/>
                <w:webHidden/>
              </w:rPr>
              <w:fldChar w:fldCharType="begin"/>
            </w:r>
            <w:r w:rsidR="003D5E0C">
              <w:rPr>
                <w:noProof/>
                <w:webHidden/>
              </w:rPr>
              <w:instrText xml:space="preserve"> PAGEREF _Toc86843249 \h </w:instrText>
            </w:r>
            <w:r w:rsidR="003D5E0C">
              <w:rPr>
                <w:noProof/>
                <w:webHidden/>
              </w:rPr>
            </w:r>
            <w:r w:rsidR="003D5E0C">
              <w:rPr>
                <w:noProof/>
                <w:webHidden/>
              </w:rPr>
              <w:fldChar w:fldCharType="separate"/>
            </w:r>
            <w:r w:rsidR="00517E52">
              <w:rPr>
                <w:noProof/>
                <w:webHidden/>
              </w:rPr>
              <w:t>36</w:t>
            </w:r>
            <w:r w:rsidR="003D5E0C">
              <w:rPr>
                <w:noProof/>
                <w:webHidden/>
              </w:rPr>
              <w:fldChar w:fldCharType="end"/>
            </w:r>
          </w:hyperlink>
        </w:p>
        <w:p w14:paraId="22C78F8C"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50" w:history="1">
            <w:r w:rsidR="003D5E0C" w:rsidRPr="00F453C5">
              <w:rPr>
                <w:rStyle w:val="Hypertextovodkaz"/>
                <w:noProof/>
              </w:rPr>
              <w:t>3. 7 Limity a problémy během výzkumu</w:t>
            </w:r>
            <w:r w:rsidR="003D5E0C">
              <w:rPr>
                <w:noProof/>
                <w:webHidden/>
              </w:rPr>
              <w:tab/>
            </w:r>
            <w:r w:rsidR="003D5E0C">
              <w:rPr>
                <w:noProof/>
                <w:webHidden/>
              </w:rPr>
              <w:fldChar w:fldCharType="begin"/>
            </w:r>
            <w:r w:rsidR="003D5E0C">
              <w:rPr>
                <w:noProof/>
                <w:webHidden/>
              </w:rPr>
              <w:instrText xml:space="preserve"> PAGEREF _Toc86843250 \h </w:instrText>
            </w:r>
            <w:r w:rsidR="003D5E0C">
              <w:rPr>
                <w:noProof/>
                <w:webHidden/>
              </w:rPr>
            </w:r>
            <w:r w:rsidR="003D5E0C">
              <w:rPr>
                <w:noProof/>
                <w:webHidden/>
              </w:rPr>
              <w:fldChar w:fldCharType="separate"/>
            </w:r>
            <w:r w:rsidR="00517E52">
              <w:rPr>
                <w:noProof/>
                <w:webHidden/>
              </w:rPr>
              <w:t>37</w:t>
            </w:r>
            <w:r w:rsidR="003D5E0C">
              <w:rPr>
                <w:noProof/>
                <w:webHidden/>
              </w:rPr>
              <w:fldChar w:fldCharType="end"/>
            </w:r>
          </w:hyperlink>
        </w:p>
        <w:p w14:paraId="5CDABAA9"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51" w:history="1">
            <w:r w:rsidR="003D5E0C" w:rsidRPr="00F453C5">
              <w:rPr>
                <w:rStyle w:val="Hypertextovodkaz"/>
                <w:noProof/>
              </w:rPr>
              <w:t>3.7 Analýza a interpretace dat</w:t>
            </w:r>
            <w:r w:rsidR="003D5E0C">
              <w:rPr>
                <w:noProof/>
                <w:webHidden/>
              </w:rPr>
              <w:tab/>
            </w:r>
            <w:r w:rsidR="003D5E0C">
              <w:rPr>
                <w:noProof/>
                <w:webHidden/>
              </w:rPr>
              <w:fldChar w:fldCharType="begin"/>
            </w:r>
            <w:r w:rsidR="003D5E0C">
              <w:rPr>
                <w:noProof/>
                <w:webHidden/>
              </w:rPr>
              <w:instrText xml:space="preserve"> PAGEREF _Toc86843251 \h </w:instrText>
            </w:r>
            <w:r w:rsidR="003D5E0C">
              <w:rPr>
                <w:noProof/>
                <w:webHidden/>
              </w:rPr>
            </w:r>
            <w:r w:rsidR="003D5E0C">
              <w:rPr>
                <w:noProof/>
                <w:webHidden/>
              </w:rPr>
              <w:fldChar w:fldCharType="separate"/>
            </w:r>
            <w:r w:rsidR="00517E52">
              <w:rPr>
                <w:noProof/>
                <w:webHidden/>
              </w:rPr>
              <w:t>38</w:t>
            </w:r>
            <w:r w:rsidR="003D5E0C">
              <w:rPr>
                <w:noProof/>
                <w:webHidden/>
              </w:rPr>
              <w:fldChar w:fldCharType="end"/>
            </w:r>
          </w:hyperlink>
        </w:p>
        <w:p w14:paraId="4E37C634" w14:textId="77777777" w:rsidR="003D5E0C" w:rsidRDefault="005B17A7">
          <w:pPr>
            <w:pStyle w:val="Obsah3"/>
            <w:tabs>
              <w:tab w:val="right" w:leader="dot" w:pos="8494"/>
            </w:tabs>
            <w:rPr>
              <w:rFonts w:asciiTheme="minorHAnsi" w:eastAsiaTheme="minorEastAsia" w:hAnsiTheme="minorHAnsi"/>
              <w:noProof/>
              <w:sz w:val="22"/>
              <w:lang w:eastAsia="cs-CZ"/>
            </w:rPr>
          </w:pPr>
          <w:hyperlink w:anchor="_Toc86843252" w:history="1">
            <w:r w:rsidR="003D5E0C" w:rsidRPr="00F453C5">
              <w:rPr>
                <w:rStyle w:val="Hypertextovodkaz"/>
                <w:noProof/>
              </w:rPr>
              <w:t>3.7.1 Přínos supervize pro profesní život pracovníka</w:t>
            </w:r>
            <w:r w:rsidR="003D5E0C">
              <w:rPr>
                <w:noProof/>
                <w:webHidden/>
              </w:rPr>
              <w:tab/>
            </w:r>
            <w:r w:rsidR="003D5E0C">
              <w:rPr>
                <w:noProof/>
                <w:webHidden/>
              </w:rPr>
              <w:fldChar w:fldCharType="begin"/>
            </w:r>
            <w:r w:rsidR="003D5E0C">
              <w:rPr>
                <w:noProof/>
                <w:webHidden/>
              </w:rPr>
              <w:instrText xml:space="preserve"> PAGEREF _Toc86843252 \h </w:instrText>
            </w:r>
            <w:r w:rsidR="003D5E0C">
              <w:rPr>
                <w:noProof/>
                <w:webHidden/>
              </w:rPr>
            </w:r>
            <w:r w:rsidR="003D5E0C">
              <w:rPr>
                <w:noProof/>
                <w:webHidden/>
              </w:rPr>
              <w:fldChar w:fldCharType="separate"/>
            </w:r>
            <w:r w:rsidR="00517E52">
              <w:rPr>
                <w:noProof/>
                <w:webHidden/>
              </w:rPr>
              <w:t>38</w:t>
            </w:r>
            <w:r w:rsidR="003D5E0C">
              <w:rPr>
                <w:noProof/>
                <w:webHidden/>
              </w:rPr>
              <w:fldChar w:fldCharType="end"/>
            </w:r>
          </w:hyperlink>
        </w:p>
        <w:p w14:paraId="4CBB8671" w14:textId="77777777" w:rsidR="003D5E0C" w:rsidRDefault="005B17A7">
          <w:pPr>
            <w:pStyle w:val="Obsah3"/>
            <w:tabs>
              <w:tab w:val="right" w:leader="dot" w:pos="8494"/>
            </w:tabs>
            <w:rPr>
              <w:rFonts w:asciiTheme="minorHAnsi" w:eastAsiaTheme="minorEastAsia" w:hAnsiTheme="minorHAnsi"/>
              <w:noProof/>
              <w:sz w:val="22"/>
              <w:lang w:eastAsia="cs-CZ"/>
            </w:rPr>
          </w:pPr>
          <w:hyperlink w:anchor="_Toc86843253" w:history="1">
            <w:r w:rsidR="003D5E0C" w:rsidRPr="00F453C5">
              <w:rPr>
                <w:rStyle w:val="Hypertextovodkaz"/>
                <w:noProof/>
              </w:rPr>
              <w:t>3.7.2 Přínos supervize pro osobní život pracovníka</w:t>
            </w:r>
            <w:r w:rsidR="003D5E0C">
              <w:rPr>
                <w:noProof/>
                <w:webHidden/>
              </w:rPr>
              <w:tab/>
            </w:r>
            <w:r w:rsidR="003D5E0C">
              <w:rPr>
                <w:noProof/>
                <w:webHidden/>
              </w:rPr>
              <w:fldChar w:fldCharType="begin"/>
            </w:r>
            <w:r w:rsidR="003D5E0C">
              <w:rPr>
                <w:noProof/>
                <w:webHidden/>
              </w:rPr>
              <w:instrText xml:space="preserve"> PAGEREF _Toc86843253 \h </w:instrText>
            </w:r>
            <w:r w:rsidR="003D5E0C">
              <w:rPr>
                <w:noProof/>
                <w:webHidden/>
              </w:rPr>
            </w:r>
            <w:r w:rsidR="003D5E0C">
              <w:rPr>
                <w:noProof/>
                <w:webHidden/>
              </w:rPr>
              <w:fldChar w:fldCharType="separate"/>
            </w:r>
            <w:r w:rsidR="00517E52">
              <w:rPr>
                <w:noProof/>
                <w:webHidden/>
              </w:rPr>
              <w:t>41</w:t>
            </w:r>
            <w:r w:rsidR="003D5E0C">
              <w:rPr>
                <w:noProof/>
                <w:webHidden/>
              </w:rPr>
              <w:fldChar w:fldCharType="end"/>
            </w:r>
          </w:hyperlink>
        </w:p>
        <w:p w14:paraId="512176D0" w14:textId="77777777" w:rsidR="003D5E0C" w:rsidRDefault="005B17A7">
          <w:pPr>
            <w:pStyle w:val="Obsah3"/>
            <w:tabs>
              <w:tab w:val="right" w:leader="dot" w:pos="8494"/>
            </w:tabs>
            <w:rPr>
              <w:rFonts w:asciiTheme="minorHAnsi" w:eastAsiaTheme="minorEastAsia" w:hAnsiTheme="minorHAnsi"/>
              <w:noProof/>
              <w:sz w:val="22"/>
              <w:lang w:eastAsia="cs-CZ"/>
            </w:rPr>
          </w:pPr>
          <w:hyperlink w:anchor="_Toc86843254" w:history="1">
            <w:r w:rsidR="003D5E0C" w:rsidRPr="00F453C5">
              <w:rPr>
                <w:rStyle w:val="Hypertextovodkaz"/>
                <w:noProof/>
              </w:rPr>
              <w:t>3.7.3 Změna vnímání přínosu supervize v souvislosti s délkou praxe v sociálně aktivizační službě</w:t>
            </w:r>
            <w:r w:rsidR="003D5E0C">
              <w:rPr>
                <w:noProof/>
                <w:webHidden/>
              </w:rPr>
              <w:tab/>
            </w:r>
            <w:r w:rsidR="003D5E0C">
              <w:rPr>
                <w:noProof/>
                <w:webHidden/>
              </w:rPr>
              <w:fldChar w:fldCharType="begin"/>
            </w:r>
            <w:r w:rsidR="003D5E0C">
              <w:rPr>
                <w:noProof/>
                <w:webHidden/>
              </w:rPr>
              <w:instrText xml:space="preserve"> PAGEREF _Toc86843254 \h </w:instrText>
            </w:r>
            <w:r w:rsidR="003D5E0C">
              <w:rPr>
                <w:noProof/>
                <w:webHidden/>
              </w:rPr>
            </w:r>
            <w:r w:rsidR="003D5E0C">
              <w:rPr>
                <w:noProof/>
                <w:webHidden/>
              </w:rPr>
              <w:fldChar w:fldCharType="separate"/>
            </w:r>
            <w:r w:rsidR="00517E52">
              <w:rPr>
                <w:noProof/>
                <w:webHidden/>
              </w:rPr>
              <w:t>43</w:t>
            </w:r>
            <w:r w:rsidR="003D5E0C">
              <w:rPr>
                <w:noProof/>
                <w:webHidden/>
              </w:rPr>
              <w:fldChar w:fldCharType="end"/>
            </w:r>
          </w:hyperlink>
        </w:p>
        <w:p w14:paraId="0BD7FAA2" w14:textId="77777777" w:rsidR="003D5E0C" w:rsidRDefault="005B17A7">
          <w:pPr>
            <w:pStyle w:val="Obsah3"/>
            <w:tabs>
              <w:tab w:val="right" w:leader="dot" w:pos="8494"/>
            </w:tabs>
            <w:rPr>
              <w:rFonts w:asciiTheme="minorHAnsi" w:eastAsiaTheme="minorEastAsia" w:hAnsiTheme="minorHAnsi"/>
              <w:noProof/>
              <w:sz w:val="22"/>
              <w:lang w:eastAsia="cs-CZ"/>
            </w:rPr>
          </w:pPr>
          <w:hyperlink w:anchor="_Toc86843255" w:history="1">
            <w:r w:rsidR="003D5E0C" w:rsidRPr="00F453C5">
              <w:rPr>
                <w:rStyle w:val="Hypertextovodkaz"/>
                <w:noProof/>
              </w:rPr>
              <w:t>3.7.4 Dopad supervize na profesi</w:t>
            </w:r>
            <w:r w:rsidR="003D5E0C">
              <w:rPr>
                <w:noProof/>
                <w:webHidden/>
              </w:rPr>
              <w:tab/>
            </w:r>
            <w:r w:rsidR="003D5E0C">
              <w:rPr>
                <w:noProof/>
                <w:webHidden/>
              </w:rPr>
              <w:fldChar w:fldCharType="begin"/>
            </w:r>
            <w:r w:rsidR="003D5E0C">
              <w:rPr>
                <w:noProof/>
                <w:webHidden/>
              </w:rPr>
              <w:instrText xml:space="preserve"> PAGEREF _Toc86843255 \h </w:instrText>
            </w:r>
            <w:r w:rsidR="003D5E0C">
              <w:rPr>
                <w:noProof/>
                <w:webHidden/>
              </w:rPr>
            </w:r>
            <w:r w:rsidR="003D5E0C">
              <w:rPr>
                <w:noProof/>
                <w:webHidden/>
              </w:rPr>
              <w:fldChar w:fldCharType="separate"/>
            </w:r>
            <w:r w:rsidR="00517E52">
              <w:rPr>
                <w:noProof/>
                <w:webHidden/>
              </w:rPr>
              <w:t>46</w:t>
            </w:r>
            <w:r w:rsidR="003D5E0C">
              <w:rPr>
                <w:noProof/>
                <w:webHidden/>
              </w:rPr>
              <w:fldChar w:fldCharType="end"/>
            </w:r>
          </w:hyperlink>
        </w:p>
        <w:p w14:paraId="77B6CFFF" w14:textId="77777777" w:rsidR="003D5E0C" w:rsidRDefault="005B17A7">
          <w:pPr>
            <w:pStyle w:val="Obsah3"/>
            <w:tabs>
              <w:tab w:val="right" w:leader="dot" w:pos="8494"/>
            </w:tabs>
            <w:rPr>
              <w:rFonts w:asciiTheme="minorHAnsi" w:eastAsiaTheme="minorEastAsia" w:hAnsiTheme="minorHAnsi"/>
              <w:noProof/>
              <w:sz w:val="22"/>
              <w:lang w:eastAsia="cs-CZ"/>
            </w:rPr>
          </w:pPr>
          <w:hyperlink w:anchor="_Toc86843256" w:history="1">
            <w:r w:rsidR="003D5E0C" w:rsidRPr="00F453C5">
              <w:rPr>
                <w:rStyle w:val="Hypertextovodkaz"/>
                <w:noProof/>
              </w:rPr>
              <w:t>3.7.5 Dopad supervize na osobní život</w:t>
            </w:r>
            <w:r w:rsidR="003D5E0C">
              <w:rPr>
                <w:noProof/>
                <w:webHidden/>
              </w:rPr>
              <w:tab/>
            </w:r>
            <w:r w:rsidR="003D5E0C">
              <w:rPr>
                <w:noProof/>
                <w:webHidden/>
              </w:rPr>
              <w:fldChar w:fldCharType="begin"/>
            </w:r>
            <w:r w:rsidR="003D5E0C">
              <w:rPr>
                <w:noProof/>
                <w:webHidden/>
              </w:rPr>
              <w:instrText xml:space="preserve"> PAGEREF _Toc86843256 \h </w:instrText>
            </w:r>
            <w:r w:rsidR="003D5E0C">
              <w:rPr>
                <w:noProof/>
                <w:webHidden/>
              </w:rPr>
            </w:r>
            <w:r w:rsidR="003D5E0C">
              <w:rPr>
                <w:noProof/>
                <w:webHidden/>
              </w:rPr>
              <w:fldChar w:fldCharType="separate"/>
            </w:r>
            <w:r w:rsidR="00517E52">
              <w:rPr>
                <w:noProof/>
                <w:webHidden/>
              </w:rPr>
              <w:t>48</w:t>
            </w:r>
            <w:r w:rsidR="003D5E0C">
              <w:rPr>
                <w:noProof/>
                <w:webHidden/>
              </w:rPr>
              <w:fldChar w:fldCharType="end"/>
            </w:r>
          </w:hyperlink>
        </w:p>
        <w:p w14:paraId="3B565DDA" w14:textId="77777777" w:rsidR="003D5E0C" w:rsidRDefault="005B17A7">
          <w:pPr>
            <w:pStyle w:val="Obsah3"/>
            <w:tabs>
              <w:tab w:val="right" w:leader="dot" w:pos="8494"/>
            </w:tabs>
            <w:rPr>
              <w:rFonts w:asciiTheme="minorHAnsi" w:eastAsiaTheme="minorEastAsia" w:hAnsiTheme="minorHAnsi"/>
              <w:noProof/>
              <w:sz w:val="22"/>
              <w:lang w:eastAsia="cs-CZ"/>
            </w:rPr>
          </w:pPr>
          <w:hyperlink w:anchor="_Toc86843257" w:history="1">
            <w:r w:rsidR="003D5E0C" w:rsidRPr="00F453C5">
              <w:rPr>
                <w:rStyle w:val="Hypertextovodkaz"/>
                <w:noProof/>
              </w:rPr>
              <w:t>3.7.6 Vnímání důležitosti supervize</w:t>
            </w:r>
            <w:r w:rsidR="003D5E0C">
              <w:rPr>
                <w:noProof/>
                <w:webHidden/>
              </w:rPr>
              <w:tab/>
            </w:r>
            <w:r w:rsidR="003D5E0C">
              <w:rPr>
                <w:noProof/>
                <w:webHidden/>
              </w:rPr>
              <w:fldChar w:fldCharType="begin"/>
            </w:r>
            <w:r w:rsidR="003D5E0C">
              <w:rPr>
                <w:noProof/>
                <w:webHidden/>
              </w:rPr>
              <w:instrText xml:space="preserve"> PAGEREF _Toc86843257 \h </w:instrText>
            </w:r>
            <w:r w:rsidR="003D5E0C">
              <w:rPr>
                <w:noProof/>
                <w:webHidden/>
              </w:rPr>
            </w:r>
            <w:r w:rsidR="003D5E0C">
              <w:rPr>
                <w:noProof/>
                <w:webHidden/>
              </w:rPr>
              <w:fldChar w:fldCharType="separate"/>
            </w:r>
            <w:r w:rsidR="00517E52">
              <w:rPr>
                <w:noProof/>
                <w:webHidden/>
              </w:rPr>
              <w:t>50</w:t>
            </w:r>
            <w:r w:rsidR="003D5E0C">
              <w:rPr>
                <w:noProof/>
                <w:webHidden/>
              </w:rPr>
              <w:fldChar w:fldCharType="end"/>
            </w:r>
          </w:hyperlink>
        </w:p>
        <w:p w14:paraId="7B5B438B" w14:textId="77777777" w:rsidR="003D5E0C" w:rsidRDefault="005B17A7">
          <w:pPr>
            <w:pStyle w:val="Obsah2"/>
            <w:tabs>
              <w:tab w:val="right" w:leader="dot" w:pos="8494"/>
            </w:tabs>
            <w:rPr>
              <w:rFonts w:asciiTheme="minorHAnsi" w:eastAsiaTheme="minorEastAsia" w:hAnsiTheme="minorHAnsi"/>
              <w:noProof/>
              <w:sz w:val="22"/>
              <w:lang w:eastAsia="cs-CZ"/>
            </w:rPr>
          </w:pPr>
          <w:hyperlink w:anchor="_Toc86843258" w:history="1">
            <w:r w:rsidR="003D5E0C" w:rsidRPr="00F453C5">
              <w:rPr>
                <w:rStyle w:val="Hypertextovodkaz"/>
                <w:noProof/>
              </w:rPr>
              <w:t>3.8 Shrnutí výsledků výzkumu</w:t>
            </w:r>
            <w:r w:rsidR="003D5E0C">
              <w:rPr>
                <w:noProof/>
                <w:webHidden/>
              </w:rPr>
              <w:tab/>
            </w:r>
            <w:r w:rsidR="003D5E0C">
              <w:rPr>
                <w:noProof/>
                <w:webHidden/>
              </w:rPr>
              <w:fldChar w:fldCharType="begin"/>
            </w:r>
            <w:r w:rsidR="003D5E0C">
              <w:rPr>
                <w:noProof/>
                <w:webHidden/>
              </w:rPr>
              <w:instrText xml:space="preserve"> PAGEREF _Toc86843258 \h </w:instrText>
            </w:r>
            <w:r w:rsidR="003D5E0C">
              <w:rPr>
                <w:noProof/>
                <w:webHidden/>
              </w:rPr>
            </w:r>
            <w:r w:rsidR="003D5E0C">
              <w:rPr>
                <w:noProof/>
                <w:webHidden/>
              </w:rPr>
              <w:fldChar w:fldCharType="separate"/>
            </w:r>
            <w:r w:rsidR="00517E52">
              <w:rPr>
                <w:noProof/>
                <w:webHidden/>
              </w:rPr>
              <w:t>51</w:t>
            </w:r>
            <w:r w:rsidR="003D5E0C">
              <w:rPr>
                <w:noProof/>
                <w:webHidden/>
              </w:rPr>
              <w:fldChar w:fldCharType="end"/>
            </w:r>
          </w:hyperlink>
        </w:p>
        <w:p w14:paraId="773B130B" w14:textId="77777777" w:rsidR="003D5E0C" w:rsidRDefault="005B17A7">
          <w:pPr>
            <w:pStyle w:val="Obsah1"/>
            <w:tabs>
              <w:tab w:val="right" w:leader="dot" w:pos="8494"/>
            </w:tabs>
            <w:rPr>
              <w:rFonts w:asciiTheme="minorHAnsi" w:eastAsiaTheme="minorEastAsia" w:hAnsiTheme="minorHAnsi"/>
              <w:noProof/>
              <w:sz w:val="22"/>
              <w:lang w:eastAsia="cs-CZ"/>
            </w:rPr>
          </w:pPr>
          <w:hyperlink w:anchor="_Toc86843259" w:history="1">
            <w:r w:rsidR="003D5E0C" w:rsidRPr="00F453C5">
              <w:rPr>
                <w:rStyle w:val="Hypertextovodkaz"/>
                <w:noProof/>
              </w:rPr>
              <w:t>Závěr</w:t>
            </w:r>
            <w:r w:rsidR="003D5E0C">
              <w:rPr>
                <w:noProof/>
                <w:webHidden/>
              </w:rPr>
              <w:tab/>
            </w:r>
            <w:r w:rsidR="003D5E0C">
              <w:rPr>
                <w:noProof/>
                <w:webHidden/>
              </w:rPr>
              <w:fldChar w:fldCharType="begin"/>
            </w:r>
            <w:r w:rsidR="003D5E0C">
              <w:rPr>
                <w:noProof/>
                <w:webHidden/>
              </w:rPr>
              <w:instrText xml:space="preserve"> PAGEREF _Toc86843259 \h </w:instrText>
            </w:r>
            <w:r w:rsidR="003D5E0C">
              <w:rPr>
                <w:noProof/>
                <w:webHidden/>
              </w:rPr>
            </w:r>
            <w:r w:rsidR="003D5E0C">
              <w:rPr>
                <w:noProof/>
                <w:webHidden/>
              </w:rPr>
              <w:fldChar w:fldCharType="separate"/>
            </w:r>
            <w:r w:rsidR="00517E52">
              <w:rPr>
                <w:noProof/>
                <w:webHidden/>
              </w:rPr>
              <w:t>54</w:t>
            </w:r>
            <w:r w:rsidR="003D5E0C">
              <w:rPr>
                <w:noProof/>
                <w:webHidden/>
              </w:rPr>
              <w:fldChar w:fldCharType="end"/>
            </w:r>
          </w:hyperlink>
        </w:p>
        <w:p w14:paraId="30568E66" w14:textId="77777777" w:rsidR="003D5E0C" w:rsidRDefault="005B17A7">
          <w:pPr>
            <w:pStyle w:val="Obsah1"/>
            <w:tabs>
              <w:tab w:val="right" w:leader="dot" w:pos="8494"/>
            </w:tabs>
            <w:rPr>
              <w:rFonts w:asciiTheme="minorHAnsi" w:eastAsiaTheme="minorEastAsia" w:hAnsiTheme="minorHAnsi"/>
              <w:noProof/>
              <w:sz w:val="22"/>
              <w:lang w:eastAsia="cs-CZ"/>
            </w:rPr>
          </w:pPr>
          <w:hyperlink w:anchor="_Toc86843260" w:history="1">
            <w:r w:rsidR="003D5E0C" w:rsidRPr="00F453C5">
              <w:rPr>
                <w:rStyle w:val="Hypertextovodkaz"/>
                <w:noProof/>
              </w:rPr>
              <w:t>Bibliografický seznam</w:t>
            </w:r>
            <w:r w:rsidR="003D5E0C">
              <w:rPr>
                <w:noProof/>
                <w:webHidden/>
              </w:rPr>
              <w:tab/>
            </w:r>
            <w:r w:rsidR="003D5E0C">
              <w:rPr>
                <w:noProof/>
                <w:webHidden/>
              </w:rPr>
              <w:fldChar w:fldCharType="begin"/>
            </w:r>
            <w:r w:rsidR="003D5E0C">
              <w:rPr>
                <w:noProof/>
                <w:webHidden/>
              </w:rPr>
              <w:instrText xml:space="preserve"> PAGEREF _Toc86843260 \h </w:instrText>
            </w:r>
            <w:r w:rsidR="003D5E0C">
              <w:rPr>
                <w:noProof/>
                <w:webHidden/>
              </w:rPr>
            </w:r>
            <w:r w:rsidR="003D5E0C">
              <w:rPr>
                <w:noProof/>
                <w:webHidden/>
              </w:rPr>
              <w:fldChar w:fldCharType="separate"/>
            </w:r>
            <w:r w:rsidR="00517E52">
              <w:rPr>
                <w:noProof/>
                <w:webHidden/>
              </w:rPr>
              <w:t>57</w:t>
            </w:r>
            <w:r w:rsidR="003D5E0C">
              <w:rPr>
                <w:noProof/>
                <w:webHidden/>
              </w:rPr>
              <w:fldChar w:fldCharType="end"/>
            </w:r>
          </w:hyperlink>
        </w:p>
        <w:p w14:paraId="1971A11F" w14:textId="7D8A83A3" w:rsidR="0085539A" w:rsidRDefault="0085539A">
          <w:r>
            <w:rPr>
              <w:b/>
              <w:bCs/>
            </w:rPr>
            <w:fldChar w:fldCharType="end"/>
          </w:r>
        </w:p>
      </w:sdtContent>
    </w:sdt>
    <w:p w14:paraId="460F4D65" w14:textId="77777777" w:rsidR="0085539A" w:rsidRDefault="0085539A">
      <w:pPr>
        <w:spacing w:before="0" w:after="160" w:line="259" w:lineRule="auto"/>
        <w:jc w:val="left"/>
      </w:pPr>
      <w:r>
        <w:br w:type="page"/>
      </w:r>
    </w:p>
    <w:p w14:paraId="1B59939D" w14:textId="48A238F0" w:rsidR="007E1A15" w:rsidRDefault="0085539A" w:rsidP="003D5E0C">
      <w:pPr>
        <w:pStyle w:val="Nadpis1"/>
      </w:pPr>
      <w:bookmarkStart w:id="0" w:name="_Toc86843222"/>
      <w:r w:rsidRPr="0085539A">
        <w:lastRenderedPageBreak/>
        <w:t>Úvod</w:t>
      </w:r>
      <w:bookmarkEnd w:id="0"/>
    </w:p>
    <w:p w14:paraId="1307D097" w14:textId="19A09605" w:rsidR="0004454A" w:rsidRDefault="0004454A" w:rsidP="0004454A">
      <w:r>
        <w:t>Za pomáhající profesi označujeme ty profese, které se zaměřují na pomoc druhým. Jsou jimi například psychologové, lékaři, terapeuti a v neposlední řadě i sociální pracovníci. Ti se ve svém oboru setkávají se specifickými cílovými skupinami napříč celou společností a snaží se reagovat na aktuální potřeby svých klientů, kteří se nacház</w:t>
      </w:r>
      <w:r w:rsidR="007E6323">
        <w:t>ej</w:t>
      </w:r>
      <w:r>
        <w:t>í v tíživé životní situaci. Sociální pracovníci jsou proto často vystavováni stresu a negativním emocím, které mohou mít negativní vliv na jejich budoucí fungování. Právě v pomáhajících profesích</w:t>
      </w:r>
      <w:r w:rsidR="007E6323">
        <w:t>,</w:t>
      </w:r>
      <w:r>
        <w:t xml:space="preserve"> potažmo </w:t>
      </w:r>
      <w:r w:rsidR="007E6323">
        <w:t>v </w:t>
      </w:r>
      <w:r>
        <w:t xml:space="preserve">sociální práci, se setkáváme s pojmem supervize. Tu chápeme jako </w:t>
      </w:r>
      <w:r>
        <w:rPr>
          <w:i/>
        </w:rPr>
        <w:t xml:space="preserve">„organizovanou </w:t>
      </w:r>
      <w:r w:rsidRPr="00C619BB">
        <w:rPr>
          <w:i/>
        </w:rPr>
        <w:t>příležitost k reflexi možností, jak jinak rozumět, jaké zaujímat postoje a jak jednat v situacích s klienty a kolegy, s cílem zvyšovat svou profesionální kompetenci.“</w:t>
      </w:r>
      <w:r>
        <w:t xml:space="preserve"> (Havrdová, 1999, s. 30) Supervize se tímto jeví jako jeden z účinných nástrojů, jak podpořit sociální pracovníky při jejich práci a předcházet především syndromu vyhoření, podpořit jejich profesní růst a přispívat rovněž ke zvyšování kvality poskytovaných sociálních služeb.</w:t>
      </w:r>
    </w:p>
    <w:p w14:paraId="2DD9E588" w14:textId="77777777" w:rsidR="0004454A" w:rsidRDefault="0004454A" w:rsidP="0004454A">
      <w:r>
        <w:t xml:space="preserve">Tato diplomová práce se zabývá tématem supervize, a to v sociálně aktivizačních službách (SAS) pro rodiny s dětmi v Olomouci. Cílem práce je zjistit, jakým způsobem je přínosná supervize pro pracovníky sociálně aktivizačních služeb pro rodiny s dětmi, jak se liší tento přínos v souvislosti s délkou vykonávání profese a jaký je její skutečný dopad na pracovníky. </w:t>
      </w:r>
    </w:p>
    <w:p w14:paraId="1B47607C" w14:textId="6CCEBCC5" w:rsidR="0004454A" w:rsidRDefault="0004454A" w:rsidP="0004454A">
      <w:r>
        <w:t xml:space="preserve">První kapitola </w:t>
      </w:r>
      <w:r w:rsidR="007E6323">
        <w:t xml:space="preserve">této diplomové práce se zabývá </w:t>
      </w:r>
      <w:r>
        <w:t xml:space="preserve">hlavním tématem, kterým je supervize. Vysvětluje pojem supervize z pohledů několika autorů, dále popisuje aktéry supervize. Tím je především supervizor a supervidovaný a často také zastřešující organizace, v níž sociální pracovník (supervidovaný) pracuje. Důležitým tématem jsou dále funkce a cíle supervize, které jsou například </w:t>
      </w:r>
      <w:r w:rsidR="00E26BB8">
        <w:t>podpůrné</w:t>
      </w:r>
      <w:r>
        <w:t xml:space="preserve"> či vzdělávací a přikládají tomuto nástroji význam. V neposlední řadě je popsán</w:t>
      </w:r>
      <w:r w:rsidR="007E6323">
        <w:t>o</w:t>
      </w:r>
      <w:r>
        <w:t xml:space="preserve"> rozdělení </w:t>
      </w:r>
      <w:r w:rsidR="00F9008C">
        <w:t>supervizí,</w:t>
      </w:r>
      <w:r>
        <w:t xml:space="preserve"> a to zejména na individuální a týmovou. </w:t>
      </w:r>
    </w:p>
    <w:p w14:paraId="1C4D32DD" w14:textId="19D70D80" w:rsidR="0004454A" w:rsidRDefault="0004454A" w:rsidP="0004454A">
      <w:r>
        <w:t>Druhá kapitola se zaměřuje na sociální práci v oblasti sociálně aktivizačních služeb pro rodiny s dětmi, neboť výzkum se v tomto případě odehrával v prostředí SAS pro rodiny s dětmi v Olomouci. Je tedy popsána definice SAS pro rodiny s dětmi tak</w:t>
      </w:r>
      <w:r w:rsidR="007E6323">
        <w:t>,</w:t>
      </w:r>
      <w:r>
        <w:t xml:space="preserve"> jak ji definuje samotný zákon o sociálních službách č. 108/2006 Sb. Kapitolu zakončuje </w:t>
      </w:r>
      <w:r w:rsidR="007E6323">
        <w:t xml:space="preserve">popis </w:t>
      </w:r>
      <w:r>
        <w:t>význam</w:t>
      </w:r>
      <w:r w:rsidR="007E6323">
        <w:t>u</w:t>
      </w:r>
      <w:r>
        <w:t xml:space="preserve"> supervize v tomto druhu služby. </w:t>
      </w:r>
    </w:p>
    <w:p w14:paraId="58A51C81" w14:textId="6A2DB9FE" w:rsidR="0004454A" w:rsidRDefault="0004454A" w:rsidP="0004454A">
      <w:r>
        <w:lastRenderedPageBreak/>
        <w:t>Třetí kapitola této práce se již orientuje na výzkum v oblasti SAS a otevírá se sociálními pracovníky téma supervize. Je popsán cíl výzkumu, výzkumné otázky a výzkumný vzorek. Dále jsou popsány metody sběru dat, kterými byl v tomto případě polostrukturovaný rozhovor. Neméně důležitou součástí je podkapitola o limitech a problémech tohoto výzkumu, bez nichž se neobejde žádný výzkum</w:t>
      </w:r>
      <w:r w:rsidR="007E6323">
        <w:t>,</w:t>
      </w:r>
      <w:r>
        <w:t xml:space="preserve"> a dále etické aspekty výzkumu, tím je především pojednání o tom, jak bylo naloženo s citlivými údaji sociálních pracovníků. </w:t>
      </w:r>
    </w:p>
    <w:p w14:paraId="514360FF" w14:textId="137B8773" w:rsidR="0004454A" w:rsidRDefault="0004454A" w:rsidP="0004454A">
      <w:r>
        <w:t>Výsledky práce mohou primárně sloužit jako zpětná vazba konkrétnímu středisku v organizaci Charita Olomouc</w:t>
      </w:r>
      <w:r w:rsidR="007E6323">
        <w:t xml:space="preserve"> a</w:t>
      </w:r>
      <w:r>
        <w:t xml:space="preserve"> dále jiným </w:t>
      </w:r>
      <w:r w:rsidR="00772FA0">
        <w:t>středisk</w:t>
      </w:r>
      <w:r w:rsidR="00F833C8">
        <w:t>ům</w:t>
      </w:r>
      <w:r>
        <w:t xml:space="preserve"> v rámci celorepublikového působení. Může dopomoci sociálním pracovníkům si uvědomit, jaké jsou pozitivní přínosy supervize a na případných negativních přínosech pracovat. Práce také může inspirovat supervizory</w:t>
      </w:r>
      <w:r w:rsidR="00F833C8">
        <w:t>,</w:t>
      </w:r>
      <w:r>
        <w:t xml:space="preserve"> a to v nastavení cíle supervize, nastavení bezpečného prostoru a očekáváních sociálních pracovníků.</w:t>
      </w:r>
    </w:p>
    <w:p w14:paraId="4C52121A" w14:textId="77777777" w:rsidR="00AD455D" w:rsidRPr="0085539A" w:rsidRDefault="00AD455D" w:rsidP="00AD455D"/>
    <w:p w14:paraId="26533BA5" w14:textId="039B606D" w:rsidR="007E3C8E" w:rsidRDefault="00610EDC" w:rsidP="008E0242">
      <w:pPr>
        <w:pStyle w:val="Nadpis1"/>
      </w:pPr>
      <w:bookmarkStart w:id="1" w:name="_Toc86843223"/>
      <w:r>
        <w:lastRenderedPageBreak/>
        <w:t>1.</w:t>
      </w:r>
      <w:r w:rsidR="0038533B">
        <w:t xml:space="preserve"> </w:t>
      </w:r>
      <w:r>
        <w:t>Supervize</w:t>
      </w:r>
      <w:bookmarkEnd w:id="1"/>
    </w:p>
    <w:p w14:paraId="5776B316" w14:textId="1D1B4C08" w:rsidR="00844EBC" w:rsidRPr="00844EBC" w:rsidRDefault="00844EBC" w:rsidP="001F0E67">
      <w:r>
        <w:t xml:space="preserve">Správné uchopení pojmu supervize je klíčové </w:t>
      </w:r>
      <w:r w:rsidR="00EB2289">
        <w:t>jak pro teoretickou část této práce, tak pro následný kvalitativní výzkum</w:t>
      </w:r>
      <w:r>
        <w:t>. Proto se v této kapitole budu zabývat tím, jak jednotliví autoři vnímají pojem supervize</w:t>
      </w:r>
      <w:r w:rsidR="00EB2289">
        <w:t xml:space="preserve">, její aktéry, cíle a funkce, </w:t>
      </w:r>
      <w:r w:rsidR="000B1648">
        <w:t xml:space="preserve">jaké jsou </w:t>
      </w:r>
      <w:r w:rsidR="00EB2289">
        <w:t>druhy supervize</w:t>
      </w:r>
      <w:r w:rsidR="00A11EDD">
        <w:t xml:space="preserve"> a</w:t>
      </w:r>
      <w:r w:rsidR="00EB2289">
        <w:t xml:space="preserve"> jak </w:t>
      </w:r>
      <w:r w:rsidR="000B1648">
        <w:t xml:space="preserve">autoři nahlížejí </w:t>
      </w:r>
      <w:r w:rsidR="00EB2289">
        <w:t>supervizi v kontextu sociální práce a supervizní vztah.</w:t>
      </w:r>
    </w:p>
    <w:p w14:paraId="25F0A88C" w14:textId="1C9A2DF1" w:rsidR="00610EDC" w:rsidRDefault="00E105AA" w:rsidP="001F0E67">
      <w:pPr>
        <w:rPr>
          <w:i/>
          <w:iCs/>
        </w:rPr>
      </w:pPr>
      <w:r w:rsidRPr="00974BBC">
        <w:rPr>
          <w:i/>
          <w:iCs/>
        </w:rPr>
        <w:t xml:space="preserve">„Ve </w:t>
      </w:r>
      <w:r w:rsidR="006558ED" w:rsidRPr="00974BBC">
        <w:rPr>
          <w:i/>
          <w:iCs/>
        </w:rPr>
        <w:t xml:space="preserve">dvacátých letech </w:t>
      </w:r>
      <w:r w:rsidRPr="00974BBC">
        <w:rPr>
          <w:i/>
          <w:iCs/>
        </w:rPr>
        <w:t>2</w:t>
      </w:r>
      <w:r w:rsidR="000B1648">
        <w:rPr>
          <w:i/>
          <w:iCs/>
        </w:rPr>
        <w:t>0</w:t>
      </w:r>
      <w:r w:rsidRPr="00974BBC">
        <w:rPr>
          <w:i/>
          <w:iCs/>
        </w:rPr>
        <w:t>.</w:t>
      </w:r>
      <w:r w:rsidR="006558ED" w:rsidRPr="00974BBC">
        <w:rPr>
          <w:i/>
          <w:iCs/>
        </w:rPr>
        <w:t xml:space="preserve"> století bojovali britští </w:t>
      </w:r>
      <w:r w:rsidR="00AC0865" w:rsidRPr="00974BBC">
        <w:rPr>
          <w:i/>
          <w:iCs/>
        </w:rPr>
        <w:t xml:space="preserve">horníci za tzv. čas nad ústím štoly – právo na </w:t>
      </w:r>
      <w:r w:rsidR="00B36B9B" w:rsidRPr="00974BBC">
        <w:rPr>
          <w:i/>
          <w:iCs/>
        </w:rPr>
        <w:t>to, smýt ze sebe špínu z práce v</w:t>
      </w:r>
      <w:r w:rsidR="004E5899" w:rsidRPr="00974BBC">
        <w:rPr>
          <w:i/>
          <w:iCs/>
        </w:rPr>
        <w:t> čase zaměstnavatele</w:t>
      </w:r>
      <w:r w:rsidR="00B36B9B" w:rsidRPr="00974BBC">
        <w:rPr>
          <w:i/>
          <w:iCs/>
        </w:rPr>
        <w:t>,</w:t>
      </w:r>
      <w:r w:rsidR="004E5899" w:rsidRPr="00974BBC">
        <w:rPr>
          <w:i/>
          <w:iCs/>
        </w:rPr>
        <w:t xml:space="preserve"> místo</w:t>
      </w:r>
      <w:r w:rsidR="00B36B9B" w:rsidRPr="00974BBC">
        <w:rPr>
          <w:i/>
          <w:iCs/>
        </w:rPr>
        <w:t xml:space="preserve"> aby </w:t>
      </w:r>
      <w:r w:rsidR="00883802" w:rsidRPr="00974BBC">
        <w:rPr>
          <w:i/>
          <w:iCs/>
        </w:rPr>
        <w:t xml:space="preserve">si ji nosili </w:t>
      </w:r>
      <w:r w:rsidR="00992EBB" w:rsidRPr="00974BBC">
        <w:rPr>
          <w:i/>
          <w:iCs/>
        </w:rPr>
        <w:t>s</w:t>
      </w:r>
      <w:r w:rsidR="00633928">
        <w:rPr>
          <w:i/>
          <w:iCs/>
        </w:rPr>
        <w:t> </w:t>
      </w:r>
      <w:r w:rsidR="00992EBB" w:rsidRPr="00974BBC">
        <w:rPr>
          <w:i/>
          <w:iCs/>
        </w:rPr>
        <w:t>sebou</w:t>
      </w:r>
      <w:r w:rsidR="00883802" w:rsidRPr="00974BBC">
        <w:rPr>
          <w:i/>
          <w:iCs/>
        </w:rPr>
        <w:t xml:space="preserve"> domů. Supervize je pro ty, kteří pracují s</w:t>
      </w:r>
      <w:r w:rsidR="004A2CFC" w:rsidRPr="00974BBC">
        <w:rPr>
          <w:i/>
          <w:iCs/>
        </w:rPr>
        <w:t xml:space="preserve"> lidským zoufalstvím, </w:t>
      </w:r>
      <w:r w:rsidR="00992EBB" w:rsidRPr="00974BBC">
        <w:rPr>
          <w:i/>
          <w:iCs/>
        </w:rPr>
        <w:t>nemocí a roztříštěností</w:t>
      </w:r>
      <w:r w:rsidR="00A14666" w:rsidRPr="00974BBC">
        <w:rPr>
          <w:i/>
          <w:iCs/>
        </w:rPr>
        <w:t xml:space="preserve">, jakousi obdobou.“ </w:t>
      </w:r>
      <w:r w:rsidR="00A14666" w:rsidRPr="001F0E67">
        <w:rPr>
          <w:iCs/>
        </w:rPr>
        <w:t>(</w:t>
      </w:r>
      <w:r w:rsidR="007E7AAB" w:rsidRPr="001F0E67">
        <w:rPr>
          <w:iCs/>
        </w:rPr>
        <w:t>Hawkins, Shohet</w:t>
      </w:r>
      <w:r w:rsidR="00B9019A" w:rsidRPr="001F0E67">
        <w:rPr>
          <w:iCs/>
        </w:rPr>
        <w:t>, 2016, s. 60)</w:t>
      </w:r>
    </w:p>
    <w:p w14:paraId="6B9B2514" w14:textId="27CF8048" w:rsidR="00372673" w:rsidRDefault="000B1648" w:rsidP="001F0E67">
      <w:r>
        <w:t>S</w:t>
      </w:r>
      <w:r w:rsidR="00372673">
        <w:t>tandard</w:t>
      </w:r>
      <w:r>
        <w:t>y</w:t>
      </w:r>
      <w:r w:rsidR="00372673">
        <w:t xml:space="preserve"> kvality doporučovan</w:t>
      </w:r>
      <w:r>
        <w:t>é</w:t>
      </w:r>
      <w:r w:rsidR="00372673">
        <w:t xml:space="preserve"> </w:t>
      </w:r>
      <w:r>
        <w:t>Ministerstvem práce a sociálních věcí (</w:t>
      </w:r>
      <w:r w:rsidR="00372673">
        <w:t>MPSV</w:t>
      </w:r>
      <w:r>
        <w:t>)</w:t>
      </w:r>
      <w:r w:rsidR="00372673">
        <w:t xml:space="preserve">, konkrétně </w:t>
      </w:r>
      <w:r w:rsidR="0041084B">
        <w:t>standard</w:t>
      </w:r>
      <w:r w:rsidR="00372673">
        <w:t xml:space="preserve"> č.</w:t>
      </w:r>
      <w:r>
        <w:t xml:space="preserve"> </w:t>
      </w:r>
      <w:r w:rsidR="00372673">
        <w:t xml:space="preserve">10, </w:t>
      </w:r>
      <w:r>
        <w:t xml:space="preserve">kritérium </w:t>
      </w:r>
      <w:r w:rsidR="00372673">
        <w:t>e)</w:t>
      </w:r>
      <w:r>
        <w:t xml:space="preserve"> mluví takto:</w:t>
      </w:r>
      <w:r w:rsidR="00372673">
        <w:t xml:space="preserve"> </w:t>
      </w:r>
      <w:r>
        <w:t>„</w:t>
      </w:r>
      <w:r w:rsidR="00372673">
        <w:t xml:space="preserve">Poskytovatel zajišťuje </w:t>
      </w:r>
      <w:r w:rsidR="0041084B" w:rsidRPr="00372673">
        <w:t>pro zaměstnance, kteří vykonávají přímou práci s osobami, kterým je poskytována sociální služba, podporu nezávislého kvalifikovaného odborníka</w:t>
      </w:r>
      <w:r>
        <w:t>.</w:t>
      </w:r>
      <w:r w:rsidR="0041084B">
        <w:t>“ (MPSV,</w:t>
      </w:r>
      <w:r w:rsidR="003F0517">
        <w:t xml:space="preserve"> Standardy kvality sociálních služeb</w:t>
      </w:r>
      <w:r w:rsidR="0041084B">
        <w:t xml:space="preserve"> </w:t>
      </w:r>
      <w:r w:rsidR="003A2E32">
        <w:t>[</w:t>
      </w:r>
      <w:r w:rsidR="0041084B">
        <w:t>online</w:t>
      </w:r>
      <w:r w:rsidR="003A2E32">
        <w:t>]</w:t>
      </w:r>
      <w:r w:rsidR="0041084B">
        <w:t>)</w:t>
      </w:r>
      <w:r w:rsidR="001B01F5">
        <w:t xml:space="preserve"> </w:t>
      </w:r>
      <w:r w:rsidR="0041084B">
        <w:t>Podporou nezávislého kvalifikovaného odborníka</w:t>
      </w:r>
      <w:r w:rsidR="007F6787">
        <w:t xml:space="preserve"> se</w:t>
      </w:r>
      <w:r w:rsidR="0041084B">
        <w:t xml:space="preserve"> může myslet i využití supervizora. </w:t>
      </w:r>
    </w:p>
    <w:p w14:paraId="50BF6799" w14:textId="7DA80D90" w:rsidR="00184D25" w:rsidRPr="00372673" w:rsidRDefault="007934F1" w:rsidP="001F0E67">
      <w:r>
        <w:t xml:space="preserve">Carol A. </w:t>
      </w:r>
      <w:proofErr w:type="spellStart"/>
      <w:r>
        <w:t>Falender</w:t>
      </w:r>
      <w:proofErr w:type="spellEnd"/>
      <w:r>
        <w:t xml:space="preserve"> a Edward P. </w:t>
      </w:r>
      <w:proofErr w:type="spellStart"/>
      <w:r>
        <w:t>Shafranske</w:t>
      </w:r>
      <w:proofErr w:type="spellEnd"/>
      <w:r>
        <w:t xml:space="preserve"> </w:t>
      </w:r>
      <w:r w:rsidR="003A2E32">
        <w:t xml:space="preserve">(2002, s. 3) </w:t>
      </w:r>
      <w:r>
        <w:t>považují s</w:t>
      </w:r>
      <w:r w:rsidR="00184D25">
        <w:t>uperviz</w:t>
      </w:r>
      <w:r>
        <w:t>i za</w:t>
      </w:r>
      <w:r w:rsidR="00184D25">
        <w:t xml:space="preserve"> profesionální činnost, ve které vzdělávání a trénink zaměřený na rozvoj vědecky podložené praxe jsou facilitované prostřednictvím mezilidské spolupráce. </w:t>
      </w:r>
      <w:r>
        <w:t>Zahrnují pozorování</w:t>
      </w:r>
      <w:r w:rsidR="00184D25">
        <w:t xml:space="preserve">, evaluaci, zpětnou vazbu, </w:t>
      </w:r>
      <w:r w:rsidR="001F3FC8">
        <w:t xml:space="preserve">umožňování sebehodnocení supervidovaného, získávání znalostí a dovedností </w:t>
      </w:r>
      <w:r w:rsidR="001F3FC8" w:rsidRPr="001F3FC8">
        <w:t>instrukcemi, modelováním a řešením vzájemných problémů</w:t>
      </w:r>
      <w:r>
        <w:t xml:space="preserve">. Navíc díky budování schopnosti rozpoznat silné stránky a vlohy supervidovaného </w:t>
      </w:r>
      <w:r w:rsidR="00A11EDD">
        <w:t xml:space="preserve">podporuje </w:t>
      </w:r>
      <w:r>
        <w:t>supervize soběstačnost.</w:t>
      </w:r>
    </w:p>
    <w:p w14:paraId="75CD642F" w14:textId="5586901B" w:rsidR="007E1A15" w:rsidRDefault="007E1A15" w:rsidP="007957AC">
      <w:pPr>
        <w:pStyle w:val="Nadpis2"/>
      </w:pPr>
      <w:bookmarkStart w:id="2" w:name="_Toc86843224"/>
      <w:r>
        <w:t>1</w:t>
      </w:r>
      <w:r w:rsidR="006208B3">
        <w:t>.1</w:t>
      </w:r>
      <w:r>
        <w:t xml:space="preserve"> </w:t>
      </w:r>
      <w:r w:rsidR="008E0242">
        <w:t>P</w:t>
      </w:r>
      <w:r>
        <w:t>ojem supervize</w:t>
      </w:r>
      <w:bookmarkEnd w:id="2"/>
    </w:p>
    <w:p w14:paraId="125E0251" w14:textId="7711A637" w:rsidR="00832329" w:rsidRDefault="00A80B5F">
      <w:r>
        <w:t xml:space="preserve">Jak uvádí </w:t>
      </w:r>
      <w:proofErr w:type="spellStart"/>
      <w:r>
        <w:t>B</w:t>
      </w:r>
      <w:r w:rsidR="00863F79">
        <w:t>ä</w:t>
      </w:r>
      <w:r w:rsidR="00E7614E">
        <w:t>rtlová</w:t>
      </w:r>
      <w:proofErr w:type="spellEnd"/>
      <w:r w:rsidR="003A2E32">
        <w:t xml:space="preserve"> (2007, s. 6),</w:t>
      </w:r>
      <w:r w:rsidR="00E7614E">
        <w:t xml:space="preserve"> podstatou supervize v pomáhajících profesích je</w:t>
      </w:r>
      <w:r w:rsidR="000B74DD">
        <w:t xml:space="preserve"> především reflexe, podpora a rozvoj.</w:t>
      </w:r>
      <w:r w:rsidR="00E83A46">
        <w:t xml:space="preserve"> Vztah supervizora a supervidovaného vnímá autorka</w:t>
      </w:r>
      <w:r w:rsidR="00F720BC">
        <w:t xml:space="preserve"> spíše</w:t>
      </w:r>
      <w:r w:rsidR="00E83A46">
        <w:t xml:space="preserve"> jako </w:t>
      </w:r>
      <w:r w:rsidR="00F720BC">
        <w:t>prostředí určené k rozvoji supervidovaného</w:t>
      </w:r>
      <w:r w:rsidR="004E63E0">
        <w:t>.</w:t>
      </w:r>
      <w:r w:rsidR="00402086">
        <w:t xml:space="preserve"> Nemělo by tedy dojít k</w:t>
      </w:r>
      <w:r w:rsidR="00ED0291">
        <w:t> využití moci, ale spíše vlivu supervizora jako zkušenějšího</w:t>
      </w:r>
      <w:r w:rsidR="007B5AD7">
        <w:t>.</w:t>
      </w:r>
    </w:p>
    <w:p w14:paraId="13399527" w14:textId="14C48524" w:rsidR="00E922D1" w:rsidRDefault="004D3264">
      <w:r>
        <w:t>Venglářová</w:t>
      </w:r>
      <w:r w:rsidR="009F7D8E">
        <w:t xml:space="preserve"> (2013, s. 35)</w:t>
      </w:r>
      <w:r>
        <w:t xml:space="preserve"> vnímá supervizi jako </w:t>
      </w:r>
      <w:r w:rsidR="009408D7">
        <w:t xml:space="preserve">proces, jehož účastníkem může být tým, skupina pracovníků nebo jednotlivec a jehož </w:t>
      </w:r>
      <w:r w:rsidR="000A1718">
        <w:t xml:space="preserve">zaměřením je reflektování profesní role, </w:t>
      </w:r>
      <w:r w:rsidR="004D20CD">
        <w:lastRenderedPageBreak/>
        <w:t>činností a aktivit spojených s pracovní pozicí.</w:t>
      </w:r>
      <w:r w:rsidR="0018099D">
        <w:t xml:space="preserve"> </w:t>
      </w:r>
      <w:r w:rsidR="00392ED8">
        <w:t>Supervizor má pracovníkům pomáhat s</w:t>
      </w:r>
      <w:r w:rsidR="009F7D8E">
        <w:t> </w:t>
      </w:r>
      <w:r w:rsidR="009D10E7">
        <w:t>procesem</w:t>
      </w:r>
      <w:r w:rsidR="009F7D8E">
        <w:t xml:space="preserve"> </w:t>
      </w:r>
      <w:r w:rsidR="005E20B4">
        <w:t xml:space="preserve">pochopení pocitů, </w:t>
      </w:r>
      <w:r w:rsidR="009F74A7">
        <w:t>s hledáním řešení odborných problémů a vyhodnocováním další</w:t>
      </w:r>
      <w:r w:rsidR="003B6C71">
        <w:t>ho vedení</w:t>
      </w:r>
      <w:r w:rsidR="009F74A7">
        <w:t xml:space="preserve"> práce</w:t>
      </w:r>
      <w:r w:rsidR="003B6C71">
        <w:t>.</w:t>
      </w:r>
    </w:p>
    <w:p w14:paraId="2C7FD73B" w14:textId="5FA2A878" w:rsidR="0082761A" w:rsidRDefault="001603AB" w:rsidP="0082761A">
      <w:r>
        <w:t xml:space="preserve">Oproti </w:t>
      </w:r>
      <w:proofErr w:type="spellStart"/>
      <w:r>
        <w:t>B</w:t>
      </w:r>
      <w:r w:rsidR="00FD73AD">
        <w:t>ä</w:t>
      </w:r>
      <w:r>
        <w:t>rtlové</w:t>
      </w:r>
      <w:proofErr w:type="spellEnd"/>
      <w:r>
        <w:t xml:space="preserve"> </w:t>
      </w:r>
      <w:r w:rsidR="003E3B83">
        <w:t>tak Venglářová</w:t>
      </w:r>
      <w:r w:rsidR="00E768EE">
        <w:t xml:space="preserve"> </w:t>
      </w:r>
      <w:r>
        <w:t>v</w:t>
      </w:r>
      <w:r w:rsidR="003075FD">
        <w:t>e vlastní</w:t>
      </w:r>
      <w:r>
        <w:t xml:space="preserve"> definici nezahrnuje </w:t>
      </w:r>
      <w:r w:rsidR="00E768EE">
        <w:t>„</w:t>
      </w:r>
      <w:r>
        <w:t>podporu</w:t>
      </w:r>
      <w:r w:rsidR="00E768EE">
        <w:t>“.</w:t>
      </w:r>
      <w:r w:rsidR="00A963F5">
        <w:t xml:space="preserve"> Dále ovšem sama uvádí</w:t>
      </w:r>
      <w:r w:rsidR="00AC31EB">
        <w:t>,</w:t>
      </w:r>
      <w:r w:rsidR="00A963F5">
        <w:t xml:space="preserve"> že supervizor</w:t>
      </w:r>
      <w:r w:rsidR="00DA7E2F">
        <w:t xml:space="preserve"> při práci se složitými pacienty či</w:t>
      </w:r>
      <w:r w:rsidR="00A963F5">
        <w:t xml:space="preserve"> v mimořádných událostech</w:t>
      </w:r>
      <w:r w:rsidR="00DA7E2F">
        <w:t xml:space="preserve"> poskytuje pracovníkovi </w:t>
      </w:r>
      <w:r w:rsidR="0082761A">
        <w:t>podporu, posiluje</w:t>
      </w:r>
      <w:r w:rsidR="008A53B7">
        <w:t xml:space="preserve"> jeho pracovní kompetence a přináší mu inspiraci</w:t>
      </w:r>
      <w:r w:rsidR="00B57FE1">
        <w:t xml:space="preserve"> pro nové postupy</w:t>
      </w:r>
      <w:r w:rsidR="00556B27">
        <w:t>. Z toho vyplývá, že</w:t>
      </w:r>
      <w:r w:rsidR="002562CE">
        <w:t xml:space="preserve"> </w:t>
      </w:r>
      <w:r w:rsidR="0056117B">
        <w:t>i když</w:t>
      </w:r>
      <w:r w:rsidR="002562CE">
        <w:t xml:space="preserve"> není podpora přímo uvedena v její definici</w:t>
      </w:r>
      <w:r w:rsidR="0056117B">
        <w:t xml:space="preserve"> a je zmiňovaná okrajově</w:t>
      </w:r>
      <w:r w:rsidR="00556B27">
        <w:t>, vnímá ji autorka stále jako součást procesu supervize</w:t>
      </w:r>
      <w:r w:rsidR="00B57FE1">
        <w:t xml:space="preserve"> </w:t>
      </w:r>
      <w:r w:rsidR="0082761A">
        <w:t>(Venglářová 2013, s. 38)</w:t>
      </w:r>
      <w:r w:rsidR="009F7D8E">
        <w:t>.</w:t>
      </w:r>
    </w:p>
    <w:p w14:paraId="02628F04" w14:textId="0F4630B7" w:rsidR="00816D08" w:rsidRPr="0027434C" w:rsidRDefault="0027434C" w:rsidP="0082761A">
      <w:r w:rsidRPr="0027434C">
        <w:t>Český institut pro supervizi</w:t>
      </w:r>
      <w:r>
        <w:t xml:space="preserve"> </w:t>
      </w:r>
      <w:r w:rsidR="008C5D2B">
        <w:t>(</w:t>
      </w:r>
      <w:r w:rsidR="00DC5735">
        <w:t xml:space="preserve">ČIS, Co je supervize </w:t>
      </w:r>
      <w:r w:rsidR="008C5D2B">
        <w:t xml:space="preserve">[online]) </w:t>
      </w:r>
      <w:r>
        <w:t xml:space="preserve">uvádí, že supervize, jako slovo může vyvolávat představu kontroly a hodnocení. </w:t>
      </w:r>
      <w:r w:rsidR="00BF704E">
        <w:t>K</w:t>
      </w:r>
      <w:r>
        <w:t>oncepc</w:t>
      </w:r>
      <w:r w:rsidR="00BF704E">
        <w:t>e</w:t>
      </w:r>
      <w:r>
        <w:t xml:space="preserve"> integrativní supervize Českého institutu pro supervizi však </w:t>
      </w:r>
      <w:r w:rsidR="00BF704E">
        <w:t xml:space="preserve">supervizí </w:t>
      </w:r>
      <w:r>
        <w:t>rozumí bezpečnou</w:t>
      </w:r>
      <w:r w:rsidR="008B33AB">
        <w:t>,</w:t>
      </w:r>
      <w:r>
        <w:t xml:space="preserve"> laskavou a obohacující zkušenost. Supervizor by měl být supervidovanému (ať už jedinci, týmu či skupině) průvodcem, který </w:t>
      </w:r>
      <w:r w:rsidR="008B33AB">
        <w:t xml:space="preserve">mu </w:t>
      </w:r>
      <w:r>
        <w:t xml:space="preserve">pomáhá reflektovat vlastní práci a vztahy a nacházet nová řešení problematických situací. Supervize může být zaměřena na lepší porozumění </w:t>
      </w:r>
      <w:r w:rsidR="00140210">
        <w:t>dané situac</w:t>
      </w:r>
      <w:r w:rsidR="00BF704E">
        <w:t>i</w:t>
      </w:r>
      <w:r w:rsidR="00140210">
        <w:t>, prohloubení prožívání, uvolnění tvořivého myšlení a rozvoj nových perspektiv profesního chování. Supervize také může být současně i modelem učení.</w:t>
      </w:r>
    </w:p>
    <w:p w14:paraId="128E6968" w14:textId="19F19157" w:rsidR="005A1888" w:rsidRDefault="00D363AE">
      <w:r>
        <w:t>Z výše uvedené citace Česk</w:t>
      </w:r>
      <w:r w:rsidR="003674BC">
        <w:t xml:space="preserve">ého institutu pro supervizi je patrné, že </w:t>
      </w:r>
      <w:r w:rsidR="00BA586B">
        <w:t xml:space="preserve">také </w:t>
      </w:r>
      <w:r w:rsidR="003674BC">
        <w:t xml:space="preserve">vnímá </w:t>
      </w:r>
      <w:r w:rsidR="008B7946">
        <w:t xml:space="preserve">supervizi jako prostor </w:t>
      </w:r>
      <w:r w:rsidR="00BA586B">
        <w:t>pro</w:t>
      </w:r>
      <w:r w:rsidR="008B7946">
        <w:t> reflexi práce supervidovaného</w:t>
      </w:r>
      <w:r w:rsidR="00BA586B">
        <w:t>, pro</w:t>
      </w:r>
      <w:r w:rsidR="008B7946">
        <w:t xml:space="preserve"> </w:t>
      </w:r>
      <w:r w:rsidR="00DB55FD">
        <w:t>nacháze</w:t>
      </w:r>
      <w:r w:rsidR="00BA586B">
        <w:t>ní</w:t>
      </w:r>
      <w:r w:rsidR="00DB55FD">
        <w:t xml:space="preserve"> nov</w:t>
      </w:r>
      <w:r w:rsidR="00BA586B">
        <w:t>ých</w:t>
      </w:r>
      <w:r w:rsidR="00DB55FD">
        <w:t xml:space="preserve"> řešení</w:t>
      </w:r>
      <w:r w:rsidR="001A3CA5">
        <w:t xml:space="preserve">, zajímá se o </w:t>
      </w:r>
      <w:r w:rsidR="005A1888">
        <w:t>prohlubování prožívání</w:t>
      </w:r>
      <w:r w:rsidR="00900F08">
        <w:t>,</w:t>
      </w:r>
      <w:r w:rsidR="005A1888">
        <w:t xml:space="preserve"> lepší </w:t>
      </w:r>
      <w:r w:rsidR="00900F08">
        <w:t>porozumění dané situaci</w:t>
      </w:r>
      <w:r w:rsidR="001361A9">
        <w:t xml:space="preserve"> a v neposlední řadě </w:t>
      </w:r>
      <w:r w:rsidR="00BA586B">
        <w:t xml:space="preserve">ji vnímá </w:t>
      </w:r>
      <w:r w:rsidR="001361A9">
        <w:t xml:space="preserve">také jako možný model učení. </w:t>
      </w:r>
    </w:p>
    <w:p w14:paraId="27BCC4BA" w14:textId="747AEBBC" w:rsidR="00A65C11" w:rsidRDefault="00A23610">
      <w:r>
        <w:t>Jak ve své knize uvádějí Ondrušová, Oláh a Vavrečková</w:t>
      </w:r>
      <w:r w:rsidR="00C46AF9">
        <w:t xml:space="preserve"> (2017, s. 81), </w:t>
      </w:r>
      <w:r w:rsidR="002818DB">
        <w:t xml:space="preserve">v sociální práci se většinou </w:t>
      </w:r>
      <w:r w:rsidR="00C46AF9">
        <w:t xml:space="preserve">za </w:t>
      </w:r>
      <w:r w:rsidR="002818DB">
        <w:t>superviz</w:t>
      </w:r>
      <w:r w:rsidR="00C46AF9">
        <w:t>i</w:t>
      </w:r>
      <w:r w:rsidR="002818DB">
        <w:t xml:space="preserve"> považuje</w:t>
      </w:r>
      <w:r w:rsidR="002016DD">
        <w:t xml:space="preserve"> poradenská metoda, při níž se zabezpečuje a zvyšuje kvalita </w:t>
      </w:r>
      <w:r w:rsidR="0081447B">
        <w:t xml:space="preserve">profesionální </w:t>
      </w:r>
      <w:r w:rsidR="00731D85">
        <w:t>činnosti</w:t>
      </w:r>
      <w:r w:rsidR="00C6058F">
        <w:t>,</w:t>
      </w:r>
      <w:r w:rsidR="00731D85">
        <w:t xml:space="preserve"> respektive se zvyšují kompetence sociálních pracovníků.</w:t>
      </w:r>
      <w:r w:rsidR="00C6058F">
        <w:t xml:space="preserve"> </w:t>
      </w:r>
    </w:p>
    <w:p w14:paraId="2053DD9C" w14:textId="5607C022" w:rsidR="00B965D1" w:rsidRDefault="004C24CD">
      <w:r>
        <w:t>Zuzana Havrdová</w:t>
      </w:r>
      <w:r w:rsidR="00BB51E1">
        <w:t xml:space="preserve"> (1999, s. 30)</w:t>
      </w:r>
      <w:r>
        <w:t xml:space="preserve"> zmiňuje tzv. Rozvojovou supervizi</w:t>
      </w:r>
      <w:r w:rsidR="00800E39">
        <w:t xml:space="preserve">, </w:t>
      </w:r>
      <w:r w:rsidR="00333716">
        <w:t xml:space="preserve">přičemž </w:t>
      </w:r>
      <w:r w:rsidR="00800E39">
        <w:t>t</w:t>
      </w:r>
      <w:r w:rsidR="00BB51E1">
        <w:t>en</w:t>
      </w:r>
      <w:r w:rsidR="00800E39">
        <w:t>to termín má zdůrazňovat j</w:t>
      </w:r>
      <w:r w:rsidR="00601A70">
        <w:t>ejí zaměření na p</w:t>
      </w:r>
      <w:r w:rsidR="00E50F0D">
        <w:t>o</w:t>
      </w:r>
      <w:r w:rsidR="00601A70">
        <w:t>dporu</w:t>
      </w:r>
      <w:r w:rsidR="00E50F0D">
        <w:t xml:space="preserve"> profesionálního růstu. Chápe ji jako organizovanou příležitost k</w:t>
      </w:r>
      <w:r w:rsidR="00DD4753">
        <w:t xml:space="preserve"> reflexi možností, jak jinak rozumět, jaké zaujímat postoje a jak jednat </w:t>
      </w:r>
      <w:r w:rsidR="000D42D8">
        <w:t xml:space="preserve">v situacích s klienty a kolegy, s cílem zvyšovat svou profesionální kompetenci. </w:t>
      </w:r>
      <w:r w:rsidR="009B2912">
        <w:t xml:space="preserve">Taková supervize se může uskutečňovat ve škole či na pracovišti individuálně, </w:t>
      </w:r>
      <w:r w:rsidR="00E20347">
        <w:t>v malých sku</w:t>
      </w:r>
      <w:r w:rsidR="00476508">
        <w:t>p</w:t>
      </w:r>
      <w:r w:rsidR="00E20347">
        <w:t>inách nebo týmech. Dle jejího názoru zkušenost s dobrou supervizí</w:t>
      </w:r>
      <w:r w:rsidR="0040374C">
        <w:t xml:space="preserve"> na začátku </w:t>
      </w:r>
      <w:r w:rsidR="0040374C">
        <w:lastRenderedPageBreak/>
        <w:t>profesní kariéry</w:t>
      </w:r>
      <w:r w:rsidR="00601A70">
        <w:t xml:space="preserve"> </w:t>
      </w:r>
      <w:r w:rsidR="0040374C">
        <w:t xml:space="preserve">umožní, aby se zvyk dobře </w:t>
      </w:r>
      <w:r w:rsidR="00476508">
        <w:t>využít supervizi k</w:t>
      </w:r>
      <w:r w:rsidR="00633928">
        <w:t> </w:t>
      </w:r>
      <w:r w:rsidR="00476508">
        <w:t xml:space="preserve">dalšímu rozvoji stal integrální součástí pracovního života a </w:t>
      </w:r>
      <w:r w:rsidR="00333716">
        <w:t xml:space="preserve">dalšího </w:t>
      </w:r>
      <w:r w:rsidR="00476508">
        <w:t xml:space="preserve">kontinuálního růstu. </w:t>
      </w:r>
    </w:p>
    <w:p w14:paraId="19406528" w14:textId="69E6A0A5" w:rsidR="004C1CF3" w:rsidRDefault="004C1CF3">
      <w:r>
        <w:t>Všichni výše zmiňovaní autoři jsou více či méně ve shodě. Supervizi vnímají velmi podobně a pojmy, které se často vyskytovaly</w:t>
      </w:r>
      <w:r w:rsidR="00333716">
        <w:t>,</w:t>
      </w:r>
      <w:r>
        <w:t xml:space="preserve"> byly například: reflexe profesní role/činnosti/aktivity, podpora, rozvoj, pochopení pocitů, hledání nových způsobů řešení problémů, vyhodnocování práce, posilování pracovních kompetencí, podpora a reflexe vztahů, lepší porozumění dané situaci, nadhled, model učení, podpora profesionálního růstu. </w:t>
      </w:r>
    </w:p>
    <w:p w14:paraId="07A0F262" w14:textId="67123982" w:rsidR="007E1A15" w:rsidRPr="009B634E" w:rsidRDefault="006208B3" w:rsidP="009B634E">
      <w:pPr>
        <w:pStyle w:val="Nadpis2"/>
        <w:rPr>
          <w:rStyle w:val="Nadpis1Char"/>
          <w:sz w:val="32"/>
          <w:szCs w:val="26"/>
        </w:rPr>
      </w:pPr>
      <w:bookmarkStart w:id="3" w:name="_Toc86843225"/>
      <w:r w:rsidRPr="009B634E">
        <w:t>1</w:t>
      </w:r>
      <w:r w:rsidRPr="009B634E">
        <w:rPr>
          <w:rStyle w:val="Nadpis1Char"/>
          <w:sz w:val="32"/>
          <w:szCs w:val="26"/>
        </w:rPr>
        <w:t>.</w:t>
      </w:r>
      <w:r w:rsidR="007E1A15" w:rsidRPr="009B634E">
        <w:rPr>
          <w:rStyle w:val="Nadpis1Char"/>
          <w:sz w:val="32"/>
          <w:szCs w:val="26"/>
        </w:rPr>
        <w:t xml:space="preserve">2 </w:t>
      </w:r>
      <w:r w:rsidR="008C5088" w:rsidRPr="009B634E">
        <w:rPr>
          <w:rStyle w:val="Nadpis1Char"/>
          <w:sz w:val="32"/>
          <w:szCs w:val="26"/>
        </w:rPr>
        <w:t>Aktéři</w:t>
      </w:r>
      <w:r w:rsidR="007E1A15" w:rsidRPr="009B634E">
        <w:rPr>
          <w:rStyle w:val="Nadpis1Char"/>
          <w:sz w:val="32"/>
          <w:szCs w:val="26"/>
        </w:rPr>
        <w:t xml:space="preserve"> supervize</w:t>
      </w:r>
      <w:bookmarkEnd w:id="3"/>
    </w:p>
    <w:p w14:paraId="510D5D2D" w14:textId="58FBAD1E" w:rsidR="00DA335D" w:rsidRDefault="00DA335D" w:rsidP="00126EA1">
      <w:r>
        <w:t>V této části se budu věnovat tématu aktérů supervize</w:t>
      </w:r>
      <w:r w:rsidR="00B513A2">
        <w:t>,</w:t>
      </w:r>
      <w:r>
        <w:t xml:space="preserve"> </w:t>
      </w:r>
      <w:r w:rsidR="0035332E">
        <w:t xml:space="preserve">tedy </w:t>
      </w:r>
      <w:r w:rsidR="00B513A2">
        <w:t>k</w:t>
      </w:r>
      <w:r>
        <w:t>do jsou oni aktéři a co o nich jednotliví autoři poznamenávají.</w:t>
      </w:r>
    </w:p>
    <w:p w14:paraId="45A66A56" w14:textId="4A2D2E4A" w:rsidR="009C426F" w:rsidRDefault="00F74533" w:rsidP="00126EA1">
      <w:bookmarkStart w:id="4" w:name="_Hlk86762345"/>
      <w:r>
        <w:t>Jak uvádí Jana Koláčková</w:t>
      </w:r>
      <w:r w:rsidR="00F0628A">
        <w:t xml:space="preserve"> (2008, s. 359-360)</w:t>
      </w:r>
      <w:r w:rsidR="00B513A2">
        <w:t>,</w:t>
      </w:r>
      <w:r w:rsidR="006F2962">
        <w:t xml:space="preserve"> slovo supervize je složeno ze dvou latinských slov – „super“, což znamená nad, nej-, přes (nebo také nadměrnost, přehnanost) a „vize“ – pohled (také vidina či zjevení, básnická představivost nebo pověrčivé vidění do budoucnosti). Pojem supervize v anglickém jazyce znamená dozor, dohled nebo řízení a vedení (další význam, který je také uváděn</w:t>
      </w:r>
      <w:r w:rsidR="00B513A2">
        <w:t>,</w:t>
      </w:r>
      <w:r w:rsidR="006F2962">
        <w:t xml:space="preserve"> je revize nebo inspekce). Tyto významy vyvolávají představu kontroly supervizora. Hierarchicky staví vztah supervizora a supervidovaného do nadřízenosti (supervizora) a podřízenosti (supervidovaného), což může vyvolávat představu o uplatňování moci. </w:t>
      </w:r>
      <w:r w:rsidR="009C426F">
        <w:t>Avšak i v případech supervize sloužící řízení by nemělo rozhodnutí nadřízeného potlačit prostor pro reflexi, podporu a rozvoj</w:t>
      </w:r>
      <w:r w:rsidR="00B513A2">
        <w:t xml:space="preserve"> podřízeného</w:t>
      </w:r>
      <w:r w:rsidR="009C426F">
        <w:t xml:space="preserve">. Vztah supervizora a supervidovaného je prostředím k rozvoji supervidovaného, a to v interakci se supervizorem. </w:t>
      </w:r>
    </w:p>
    <w:p w14:paraId="4C5E8B46" w14:textId="0F4BE299" w:rsidR="00F74533" w:rsidRPr="00126EA1" w:rsidRDefault="00F0628A" w:rsidP="00126EA1">
      <w:r>
        <w:t>Autorka d</w:t>
      </w:r>
      <w:r w:rsidR="009C426F">
        <w:t>ále uvádí, že k nejčastějším rizikům supervize patří právě zneužití pozice „zkušenějšího“ odborníka. Supervizor tak nedává zpětnou vazbu, ale kritizuje; neučí, ale poučuje; nevede, ale nařizuje; neuplatňuje neformální autoritu, ale je autoritářský. Podlehnutí svodu pozice supervizora jako „</w:t>
      </w:r>
      <w:proofErr w:type="spellStart"/>
      <w:r w:rsidR="009C426F">
        <w:t>superexperta</w:t>
      </w:r>
      <w:proofErr w:type="spellEnd"/>
      <w:r w:rsidR="009C426F">
        <w:t xml:space="preserve">“ považuje za velmi nebezpečné. Rizika supervize dle jejího názoru úzce souvisí s etikou supervize. Profesionální etika v supervizi souvisí s obecnými etickými pravidly (Charta lidských práv atd.) a konkrétními </w:t>
      </w:r>
      <w:r w:rsidR="00A31D85">
        <w:t xml:space="preserve">etickými pravidly v kodexech jednotlivých profesí (např. Etický kodex </w:t>
      </w:r>
      <w:r w:rsidR="00A31D85">
        <w:lastRenderedPageBreak/>
        <w:t xml:space="preserve">sociálních pracovníků). Za základní etická pravidla </w:t>
      </w:r>
      <w:r w:rsidR="00BD542A">
        <w:t>považuje</w:t>
      </w:r>
      <w:r w:rsidR="00A31D85">
        <w:t xml:space="preserve">: </w:t>
      </w:r>
      <w:r w:rsidR="004107A5">
        <w:t xml:space="preserve">být prospěšný, neuškodit, nemanipulovat a nezneužívat </w:t>
      </w:r>
      <w:r w:rsidR="009C426F">
        <w:t>(</w:t>
      </w:r>
      <w:r w:rsidR="006F2962">
        <w:t>Koláčková, 2008, s. 359-360)</w:t>
      </w:r>
      <w:r>
        <w:t>.</w:t>
      </w:r>
    </w:p>
    <w:p w14:paraId="7487CCBF" w14:textId="630A7059" w:rsidR="007E1A15" w:rsidRDefault="006208B3" w:rsidP="00951E16">
      <w:pPr>
        <w:pStyle w:val="Nadpis3"/>
      </w:pPr>
      <w:bookmarkStart w:id="5" w:name="_Toc86843226"/>
      <w:bookmarkEnd w:id="4"/>
      <w:r>
        <w:t>1.2.1</w:t>
      </w:r>
      <w:r w:rsidR="007E1A15">
        <w:t xml:space="preserve"> Supervizor</w:t>
      </w:r>
      <w:bookmarkEnd w:id="5"/>
    </w:p>
    <w:p w14:paraId="2284E44B" w14:textId="0EA50BEE" w:rsidR="00ED3B0D" w:rsidRPr="00ED3B0D" w:rsidRDefault="00895701" w:rsidP="00ED3B0D">
      <w:r>
        <w:t>V této podkapitole se pokusím nastínit, jak autoři vnímají roli supervizora</w:t>
      </w:r>
      <w:r w:rsidR="002F5D36">
        <w:t>,</w:t>
      </w:r>
      <w:r>
        <w:t xml:space="preserve"> </w:t>
      </w:r>
      <w:r w:rsidR="002F5D36">
        <w:t>j</w:t>
      </w:r>
      <w:r w:rsidR="00940877">
        <w:t xml:space="preserve">elikož je to právě </w:t>
      </w:r>
      <w:r w:rsidR="002F5D36">
        <w:t xml:space="preserve">jeho </w:t>
      </w:r>
      <w:r w:rsidR="00940877">
        <w:t xml:space="preserve">chování, které může být klíčové pro </w:t>
      </w:r>
      <w:r w:rsidR="000D1B60">
        <w:t>přínos supervize.</w:t>
      </w:r>
    </w:p>
    <w:p w14:paraId="06B4D8A5" w14:textId="48836E03" w:rsidR="008B0D35" w:rsidRDefault="004C2060" w:rsidP="00850554">
      <w:pPr>
        <w:rPr>
          <w:i/>
          <w:iCs/>
        </w:rPr>
      </w:pPr>
      <w:r w:rsidRPr="001328AF">
        <w:rPr>
          <w:i/>
          <w:iCs/>
        </w:rPr>
        <w:t xml:space="preserve">„Supervize je pro mě pohledem </w:t>
      </w:r>
      <w:r w:rsidR="002F5D36">
        <w:rPr>
          <w:i/>
          <w:iCs/>
        </w:rPr>
        <w:t>‚</w:t>
      </w:r>
      <w:r w:rsidRPr="001328AF">
        <w:rPr>
          <w:i/>
          <w:iCs/>
        </w:rPr>
        <w:t>z výše</w:t>
      </w:r>
      <w:r w:rsidR="002F5D36">
        <w:rPr>
          <w:i/>
          <w:iCs/>
        </w:rPr>
        <w:t>‘</w:t>
      </w:r>
      <w:r w:rsidRPr="001328AF">
        <w:rPr>
          <w:i/>
          <w:iCs/>
        </w:rPr>
        <w:t xml:space="preserve">, z nadhledu, ale supervizor pro mě nutně nemusí být supermanem, tedy tím, kdo se pohybuje tam, </w:t>
      </w:r>
      <w:r w:rsidR="002F5D36">
        <w:rPr>
          <w:i/>
          <w:iCs/>
        </w:rPr>
        <w:t>‚</w:t>
      </w:r>
      <w:r w:rsidRPr="001328AF">
        <w:rPr>
          <w:i/>
          <w:iCs/>
        </w:rPr>
        <w:t>kde se zatím nepohybuje supervidovaný</w:t>
      </w:r>
      <w:r w:rsidR="002F5D36">
        <w:rPr>
          <w:i/>
          <w:iCs/>
        </w:rPr>
        <w:t>‘.</w:t>
      </w:r>
      <w:r w:rsidRPr="001328AF">
        <w:rPr>
          <w:i/>
          <w:iCs/>
        </w:rPr>
        <w:t>“</w:t>
      </w:r>
      <w:r w:rsidR="001328AF">
        <w:rPr>
          <w:i/>
          <w:iCs/>
        </w:rPr>
        <w:t xml:space="preserve"> </w:t>
      </w:r>
      <w:r w:rsidR="00A256C0">
        <w:t>(Čermáková dle</w:t>
      </w:r>
      <w:r w:rsidR="00544C53">
        <w:t xml:space="preserve"> </w:t>
      </w:r>
      <w:r w:rsidR="00A256C0">
        <w:t xml:space="preserve">Čermáková, </w:t>
      </w:r>
      <w:r w:rsidR="00544C53">
        <w:t>Kalina, 2007, s. 86)</w:t>
      </w:r>
    </w:p>
    <w:p w14:paraId="2A32D06E" w14:textId="79CCEDF6" w:rsidR="00DF00BC" w:rsidRDefault="00D67969" w:rsidP="00850554">
      <w:r>
        <w:t>Sociální pracovník může být tím, kdo jde krajinou se svým klientem, týmem</w:t>
      </w:r>
      <w:r w:rsidR="001E0CC8">
        <w:t xml:space="preserve"> a může se </w:t>
      </w:r>
      <w:r w:rsidR="00564B6C">
        <w:t>dostat</w:t>
      </w:r>
      <w:r w:rsidR="001E0CC8">
        <w:t xml:space="preserve"> do místa</w:t>
      </w:r>
      <w:r w:rsidR="002F5D36">
        <w:t>,</w:t>
      </w:r>
      <w:r w:rsidR="001E0CC8">
        <w:t xml:space="preserve"> kde tápe. V takové chvíli mu může pomoct supervizor – člověk, který stojí na kopci. </w:t>
      </w:r>
      <w:r w:rsidR="00B213B5">
        <w:t>Člověk, který má z nadhledu vidět souvislosti</w:t>
      </w:r>
      <w:r w:rsidR="001008DF">
        <w:t xml:space="preserve">, které nejsou viditelné pro toho, kdo putuje krajinou. Je dobré, když takový člověk (supervizor) </w:t>
      </w:r>
      <w:r w:rsidR="00996D06">
        <w:t>má k dispozici zkušenosti, znalosti, modely, citlivost a lid</w:t>
      </w:r>
      <w:r w:rsidR="00A106F8">
        <w:t>skost, které mu nejen umožňují vidět</w:t>
      </w:r>
      <w:r w:rsidR="00C3311A">
        <w:t xml:space="preserve"> a orientovat se v </w:t>
      </w:r>
      <w:r w:rsidR="00A106F8">
        <w:t>souvislost</w:t>
      </w:r>
      <w:r w:rsidR="00C3311A">
        <w:t>ech</w:t>
      </w:r>
      <w:r w:rsidR="00A106F8">
        <w:t xml:space="preserve">, ale </w:t>
      </w:r>
      <w:r w:rsidR="00C3311A">
        <w:t>umí je také bezpečně předat supervidovanému</w:t>
      </w:r>
      <w:r w:rsidR="00544C53">
        <w:t xml:space="preserve"> nezahanbujícím způsobem.</w:t>
      </w:r>
      <w:r w:rsidR="00513F7E">
        <w:t xml:space="preserve"> Supervizor není </w:t>
      </w:r>
      <w:r w:rsidR="00EA571B">
        <w:t>„</w:t>
      </w:r>
      <w:r w:rsidR="00513F7E">
        <w:t>ten, kdo umí nejvíc</w:t>
      </w:r>
      <w:r w:rsidR="00EA571B">
        <w:t>“</w:t>
      </w:r>
      <w:r w:rsidR="00513F7E">
        <w:t>, ale ten, kdo umí ještě něco navíc, tj. supervizi</w:t>
      </w:r>
      <w:r w:rsidR="008B0D35">
        <w:t xml:space="preserve"> </w:t>
      </w:r>
      <w:r w:rsidR="001328AF">
        <w:t xml:space="preserve">(Čermáková </w:t>
      </w:r>
      <w:r w:rsidR="00A256C0">
        <w:t>dle Čermáková, Kalina</w:t>
      </w:r>
      <w:r w:rsidR="006E1C60">
        <w:t>,</w:t>
      </w:r>
      <w:r w:rsidR="001328AF">
        <w:t xml:space="preserve"> </w:t>
      </w:r>
      <w:r w:rsidR="00CB2109">
        <w:t>2007, s. 86</w:t>
      </w:r>
      <w:r w:rsidR="00EA571B">
        <w:t>-</w:t>
      </w:r>
      <w:r w:rsidR="006B5022">
        <w:t>87</w:t>
      </w:r>
      <w:r w:rsidR="00CB2109">
        <w:t>)</w:t>
      </w:r>
      <w:r w:rsidR="00DC2062">
        <w:t>.</w:t>
      </w:r>
    </w:p>
    <w:p w14:paraId="61646132" w14:textId="689464EA" w:rsidR="004D42C1" w:rsidRDefault="004D42C1" w:rsidP="00850554">
      <w:r>
        <w:t xml:space="preserve">Kalina </w:t>
      </w:r>
      <w:r w:rsidR="00DC2062">
        <w:t>(</w:t>
      </w:r>
      <w:r w:rsidR="00286F1F">
        <w:t>dle Čermáková, Kalina</w:t>
      </w:r>
      <w:r w:rsidR="00DC2062">
        <w:t xml:space="preserve">, 2007, s. 86-87) </w:t>
      </w:r>
      <w:r>
        <w:t>říká</w:t>
      </w:r>
      <w:r w:rsidR="00DF0887">
        <w:t xml:space="preserve">, že on jako supervizor neshlíží </w:t>
      </w:r>
      <w:r w:rsidR="007C64FC">
        <w:t>na příběh, který mu supervidovaný předkládá</w:t>
      </w:r>
      <w:r w:rsidR="00DC2062">
        <w:t>,</w:t>
      </w:r>
      <w:r w:rsidR="007C64FC">
        <w:t xml:space="preserve"> z výšky, </w:t>
      </w:r>
      <w:r w:rsidR="00DC2062">
        <w:t xml:space="preserve">ale </w:t>
      </w:r>
      <w:r w:rsidR="007C64FC">
        <w:t>z nějakého místa „odjinud“, což mu dává možnost</w:t>
      </w:r>
      <w:r w:rsidR="00407DF4">
        <w:t xml:space="preserve"> nezávislé</w:t>
      </w:r>
      <w:r w:rsidR="000B2271">
        <w:t xml:space="preserve"> pozice. Supervizor by podle něj neměl být zapleten do dění na pracovišti – neměl by být </w:t>
      </w:r>
      <w:r w:rsidR="00417F10">
        <w:t xml:space="preserve">organizační součástí tohoto systému. </w:t>
      </w:r>
      <w:r w:rsidR="00345183">
        <w:t xml:space="preserve">Supervizor se zaobírá </w:t>
      </w:r>
      <w:r w:rsidR="00E84D4E">
        <w:t xml:space="preserve">osobním </w:t>
      </w:r>
      <w:r w:rsidR="00345183">
        <w:t>problémem</w:t>
      </w:r>
      <w:r w:rsidR="00E84D4E">
        <w:t>, který má supervidovaný se svým klientem</w:t>
      </w:r>
      <w:r w:rsidR="00D40A09">
        <w:t xml:space="preserve"> v předkládaném příběhu</w:t>
      </w:r>
      <w:r w:rsidR="000D33BD">
        <w:t>, ale je povinen oddělit hranice supervize a psychoterapie</w:t>
      </w:r>
      <w:r w:rsidR="00544223">
        <w:t xml:space="preserve">, udržuje tak etické hranice a neobnažuje osobní problémy supervidovaného. </w:t>
      </w:r>
      <w:r w:rsidR="006D3FE4">
        <w:t xml:space="preserve">Může naznačit, že </w:t>
      </w:r>
      <w:r w:rsidR="002D7693">
        <w:t xml:space="preserve">širší souvislosti problému </w:t>
      </w:r>
      <w:r w:rsidR="006D3FE4">
        <w:t>vnímá</w:t>
      </w:r>
      <w:r w:rsidR="002D7693">
        <w:t xml:space="preserve">, </w:t>
      </w:r>
      <w:r w:rsidR="00CE3D72">
        <w:t xml:space="preserve">projeví porozumění, </w:t>
      </w:r>
      <w:r w:rsidR="006D3FE4">
        <w:t xml:space="preserve">ale nezaobírá se </w:t>
      </w:r>
      <w:r w:rsidR="002D7693">
        <w:t>jimi.</w:t>
      </w:r>
    </w:p>
    <w:p w14:paraId="4D898668" w14:textId="32DFF6D7" w:rsidR="00C926B6" w:rsidRPr="001328AF" w:rsidRDefault="00C926B6" w:rsidP="00850554">
      <w:r>
        <w:t xml:space="preserve">Marlinová </w:t>
      </w:r>
      <w:r w:rsidR="00DC2062">
        <w:t xml:space="preserve">(2005, s. 21-22) </w:t>
      </w:r>
      <w:r>
        <w:t>se domnívá, že supervizor by měl být transparentní.</w:t>
      </w:r>
      <w:r w:rsidR="006858D5">
        <w:t xml:space="preserve"> </w:t>
      </w:r>
      <w:r w:rsidR="007B0C09">
        <w:t>Pokud</w:t>
      </w:r>
      <w:r w:rsidR="006858D5">
        <w:t xml:space="preserve"> supervizor zůstává </w:t>
      </w:r>
      <w:r w:rsidR="007B0C09">
        <w:t xml:space="preserve">anonymní </w:t>
      </w:r>
      <w:r w:rsidR="006858D5">
        <w:t xml:space="preserve">nadřazenou autoritou, tak </w:t>
      </w:r>
      <w:r w:rsidR="007B0C09">
        <w:t>zvyšuje úzkost supervidovaného</w:t>
      </w:r>
      <w:r w:rsidR="00F5070F">
        <w:t xml:space="preserve"> a přispívá k idealizaci své autority</w:t>
      </w:r>
      <w:r w:rsidR="000824B9">
        <w:t xml:space="preserve">, jež mívá přenosové prvky. </w:t>
      </w:r>
      <w:r w:rsidR="00D11D57">
        <w:t>Pokud se supe</w:t>
      </w:r>
      <w:r w:rsidR="00B03159">
        <w:t>r</w:t>
      </w:r>
      <w:r w:rsidR="00D11D57">
        <w:t>vidovaným sdílí své</w:t>
      </w:r>
      <w:r w:rsidR="00B03159">
        <w:t xml:space="preserve"> zkušenosti, tak pro něj modeluje nejen otevřenost, ale i model sebereflexe. </w:t>
      </w:r>
      <w:r w:rsidR="007E0544">
        <w:t>Ukazuje mu, že všichni se dopouštíme chyb, ze kterých se učíme.</w:t>
      </w:r>
    </w:p>
    <w:p w14:paraId="1724ED4F" w14:textId="13806D6F" w:rsidR="00850554" w:rsidRDefault="00482496" w:rsidP="00850554">
      <w:r>
        <w:lastRenderedPageBreak/>
        <w:t xml:space="preserve">Podle Českého </w:t>
      </w:r>
      <w:r w:rsidR="007902B7">
        <w:t>institutu pro supervizi</w:t>
      </w:r>
      <w:r w:rsidR="00DC2062">
        <w:t xml:space="preserve"> (</w:t>
      </w:r>
      <w:r w:rsidR="00F30672">
        <w:t xml:space="preserve">ČIS, Co je supervize </w:t>
      </w:r>
      <w:r w:rsidR="00DC2062">
        <w:t>[online])</w:t>
      </w:r>
      <w:r w:rsidR="007902B7">
        <w:t xml:space="preserve"> má být s</w:t>
      </w:r>
      <w:r w:rsidR="00850554" w:rsidRPr="00482496">
        <w:t xml:space="preserve">upervizor průvodcem, který pomáhá supervidovanému </w:t>
      </w:r>
      <w:r w:rsidR="007902B7">
        <w:t>(jednotlivci,</w:t>
      </w:r>
      <w:r w:rsidR="00850554" w:rsidRPr="00482496">
        <w:t xml:space="preserve"> týmu, skupině či organizaci</w:t>
      </w:r>
      <w:r w:rsidR="007902B7">
        <w:t>)</w:t>
      </w:r>
      <w:r w:rsidR="000001A1">
        <w:t xml:space="preserve"> s </w:t>
      </w:r>
      <w:r w:rsidR="00850554" w:rsidRPr="00482496">
        <w:t>vním</w:t>
      </w:r>
      <w:r w:rsidR="000001A1">
        <w:t>áním</w:t>
      </w:r>
      <w:r w:rsidR="00850554" w:rsidRPr="00482496">
        <w:t xml:space="preserve"> a reflektov</w:t>
      </w:r>
      <w:r w:rsidR="000001A1">
        <w:t>áním</w:t>
      </w:r>
      <w:r w:rsidR="00850554" w:rsidRPr="00482496">
        <w:t xml:space="preserve"> vlastní prác</w:t>
      </w:r>
      <w:r w:rsidR="000001A1">
        <w:t>e</w:t>
      </w:r>
      <w:r w:rsidR="00850554" w:rsidRPr="00482496">
        <w:t xml:space="preserve"> a vztah</w:t>
      </w:r>
      <w:r w:rsidR="000001A1">
        <w:t>ů.</w:t>
      </w:r>
      <w:r w:rsidR="009622FF">
        <w:t xml:space="preserve"> Má pomáhat</w:t>
      </w:r>
      <w:r w:rsidR="00850554" w:rsidRPr="00482496">
        <w:t xml:space="preserve"> nacházet nová řešení problematických situací.</w:t>
      </w:r>
    </w:p>
    <w:p w14:paraId="1E6CFF05" w14:textId="0E783A75" w:rsidR="003B4D3E" w:rsidRDefault="000F5BFE" w:rsidP="00850554">
      <w:r>
        <w:t xml:space="preserve">Hawkins a Shohet </w:t>
      </w:r>
      <w:r w:rsidR="00DC2062">
        <w:t xml:space="preserve">(2016 s. 54) </w:t>
      </w:r>
      <w:r>
        <w:t>uvádějí</w:t>
      </w:r>
      <w:r w:rsidR="004E424C">
        <w:t xml:space="preserve">, </w:t>
      </w:r>
      <w:r w:rsidR="003B4D3E">
        <w:t xml:space="preserve">že </w:t>
      </w:r>
      <w:r w:rsidR="00DA3FDF">
        <w:t xml:space="preserve">supervizor ve své </w:t>
      </w:r>
      <w:r w:rsidR="003B4D3E">
        <w:t>roli musí</w:t>
      </w:r>
      <w:r w:rsidR="004E424C">
        <w:t xml:space="preserve"> obsáhnout velké množství funkcí</w:t>
      </w:r>
      <w:r w:rsidR="003B4D3E">
        <w:t>, k nimž patří</w:t>
      </w:r>
      <w:r w:rsidR="00DC2062">
        <w:t>:</w:t>
      </w:r>
    </w:p>
    <w:p w14:paraId="00A16DB3" w14:textId="6215A55D" w:rsidR="000F7272" w:rsidRDefault="00D830D7" w:rsidP="003B4D3E">
      <w:pPr>
        <w:pStyle w:val="Odstavecseseznamem"/>
        <w:numPr>
          <w:ilvl w:val="0"/>
          <w:numId w:val="3"/>
        </w:numPr>
      </w:pPr>
      <w:r>
        <w:t>Poradce poskytující podporu;</w:t>
      </w:r>
    </w:p>
    <w:p w14:paraId="7375BE11" w14:textId="437F6FF5" w:rsidR="00D830D7" w:rsidRDefault="00D830D7" w:rsidP="003B4D3E">
      <w:pPr>
        <w:pStyle w:val="Odstavecseseznamem"/>
        <w:numPr>
          <w:ilvl w:val="0"/>
          <w:numId w:val="3"/>
        </w:numPr>
      </w:pPr>
      <w:r>
        <w:t>Pedagog pomáhající supervidovanému učit se a rozvíjet se</w:t>
      </w:r>
      <w:r w:rsidR="00DB2CAF">
        <w:t>;</w:t>
      </w:r>
    </w:p>
    <w:p w14:paraId="0AF6F2E8" w14:textId="4860C805" w:rsidR="00DB2CAF" w:rsidRDefault="00DB2CAF" w:rsidP="003B4D3E">
      <w:pPr>
        <w:pStyle w:val="Odstavecseseznamem"/>
        <w:numPr>
          <w:ilvl w:val="0"/>
          <w:numId w:val="3"/>
        </w:numPr>
      </w:pPr>
      <w:r>
        <w:t>Manažer s </w:t>
      </w:r>
      <w:r w:rsidR="002507EC">
        <w:t>o</w:t>
      </w:r>
      <w:r>
        <w:t xml:space="preserve">dpovědnostmi jak za činnost supervidovaného, tak </w:t>
      </w:r>
      <w:r w:rsidR="002507EC">
        <w:t>vůči klientovi;</w:t>
      </w:r>
    </w:p>
    <w:p w14:paraId="03D61E9B" w14:textId="67B10CC1" w:rsidR="002507EC" w:rsidRDefault="00635192" w:rsidP="003B4D3E">
      <w:pPr>
        <w:pStyle w:val="Odstavecseseznamem"/>
        <w:numPr>
          <w:ilvl w:val="0"/>
          <w:numId w:val="3"/>
        </w:numPr>
      </w:pPr>
      <w:r>
        <w:t>Manažer či konzultant s odpovědnostmi vůči organizaci, která za supervizi platí.</w:t>
      </w:r>
    </w:p>
    <w:p w14:paraId="64818A39" w14:textId="6D1B2429" w:rsidR="00F044AF" w:rsidRDefault="00EB5D88" w:rsidP="00F76BFE">
      <w:r>
        <w:t xml:space="preserve">Na roli </w:t>
      </w:r>
      <w:r w:rsidR="00DC0E96">
        <w:t>supervizora se zaměřilo několik autorů</w:t>
      </w:r>
      <w:r w:rsidR="00DC2062">
        <w:t xml:space="preserve"> (Bernard, 1979; Hess, 1980; Hawkins, 1982; </w:t>
      </w:r>
      <w:proofErr w:type="spellStart"/>
      <w:r w:rsidR="00DC2062">
        <w:t>Holloway</w:t>
      </w:r>
      <w:proofErr w:type="spellEnd"/>
      <w:r w:rsidR="00DC2062">
        <w:t xml:space="preserve">, 1984, 1995; Elis a Dell, 1986; </w:t>
      </w:r>
      <w:proofErr w:type="spellStart"/>
      <w:r w:rsidR="00DC2062">
        <w:t>Carroll</w:t>
      </w:r>
      <w:proofErr w:type="spellEnd"/>
      <w:r w:rsidR="00DC2062">
        <w:t>, 1996 in Hawkins, Shohet 2016 s. 54)</w:t>
      </w:r>
      <w:r w:rsidR="000E0763">
        <w:t xml:space="preserve">. </w:t>
      </w:r>
      <w:r w:rsidR="00480A3C">
        <w:t>K často uváděným dílčím rolím patří</w:t>
      </w:r>
      <w:r w:rsidR="00F044AF">
        <w:t>:</w:t>
      </w:r>
    </w:p>
    <w:p w14:paraId="1CC8EACC" w14:textId="5EAD3CC6" w:rsidR="00F044AF" w:rsidRDefault="00F044AF" w:rsidP="00F044AF">
      <w:pPr>
        <w:pStyle w:val="Odstavecseseznamem"/>
        <w:numPr>
          <w:ilvl w:val="0"/>
          <w:numId w:val="4"/>
        </w:numPr>
      </w:pPr>
      <w:r>
        <w:t>Učitel;</w:t>
      </w:r>
    </w:p>
    <w:p w14:paraId="3701524B" w14:textId="07F545D6" w:rsidR="00F044AF" w:rsidRDefault="00F044AF" w:rsidP="00F044AF">
      <w:pPr>
        <w:pStyle w:val="Odstavecseseznamem"/>
        <w:numPr>
          <w:ilvl w:val="0"/>
          <w:numId w:val="4"/>
        </w:numPr>
      </w:pPr>
      <w:r>
        <w:t>Hodnotící pozorovatel;</w:t>
      </w:r>
    </w:p>
    <w:p w14:paraId="6784D637" w14:textId="6C61B0C0" w:rsidR="00F044AF" w:rsidRDefault="004838FA" w:rsidP="00F044AF">
      <w:pPr>
        <w:pStyle w:val="Odstavecseseznamem"/>
        <w:numPr>
          <w:ilvl w:val="0"/>
          <w:numId w:val="4"/>
        </w:numPr>
      </w:pPr>
      <w:r>
        <w:t>Poradce;</w:t>
      </w:r>
    </w:p>
    <w:p w14:paraId="7AC6AD2F" w14:textId="1DE42CBA" w:rsidR="004838FA" w:rsidRDefault="004838FA" w:rsidP="00F044AF">
      <w:pPr>
        <w:pStyle w:val="Odstavecseseznamem"/>
        <w:numPr>
          <w:ilvl w:val="0"/>
          <w:numId w:val="4"/>
        </w:numPr>
      </w:pPr>
      <w:r>
        <w:t>Kolega;</w:t>
      </w:r>
    </w:p>
    <w:p w14:paraId="5594B063" w14:textId="0E9DBC96" w:rsidR="004838FA" w:rsidRDefault="004838FA" w:rsidP="00F044AF">
      <w:pPr>
        <w:pStyle w:val="Odstavecseseznamem"/>
        <w:numPr>
          <w:ilvl w:val="0"/>
          <w:numId w:val="4"/>
        </w:numPr>
      </w:pPr>
      <w:r>
        <w:t>Nadřízený;</w:t>
      </w:r>
    </w:p>
    <w:p w14:paraId="54588069" w14:textId="0C939D5B" w:rsidR="004838FA" w:rsidRDefault="004838FA" w:rsidP="00F044AF">
      <w:pPr>
        <w:pStyle w:val="Odstavecseseznamem"/>
        <w:numPr>
          <w:ilvl w:val="0"/>
          <w:numId w:val="4"/>
        </w:numPr>
      </w:pPr>
      <w:r>
        <w:t>Zkušený mechanik;</w:t>
      </w:r>
    </w:p>
    <w:p w14:paraId="160859FE" w14:textId="22A5110B" w:rsidR="004838FA" w:rsidRDefault="004838FA" w:rsidP="00F044AF">
      <w:pPr>
        <w:pStyle w:val="Odstavecseseznamem"/>
        <w:numPr>
          <w:ilvl w:val="0"/>
          <w:numId w:val="4"/>
        </w:numPr>
      </w:pPr>
      <w:r>
        <w:t>Manažer administrativních vztahů.</w:t>
      </w:r>
    </w:p>
    <w:p w14:paraId="71EA3619" w14:textId="178DBF3D" w:rsidR="00010BDA" w:rsidRDefault="00482496" w:rsidP="00010BDA">
      <w:pPr>
        <w:rPr>
          <w:i/>
          <w:iCs/>
        </w:rPr>
      </w:pPr>
      <w:r w:rsidRPr="00482496">
        <w:rPr>
          <w:i/>
          <w:iCs/>
        </w:rPr>
        <w:t>„</w:t>
      </w:r>
      <w:r w:rsidR="00CE7240" w:rsidRPr="00482496">
        <w:rPr>
          <w:i/>
          <w:iCs/>
        </w:rPr>
        <w:t xml:space="preserve">Supervizor musí umět </w:t>
      </w:r>
      <w:r w:rsidR="00F06C3C" w:rsidRPr="00482496">
        <w:rPr>
          <w:i/>
          <w:iCs/>
        </w:rPr>
        <w:t xml:space="preserve">kombinovat a přiměřeně </w:t>
      </w:r>
      <w:r w:rsidR="00CE7240" w:rsidRPr="00482496">
        <w:rPr>
          <w:i/>
          <w:iCs/>
        </w:rPr>
        <w:t>mísit role</w:t>
      </w:r>
      <w:r w:rsidR="00FF6D80" w:rsidRPr="00482496">
        <w:rPr>
          <w:i/>
          <w:iCs/>
        </w:rPr>
        <w:t xml:space="preserve"> v</w:t>
      </w:r>
      <w:r w:rsidR="00F06C3C" w:rsidRPr="00482496">
        <w:rPr>
          <w:i/>
          <w:iCs/>
        </w:rPr>
        <w:t>zdělavatele, toho, kdo je oporou</w:t>
      </w:r>
      <w:r w:rsidR="00FF6D80" w:rsidRPr="00482496">
        <w:rPr>
          <w:i/>
          <w:iCs/>
        </w:rPr>
        <w:t>, a občas také manažera</w:t>
      </w:r>
      <w:bookmarkStart w:id="6" w:name="_Hlk80265960"/>
      <w:r w:rsidR="00FF6D80" w:rsidRPr="00482496">
        <w:rPr>
          <w:i/>
          <w:iCs/>
        </w:rPr>
        <w:t>.</w:t>
      </w:r>
      <w:r w:rsidRPr="00482496">
        <w:rPr>
          <w:i/>
          <w:iCs/>
        </w:rPr>
        <w:t>“</w:t>
      </w:r>
      <w:r w:rsidR="00FF6D80" w:rsidRPr="00482496">
        <w:rPr>
          <w:i/>
          <w:iCs/>
        </w:rPr>
        <w:t xml:space="preserve"> </w:t>
      </w:r>
      <w:r w:rsidR="00FF6D80" w:rsidRPr="001F0E67">
        <w:rPr>
          <w:iCs/>
        </w:rPr>
        <w:t xml:space="preserve">(Hawkins, Shohet, 2016, s. </w:t>
      </w:r>
      <w:r w:rsidRPr="001F0E67">
        <w:rPr>
          <w:iCs/>
        </w:rPr>
        <w:t>55)</w:t>
      </w:r>
      <w:bookmarkEnd w:id="6"/>
    </w:p>
    <w:p w14:paraId="6E3F74DC" w14:textId="1AB2A4F6" w:rsidR="00EC549A" w:rsidRDefault="00C6058F" w:rsidP="00EC549A">
      <w:r>
        <w:t xml:space="preserve">Dle </w:t>
      </w:r>
      <w:r w:rsidR="00AD3D11">
        <w:t>Ondrušové</w:t>
      </w:r>
      <w:r w:rsidR="00991E21">
        <w:t xml:space="preserve"> a kol. </w:t>
      </w:r>
      <w:r w:rsidR="00DC2062">
        <w:t xml:space="preserve">(2017, s. 81) </w:t>
      </w:r>
      <w:r w:rsidR="00822390">
        <w:t>by měl být</w:t>
      </w:r>
      <w:r w:rsidR="00AD3D11">
        <w:t xml:space="preserve"> supervizor</w:t>
      </w:r>
      <w:r w:rsidR="00822390">
        <w:t xml:space="preserve"> vysoce </w:t>
      </w:r>
      <w:r w:rsidR="00C858AF">
        <w:t xml:space="preserve">profesionální sociální pracovník, který koná s vysokou mírou empatie, úcty, </w:t>
      </w:r>
      <w:r w:rsidR="007B0617">
        <w:t>pravdivosti, flexibility, zaujetí a otevřenost</w:t>
      </w:r>
      <w:r w:rsidR="00EB10ED">
        <w:t>i</w:t>
      </w:r>
      <w:r w:rsidR="007B0617">
        <w:t>.</w:t>
      </w:r>
      <w:r w:rsidR="00242DDD">
        <w:t xml:space="preserve"> Dobrý supervizor by se měl projevovat jako </w:t>
      </w:r>
      <w:r w:rsidR="00EC0A4C">
        <w:t>podporující, ne zbytečně kritický</w:t>
      </w:r>
      <w:r w:rsidR="005848EA">
        <w:t>,</w:t>
      </w:r>
      <w:r w:rsidR="008A2FC2">
        <w:t xml:space="preserve"> s respektem k začátečníkům a neměl by se snažit převést </w:t>
      </w:r>
      <w:r w:rsidR="00687586">
        <w:t xml:space="preserve">supervizi do psychoterapie. </w:t>
      </w:r>
      <w:r w:rsidR="00620676">
        <w:t xml:space="preserve">Měl by </w:t>
      </w:r>
      <w:r w:rsidR="002C13F0">
        <w:t>mít dostatek poznatků, být</w:t>
      </w:r>
      <w:r w:rsidR="00620676">
        <w:t xml:space="preserve"> zkušený </w:t>
      </w:r>
      <w:r w:rsidR="00EB719F">
        <w:t>ve svých projevech</w:t>
      </w:r>
      <w:r w:rsidR="00DC2062">
        <w:t>,</w:t>
      </w:r>
      <w:r w:rsidR="00EB719F">
        <w:t xml:space="preserve"> </w:t>
      </w:r>
      <w:r w:rsidR="00DC2062">
        <w:t>u</w:t>
      </w:r>
      <w:r w:rsidR="00EB719F">
        <w:t>m</w:t>
      </w:r>
      <w:r w:rsidR="008665AA">
        <w:t>ět</w:t>
      </w:r>
      <w:r w:rsidR="00EB719F">
        <w:t xml:space="preserve"> stanovit cíle</w:t>
      </w:r>
      <w:r w:rsidR="00634819">
        <w:t xml:space="preserve"> a umět využívat techniky zpětné vazby v průběhu supervize. </w:t>
      </w:r>
      <w:r w:rsidR="0023459A">
        <w:t>Supervizi by měl umět přizpůsobit jak pro začátečníka, tak pro pokročilého.</w:t>
      </w:r>
    </w:p>
    <w:p w14:paraId="3FA6F16D" w14:textId="0167F735" w:rsidR="00BA4940" w:rsidRDefault="00BA4940" w:rsidP="00EC549A">
      <w:r>
        <w:lastRenderedPageBreak/>
        <w:t xml:space="preserve">Dle Venglářové </w:t>
      </w:r>
      <w:r w:rsidR="003F0517">
        <w:t xml:space="preserve">(2013, s. 49-54) </w:t>
      </w:r>
      <w:r>
        <w:t xml:space="preserve">je supervizor </w:t>
      </w:r>
      <w:r w:rsidR="00690A98">
        <w:t>odborník vyškolený v oblasti supervize, mající</w:t>
      </w:r>
      <w:r w:rsidR="001D7349">
        <w:t xml:space="preserve"> dlouhodobou praxi v oboru práce s lidmi – zpravidla </w:t>
      </w:r>
      <w:r w:rsidR="00715DFE">
        <w:t xml:space="preserve">profesionál v oblasti pomáhajících profesí (sociální pracovník, </w:t>
      </w:r>
      <w:r w:rsidR="0085164A">
        <w:t>psycholog, speciální pedagog, učitel)</w:t>
      </w:r>
      <w:r w:rsidR="00C8201F">
        <w:t xml:space="preserve">, </w:t>
      </w:r>
      <w:r w:rsidR="003F0517">
        <w:t xml:space="preserve">je zkušený </w:t>
      </w:r>
      <w:r w:rsidR="00C8201F">
        <w:t>ve vedení tým</w:t>
      </w:r>
      <w:r w:rsidR="008A714E">
        <w:t>ů</w:t>
      </w:r>
      <w:r w:rsidR="00C8201F">
        <w:t xml:space="preserve"> a </w:t>
      </w:r>
      <w:r w:rsidR="008A714E">
        <w:t>často je vzdělán i v psychoterapii</w:t>
      </w:r>
      <w:r w:rsidR="00C8201F">
        <w:t>.</w:t>
      </w:r>
      <w:r w:rsidR="008A714E">
        <w:t xml:space="preserve"> </w:t>
      </w:r>
      <w:r w:rsidR="00E91A59">
        <w:t>Prvořadým úkolem supervizora je pomáhat pracovníkům v</w:t>
      </w:r>
      <w:r w:rsidR="00B60696">
        <w:t xml:space="preserve">e výkonu jejich práce i v její reflexi. </w:t>
      </w:r>
    </w:p>
    <w:p w14:paraId="7C7E0F37" w14:textId="4CCAF165" w:rsidR="00B60696" w:rsidRDefault="003F0517" w:rsidP="00EC549A">
      <w:r>
        <w:t>Autorka d</w:t>
      </w:r>
      <w:r w:rsidR="00B60696">
        <w:t>ále poukazuje na to, že dle jejího názoru</w:t>
      </w:r>
      <w:r w:rsidR="00B8156C">
        <w:t xml:space="preserve"> </w:t>
      </w:r>
      <w:r w:rsidR="00B60696">
        <w:t xml:space="preserve">není vhodné mísit manažerskou </w:t>
      </w:r>
      <w:r w:rsidR="00B8156C">
        <w:t xml:space="preserve">roli se supervizní, jelikož </w:t>
      </w:r>
      <w:r w:rsidR="001A25CF">
        <w:t xml:space="preserve">na supervizi </w:t>
      </w:r>
      <w:r w:rsidR="00B8156C">
        <w:t xml:space="preserve">se často </w:t>
      </w:r>
      <w:r w:rsidR="000429F3">
        <w:t>probírají nepříjemné pocity, které se dějí v každodenní práci</w:t>
      </w:r>
      <w:r w:rsidR="008770BC">
        <w:t xml:space="preserve"> s klienty. Také protože se věnují i problémům mezi spolupracovníky, dobrovolníky</w:t>
      </w:r>
      <w:r w:rsidR="00640000">
        <w:t xml:space="preserve">, </w:t>
      </w:r>
      <w:r w:rsidR="00DA52D1">
        <w:t xml:space="preserve">pomocným personálem </w:t>
      </w:r>
      <w:r w:rsidR="008770BC">
        <w:t xml:space="preserve">a </w:t>
      </w:r>
      <w:r w:rsidR="00640000">
        <w:t>v</w:t>
      </w:r>
      <w:r w:rsidR="00DA52D1">
        <w:t xml:space="preserve">šímají si </w:t>
      </w:r>
      <w:r w:rsidR="0047215D">
        <w:t>i problémů v</w:t>
      </w:r>
      <w:r w:rsidR="00640000">
        <w:t> organizaci.</w:t>
      </w:r>
      <w:r w:rsidR="002B576C">
        <w:t xml:space="preserve"> </w:t>
      </w:r>
      <w:r w:rsidR="00BE1BDE">
        <w:t>Pokud by se tato témata probírala před člověkem,</w:t>
      </w:r>
      <w:r w:rsidR="00934F36">
        <w:t xml:space="preserve"> </w:t>
      </w:r>
      <w:r w:rsidR="00BE1BDE">
        <w:t xml:space="preserve">který je zodpovědný za </w:t>
      </w:r>
      <w:r w:rsidR="002B576C">
        <w:t xml:space="preserve">řízení </w:t>
      </w:r>
      <w:r w:rsidR="00BE1BDE">
        <w:t>hodnocení pracovníků,</w:t>
      </w:r>
      <w:r w:rsidR="00934F36">
        <w:t xml:space="preserve"> zadávání pracovních úkolů apod., </w:t>
      </w:r>
      <w:r w:rsidR="00BE1BDE">
        <w:t>moh</w:t>
      </w:r>
      <w:r w:rsidR="002B576C">
        <w:t>l</w:t>
      </w:r>
      <w:r w:rsidR="00BE1BDE">
        <w:t xml:space="preserve">o by to zásadně ovlivnit </w:t>
      </w:r>
      <w:r w:rsidR="002B576C">
        <w:t>atmosféru</w:t>
      </w:r>
      <w:r w:rsidR="00723861">
        <w:t xml:space="preserve"> na supervizi.</w:t>
      </w:r>
      <w:r w:rsidR="007B1E83">
        <w:t xml:space="preserve"> Pro tyto účely je proto lepší využívat jiné formy setkání (Venglářová, 2013, s. 49-54</w:t>
      </w:r>
      <w:r w:rsidR="009E67D1">
        <w:t>).</w:t>
      </w:r>
    </w:p>
    <w:p w14:paraId="5B48156A" w14:textId="3B1C745D" w:rsidR="00326EDA" w:rsidRDefault="00372EC2" w:rsidP="00EC549A">
      <w:r>
        <w:t>Jak uvádí Marlinová</w:t>
      </w:r>
      <w:r w:rsidR="00DB4403">
        <w:t xml:space="preserve"> (2005, s. 21-22)</w:t>
      </w:r>
      <w:r w:rsidR="00676813">
        <w:t xml:space="preserve">, terapeutický přístup supervizora </w:t>
      </w:r>
      <w:r w:rsidR="00914F91">
        <w:t xml:space="preserve">i jeho osobnost ovlivňují supervizi. </w:t>
      </w:r>
      <w:r w:rsidR="00236CD2">
        <w:t>I přes svou hlubší znalost a zkušenost s</w:t>
      </w:r>
      <w:r w:rsidR="00914F91">
        <w:t xml:space="preserve">upervizoři nejsou </w:t>
      </w:r>
      <w:r w:rsidR="00C80BE8">
        <w:t xml:space="preserve">imunní vůči neurotickým a přenosovým reakcím ve vztahu ke svým </w:t>
      </w:r>
      <w:r w:rsidR="003F1A2A">
        <w:t>supervidovaným</w:t>
      </w:r>
      <w:r w:rsidR="00DF2CF4">
        <w:t>.</w:t>
      </w:r>
      <w:r w:rsidR="00247E4F">
        <w:t xml:space="preserve"> Představa o vševědoucím</w:t>
      </w:r>
      <w:r w:rsidR="00236CD2">
        <w:t xml:space="preserve"> </w:t>
      </w:r>
      <w:r w:rsidR="00247E4F">
        <w:t>a neomylném supervizorovi je pouhou iluzí</w:t>
      </w:r>
      <w:r w:rsidR="00AD4ED4">
        <w:t>, jelikož se supervizor ocitá v roli autority</w:t>
      </w:r>
      <w:r w:rsidR="00A42841">
        <w:t xml:space="preserve"> vůči svému studentovi a tento vztah často vyvolává </w:t>
      </w:r>
      <w:r w:rsidR="00AA353D">
        <w:t xml:space="preserve">nevyřešené </w:t>
      </w:r>
      <w:r w:rsidR="00A42841">
        <w:t>konflikty</w:t>
      </w:r>
      <w:r w:rsidR="00DF2CF4">
        <w:t xml:space="preserve"> </w:t>
      </w:r>
      <w:r w:rsidR="00AA353D">
        <w:t xml:space="preserve">týkající se dětské a rodičovské </w:t>
      </w:r>
      <w:r w:rsidR="009954CE">
        <w:t xml:space="preserve">role. </w:t>
      </w:r>
      <w:r w:rsidR="00EA4781">
        <w:t>Supervizor ta</w:t>
      </w:r>
      <w:r w:rsidR="00230D59">
        <w:t xml:space="preserve">k někdy může neuvědoměle </w:t>
      </w:r>
      <w:r w:rsidR="00EA4781">
        <w:t>zaujím</w:t>
      </w:r>
      <w:r w:rsidR="00230D59">
        <w:t>at</w:t>
      </w:r>
      <w:r w:rsidR="00EA4781">
        <w:t xml:space="preserve"> roli buď ochranitelského a pečujícího</w:t>
      </w:r>
      <w:r w:rsidR="00236CD2">
        <w:t>,</w:t>
      </w:r>
      <w:r w:rsidR="00EA4781">
        <w:t xml:space="preserve"> nebo kritického rodiče. </w:t>
      </w:r>
      <w:r w:rsidR="00290303">
        <w:t xml:space="preserve">Naproti tomu supervidovaný může </w:t>
      </w:r>
      <w:r w:rsidR="008B2B70">
        <w:t xml:space="preserve">vnímat </w:t>
      </w:r>
      <w:r w:rsidR="00290303">
        <w:t>superv</w:t>
      </w:r>
      <w:r w:rsidR="003B5595">
        <w:t>izora</w:t>
      </w:r>
      <w:r w:rsidR="00236CD2">
        <w:t xml:space="preserve"> jako svého otce či svou matku</w:t>
      </w:r>
      <w:r w:rsidR="003B5595">
        <w:t xml:space="preserve">, </w:t>
      </w:r>
      <w:r w:rsidR="00236CD2">
        <w:t>s nimiž</w:t>
      </w:r>
      <w:r w:rsidR="003B5595">
        <w:t xml:space="preserve"> má </w:t>
      </w:r>
      <w:r w:rsidR="00236CD2">
        <w:t xml:space="preserve">supervizor </w:t>
      </w:r>
      <w:r w:rsidR="003B5595">
        <w:t>podobné rysy</w:t>
      </w:r>
      <w:r w:rsidR="00236CD2">
        <w:t>,</w:t>
      </w:r>
      <w:r w:rsidR="003B5595">
        <w:t xml:space="preserve"> </w:t>
      </w:r>
      <w:r w:rsidR="00EF3383">
        <w:t xml:space="preserve">a očekávat tak </w:t>
      </w:r>
      <w:r w:rsidR="00FB1E88">
        <w:t>nepřiměřenou</w:t>
      </w:r>
      <w:r w:rsidR="00EF3383">
        <w:t xml:space="preserve"> pomoc </w:t>
      </w:r>
      <w:r w:rsidR="00FB1E88">
        <w:t>nebo kritiku a odmítání. Tyto přenosové reakce jsou do jisté míry časté.</w:t>
      </w:r>
    </w:p>
    <w:p w14:paraId="025C4D5B" w14:textId="41439A47" w:rsidR="00151528" w:rsidRDefault="00326EDA" w:rsidP="00EC549A">
      <w:r>
        <w:t xml:space="preserve">Dále Marlinová </w:t>
      </w:r>
      <w:r w:rsidR="00236CD2">
        <w:t>(</w:t>
      </w:r>
      <w:r w:rsidR="00236CD2" w:rsidRPr="006A0101">
        <w:t>1995, s. 58-61)</w:t>
      </w:r>
      <w:r w:rsidR="00236CD2">
        <w:t xml:space="preserve"> </w:t>
      </w:r>
      <w:r>
        <w:t>uvádí</w:t>
      </w:r>
      <w:r w:rsidR="001F1ACB">
        <w:t xml:space="preserve"> </w:t>
      </w:r>
      <w:r w:rsidR="00FD73AD">
        <w:t xml:space="preserve">šest </w:t>
      </w:r>
      <w:r w:rsidR="001F1ACB">
        <w:t>určit</w:t>
      </w:r>
      <w:r w:rsidR="00FD73AD">
        <w:t>ých charakteristik</w:t>
      </w:r>
      <w:r w:rsidR="001F1ACB">
        <w:t xml:space="preserve">, které podle jejího názoru a zkušenosti vytvářejí </w:t>
      </w:r>
      <w:r w:rsidR="00151528">
        <w:t xml:space="preserve">optimální podmínky v supervizi. </w:t>
      </w:r>
    </w:p>
    <w:p w14:paraId="4C3ED992" w14:textId="77777777" w:rsidR="00CD7BC4" w:rsidRDefault="00151528" w:rsidP="00EC549A">
      <w:r>
        <w:t xml:space="preserve">První charakteristikou </w:t>
      </w:r>
      <w:r w:rsidR="00551992">
        <w:t>je schopnost supervizora akceptovat úroveň znalostí a zkušeností</w:t>
      </w:r>
      <w:r w:rsidR="00994AB7">
        <w:t xml:space="preserve">, kterou </w:t>
      </w:r>
      <w:r w:rsidR="0055196E">
        <w:t xml:space="preserve">má </w:t>
      </w:r>
      <w:r w:rsidR="00994AB7">
        <w:t>supervidovaný v momentě, kdy k němu přichází</w:t>
      </w:r>
      <w:r w:rsidR="00396F9D">
        <w:t>,</w:t>
      </w:r>
      <w:r w:rsidR="00994AB7">
        <w:t xml:space="preserve"> a neměl by očekávat výkony</w:t>
      </w:r>
      <w:r w:rsidR="009451B7">
        <w:t xml:space="preserve">, kterých ještě není schopen. </w:t>
      </w:r>
      <w:r w:rsidR="00CD7BC4">
        <w:t>Domnívá se, že pocity nejistoty a nedostatečnosti začínajících terapeutů</w:t>
      </w:r>
      <w:r w:rsidR="00CD7BC4">
        <w:rPr>
          <w:rStyle w:val="Znakapoznpodarou"/>
        </w:rPr>
        <w:footnoteReference w:id="1"/>
      </w:r>
      <w:r w:rsidR="00CD7BC4">
        <w:t xml:space="preserve"> jsou běžné, a z toho důvodu přijímají jakoukoliv kritiku s velkou úzkostí. Z její </w:t>
      </w:r>
      <w:r w:rsidR="00CD7BC4">
        <w:lastRenderedPageBreak/>
        <w:t>zkušenosti je proto vhodné se nejprve zaměřit na pochopení pacienta, pomáhat prohlubovat porozumění pacientovým problémům a obsahům jeho komunikací.</w:t>
      </w:r>
    </w:p>
    <w:p w14:paraId="53372448" w14:textId="639AFF3E" w:rsidR="00326EDA" w:rsidRDefault="00694A18" w:rsidP="00EC549A">
      <w:r>
        <w:t xml:space="preserve">Druhou charakteristikou by měla být schopnost supervizora vytvářet </w:t>
      </w:r>
      <w:r w:rsidR="00D15E35">
        <w:t xml:space="preserve">ovzduší vzájemné spolupráce. </w:t>
      </w:r>
      <w:r w:rsidR="00010C9E">
        <w:t xml:space="preserve">Na začátku je tedy vhodné probrat cíle a účel </w:t>
      </w:r>
      <w:r w:rsidR="0003071B">
        <w:t>supervize</w:t>
      </w:r>
      <w:r w:rsidR="00D31A2F">
        <w:t xml:space="preserve"> a také potřeby, očekávání a na čem by chtěli na supervizi pracovat</w:t>
      </w:r>
      <w:r w:rsidR="00010C9E">
        <w:t xml:space="preserve">. Pokud vychází </w:t>
      </w:r>
      <w:r w:rsidR="0003071B">
        <w:t xml:space="preserve">supervidovaný z vlastních pocitů a myšlenek, může být na supervizi aktivnější, </w:t>
      </w:r>
      <w:r w:rsidR="005A6C72">
        <w:t xml:space="preserve">otevřenější a získat více nadhledu. To však neznamená, že supervizor nemůže navrhnout další témata </w:t>
      </w:r>
      <w:r w:rsidR="00E551C3">
        <w:t>nebo nemůže poukázat na problémy, které se v </w:t>
      </w:r>
      <w:r w:rsidR="00DB015E">
        <w:t>terapii vyskytují</w:t>
      </w:r>
      <w:r w:rsidR="00E551C3">
        <w:t xml:space="preserve">. </w:t>
      </w:r>
    </w:p>
    <w:p w14:paraId="386CC39E" w14:textId="595D6AF3" w:rsidR="00A2267C" w:rsidRDefault="008C5B4E" w:rsidP="00EC549A">
      <w:r>
        <w:t xml:space="preserve">Třetí charakteristikou </w:t>
      </w:r>
      <w:r w:rsidR="007D0816">
        <w:t>je to, že by měl supervizor pomáhat supervidovanému k větší otevřenosti a sdílnosti</w:t>
      </w:r>
      <w:r w:rsidR="003A1C54">
        <w:t>. Způsob, jakým tak činí</w:t>
      </w:r>
      <w:r w:rsidR="00396F9D">
        <w:t>,</w:t>
      </w:r>
      <w:r w:rsidR="003A1C54">
        <w:t xml:space="preserve"> závisí na jeho osobnosti a na celkové teoretické </w:t>
      </w:r>
      <w:r w:rsidR="00F646CE">
        <w:t xml:space="preserve">orientaci. </w:t>
      </w:r>
      <w:r w:rsidR="00396F9D">
        <w:t>Autorka o</w:t>
      </w:r>
      <w:r w:rsidR="00963437">
        <w:t xml:space="preserve">sobně vnímá jako velmi </w:t>
      </w:r>
      <w:r w:rsidR="008F02B5">
        <w:t>přínosné,</w:t>
      </w:r>
      <w:r w:rsidR="00963437">
        <w:t xml:space="preserve"> pokud supervizor sdílí se supervidovaným nějakou vlastní zkušenost</w:t>
      </w:r>
      <w:r w:rsidR="00030273">
        <w:t xml:space="preserve"> s vlastním problémem a prací</w:t>
      </w:r>
      <w:r w:rsidR="00963437">
        <w:t>.</w:t>
      </w:r>
      <w:r w:rsidR="006B2172">
        <w:t xml:space="preserve"> Pokud supervizor sdílí svou zkušenost</w:t>
      </w:r>
      <w:r w:rsidR="00396F9D">
        <w:t>,</w:t>
      </w:r>
      <w:r w:rsidR="006B2172">
        <w:t xml:space="preserve"> modeluje pro něj otevřenost</w:t>
      </w:r>
      <w:r w:rsidR="006B2EC6">
        <w:t xml:space="preserve">, způsob analytické práce i </w:t>
      </w:r>
      <w:r w:rsidR="0066512F">
        <w:t xml:space="preserve">proces reflexe </w:t>
      </w:r>
      <w:r w:rsidR="008F02B5">
        <w:t>a sebezkoumání</w:t>
      </w:r>
      <w:r w:rsidR="0066512F">
        <w:t>.</w:t>
      </w:r>
    </w:p>
    <w:p w14:paraId="6942939A" w14:textId="407F8739" w:rsidR="008C5B4E" w:rsidRDefault="00645D66" w:rsidP="00EC549A">
      <w:r>
        <w:t>Čtvrtou charakteristikou je podpora supervizora</w:t>
      </w:r>
      <w:r w:rsidR="001C04EF">
        <w:t xml:space="preserve"> jak na začátku, tak v průběhu supervize. </w:t>
      </w:r>
      <w:r w:rsidR="0066512F">
        <w:t xml:space="preserve"> </w:t>
      </w:r>
      <w:r w:rsidR="001C04EF">
        <w:t>Supervizor by měl</w:t>
      </w:r>
      <w:r w:rsidR="00880A00">
        <w:t xml:space="preserve"> </w:t>
      </w:r>
      <w:r w:rsidR="001C04EF">
        <w:t xml:space="preserve">poukazovat na </w:t>
      </w:r>
      <w:r w:rsidR="00CC41CC">
        <w:t>schopnosti a pozitivní aspekty při práci s </w:t>
      </w:r>
      <w:r w:rsidR="00140210">
        <w:t>pacienty</w:t>
      </w:r>
      <w:r w:rsidR="00CC41CC">
        <w:t xml:space="preserve"> supervidovaného. </w:t>
      </w:r>
      <w:r w:rsidR="004A4A37">
        <w:t>Měl by pomáhat supervidovanému pracovat samostatně a zasahovat</w:t>
      </w:r>
      <w:r w:rsidR="00396F9D">
        <w:t>,</w:t>
      </w:r>
      <w:r w:rsidR="004A4A37">
        <w:t xml:space="preserve"> pouze</w:t>
      </w:r>
      <w:r w:rsidR="00880A00">
        <w:t xml:space="preserve"> pokud je to nutné. </w:t>
      </w:r>
    </w:p>
    <w:p w14:paraId="390BB53A" w14:textId="327B7B8D" w:rsidR="00880A00" w:rsidRDefault="006C5B0F" w:rsidP="00EC549A">
      <w:r>
        <w:t>Pátou charakteristik</w:t>
      </w:r>
      <w:r w:rsidR="00046ED2">
        <w:t>u vnímá jako pomoc supervidovanému k</w:t>
      </w:r>
      <w:r w:rsidR="00140210">
        <w:t> </w:t>
      </w:r>
      <w:r w:rsidR="00046ED2">
        <w:t>tomu</w:t>
      </w:r>
      <w:r w:rsidR="00140210">
        <w:t>,</w:t>
      </w:r>
      <w:r w:rsidR="00046ED2">
        <w:t xml:space="preserve"> aby se ve své práci s pacienty</w:t>
      </w:r>
      <w:r w:rsidR="00A510A6">
        <w:rPr>
          <w:rStyle w:val="Znakapoznpodarou"/>
        </w:rPr>
        <w:footnoteReference w:id="2"/>
      </w:r>
      <w:r w:rsidR="00046ED2">
        <w:t xml:space="preserve"> uvolnil, učil se pozorovat a reflektovat neverbální </w:t>
      </w:r>
      <w:r w:rsidR="00646CF2">
        <w:t xml:space="preserve">reakce a postoje svých klientů. Současně by měl </w:t>
      </w:r>
      <w:r w:rsidR="005E5896">
        <w:t xml:space="preserve">supervizor </w:t>
      </w:r>
      <w:r w:rsidR="00646CF2">
        <w:t xml:space="preserve">pomáhat i v tom, aby </w:t>
      </w:r>
      <w:r w:rsidR="002D70D7">
        <w:t>se</w:t>
      </w:r>
      <w:r w:rsidR="00646CF2">
        <w:t xml:space="preserve"> supervido</w:t>
      </w:r>
      <w:r w:rsidR="002D70D7">
        <w:t xml:space="preserve">vaný naučil </w:t>
      </w:r>
      <w:r w:rsidR="0022123A">
        <w:t xml:space="preserve">reflektovat a pozorovat své vlastní pocity a </w:t>
      </w:r>
      <w:r w:rsidR="00451C85">
        <w:t xml:space="preserve">reakce vůči pacientovi. </w:t>
      </w:r>
      <w:r w:rsidR="00525BF8">
        <w:t xml:space="preserve">Supervizor může upozornit na neverbální reakci </w:t>
      </w:r>
      <w:r w:rsidR="009C51D5">
        <w:t>supervidovaného</w:t>
      </w:r>
      <w:r w:rsidR="00525BF8">
        <w:t xml:space="preserve"> při prezentování případu (např. </w:t>
      </w:r>
      <w:r w:rsidR="003E1DC6">
        <w:t xml:space="preserve">způsob projevu nebo </w:t>
      </w:r>
      <w:r w:rsidR="009C51D5">
        <w:t xml:space="preserve">určitou emoci v jeho hlase). </w:t>
      </w:r>
      <w:r w:rsidR="00F17C59">
        <w:t>Takový přístup může pomoci</w:t>
      </w:r>
      <w:r w:rsidR="00EB4260">
        <w:t>,</w:t>
      </w:r>
      <w:r w:rsidR="00F17C59">
        <w:t xml:space="preserve"> zejména když supervidovaný vnímá problémy ve své práci s pacientem, avšak si ještě plně neuvědomuje </w:t>
      </w:r>
      <w:r w:rsidR="00686D52">
        <w:t xml:space="preserve">své prostipřenosové pocity a reakce. </w:t>
      </w:r>
      <w:r w:rsidR="0067098C">
        <w:t xml:space="preserve">Tento přístup také </w:t>
      </w:r>
      <w:r w:rsidR="004029FA">
        <w:t>může supervidovanému pomoci v tom, aby si uvědomil svou identifikac</w:t>
      </w:r>
      <w:r w:rsidR="00EB4260">
        <w:t>i</w:t>
      </w:r>
      <w:r w:rsidR="004029FA">
        <w:t xml:space="preserve"> s</w:t>
      </w:r>
      <w:r w:rsidR="00E079E5">
        <w:t> </w:t>
      </w:r>
      <w:r w:rsidR="004029FA">
        <w:t>pacientem</w:t>
      </w:r>
      <w:r w:rsidR="00E079E5">
        <w:t>. Ta se v literatuře popisuje jako paralelní proces</w:t>
      </w:r>
      <w:r w:rsidR="006B1D91">
        <w:t xml:space="preserve"> v supervizi. </w:t>
      </w:r>
      <w:r w:rsidR="003A186B">
        <w:t xml:space="preserve">Pro tento proces je nezbytná </w:t>
      </w:r>
      <w:r w:rsidR="003A186B">
        <w:lastRenderedPageBreak/>
        <w:t xml:space="preserve">schopnost supervizora pracovat se svými vlastními pocity a reakcemi a </w:t>
      </w:r>
      <w:r w:rsidR="00E84670">
        <w:t>převádět je do vědomí.</w:t>
      </w:r>
    </w:p>
    <w:p w14:paraId="04840B04" w14:textId="07A6AF2C" w:rsidR="00372EC2" w:rsidRPr="006A0101" w:rsidRDefault="00E84670" w:rsidP="00EC549A">
      <w:r>
        <w:t>Šestou charakteristikou</w:t>
      </w:r>
      <w:r w:rsidR="00690C71">
        <w:t xml:space="preserve"> je analýza </w:t>
      </w:r>
      <w:r w:rsidR="0009235C">
        <w:t xml:space="preserve">supervidovaného. Autorka navzdory přesvědčení některých analytiků považuje </w:t>
      </w:r>
      <w:r w:rsidR="00EB28EE">
        <w:t xml:space="preserve">neanalyzování supervidovaného za </w:t>
      </w:r>
      <w:r w:rsidR="00276EE7">
        <w:t>vyhraněný, rigidní názor, který může b</w:t>
      </w:r>
      <w:r w:rsidR="0027434C">
        <w:t>ý</w:t>
      </w:r>
      <w:r w:rsidR="00276EE7">
        <w:t xml:space="preserve">t na škodu. </w:t>
      </w:r>
      <w:r w:rsidR="004B78AC">
        <w:t xml:space="preserve">Vnímá určitou ohraničenou analytickou práci se supervidovaným </w:t>
      </w:r>
      <w:r w:rsidR="00334449">
        <w:t xml:space="preserve">jako přínosnou při práci na </w:t>
      </w:r>
      <w:proofErr w:type="spellStart"/>
      <w:r w:rsidR="00334449">
        <w:t>protipřenosových</w:t>
      </w:r>
      <w:proofErr w:type="spellEnd"/>
      <w:r w:rsidR="00334449">
        <w:t xml:space="preserve"> reakcích.</w:t>
      </w:r>
      <w:r w:rsidR="0027434C">
        <w:t xml:space="preserve"> Supervize nemůže nahrazovat vlastní analýzu, ale může se jí přiblížit. Důležité je</w:t>
      </w:r>
      <w:r w:rsidR="00140210">
        <w:t>,</w:t>
      </w:r>
      <w:r w:rsidR="0027434C">
        <w:t xml:space="preserve"> aby supervizor na supervidovaného v této oblasti nevyvíjel nátlak, </w:t>
      </w:r>
      <w:r w:rsidR="0027434C" w:rsidRPr="006A0101">
        <w:t>ale spíše ho podporoval v jeho cestě sebepoznání</w:t>
      </w:r>
      <w:r w:rsidR="00334449" w:rsidRPr="006A0101">
        <w:t xml:space="preserve"> </w:t>
      </w:r>
      <w:r w:rsidR="00DF2CF4" w:rsidRPr="006A0101">
        <w:t xml:space="preserve">(Marlinová, 1995, s. </w:t>
      </w:r>
      <w:r w:rsidR="00247E4F" w:rsidRPr="006A0101">
        <w:t>58</w:t>
      </w:r>
      <w:r w:rsidR="006F65EF" w:rsidRPr="006A0101">
        <w:t>-61</w:t>
      </w:r>
      <w:r w:rsidR="00247E4F" w:rsidRPr="006A0101">
        <w:t>)</w:t>
      </w:r>
      <w:r w:rsidR="00EB4260">
        <w:t>.</w:t>
      </w:r>
    </w:p>
    <w:p w14:paraId="2B7B53DD" w14:textId="73018BF3" w:rsidR="00646B05" w:rsidRDefault="00C37B30" w:rsidP="00EC549A">
      <w:r w:rsidRPr="003D4632">
        <w:t xml:space="preserve">Efektivní supervizor má mít a užívat několik dovedností v procesu supervize. </w:t>
      </w:r>
      <w:r w:rsidR="00604D05" w:rsidRPr="003D4632">
        <w:t>Vztah supervizora a supervidovaného je velmi důležitý. Vztah založený na důvěře</w:t>
      </w:r>
      <w:r w:rsidR="0046031B" w:rsidRPr="003D4632">
        <w:t xml:space="preserve"> vytváří prostředí, ve kterém superv</w:t>
      </w:r>
      <w:r w:rsidR="00AF339E" w:rsidRPr="003D4632">
        <w:t>i</w:t>
      </w:r>
      <w:r w:rsidR="0046031B" w:rsidRPr="003D4632">
        <w:t>d</w:t>
      </w:r>
      <w:r w:rsidR="00AF339E" w:rsidRPr="003D4632">
        <w:t>o</w:t>
      </w:r>
      <w:r w:rsidR="0046031B" w:rsidRPr="003D4632">
        <w:t>vaný může vyjádřit své těžkosti při práci</w:t>
      </w:r>
      <w:r w:rsidR="00AF339E" w:rsidRPr="003D4632">
        <w:t xml:space="preserve"> beze strachu nebo cenzury (</w:t>
      </w:r>
      <w:proofErr w:type="spellStart"/>
      <w:r w:rsidR="00AF339E" w:rsidRPr="003D4632">
        <w:t>Nickson</w:t>
      </w:r>
      <w:proofErr w:type="spellEnd"/>
      <w:r w:rsidR="00AF339E" w:rsidRPr="003D4632">
        <w:t xml:space="preserve">, </w:t>
      </w:r>
      <w:proofErr w:type="spellStart"/>
      <w:r w:rsidR="00AF339E" w:rsidRPr="003D4632">
        <w:t>Gair</w:t>
      </w:r>
      <w:proofErr w:type="spellEnd"/>
      <w:r w:rsidR="00AF339E" w:rsidRPr="003D4632">
        <w:t xml:space="preserve">, &amp; </w:t>
      </w:r>
      <w:proofErr w:type="spellStart"/>
      <w:r w:rsidR="00AF339E" w:rsidRPr="003D4632">
        <w:t>Miles</w:t>
      </w:r>
      <w:proofErr w:type="spellEnd"/>
      <w:r w:rsidR="00AF339E" w:rsidRPr="003D4632">
        <w:t xml:space="preserve">, 2016 </w:t>
      </w:r>
      <w:r w:rsidR="004D6790">
        <w:t>dle</w:t>
      </w:r>
      <w:r w:rsidR="00AF339E" w:rsidRPr="003D4632">
        <w:t xml:space="preserve"> </w:t>
      </w:r>
      <w:proofErr w:type="spellStart"/>
      <w:r w:rsidR="004317D6" w:rsidRPr="003D4632">
        <w:t>Ketner</w:t>
      </w:r>
      <w:proofErr w:type="spellEnd"/>
      <w:r w:rsidR="004317D6" w:rsidRPr="003D4632">
        <w:t>, Cooper-</w:t>
      </w:r>
      <w:proofErr w:type="spellStart"/>
      <w:r w:rsidR="004317D6" w:rsidRPr="003D4632">
        <w:t>Bolinskey</w:t>
      </w:r>
      <w:proofErr w:type="spellEnd"/>
      <w:r w:rsidR="004317D6" w:rsidRPr="003D4632">
        <w:t xml:space="preserve">, </w:t>
      </w:r>
      <w:proofErr w:type="spellStart"/>
      <w:r w:rsidR="00A03C76" w:rsidRPr="003D4632">
        <w:t>VanCleave</w:t>
      </w:r>
      <w:proofErr w:type="spellEnd"/>
      <w:r w:rsidR="00A03C76" w:rsidRPr="003D4632">
        <w:t>, 2017</w:t>
      </w:r>
      <w:r w:rsidR="0031487C">
        <w:rPr>
          <w:rFonts w:ascii="Arial" w:hAnsi="Arial" w:cs="Arial"/>
          <w:color w:val="333333"/>
          <w:sz w:val="21"/>
          <w:szCs w:val="21"/>
          <w:shd w:val="clear" w:color="auto" w:fill="FFFFFF"/>
        </w:rPr>
        <w:t>)</w:t>
      </w:r>
      <w:r w:rsidR="00B073B1">
        <w:rPr>
          <w:rFonts w:ascii="Arial" w:hAnsi="Arial" w:cs="Arial"/>
          <w:color w:val="333333"/>
          <w:sz w:val="21"/>
          <w:szCs w:val="21"/>
          <w:shd w:val="clear" w:color="auto" w:fill="FFFFFF"/>
        </w:rPr>
        <w:t>.</w:t>
      </w:r>
    </w:p>
    <w:p w14:paraId="45D00F23" w14:textId="4707203D" w:rsidR="007E1A15" w:rsidRDefault="006208B3" w:rsidP="00951E16">
      <w:pPr>
        <w:pStyle w:val="Nadpis3"/>
      </w:pPr>
      <w:bookmarkStart w:id="7" w:name="_Toc86843227"/>
      <w:r>
        <w:t xml:space="preserve">1.2.2 </w:t>
      </w:r>
      <w:r w:rsidR="007E1A15">
        <w:t>Supervidovaný</w:t>
      </w:r>
      <w:bookmarkEnd w:id="7"/>
    </w:p>
    <w:p w14:paraId="3FB34B52" w14:textId="399E6E5D" w:rsidR="000009DE" w:rsidRDefault="000009DE" w:rsidP="00246DE5">
      <w:r>
        <w:t xml:space="preserve">V této </w:t>
      </w:r>
      <w:r w:rsidR="002663D2">
        <w:t>pod</w:t>
      </w:r>
      <w:r>
        <w:t>kapitole se budu krátce zabývat po</w:t>
      </w:r>
      <w:r w:rsidR="008673AA">
        <w:t xml:space="preserve">jmem supervidovaného. </w:t>
      </w:r>
    </w:p>
    <w:p w14:paraId="776CA8A3" w14:textId="048C7A29" w:rsidR="00246DE5" w:rsidRDefault="00770FD1" w:rsidP="00246DE5">
      <w:r>
        <w:t>Dle Venglářové</w:t>
      </w:r>
      <w:r w:rsidR="00A67409">
        <w:t xml:space="preserve"> (2013, s. 72-78)</w:t>
      </w:r>
      <w:r>
        <w:t xml:space="preserve"> je základním úkolem supervidovaného ujasnit si </w:t>
      </w:r>
      <w:r w:rsidR="001B0702">
        <w:t>své potřeby</w:t>
      </w:r>
      <w:r w:rsidR="00A442C8">
        <w:t xml:space="preserve"> a </w:t>
      </w:r>
      <w:r w:rsidR="001B0702">
        <w:t xml:space="preserve">očekáváni a </w:t>
      </w:r>
      <w:r w:rsidR="00A442C8">
        <w:t xml:space="preserve">případně </w:t>
      </w:r>
      <w:r w:rsidR="001B0702">
        <w:t>hranice</w:t>
      </w:r>
      <w:r w:rsidR="00A442C8">
        <w:t>, za které při sebe</w:t>
      </w:r>
      <w:r w:rsidR="00385B4B">
        <w:t xml:space="preserve">otevření jít. Z počátku to pro supervidované může být nepříjemné, jelikož </w:t>
      </w:r>
      <w:r w:rsidR="008D375C">
        <w:t>cítí nechuť</w:t>
      </w:r>
      <w:r w:rsidR="00385B4B">
        <w:t xml:space="preserve"> sdělovat své pocity,</w:t>
      </w:r>
      <w:r w:rsidR="008D375C">
        <w:t xml:space="preserve"> </w:t>
      </w:r>
      <w:r w:rsidR="0032015B">
        <w:t>úvahy a obtíže v práci.</w:t>
      </w:r>
      <w:r w:rsidR="007729F1">
        <w:t xml:space="preserve"> Poté si aktivně chystají témata, která chtějí na supervizi přinést.</w:t>
      </w:r>
      <w:r w:rsidR="00911CAA">
        <w:t xml:space="preserve"> </w:t>
      </w:r>
      <w:r w:rsidR="008B3E1D">
        <w:t>Supervidovaní m</w:t>
      </w:r>
      <w:r w:rsidR="00911CAA">
        <w:t>ohou mít pocit nedostatečnosti, strach z</w:t>
      </w:r>
      <w:r w:rsidR="0012012B">
        <w:t> </w:t>
      </w:r>
      <w:r w:rsidR="00911CAA">
        <w:t>kritiky</w:t>
      </w:r>
      <w:r w:rsidR="0012012B">
        <w:t xml:space="preserve"> či následků od vedení, pokud se o jejich přehmatech někdo dozví</w:t>
      </w:r>
      <w:r w:rsidR="00A67409">
        <w:t>.</w:t>
      </w:r>
    </w:p>
    <w:p w14:paraId="63331BD5" w14:textId="0561432C" w:rsidR="004B6777" w:rsidRDefault="00840CCD" w:rsidP="00246DE5">
      <w:r>
        <w:t xml:space="preserve">Podle Havrdové </w:t>
      </w:r>
      <w:r w:rsidR="00F148D4">
        <w:t>(2008</w:t>
      </w:r>
      <w:r w:rsidR="005553BE">
        <w:t>a</w:t>
      </w:r>
      <w:r w:rsidR="00F148D4">
        <w:t xml:space="preserve">, s. 67-68) </w:t>
      </w:r>
      <w:r w:rsidR="008E2CC6">
        <w:t xml:space="preserve">platí, že čím jsou supervidovaní motivovanější, tím je větší naděje, že supervize přinese výsledky a vyplatí se. </w:t>
      </w:r>
      <w:r w:rsidR="00A31C07">
        <w:t>Nejsou-li supervidovaní motivován</w:t>
      </w:r>
      <w:r w:rsidR="00F148D4">
        <w:t>i</w:t>
      </w:r>
      <w:r w:rsidR="00A31C07">
        <w:t>, tak hrozí, že bude promarněn čas i peníze</w:t>
      </w:r>
      <w:r w:rsidR="00CC49DC">
        <w:t xml:space="preserve">. Proto je podle </w:t>
      </w:r>
      <w:r w:rsidR="00F148D4">
        <w:t xml:space="preserve">autorky </w:t>
      </w:r>
      <w:r w:rsidR="00CC49DC">
        <w:t>důležité položit si následující otázky</w:t>
      </w:r>
      <w:r w:rsidR="004B6777">
        <w:t xml:space="preserve"> a </w:t>
      </w:r>
      <w:r w:rsidR="00CC49DC">
        <w:t>zodpovědět si je</w:t>
      </w:r>
      <w:r w:rsidR="004B6777">
        <w:t>.</w:t>
      </w:r>
      <w:r w:rsidR="00F148D4">
        <w:t xml:space="preserve"> </w:t>
      </w:r>
      <w:r w:rsidR="00D25369">
        <w:t xml:space="preserve">Vědí vůbec supervidovaní, že je čeká supervize? </w:t>
      </w:r>
      <w:r w:rsidR="007203DB">
        <w:t>Jak se k tomu staví? Mluvil s nimi již někdo o supervizi? Jsou pro supervizi sami motivov</w:t>
      </w:r>
      <w:r w:rsidR="00F148D4">
        <w:t>a</w:t>
      </w:r>
      <w:r w:rsidR="007203DB">
        <w:t xml:space="preserve">ní, nebo </w:t>
      </w:r>
      <w:r w:rsidR="00566F71">
        <w:t xml:space="preserve">jim je supervize vnucena vedením? Co musejí pracovníci obětovat, aby se supervize zúčastnili? </w:t>
      </w:r>
      <w:r w:rsidR="00A311EB">
        <w:t>(Např.: Je supervize v pracovní době, nebo ne? Hradí si ji sami?</w:t>
      </w:r>
      <w:r w:rsidR="002F4A94">
        <w:t xml:space="preserve"> Musí za supervizí někam dojíždět?</w:t>
      </w:r>
      <w:r w:rsidR="00A311EB">
        <w:t xml:space="preserve"> </w:t>
      </w:r>
      <w:r w:rsidR="00F148D4">
        <w:t>apod.</w:t>
      </w:r>
      <w:r w:rsidR="00A311EB">
        <w:t xml:space="preserve">). </w:t>
      </w:r>
      <w:r w:rsidR="002F4A94">
        <w:t>Může pracovník výběr supervizora</w:t>
      </w:r>
      <w:r w:rsidR="006F127B">
        <w:t>, téma supervize nebo její uspořádání ovlivnit</w:t>
      </w:r>
      <w:r w:rsidR="002F4A94">
        <w:t>?</w:t>
      </w:r>
      <w:r w:rsidR="006F127B">
        <w:t xml:space="preserve"> </w:t>
      </w:r>
      <w:r w:rsidR="00007A44">
        <w:t>Jaké jedná</w:t>
      </w:r>
      <w:r w:rsidR="00754CD7">
        <w:t xml:space="preserve">ní o supervizi dosud </w:t>
      </w:r>
      <w:r w:rsidR="00754CD7">
        <w:lastRenderedPageBreak/>
        <w:t xml:space="preserve">proběhlo? </w:t>
      </w:r>
      <w:r w:rsidR="00F148D4">
        <w:t>Odpovědi poté vedou k dojednání strategie potřebné přípravy, která by měla motivaci supervidovaných co nejvíce posílit.</w:t>
      </w:r>
    </w:p>
    <w:p w14:paraId="2E84C00A" w14:textId="2FF6E4FA" w:rsidR="00C4218B" w:rsidRDefault="006208B3" w:rsidP="00951E16">
      <w:pPr>
        <w:pStyle w:val="Nadpis3"/>
      </w:pPr>
      <w:bookmarkStart w:id="8" w:name="_Toc86843228"/>
      <w:r>
        <w:t>1.2.</w:t>
      </w:r>
      <w:r w:rsidR="00C4218B">
        <w:t>3 Organizace</w:t>
      </w:r>
      <w:bookmarkEnd w:id="8"/>
    </w:p>
    <w:p w14:paraId="2DCF4B15" w14:textId="0FF4A770" w:rsidR="00F20AE9" w:rsidRDefault="00F25E33" w:rsidP="00140210">
      <w:r>
        <w:t>Jedním</w:t>
      </w:r>
      <w:r w:rsidR="00F20AE9">
        <w:t xml:space="preserve"> z aktérů supervize je i organizace, proto se budu věnovat </w:t>
      </w:r>
      <w:r>
        <w:t>tomu</w:t>
      </w:r>
      <w:r w:rsidR="00C960F6">
        <w:t>,</w:t>
      </w:r>
      <w:r>
        <w:t xml:space="preserve"> co o ní říkají jednotliví autoři. </w:t>
      </w:r>
    </w:p>
    <w:p w14:paraId="100FACB2" w14:textId="0D2D5907" w:rsidR="00A17E0D" w:rsidRDefault="004107A5" w:rsidP="00140210">
      <w:pPr>
        <w:rPr>
          <w:i/>
          <w:iCs/>
        </w:rPr>
      </w:pPr>
      <w:r>
        <w:t>Hawkins a Shohet</w:t>
      </w:r>
      <w:r w:rsidR="00C960F6">
        <w:t xml:space="preserve"> (</w:t>
      </w:r>
      <w:r w:rsidR="00C960F6" w:rsidRPr="00C960F6">
        <w:rPr>
          <w:iCs/>
        </w:rPr>
        <w:t>2016, s. 166)</w:t>
      </w:r>
      <w:r>
        <w:t xml:space="preserve"> uvád</w:t>
      </w:r>
      <w:r w:rsidR="00C960F6">
        <w:t>ěj</w:t>
      </w:r>
      <w:r>
        <w:t>í, že jedním z klíčových kontextů je kultura organizace, v níž dochází k terapeutické práci a supervizi. Kulturu organizace můžeme v</w:t>
      </w:r>
      <w:r w:rsidR="00A17E0D">
        <w:t>i</w:t>
      </w:r>
      <w:r>
        <w:t>dět v nápadných symbolech supervizní strategie, ale mnohem přesněji ji můžeme vidět v symbolech nenápadnějších: kdo superviduje, jak pravideln</w:t>
      </w:r>
      <w:r w:rsidR="00C960F6">
        <w:t>á</w:t>
      </w:r>
      <w:r>
        <w:t xml:space="preserve"> jsou sezení, kde se supervize odehrává, jaká je jim přikládána důležitost a jakou mají prioritu při časovém tlaku, kdy se musí něco zrušit. </w:t>
      </w:r>
      <w:r w:rsidR="00A17E0D" w:rsidRPr="00A17E0D">
        <w:rPr>
          <w:i/>
          <w:iCs/>
        </w:rPr>
        <w:t xml:space="preserve">„Jiní autoři považují kulturu organizace za představitele nevědomí organizace, protože je uložena v prožívání toho, co se odehrává; nechápou tedy kulturu ani tak jako cosi vykonávaného, ale spíše jako to, co lidé vidí, slyší a prožívají.“ </w:t>
      </w:r>
      <w:bookmarkStart w:id="9" w:name="_Hlk83053156"/>
      <w:r w:rsidR="00A54E09">
        <w:rPr>
          <w:iCs/>
        </w:rPr>
        <w:t>(</w:t>
      </w:r>
      <w:r w:rsidR="00A54E09">
        <w:t xml:space="preserve">Hawkins a Shohet, </w:t>
      </w:r>
      <w:r w:rsidR="00A54E09" w:rsidRPr="00C960F6">
        <w:rPr>
          <w:iCs/>
        </w:rPr>
        <w:t>2016, s. 166)</w:t>
      </w:r>
    </w:p>
    <w:bookmarkEnd w:id="9"/>
    <w:p w14:paraId="7B1FBFA6" w14:textId="07168FC4" w:rsidR="00A17E0D" w:rsidRDefault="001348A7" w:rsidP="00140210">
      <w:r>
        <w:t>Autoři</w:t>
      </w:r>
      <w:r w:rsidR="00A17E0D">
        <w:t xml:space="preserve"> přicházejí se složkami dynamiky kultury, které vedou k degeneraci supervize. Jsou jimi hon na osobní patologii, úsilí o byrokratickou výkonnost, hlídání vlastních zad, krizová motivace a návyková organizace. Každá ze složek dynamiky kultury je základem odlišných motivací, emočních pocitů, chování</w:t>
      </w:r>
      <w:r w:rsidR="004B61E4">
        <w:t>,</w:t>
      </w:r>
      <w:r w:rsidR="00A17E0D">
        <w:t xml:space="preserve"> postojů a strategií týkajících se supervize. Organizace může pojímat celou řadu těchto dynamik v jediný okamžik a každá z nich nakonec vede k degenerovaným, dokonce zvráceným formám supervize </w:t>
      </w:r>
      <w:r w:rsidR="00BB7839" w:rsidRPr="00BB7839">
        <w:t>(Hawkins, Shohet, 2016, s. 16</w:t>
      </w:r>
      <w:r w:rsidR="00BB7839">
        <w:t>5-167</w:t>
      </w:r>
      <w:r w:rsidR="00BB7839" w:rsidRPr="00BB7839">
        <w:t>)</w:t>
      </w:r>
      <w:r>
        <w:t>.</w:t>
      </w:r>
    </w:p>
    <w:p w14:paraId="5C5A4A5A" w14:textId="07DCC051" w:rsidR="009E4EBB" w:rsidRDefault="009E4EBB" w:rsidP="00140210">
      <w:r w:rsidRPr="009E4EBB">
        <w:rPr>
          <w:i/>
          <w:iCs/>
        </w:rPr>
        <w:t xml:space="preserve">„Pokud máme vytvořit učící profese, které trvale obnovují vlastní kulturu, musí se supervize stát plícemi učení, které tělu profese napomáhají při učení, rozvoji a kulturní evoluci.“ </w:t>
      </w:r>
      <w:r w:rsidRPr="001F0E67">
        <w:rPr>
          <w:iCs/>
        </w:rPr>
        <w:t>(Hawkins, Shohet, 2016, s. 176)</w:t>
      </w:r>
      <w:r w:rsidRPr="004B61E4">
        <w:t xml:space="preserve"> </w:t>
      </w:r>
      <w:r>
        <w:t>Jak dále uvádějí titíž autoři – nestačí se zaměřovat pouze na učení supervizora a supervidovaného, musí také vzniknout dialogický obal, ve kterém mohou v prostoru mezi supervidovaným a supervizorem vznikat příležitosti pro nové učení. Supervize by se měla praktikovat tak, aby bylo umožněno učení v interakci mezi třemi oblastmi zkušeností, které vstupují do vzájemného vztahu:</w:t>
      </w:r>
    </w:p>
    <w:p w14:paraId="3ACA9302" w14:textId="29EB35AB" w:rsidR="009E4EBB" w:rsidRDefault="009E4EBB" w:rsidP="009E4EBB">
      <w:pPr>
        <w:pStyle w:val="Odstavecseseznamem"/>
        <w:numPr>
          <w:ilvl w:val="0"/>
          <w:numId w:val="13"/>
        </w:numPr>
      </w:pPr>
      <w:r>
        <w:t>Situace a kontext klienta;</w:t>
      </w:r>
    </w:p>
    <w:p w14:paraId="3F76B843" w14:textId="4620BF54" w:rsidR="009E4EBB" w:rsidRDefault="009E4EBB" w:rsidP="009E4EBB">
      <w:pPr>
        <w:pStyle w:val="Odstavecseseznamem"/>
        <w:numPr>
          <w:ilvl w:val="0"/>
          <w:numId w:val="13"/>
        </w:numPr>
      </w:pPr>
      <w:r>
        <w:lastRenderedPageBreak/>
        <w:t>Zkušenosti a způsob chápání supervidovaného;</w:t>
      </w:r>
    </w:p>
    <w:p w14:paraId="7158D513" w14:textId="552F91E4" w:rsidR="009E4EBB" w:rsidRDefault="009E4EBB" w:rsidP="009E4EBB">
      <w:pPr>
        <w:pStyle w:val="Odstavecseseznamem"/>
        <w:numPr>
          <w:ilvl w:val="0"/>
          <w:numId w:val="13"/>
        </w:numPr>
      </w:pPr>
      <w:r>
        <w:t>Zkušenosti a způsob chápání supervizora.</w:t>
      </w:r>
    </w:p>
    <w:p w14:paraId="1CFCB6EA" w14:textId="0795FC9E" w:rsidR="009E4EBB" w:rsidRDefault="00E415FC" w:rsidP="009E4EBB">
      <w:r>
        <w:t>Následujícími čtyřmi otázkami můžeme otestovat, zda supervizní sezení umožnilo nové tvořivé učení</w:t>
      </w:r>
      <w:r w:rsidR="004B61E4">
        <w:t>:</w:t>
      </w:r>
    </w:p>
    <w:p w14:paraId="0463CE73" w14:textId="30F44466" w:rsidR="00E415FC" w:rsidRDefault="00E415FC" w:rsidP="00E415FC">
      <w:pPr>
        <w:pStyle w:val="Odstavecseseznamem"/>
        <w:numPr>
          <w:ilvl w:val="0"/>
          <w:numId w:val="14"/>
        </w:numPr>
      </w:pPr>
      <w:r>
        <w:t>Naučili jsme se něco, co ani jeden z nás před příchodem na supervizi neznal?</w:t>
      </w:r>
    </w:p>
    <w:p w14:paraId="5003C94C" w14:textId="2D3196F4" w:rsidR="00E415FC" w:rsidRDefault="00E415FC" w:rsidP="00E415FC">
      <w:pPr>
        <w:pStyle w:val="Odstavecseseznamem"/>
        <w:numPr>
          <w:ilvl w:val="0"/>
          <w:numId w:val="14"/>
        </w:numPr>
      </w:pPr>
      <w:r>
        <w:t>Naučili jsme se něco, k čemu by ani jeden z nás sám nemohl dospět?</w:t>
      </w:r>
    </w:p>
    <w:p w14:paraId="6278EAE0" w14:textId="21A9CC08" w:rsidR="00E415FC" w:rsidRDefault="00E415FC" w:rsidP="00E415FC">
      <w:pPr>
        <w:pStyle w:val="Odstavecseseznamem"/>
        <w:numPr>
          <w:ilvl w:val="0"/>
          <w:numId w:val="14"/>
        </w:numPr>
      </w:pPr>
      <w:r>
        <w:t>Jaké nové schopnosti jsme při tomto sezení vytvořili?</w:t>
      </w:r>
    </w:p>
    <w:p w14:paraId="364D56B2" w14:textId="2008E589" w:rsidR="00E415FC" w:rsidRDefault="00E415FC" w:rsidP="00E415FC">
      <w:pPr>
        <w:pStyle w:val="Odstavecseseznamem"/>
        <w:numPr>
          <w:ilvl w:val="0"/>
          <w:numId w:val="14"/>
        </w:numPr>
      </w:pPr>
      <w:r>
        <w:t>Jak</w:t>
      </w:r>
      <w:r w:rsidR="004B61E4">
        <w:t>á</w:t>
      </w:r>
      <w:r>
        <w:t xml:space="preserve"> nová řešení každý z nás vytvořil? </w:t>
      </w:r>
    </w:p>
    <w:p w14:paraId="5908ACF7" w14:textId="105A6BB9" w:rsidR="00E415FC" w:rsidRDefault="00E415FC" w:rsidP="00E415FC">
      <w:r>
        <w:t>Dále uvád</w:t>
      </w:r>
      <w:r w:rsidR="004B61E4">
        <w:t>ěj</w:t>
      </w:r>
      <w:r>
        <w:t>í možné cesty učení</w:t>
      </w:r>
      <w:r w:rsidR="0070587E">
        <w:t xml:space="preserve"> organizace nebo profese</w:t>
      </w:r>
      <w:r w:rsidR="004B61E4">
        <w:t>:</w:t>
      </w:r>
    </w:p>
    <w:p w14:paraId="606C4E13" w14:textId="5574964C" w:rsidR="00E415FC" w:rsidRDefault="00E415FC" w:rsidP="00E415FC">
      <w:pPr>
        <w:pStyle w:val="Odstavecseseznamem"/>
        <w:numPr>
          <w:ilvl w:val="0"/>
          <w:numId w:val="17"/>
        </w:numPr>
      </w:pPr>
      <w:r>
        <w:t>Rekapitulace supervizních případů a činnostního učení;</w:t>
      </w:r>
    </w:p>
    <w:p w14:paraId="2D557028" w14:textId="2716AC11" w:rsidR="00E415FC" w:rsidRDefault="00E415FC" w:rsidP="00E415FC">
      <w:pPr>
        <w:pStyle w:val="Odstavecseseznamem"/>
        <w:numPr>
          <w:ilvl w:val="0"/>
          <w:numId w:val="17"/>
        </w:numPr>
      </w:pPr>
      <w:r>
        <w:t>Supervizní semináře pro výměnu zkušeností s učením;</w:t>
      </w:r>
    </w:p>
    <w:p w14:paraId="708BC5A8" w14:textId="77950909" w:rsidR="00E415FC" w:rsidRDefault="00E415FC" w:rsidP="00E415FC">
      <w:pPr>
        <w:pStyle w:val="Odstavecseseznamem"/>
        <w:numPr>
          <w:ilvl w:val="0"/>
          <w:numId w:val="17"/>
        </w:numPr>
      </w:pPr>
      <w:r>
        <w:t>Konference o nových postupech;</w:t>
      </w:r>
    </w:p>
    <w:p w14:paraId="4DAAC8A4" w14:textId="77E35F76" w:rsidR="009E4EBB" w:rsidRDefault="00E415FC" w:rsidP="00140210">
      <w:pPr>
        <w:pStyle w:val="Odstavecseseznamem"/>
        <w:numPr>
          <w:ilvl w:val="0"/>
          <w:numId w:val="17"/>
        </w:numPr>
      </w:pPr>
      <w:r>
        <w:t>Nové studie, články a vodítka pro profesní postupy využívají</w:t>
      </w:r>
      <w:r w:rsidR="00834A2E">
        <w:t>cí</w:t>
      </w:r>
      <w:r>
        <w:t xml:space="preserve"> vhodně zamaskovaný případový materiál supervize</w:t>
      </w:r>
      <w:r>
        <w:tab/>
      </w:r>
      <w:r w:rsidRPr="00E415FC">
        <w:t>(Hawkins, Shohet, 2016, s. 176</w:t>
      </w:r>
      <w:r>
        <w:t>-177</w:t>
      </w:r>
      <w:r w:rsidRPr="00E415FC">
        <w:t>)</w:t>
      </w:r>
      <w:r w:rsidR="004B61E4">
        <w:t>.</w:t>
      </w:r>
    </w:p>
    <w:p w14:paraId="6F489484" w14:textId="2B073E8D" w:rsidR="00FA1C7E" w:rsidRPr="00FB43BB" w:rsidRDefault="00FA1C7E" w:rsidP="00FA1C7E">
      <w:pPr>
        <w:pStyle w:val="Nadpis2"/>
      </w:pPr>
      <w:bookmarkStart w:id="10" w:name="_Toc86843229"/>
      <w:r>
        <w:t xml:space="preserve">1.3 </w:t>
      </w:r>
      <w:r w:rsidRPr="00FB43BB">
        <w:t>Supervizní vztah</w:t>
      </w:r>
      <w:bookmarkEnd w:id="10"/>
    </w:p>
    <w:p w14:paraId="4E766D36" w14:textId="225ACECF" w:rsidR="00FA1C7E" w:rsidRDefault="00FA1C7E" w:rsidP="00FA1C7E">
      <w:r>
        <w:t>V této podkapitole se budu věnovat superviznímu vztahu a okrajově zmíním přenos a protipřenos</w:t>
      </w:r>
      <w:r w:rsidR="00AF5893">
        <w:t>, jelikož</w:t>
      </w:r>
      <w:r w:rsidR="0013504F">
        <w:t xml:space="preserve"> může ovlivnit kvalitu celé supervize.</w:t>
      </w:r>
    </w:p>
    <w:p w14:paraId="304881C4" w14:textId="61595F8F" w:rsidR="00FA1C7E" w:rsidRDefault="00FA1C7E" w:rsidP="00FA1C7E">
      <w:r>
        <w:t xml:space="preserve">Podle </w:t>
      </w:r>
      <w:proofErr w:type="spellStart"/>
      <w:r>
        <w:t>Rollové</w:t>
      </w:r>
      <w:proofErr w:type="spellEnd"/>
      <w:r>
        <w:t xml:space="preserve"> </w:t>
      </w:r>
      <w:r w:rsidR="004C06F9">
        <w:t xml:space="preserve">(2001, s. 14) </w:t>
      </w:r>
      <w:r>
        <w:t>je vztah supervizora a supervidovaného jako pracovní spojenectví a je v jistých charakteristikách podobné vztahu mezi terapeutem a klientem</w:t>
      </w:r>
      <w:r w:rsidR="004C06F9">
        <w:t>.</w:t>
      </w:r>
      <w:r>
        <w:t xml:space="preserve"> </w:t>
      </w:r>
      <w:r w:rsidR="004C06F9">
        <w:t>Podobnosti jsou</w:t>
      </w:r>
      <w:r>
        <w:t>:</w:t>
      </w:r>
    </w:p>
    <w:p w14:paraId="68A70B2D" w14:textId="3CB3E34A" w:rsidR="00FA1C7E" w:rsidRDefault="004C06F9" w:rsidP="00FA1C7E">
      <w:pPr>
        <w:pStyle w:val="Odstavecseseznamem"/>
        <w:numPr>
          <w:ilvl w:val="0"/>
          <w:numId w:val="11"/>
        </w:numPr>
      </w:pPr>
      <w:r>
        <w:t>A</w:t>
      </w:r>
      <w:r w:rsidR="00FA1C7E">
        <w:t>ngažovanost, empatie, porozumění pro supervidovaného</w:t>
      </w:r>
      <w:r>
        <w:t>;</w:t>
      </w:r>
    </w:p>
    <w:p w14:paraId="6B64A86B" w14:textId="5C236EC4" w:rsidR="00FA1C7E" w:rsidRDefault="004C06F9" w:rsidP="00FA1C7E">
      <w:pPr>
        <w:pStyle w:val="Odstavecseseznamem"/>
        <w:numPr>
          <w:ilvl w:val="0"/>
          <w:numId w:val="10"/>
        </w:numPr>
      </w:pPr>
      <w:r>
        <w:t>A</w:t>
      </w:r>
      <w:r w:rsidR="00FA1C7E">
        <w:t>utonomie obou a respektování hranic</w:t>
      </w:r>
      <w:r>
        <w:t>;</w:t>
      </w:r>
    </w:p>
    <w:p w14:paraId="0F9E005E" w14:textId="565D29B9" w:rsidR="00FA1C7E" w:rsidRDefault="004C06F9" w:rsidP="00FA1C7E">
      <w:pPr>
        <w:pStyle w:val="Odstavecseseznamem"/>
        <w:numPr>
          <w:ilvl w:val="0"/>
          <w:numId w:val="10"/>
        </w:numPr>
      </w:pPr>
      <w:r>
        <w:t>R</w:t>
      </w:r>
      <w:r w:rsidR="00FA1C7E">
        <w:t>eflexe asymetrie ve vztahu (reflexe autority a moci)</w:t>
      </w:r>
      <w:r>
        <w:t>.</w:t>
      </w:r>
    </w:p>
    <w:p w14:paraId="3B80D46A" w14:textId="704A07D4" w:rsidR="00FA1C7E" w:rsidRDefault="00FA1C7E" w:rsidP="00FA1C7E">
      <w:r>
        <w:t xml:space="preserve">Naproti tomu </w:t>
      </w:r>
      <w:r w:rsidR="004C06F9">
        <w:t xml:space="preserve">autorka </w:t>
      </w:r>
      <w:r>
        <w:t>vnímá základní odlišnosti v důvodu, úkolech a cílech, rozdíl může být i v délce vztahu. Supervizor může být externím nebo interním zaměstnancem organizace. Jedná se tudíž o vztah uzavřený na základě kontraktu mezi více lidmi. Do popředí zde proto vystupuje potřeba uzavření dohody s každou součástí systému (tj</w:t>
      </w:r>
      <w:r w:rsidR="004C06F9">
        <w:t>.</w:t>
      </w:r>
      <w:r>
        <w:t xml:space="preserve"> </w:t>
      </w:r>
      <w:r>
        <w:lastRenderedPageBreak/>
        <w:t>s organizací; s pracovníky, kteří budou supervidovaní; eventuálně i s pracovními týmy). U interního zaměstnance je důležité především to, jakou pozici v agentuře zaujímá a zda je schopen zachovat důvěru zaměstnanců i vedení organizace. Velmi citlivým tématem je udržení mlčenlivosti na jedné straně a na druhé dokumentace a informování vedení. Výhodou jsou znalosti problematiky, terénu a klientely. U externích supervizorů je klíčové vyjasnění zakázky a podmínek spolupráce. Je důležité udržet rovnovážné postavení ve vztahu k supervidovanému a k agentuře. Stejně důležitá je i vyváženost vztahu supervidovaného k supervizorovi a k agentuře (</w:t>
      </w:r>
      <w:proofErr w:type="spellStart"/>
      <w:r>
        <w:t>Rollová</w:t>
      </w:r>
      <w:proofErr w:type="spellEnd"/>
      <w:r>
        <w:t>, 2001, s. 14)</w:t>
      </w:r>
      <w:r w:rsidR="004C06F9">
        <w:t>.</w:t>
      </w:r>
    </w:p>
    <w:p w14:paraId="5861BE2C" w14:textId="2F65F852" w:rsidR="00FA1C7E" w:rsidRPr="000449E0" w:rsidRDefault="00FA1C7E" w:rsidP="00FA1C7E">
      <w:r>
        <w:t xml:space="preserve">Marlinová </w:t>
      </w:r>
      <w:r w:rsidR="00FD4343">
        <w:t xml:space="preserve">(1995, s. 57) </w:t>
      </w:r>
      <w:r>
        <w:t xml:space="preserve">vnímá supervizní vztah jako druh edukačního vztahu, ve kterém méně zkušený terapeut v tréninku nebo klinické praxi prezentuje svou práci s pacienty staršímu a zkušenějšímu kolegovi. Jeho práce je tak v analytickém tréninku posuzována a hodnocena. Tato situace </w:t>
      </w:r>
      <w:r w:rsidR="00002783">
        <w:t xml:space="preserve">s </w:t>
      </w:r>
      <w:r>
        <w:t xml:space="preserve">sebou přináší řadu problémů. Supervizor se zaměřuje na vyučování teoretického modelu, na osvětlování psychodynamiky pacienta </w:t>
      </w:r>
      <w:r w:rsidR="00FD4343">
        <w:t>i</w:t>
      </w:r>
      <w:r>
        <w:t xml:space="preserve"> na práci s přenosem a protipřenosem. Tato práce vyžaduje velkou pozornost a otevřenost terapeuta k myšlenkám, pocitům a fantaziím pacienta a k tomu, jak on sám je přijímá a zpracovává.  </w:t>
      </w:r>
    </w:p>
    <w:p w14:paraId="38C98BC1" w14:textId="42E6688C" w:rsidR="00FA1C7E" w:rsidRDefault="00FA1C7E" w:rsidP="00AF3777">
      <w:r>
        <w:t xml:space="preserve">Podle </w:t>
      </w:r>
      <w:proofErr w:type="spellStart"/>
      <w:r>
        <w:t>Hewsonové</w:t>
      </w:r>
      <w:proofErr w:type="spellEnd"/>
      <w:r w:rsidR="00FD4343">
        <w:t xml:space="preserve"> (2005, s. 8-9)</w:t>
      </w:r>
      <w:r>
        <w:t xml:space="preserve"> je důležité v supervizním vztahu především bezpečí. V bezpečném prostředí může supervidovaný snáze odhalit svou zranitelnost a místa, kde se skrývají jeho obtíže. V takovém prostředí pak může ukázat své zmatky, konflikty, deficity ve znalostech, učení nebo dokonce sebeuvědomování. Bezpečný vztah nám také umožní uvědomit si vlastní protipřenos, místo toho, abychom se za něj styděli</w:t>
      </w:r>
      <w:r w:rsidR="00DA3DFA">
        <w:t>,</w:t>
      </w:r>
      <w:r>
        <w:t xml:space="preserve"> nás naučí využít ho jako prostředek k odkrytí dat, která nám mohou pomoci při posouzení a plánování léčby. Může nám také pomoci tím, že nám odkryje dar, který nám přináší klient prostřednictvím konfront</w:t>
      </w:r>
      <w:r w:rsidR="00DA3DFA">
        <w:t>ace</w:t>
      </w:r>
      <w:r>
        <w:t xml:space="preserve"> našich temných stránek. </w:t>
      </w:r>
    </w:p>
    <w:p w14:paraId="6BEDC0A8" w14:textId="1A840E5E" w:rsidR="00FA1C7E" w:rsidRDefault="00FA1C7E" w:rsidP="00FA1C7E">
      <w:pPr>
        <w:pStyle w:val="Nadpis3"/>
      </w:pPr>
      <w:bookmarkStart w:id="11" w:name="_Toc86843230"/>
      <w:r>
        <w:t>1.3.1 Přenos</w:t>
      </w:r>
      <w:r w:rsidR="00082720">
        <w:t xml:space="preserve"> a protipřenos</w:t>
      </w:r>
      <w:bookmarkEnd w:id="11"/>
    </w:p>
    <w:p w14:paraId="1B04CF1D" w14:textId="5571585B" w:rsidR="00FA1C7E" w:rsidRDefault="00DA3DFA" w:rsidP="00FA1C7E">
      <w:r>
        <w:t>Přenos j</w:t>
      </w:r>
      <w:r w:rsidR="00FA1C7E">
        <w:t>e podle Matouška</w:t>
      </w:r>
      <w:r w:rsidR="00DB2FE5">
        <w:t xml:space="preserve"> a kol.</w:t>
      </w:r>
      <w:r w:rsidR="00FA1C7E">
        <w:t xml:space="preserve"> </w:t>
      </w:r>
      <w:r>
        <w:t xml:space="preserve">(2008, s. 159) </w:t>
      </w:r>
      <w:r w:rsidR="00FA1C7E">
        <w:t>soubor neuvědomovaných očekávání, která klient obrací na profesionála</w:t>
      </w:r>
      <w:r w:rsidR="00082720">
        <w:rPr>
          <w:rStyle w:val="Znakapoznpodarou"/>
        </w:rPr>
        <w:footnoteReference w:id="3"/>
      </w:r>
      <w:r>
        <w:t>,</w:t>
      </w:r>
      <w:r w:rsidR="00FA1C7E">
        <w:t xml:space="preserve"> a ta komplikují terapeutický vztah. Podle psychoanalýzy jsou tato očekávání formována v raném dětství ve vztah</w:t>
      </w:r>
      <w:r>
        <w:t>u</w:t>
      </w:r>
      <w:r w:rsidR="00FA1C7E">
        <w:t xml:space="preserve"> dítěte s rodičem. Profesionál by měl být během výcviku pro zvládání přenosu vybaven příslušnými dovednostmi. Reflexe přenosu a jeho zvládání je náplní supervize</w:t>
      </w:r>
      <w:r>
        <w:t>.</w:t>
      </w:r>
    </w:p>
    <w:p w14:paraId="18C40188" w14:textId="7593919D" w:rsidR="00A510A6" w:rsidRDefault="00A510A6" w:rsidP="00A510A6">
      <w:r>
        <w:lastRenderedPageBreak/>
        <w:t xml:space="preserve">Matoušek </w:t>
      </w:r>
      <w:r w:rsidR="00DB2FE5">
        <w:t xml:space="preserve">a kol. </w:t>
      </w:r>
      <w:r>
        <w:t>(2008, s. 158) vnímá protipřenos jako soubor neuvědomovaných očekávání, která profesionál obrací na klienta, a která komplikují jejich vztah. Reflexe protipřenosu a jeho zvládání je náplní supervize.</w:t>
      </w:r>
    </w:p>
    <w:p w14:paraId="74625E2A" w14:textId="73B85431" w:rsidR="00832329" w:rsidRDefault="00832329" w:rsidP="00C00417">
      <w:pPr>
        <w:pStyle w:val="Nadpis2"/>
      </w:pPr>
      <w:bookmarkStart w:id="12" w:name="_Toc86843231"/>
      <w:r>
        <w:t>1.</w:t>
      </w:r>
      <w:r w:rsidR="00FA1C7E">
        <w:t>4</w:t>
      </w:r>
      <w:r>
        <w:t xml:space="preserve"> Cíle a funkce supervize</w:t>
      </w:r>
      <w:bookmarkEnd w:id="12"/>
    </w:p>
    <w:p w14:paraId="34CEA91C" w14:textId="4CBB5DAA" w:rsidR="002663D2" w:rsidRPr="002663D2" w:rsidRDefault="002663D2" w:rsidP="002663D2">
      <w:r>
        <w:t xml:space="preserve">V následující </w:t>
      </w:r>
      <w:r w:rsidR="00495FF6">
        <w:t>pod</w:t>
      </w:r>
      <w:r>
        <w:t>kapitole se pokusím shrnout, jak jednotliví autoři nahlížejí na cíle a funkce supervize</w:t>
      </w:r>
      <w:r w:rsidR="005671E8">
        <w:t>.</w:t>
      </w:r>
    </w:p>
    <w:p w14:paraId="310998F5" w14:textId="11E33F46" w:rsidR="00EF0ED8" w:rsidRDefault="00EF0ED8" w:rsidP="00C00417">
      <w:pPr>
        <w:pStyle w:val="Nadpis3"/>
      </w:pPr>
      <w:bookmarkStart w:id="13" w:name="_Toc86843232"/>
      <w:r>
        <w:t>1.</w:t>
      </w:r>
      <w:r w:rsidR="00FA1C7E">
        <w:t>4</w:t>
      </w:r>
      <w:r>
        <w:t>.1 Cíle supervize</w:t>
      </w:r>
      <w:bookmarkEnd w:id="13"/>
    </w:p>
    <w:p w14:paraId="22C6C365" w14:textId="0B42570F" w:rsidR="00EF3B4B" w:rsidRPr="00EF3B4B" w:rsidRDefault="000465B5" w:rsidP="00EF3B4B">
      <w:r w:rsidRPr="00140210">
        <w:t>Podle Ondrušové</w:t>
      </w:r>
      <w:r w:rsidR="00371259">
        <w:t xml:space="preserve"> a kol. </w:t>
      </w:r>
      <w:r w:rsidR="00847DC0">
        <w:t>(</w:t>
      </w:r>
      <w:r w:rsidR="00847DC0" w:rsidRPr="00140210">
        <w:t>2017, s. 83</w:t>
      </w:r>
      <w:r w:rsidR="00847DC0">
        <w:t>)</w:t>
      </w:r>
      <w:r w:rsidR="00740FE1" w:rsidRPr="00140210">
        <w:t xml:space="preserve"> je ústředním</w:t>
      </w:r>
      <w:r w:rsidR="008D2154" w:rsidRPr="00140210">
        <w:t xml:space="preserve"> specifikem</w:t>
      </w:r>
      <w:r w:rsidR="00740FE1" w:rsidRPr="00140210">
        <w:t xml:space="preserve"> </w:t>
      </w:r>
      <w:r w:rsidR="007C54E8" w:rsidRPr="00140210">
        <w:t>sociální práce od jejího počátku</w:t>
      </w:r>
      <w:r w:rsidR="008D2154" w:rsidRPr="00140210">
        <w:t xml:space="preserve"> požadavek na osobní</w:t>
      </w:r>
      <w:r w:rsidR="00DF6247" w:rsidRPr="00140210">
        <w:t xml:space="preserve"> nasazení pracovníků při řešení problémů klientů.</w:t>
      </w:r>
    </w:p>
    <w:p w14:paraId="04C2E77D" w14:textId="35DCC353" w:rsidR="005414F9" w:rsidRDefault="00863F79" w:rsidP="005414F9">
      <w:proofErr w:type="spellStart"/>
      <w:r>
        <w:t>Bä</w:t>
      </w:r>
      <w:r w:rsidR="000D5B6F">
        <w:t>rtlová</w:t>
      </w:r>
      <w:proofErr w:type="spellEnd"/>
      <w:r w:rsidR="000D5B6F">
        <w:t xml:space="preserve"> na základě různých zdrojů</w:t>
      </w:r>
      <w:r w:rsidR="00EA024F">
        <w:t xml:space="preserve"> </w:t>
      </w:r>
      <w:r w:rsidR="006D2D76">
        <w:t xml:space="preserve">(Havrdová 1999, Hawkins, Shohet 2004, Matoušek 2003, Matoušek 2002, </w:t>
      </w:r>
      <w:proofErr w:type="spellStart"/>
      <w:r w:rsidR="006D2D76">
        <w:t>Rollová</w:t>
      </w:r>
      <w:proofErr w:type="spellEnd"/>
      <w:r w:rsidR="006D2D76">
        <w:t xml:space="preserve"> 2001 dle </w:t>
      </w:r>
      <w:proofErr w:type="spellStart"/>
      <w:r w:rsidR="006D2D76">
        <w:t>Bärtlová</w:t>
      </w:r>
      <w:proofErr w:type="spellEnd"/>
      <w:r w:rsidR="006D2D76">
        <w:t xml:space="preserve"> 2007, s. 18) </w:t>
      </w:r>
      <w:r w:rsidR="00EA024F">
        <w:t>vymezuje pro supervizi v sociální práci následující cíle:</w:t>
      </w:r>
    </w:p>
    <w:p w14:paraId="315DF8B3" w14:textId="18937C41" w:rsidR="00EA024F" w:rsidRDefault="00EA024F" w:rsidP="00EA024F">
      <w:pPr>
        <w:pStyle w:val="Odstavecseseznamem"/>
        <w:numPr>
          <w:ilvl w:val="0"/>
          <w:numId w:val="1"/>
        </w:numPr>
      </w:pPr>
      <w:r>
        <w:t xml:space="preserve">Rozvoj a </w:t>
      </w:r>
      <w:r w:rsidR="007423D7">
        <w:t>profesionalizace prostřednictvím učení, vzdělávání</w:t>
      </w:r>
      <w:r w:rsidR="00847DC0">
        <w:t>;</w:t>
      </w:r>
    </w:p>
    <w:p w14:paraId="502EA9AB" w14:textId="7B9D3E46" w:rsidR="007423D7" w:rsidRDefault="007423D7" w:rsidP="00EA024F">
      <w:pPr>
        <w:pStyle w:val="Odstavecseseznamem"/>
        <w:numPr>
          <w:ilvl w:val="0"/>
          <w:numId w:val="1"/>
        </w:numPr>
      </w:pPr>
      <w:r>
        <w:t>Mít se na koho obrátit s těžkostmi</w:t>
      </w:r>
      <w:r w:rsidR="00847DC0">
        <w:t>;</w:t>
      </w:r>
    </w:p>
    <w:p w14:paraId="4FEEFA6F" w14:textId="7ACBA3AE" w:rsidR="007423D7" w:rsidRDefault="00261F21" w:rsidP="00EA024F">
      <w:pPr>
        <w:pStyle w:val="Odstavecseseznamem"/>
        <w:numPr>
          <w:ilvl w:val="0"/>
          <w:numId w:val="1"/>
        </w:numPr>
      </w:pPr>
      <w:r>
        <w:t>Motivovat se zkušenostmi, chybami, úspěchy druhých</w:t>
      </w:r>
      <w:r w:rsidR="00847DC0">
        <w:t>;</w:t>
      </w:r>
    </w:p>
    <w:p w14:paraId="77C1B82B" w14:textId="223B2EBA" w:rsidR="00261F21" w:rsidRDefault="00261F21" w:rsidP="00EA024F">
      <w:pPr>
        <w:pStyle w:val="Odstavecseseznamem"/>
        <w:numPr>
          <w:ilvl w:val="0"/>
          <w:numId w:val="1"/>
        </w:numPr>
      </w:pPr>
      <w:r>
        <w:t>Zajištění změny reflexe</w:t>
      </w:r>
      <w:r w:rsidR="003878C9">
        <w:t xml:space="preserve"> práce s klientem</w:t>
      </w:r>
      <w:r w:rsidR="00847DC0">
        <w:t>;</w:t>
      </w:r>
    </w:p>
    <w:p w14:paraId="015F1C6E" w14:textId="36E8CEE3" w:rsidR="003878C9" w:rsidRDefault="00EE4715" w:rsidP="00EA024F">
      <w:pPr>
        <w:pStyle w:val="Odstavecseseznamem"/>
        <w:numPr>
          <w:ilvl w:val="0"/>
          <w:numId w:val="1"/>
        </w:numPr>
      </w:pPr>
      <w:r>
        <w:t>Reflexe a zpracování emočních a vztahových aspektů práce</w:t>
      </w:r>
      <w:r w:rsidR="00C82B10">
        <w:t>;</w:t>
      </w:r>
    </w:p>
    <w:p w14:paraId="1C68274A" w14:textId="1C55A924" w:rsidR="00EE4715" w:rsidRDefault="00FE449B" w:rsidP="00EA024F">
      <w:pPr>
        <w:pStyle w:val="Odstavecseseznamem"/>
        <w:numPr>
          <w:ilvl w:val="0"/>
          <w:numId w:val="1"/>
        </w:numPr>
      </w:pPr>
      <w:r>
        <w:t>Rozvoj osobnosti, posilování autonomie a sebevědomí</w:t>
      </w:r>
      <w:r w:rsidR="00C82B10">
        <w:t>;</w:t>
      </w:r>
    </w:p>
    <w:p w14:paraId="24B124A1" w14:textId="1D469948" w:rsidR="00FE449B" w:rsidRDefault="00CD0968" w:rsidP="00EA024F">
      <w:pPr>
        <w:pStyle w:val="Odstavecseseznamem"/>
        <w:numPr>
          <w:ilvl w:val="0"/>
          <w:numId w:val="1"/>
        </w:numPr>
      </w:pPr>
      <w:r>
        <w:t>Vyrovnání se s pracovním stresem a obrana proti vyhoření</w:t>
      </w:r>
      <w:r w:rsidR="00C82B10">
        <w:t>;</w:t>
      </w:r>
    </w:p>
    <w:p w14:paraId="6C847E7F" w14:textId="38731268" w:rsidR="00CD0968" w:rsidRDefault="00F95432" w:rsidP="00EA024F">
      <w:pPr>
        <w:pStyle w:val="Odstavecseseznamem"/>
        <w:numPr>
          <w:ilvl w:val="0"/>
          <w:numId w:val="1"/>
        </w:numPr>
      </w:pPr>
      <w:r>
        <w:t>Přispívat k naplnění etických pravidel</w:t>
      </w:r>
      <w:r w:rsidR="00C82B10">
        <w:t>;</w:t>
      </w:r>
    </w:p>
    <w:p w14:paraId="772747CF" w14:textId="319602EA" w:rsidR="00F95432" w:rsidRDefault="00F95432" w:rsidP="00EA024F">
      <w:pPr>
        <w:pStyle w:val="Odstavecseseznamem"/>
        <w:numPr>
          <w:ilvl w:val="0"/>
          <w:numId w:val="1"/>
        </w:numPr>
      </w:pPr>
      <w:r>
        <w:t>Splňovat očekávání organizace</w:t>
      </w:r>
      <w:r w:rsidR="00602D68">
        <w:t xml:space="preserve"> a odevzdávat kvalitní práci</w:t>
      </w:r>
      <w:r w:rsidR="00C82B10">
        <w:t>.</w:t>
      </w:r>
    </w:p>
    <w:p w14:paraId="4B60541C" w14:textId="341BFA6F" w:rsidR="00EF0ED8" w:rsidRDefault="00EF0ED8" w:rsidP="00C00417">
      <w:pPr>
        <w:pStyle w:val="Nadpis3"/>
      </w:pPr>
      <w:bookmarkStart w:id="14" w:name="_Toc86843233"/>
      <w:r>
        <w:t>1.</w:t>
      </w:r>
      <w:r w:rsidR="00FA1C7E">
        <w:t>4</w:t>
      </w:r>
      <w:r>
        <w:t>.2 Funkce supervize</w:t>
      </w:r>
      <w:bookmarkEnd w:id="14"/>
    </w:p>
    <w:p w14:paraId="3DF03282" w14:textId="3A3F2D19" w:rsidR="00D14EC3" w:rsidRPr="000C7612" w:rsidRDefault="00AA329A" w:rsidP="00D14EC3">
      <w:pPr>
        <w:ind w:firstLine="708"/>
      </w:pPr>
      <w:r>
        <w:t xml:space="preserve">Hawkins a Shohet vychází z poznatků </w:t>
      </w:r>
      <w:proofErr w:type="spellStart"/>
      <w:r w:rsidR="00160E83">
        <w:t>Kadushina</w:t>
      </w:r>
      <w:proofErr w:type="spellEnd"/>
      <w:r w:rsidR="00A71C3F">
        <w:t xml:space="preserve"> (1976)</w:t>
      </w:r>
      <w:r w:rsidR="00160E83">
        <w:t xml:space="preserve"> a </w:t>
      </w:r>
      <w:proofErr w:type="spellStart"/>
      <w:r w:rsidR="00160E83">
        <w:t>Proctorové</w:t>
      </w:r>
      <w:proofErr w:type="spellEnd"/>
      <w:r w:rsidR="00A71C3F">
        <w:t xml:space="preserve"> (</w:t>
      </w:r>
      <w:r w:rsidR="008F4453">
        <w:t>1988)</w:t>
      </w:r>
      <w:r w:rsidR="00160E83">
        <w:t xml:space="preserve"> </w:t>
      </w:r>
      <w:r w:rsidR="004E1EEB">
        <w:t xml:space="preserve">a shrnují funkce </w:t>
      </w:r>
      <w:r w:rsidR="0007116E">
        <w:t>supervize do tří rovin</w:t>
      </w:r>
      <w:r w:rsidR="002F5BD3">
        <w:t>:</w:t>
      </w:r>
      <w:r w:rsidR="0007116E">
        <w:t xml:space="preserve"> </w:t>
      </w:r>
      <w:r w:rsidR="002F5BD3">
        <w:t>v</w:t>
      </w:r>
      <w:r w:rsidR="0007116E">
        <w:t>zděláva</w:t>
      </w:r>
      <w:r w:rsidR="002F5BD3">
        <w:t>c</w:t>
      </w:r>
      <w:r w:rsidR="0007116E">
        <w:t xml:space="preserve">í neboli formativní, </w:t>
      </w:r>
      <w:r w:rsidR="002D42BE">
        <w:t>podpůrnou neboli restorativní a řídící neboli normativní</w:t>
      </w:r>
      <w:r w:rsidR="00C54729" w:rsidRPr="00140210">
        <w:t xml:space="preserve"> (</w:t>
      </w:r>
      <w:proofErr w:type="spellStart"/>
      <w:r w:rsidR="00C54729" w:rsidRPr="00140210">
        <w:t>Kadushin</w:t>
      </w:r>
      <w:proofErr w:type="spellEnd"/>
      <w:r w:rsidR="00C54729" w:rsidRPr="00140210">
        <w:t xml:space="preserve"> </w:t>
      </w:r>
      <w:r w:rsidR="000C7612" w:rsidRPr="00140210">
        <w:t xml:space="preserve">1976 a </w:t>
      </w:r>
      <w:proofErr w:type="spellStart"/>
      <w:r w:rsidR="000C7612" w:rsidRPr="00140210">
        <w:t>Proctotrov</w:t>
      </w:r>
      <w:r w:rsidR="00140210">
        <w:t>á</w:t>
      </w:r>
      <w:proofErr w:type="spellEnd"/>
      <w:r w:rsidR="000C7612" w:rsidRPr="00140210">
        <w:t xml:space="preserve"> 1988</w:t>
      </w:r>
      <w:r w:rsidR="005F46B7" w:rsidRPr="00140210">
        <w:t xml:space="preserve"> </w:t>
      </w:r>
      <w:r w:rsidR="00A371C1">
        <w:t>dle</w:t>
      </w:r>
      <w:r w:rsidR="005F46B7" w:rsidRPr="00140210">
        <w:t xml:space="preserve"> Hawkin</w:t>
      </w:r>
      <w:r w:rsidR="00AA3194">
        <w:t>s</w:t>
      </w:r>
      <w:r w:rsidR="005F46B7" w:rsidRPr="00140210">
        <w:t>, Shohet</w:t>
      </w:r>
      <w:r w:rsidR="00A371C1">
        <w:t>,</w:t>
      </w:r>
      <w:r w:rsidR="005F46B7" w:rsidRPr="00140210">
        <w:t xml:space="preserve"> 2016)</w:t>
      </w:r>
      <w:r w:rsidR="00A371C1">
        <w:t>.</w:t>
      </w:r>
    </w:p>
    <w:p w14:paraId="73625D68" w14:textId="1BC9D165" w:rsidR="005718B4" w:rsidRDefault="00D14EC3" w:rsidP="00D14EC3">
      <w:r w:rsidRPr="004813C0">
        <w:rPr>
          <w:u w:val="single"/>
        </w:rPr>
        <w:lastRenderedPageBreak/>
        <w:t xml:space="preserve">Vzdělávací neboli formativní </w:t>
      </w:r>
      <w:r w:rsidR="00370EC8" w:rsidRPr="004813C0">
        <w:rPr>
          <w:u w:val="single"/>
        </w:rPr>
        <w:t>funkce</w:t>
      </w:r>
      <w:r w:rsidR="00370EC8">
        <w:t xml:space="preserve"> se týká rozvoje dovedností, </w:t>
      </w:r>
      <w:r w:rsidR="00996D8F">
        <w:t xml:space="preserve">porozumění a schopností supervidovaných. </w:t>
      </w:r>
      <w:r w:rsidR="00A63F3D">
        <w:t xml:space="preserve">Prostřednictvím rozebírání práce supervidovaných s klienty </w:t>
      </w:r>
      <w:r w:rsidR="009F6D53">
        <w:t>tak může supervizor pomoci supervidovanému</w:t>
      </w:r>
      <w:r w:rsidR="005718B4">
        <w:t>:</w:t>
      </w:r>
      <w:r w:rsidR="009F6D53">
        <w:t xml:space="preserve"> </w:t>
      </w:r>
    </w:p>
    <w:p w14:paraId="48FC04E2" w14:textId="74C57BC6" w:rsidR="005718B4" w:rsidRDefault="00A371C1" w:rsidP="005718B4">
      <w:pPr>
        <w:pStyle w:val="Odstavecseseznamem"/>
        <w:numPr>
          <w:ilvl w:val="0"/>
          <w:numId w:val="2"/>
        </w:numPr>
      </w:pPr>
      <w:r>
        <w:t>L</w:t>
      </w:r>
      <w:r w:rsidR="004B0A72">
        <w:t>épe klientovi rozumět</w:t>
      </w:r>
      <w:r>
        <w:t>;</w:t>
      </w:r>
      <w:r w:rsidR="009F6D53">
        <w:t xml:space="preserve"> </w:t>
      </w:r>
    </w:p>
    <w:p w14:paraId="42323937" w14:textId="0AD0D8DA" w:rsidR="005718B4" w:rsidRDefault="00A371C1" w:rsidP="005718B4">
      <w:pPr>
        <w:pStyle w:val="Odstavecseseznamem"/>
        <w:numPr>
          <w:ilvl w:val="0"/>
          <w:numId w:val="2"/>
        </w:numPr>
      </w:pPr>
      <w:r>
        <w:t>V</w:t>
      </w:r>
      <w:r w:rsidR="0002351F">
        <w:t>íce si uvědomovat své reakce a odezvy na klienta</w:t>
      </w:r>
      <w:r>
        <w:t>;</w:t>
      </w:r>
      <w:r w:rsidR="00F61326">
        <w:t xml:space="preserve"> </w:t>
      </w:r>
    </w:p>
    <w:p w14:paraId="4BCB8956" w14:textId="0AB7054A" w:rsidR="00D14EC3" w:rsidRDefault="00A371C1" w:rsidP="005718B4">
      <w:pPr>
        <w:pStyle w:val="Odstavecseseznamem"/>
        <w:numPr>
          <w:ilvl w:val="0"/>
          <w:numId w:val="2"/>
        </w:numPr>
      </w:pPr>
      <w:r>
        <w:t>C</w:t>
      </w:r>
      <w:r w:rsidR="004B0A72">
        <w:t xml:space="preserve">hápat dynamiku toho, </w:t>
      </w:r>
      <w:r w:rsidR="00484BD9">
        <w:t>j</w:t>
      </w:r>
      <w:r w:rsidR="004B0A72">
        <w:t xml:space="preserve">ak probíhá jejich </w:t>
      </w:r>
      <w:r w:rsidR="00484BD9">
        <w:t>interakce s</w:t>
      </w:r>
      <w:r>
        <w:t> </w:t>
      </w:r>
      <w:r w:rsidR="00484BD9">
        <w:t>klientem</w:t>
      </w:r>
      <w:r>
        <w:t>;</w:t>
      </w:r>
    </w:p>
    <w:p w14:paraId="6F656431" w14:textId="2A52B0B7" w:rsidR="00484BD9" w:rsidRDefault="00A371C1" w:rsidP="005718B4">
      <w:pPr>
        <w:pStyle w:val="Odstavecseseznamem"/>
        <w:numPr>
          <w:ilvl w:val="0"/>
          <w:numId w:val="2"/>
        </w:numPr>
      </w:pPr>
      <w:r>
        <w:t>P</w:t>
      </w:r>
      <w:r w:rsidR="00484BD9">
        <w:t>odívat se na to, jak intervenují a jaké jsou dopady jejich intervencí</w:t>
      </w:r>
      <w:r>
        <w:t>;</w:t>
      </w:r>
    </w:p>
    <w:p w14:paraId="360D8A87" w14:textId="4152253C" w:rsidR="00EC6749" w:rsidRDefault="00A371C1" w:rsidP="005718B4">
      <w:pPr>
        <w:pStyle w:val="Odstavecseseznamem"/>
        <w:numPr>
          <w:ilvl w:val="0"/>
          <w:numId w:val="2"/>
        </w:numPr>
      </w:pPr>
      <w:r>
        <w:t>Z</w:t>
      </w:r>
      <w:r w:rsidR="00EC6749">
        <w:t>koumat další způsoby práce s touto a podobnými situ</w:t>
      </w:r>
      <w:r w:rsidR="00EA3D6E">
        <w:t>acemi klientů.</w:t>
      </w:r>
    </w:p>
    <w:p w14:paraId="5C8FB632" w14:textId="7904E03F" w:rsidR="00EA3D6E" w:rsidRDefault="002046E4" w:rsidP="00EA3D6E">
      <w:r w:rsidRPr="004813C0">
        <w:rPr>
          <w:u w:val="single"/>
        </w:rPr>
        <w:t>Podpůrnou neboli restorativní</w:t>
      </w:r>
      <w:r w:rsidRPr="00A371C1">
        <w:t xml:space="preserve"> </w:t>
      </w:r>
      <w:r>
        <w:t xml:space="preserve">funkci </w:t>
      </w:r>
      <w:r w:rsidR="00455646">
        <w:t>spatřují</w:t>
      </w:r>
      <w:r>
        <w:t xml:space="preserve"> jako způsob reagování na </w:t>
      </w:r>
      <w:r w:rsidR="00C102E1">
        <w:t xml:space="preserve">skutečnost, že na všechny pracovníky pracujícími s klienty </w:t>
      </w:r>
      <w:r w:rsidR="00E64331">
        <w:t>působí zoufalství, bolest a roztříštěnost klienta</w:t>
      </w:r>
      <w:r w:rsidR="00BE5D60">
        <w:t xml:space="preserve"> a potřebují čas, aby </w:t>
      </w:r>
      <w:r w:rsidR="00DE7C90">
        <w:t>zjistili,</w:t>
      </w:r>
      <w:r w:rsidR="00BE5D60">
        <w:t xml:space="preserve"> jakými způsoby</w:t>
      </w:r>
      <w:r w:rsidR="00502DF9">
        <w:t xml:space="preserve"> je to</w:t>
      </w:r>
      <w:r w:rsidR="00BE5D60">
        <w:t xml:space="preserve"> může</w:t>
      </w:r>
      <w:r w:rsidR="00502DF9">
        <w:t xml:space="preserve"> ovlivňovat a </w:t>
      </w:r>
      <w:r w:rsidR="00B02B42">
        <w:t xml:space="preserve">aby </w:t>
      </w:r>
      <w:r w:rsidR="00956E2A">
        <w:t>své reakce mohli zvládat</w:t>
      </w:r>
      <w:r w:rsidR="00E64331">
        <w:t>.</w:t>
      </w:r>
      <w:r w:rsidR="00956E2A">
        <w:t xml:space="preserve"> </w:t>
      </w:r>
      <w:r w:rsidR="002D7133">
        <w:t>Nevěnování</w:t>
      </w:r>
      <w:r w:rsidR="00A371C1">
        <w:t>m</w:t>
      </w:r>
      <w:r w:rsidR="002D7133">
        <w:t xml:space="preserve"> pozornosti emocím pracovníků může dojít ke snížení </w:t>
      </w:r>
      <w:r w:rsidR="009E3B93">
        <w:t>účinnosti pracovníků, kteří se se svými klienty mo</w:t>
      </w:r>
      <w:r w:rsidR="00502467">
        <w:t>h</w:t>
      </w:r>
      <w:r w:rsidR="009E3B93">
        <w:t xml:space="preserve">ou </w:t>
      </w:r>
      <w:r w:rsidR="00502467">
        <w:t xml:space="preserve">nadmíru </w:t>
      </w:r>
      <w:r w:rsidR="009E3B93">
        <w:t>identifikovat</w:t>
      </w:r>
      <w:r w:rsidR="00502467">
        <w:t xml:space="preserve"> nebo se začnou bránit </w:t>
      </w:r>
      <w:r w:rsidR="00DE7C90">
        <w:t>další možnosti nechat na sebe působit.</w:t>
      </w:r>
      <w:r w:rsidR="009E3B93">
        <w:t xml:space="preserve"> </w:t>
      </w:r>
      <w:r w:rsidR="00A371C1">
        <w:t>To</w:t>
      </w:r>
      <w:r w:rsidR="001839DF">
        <w:t xml:space="preserve"> může časem vést k</w:t>
      </w:r>
      <w:r w:rsidR="006C70E2">
        <w:t>e</w:t>
      </w:r>
      <w:r w:rsidR="001839DF">
        <w:t xml:space="preserve"> stresu a </w:t>
      </w:r>
      <w:r w:rsidR="006C70E2">
        <w:t>k vyhoření.</w:t>
      </w:r>
    </w:p>
    <w:p w14:paraId="5CD1886C" w14:textId="057BEDBE" w:rsidR="00F43E49" w:rsidRDefault="003B7769" w:rsidP="00F43E49">
      <w:r w:rsidRPr="004813C0">
        <w:rPr>
          <w:u w:val="single"/>
        </w:rPr>
        <w:t>Řídící neboli normativní</w:t>
      </w:r>
      <w:r w:rsidRPr="004813C0">
        <w:t xml:space="preserve"> funkc</w:t>
      </w:r>
      <w:r w:rsidR="008A0301" w:rsidRPr="004813C0">
        <w:t>e</w:t>
      </w:r>
      <w:r w:rsidR="008A0301">
        <w:t xml:space="preserve"> se při práci s lidmi projevuje jako jeden ze způsobů kontroly kvality. </w:t>
      </w:r>
      <w:r w:rsidR="007F7625">
        <w:t>Supervizoři tak často nesou podíl odpovědnosti za blaho klientů</w:t>
      </w:r>
      <w:r w:rsidR="001F0AB6">
        <w:t xml:space="preserve"> a za to</w:t>
      </w:r>
      <w:r w:rsidR="00A371C1">
        <w:t>,</w:t>
      </w:r>
      <w:r w:rsidR="00267511">
        <w:t xml:space="preserve"> jak s nimi supervidovaný </w:t>
      </w:r>
      <w:r w:rsidR="00F43E49">
        <w:t xml:space="preserve">pracuje, </w:t>
      </w:r>
      <w:r w:rsidR="00281DFE">
        <w:t xml:space="preserve">za </w:t>
      </w:r>
      <w:r w:rsidR="00F43E49">
        <w:t>dodržování</w:t>
      </w:r>
      <w:r w:rsidR="007F7625">
        <w:t xml:space="preserve"> </w:t>
      </w:r>
      <w:r w:rsidR="003C63FD">
        <w:t xml:space="preserve">vytyčených </w:t>
      </w:r>
      <w:r w:rsidR="007F7625">
        <w:t xml:space="preserve">etických </w:t>
      </w:r>
      <w:r w:rsidR="003C63FD">
        <w:t>standardů</w:t>
      </w:r>
      <w:r w:rsidR="00D034E8">
        <w:t xml:space="preserve"> a </w:t>
      </w:r>
      <w:r w:rsidR="00512C4E">
        <w:t xml:space="preserve">prosazování standardů </w:t>
      </w:r>
      <w:r w:rsidR="00EC3867">
        <w:t>a</w:t>
      </w:r>
      <w:r w:rsidR="00512C4E">
        <w:t>gentury</w:t>
      </w:r>
      <w:r w:rsidR="00281DFE">
        <w:t>,</w:t>
      </w:r>
      <w:r w:rsidR="00512C4E">
        <w:t xml:space="preserve"> v níž se práce odehrává </w:t>
      </w:r>
      <w:r w:rsidR="00F43E49">
        <w:t>(Hawkins, Shohet, 2016, s. 60)</w:t>
      </w:r>
      <w:r w:rsidR="00281DFE">
        <w:t>.</w:t>
      </w:r>
    </w:p>
    <w:p w14:paraId="6E106E38" w14:textId="7E5C53F5" w:rsidR="00F33895" w:rsidRDefault="004261B7" w:rsidP="00F43E49">
      <w:r>
        <w:t xml:space="preserve">Havrdová </w:t>
      </w:r>
      <w:r w:rsidR="00FF14A0">
        <w:t>(2008</w:t>
      </w:r>
      <w:r w:rsidR="005553BE">
        <w:t>b</w:t>
      </w:r>
      <w:r w:rsidR="00FF14A0">
        <w:t xml:space="preserve">, s. 47-53) </w:t>
      </w:r>
      <w:r w:rsidR="007A1A2E">
        <w:t xml:space="preserve">popisuje, že většina </w:t>
      </w:r>
      <w:r w:rsidR="0013039D">
        <w:t>anglických a německých autorů se shoduje</w:t>
      </w:r>
      <w:r w:rsidR="002A754B">
        <w:t xml:space="preserve"> ve </w:t>
      </w:r>
      <w:r w:rsidR="008528AE">
        <w:t xml:space="preserve">funkcích supervize. Všechny </w:t>
      </w:r>
      <w:r w:rsidR="00E02FB2">
        <w:t xml:space="preserve">mají směřovat ke zlepšení profesionálního </w:t>
      </w:r>
      <w:r w:rsidR="0031721C">
        <w:t>chování,</w:t>
      </w:r>
      <w:r w:rsidR="00E02FB2">
        <w:t xml:space="preserve"> a </w:t>
      </w:r>
      <w:r w:rsidR="006030FF">
        <w:t xml:space="preserve">tedy ku prospěchu klienta. Obecný účel supervize tedy vnímá jako </w:t>
      </w:r>
      <w:r w:rsidR="0031721C">
        <w:t xml:space="preserve">zlepšení či udržení kvality služby, </w:t>
      </w:r>
      <w:r w:rsidR="0064237F">
        <w:t>k čemuž lze dojít různými způsoby.</w:t>
      </w:r>
      <w:r w:rsidR="00347F57">
        <w:t xml:space="preserve"> </w:t>
      </w:r>
    </w:p>
    <w:p w14:paraId="565E3551" w14:textId="292C7359" w:rsidR="00F0775B" w:rsidRDefault="001C359D" w:rsidP="00F43E49">
      <w:r>
        <w:t>Autorka dále r</w:t>
      </w:r>
      <w:r w:rsidR="00F0775B">
        <w:t>ozli</w:t>
      </w:r>
      <w:r w:rsidR="006365B1">
        <w:t>š</w:t>
      </w:r>
      <w:r w:rsidR="00F0775B">
        <w:t xml:space="preserve">uje </w:t>
      </w:r>
      <w:r w:rsidR="006365B1">
        <w:t>tři druhy supervize a jejich účel.</w:t>
      </w:r>
    </w:p>
    <w:p w14:paraId="7A7BF7F4" w14:textId="77777777" w:rsidR="00816824" w:rsidRDefault="006365B1" w:rsidP="00F43E49">
      <w:pPr>
        <w:rPr>
          <w:u w:val="single"/>
        </w:rPr>
      </w:pPr>
      <w:r w:rsidRPr="0061050D">
        <w:rPr>
          <w:u w:val="single"/>
        </w:rPr>
        <w:t>Administrativní supervize a její účel</w:t>
      </w:r>
    </w:p>
    <w:p w14:paraId="05CC7149" w14:textId="71370DA6" w:rsidR="00EC2003" w:rsidRDefault="00414311" w:rsidP="00F43E49">
      <w:r>
        <w:t>Administrativní superviz</w:t>
      </w:r>
      <w:r w:rsidR="005643A1">
        <w:t xml:space="preserve">í míníme supervizi, která </w:t>
      </w:r>
      <w:r>
        <w:t xml:space="preserve">je </w:t>
      </w:r>
      <w:r w:rsidR="00F35FC8">
        <w:t xml:space="preserve">nejčastěji </w:t>
      </w:r>
      <w:r>
        <w:t>spojena přímo s</w:t>
      </w:r>
      <w:r w:rsidR="005643A1">
        <w:t> odpovědností za kvalitu práce</w:t>
      </w:r>
      <w:r w:rsidR="00F35FC8">
        <w:t xml:space="preserve">. Pro nositele odpovědnosti za kvalitu práce je </w:t>
      </w:r>
      <w:r w:rsidR="00521FC4">
        <w:t>v hierarchii potřeb na prvním místě vždy kontrola</w:t>
      </w:r>
      <w:r w:rsidR="006E028B">
        <w:t>, je</w:t>
      </w:r>
      <w:r w:rsidR="00281DFE">
        <w:t>-</w:t>
      </w:r>
      <w:r w:rsidR="006E028B">
        <w:t>li kvalita práce v normě. Teprve poté j</w:t>
      </w:r>
      <w:r w:rsidR="00F06590">
        <w:t>sou na řadě další složky – podpora či vzdělávání pracovníků.</w:t>
      </w:r>
      <w:r w:rsidR="00FF56E4">
        <w:t xml:space="preserve"> Tento druh supervize provádí většinou nadřízený v rámci organizace. V tomto případě je účelem supervize </w:t>
      </w:r>
      <w:r w:rsidR="00640CCC">
        <w:t xml:space="preserve">usměrnění </w:t>
      </w:r>
      <w:r w:rsidR="00640CCC">
        <w:lastRenderedPageBreak/>
        <w:t>pracovníka tím způsobem, aby si počínal správně</w:t>
      </w:r>
      <w:r w:rsidR="00021C57">
        <w:t xml:space="preserve"> v rámci daných pravidel a dobré profesionální praxe.</w:t>
      </w:r>
      <w:r w:rsidR="00640CCC">
        <w:t xml:space="preserve"> </w:t>
      </w:r>
      <w:r w:rsidR="00021958">
        <w:t xml:space="preserve">Prostřednictvím zpětné vazby pak dává nadřízený pracovníkovi </w:t>
      </w:r>
      <w:r w:rsidR="00A7347F">
        <w:t xml:space="preserve">zprávu </w:t>
      </w:r>
      <w:r w:rsidR="00021958">
        <w:t xml:space="preserve">o tom, co je </w:t>
      </w:r>
      <w:r w:rsidR="00ED319B">
        <w:t>v jeho praxi správné a co ne.</w:t>
      </w:r>
      <w:r w:rsidR="00E201F7">
        <w:t xml:space="preserve"> V supervizi prováděné externím pracovníkem je </w:t>
      </w:r>
      <w:r w:rsidR="00145730">
        <w:t>administrativní prvek sekundární, nicméně se může projevit. Například v případové supervizi</w:t>
      </w:r>
      <w:r w:rsidR="000B309C">
        <w:t xml:space="preserve"> může dát supervizor pracovníkům </w:t>
      </w:r>
      <w:r w:rsidR="001D71F0">
        <w:t>na vědomí</w:t>
      </w:r>
      <w:r w:rsidR="000B309C">
        <w:t xml:space="preserve">, zda překročili </w:t>
      </w:r>
      <w:r w:rsidR="00EF5693">
        <w:t>pravidla, upozornit na hranice či připomenout etické zásady</w:t>
      </w:r>
      <w:r w:rsidR="00281DFE">
        <w:t>,</w:t>
      </w:r>
      <w:r w:rsidR="00852124">
        <w:t xml:space="preserve"> a pomáhat tak k lepšímu pochopení</w:t>
      </w:r>
      <w:r w:rsidR="00281DFE">
        <w:t xml:space="preserve"> a</w:t>
      </w:r>
      <w:r w:rsidR="00DE5021">
        <w:t xml:space="preserve"> uvědomění</w:t>
      </w:r>
      <w:r w:rsidR="00852124">
        <w:t xml:space="preserve"> </w:t>
      </w:r>
      <w:r w:rsidR="00281DFE">
        <w:t xml:space="preserve">si </w:t>
      </w:r>
      <w:r w:rsidR="00C95FDD">
        <w:t>s</w:t>
      </w:r>
      <w:r w:rsidR="00852124">
        <w:t>tandardů kvality</w:t>
      </w:r>
      <w:r w:rsidR="00447BE3">
        <w:t xml:space="preserve"> a jejich významu</w:t>
      </w:r>
      <w:r w:rsidR="00EF5693">
        <w:t xml:space="preserve">. </w:t>
      </w:r>
      <w:r w:rsidR="00D2582F">
        <w:t xml:space="preserve">Může </w:t>
      </w:r>
      <w:r w:rsidR="00447BE3">
        <w:t xml:space="preserve">nabízet příklady dobré praxe. </w:t>
      </w:r>
      <w:r w:rsidR="001D71F0">
        <w:t xml:space="preserve">Supervizor však má tyto možnosti pouze u témat, se kterými pracovníci sami přijdou. </w:t>
      </w:r>
    </w:p>
    <w:p w14:paraId="04E72A5A" w14:textId="681386EC" w:rsidR="00F773CA" w:rsidRDefault="00EC2003" w:rsidP="00F43E49">
      <w:r>
        <w:t xml:space="preserve">V evropském </w:t>
      </w:r>
      <w:r w:rsidR="00CD7A7F">
        <w:t>kontextu supervize s administrativním aspektem také může dávat tzv. kritickou reflexi vztaženou na systém</w:t>
      </w:r>
      <w:r w:rsidR="00D42D94">
        <w:t xml:space="preserve">, která vede k větší participaci pracovníků na řízení kvality. </w:t>
      </w:r>
      <w:r w:rsidR="007D6958">
        <w:t>Taková participace je podmínkou úspěšného zavádění a zvyšování kvality</w:t>
      </w:r>
      <w:r w:rsidR="00071C60">
        <w:t>. Měli by se na ní podílet nejen pracovníci, ale i dobrovolníci či pečující</w:t>
      </w:r>
      <w:r w:rsidR="005D65FA">
        <w:t xml:space="preserve"> rodinní příslušníci. </w:t>
      </w:r>
    </w:p>
    <w:p w14:paraId="5DBA0A67" w14:textId="582890ED" w:rsidR="00EC2003" w:rsidRDefault="00ED5F6B" w:rsidP="00F43E49">
      <w:r>
        <w:t xml:space="preserve">Supervize se může dostat k otázkám administrativní povahy, </w:t>
      </w:r>
      <w:r w:rsidR="000E5E81">
        <w:t>objeví-li se v organizaci nedostatky, které mohou vést k</w:t>
      </w:r>
      <w:r w:rsidR="002070A2">
        <w:t xml:space="preserve"> těžkostem při práci s klienty. </w:t>
      </w:r>
      <w:r w:rsidR="00487383">
        <w:t>Účelem administrativního tázání</w:t>
      </w:r>
      <w:r w:rsidR="00CD7A7F">
        <w:t xml:space="preserve"> </w:t>
      </w:r>
      <w:r w:rsidR="002070A2">
        <w:t xml:space="preserve">je </w:t>
      </w:r>
      <w:r w:rsidR="005F7051">
        <w:t>ujasnit si konkrétní hranice v praxi</w:t>
      </w:r>
      <w:r w:rsidR="00281DFE">
        <w:t xml:space="preserve"> a</w:t>
      </w:r>
      <w:r w:rsidR="005F7051">
        <w:t xml:space="preserve"> </w:t>
      </w:r>
      <w:r w:rsidR="004405C0">
        <w:t xml:space="preserve">podpořit jistotu pracovníků ohledně jejich role </w:t>
      </w:r>
      <w:r w:rsidR="00BF7DB8">
        <w:t>v rámci srozumitelného a průhledného pracovního</w:t>
      </w:r>
      <w:r w:rsidR="0066376B">
        <w:t xml:space="preserve"> kontextu</w:t>
      </w:r>
      <w:r w:rsidR="000A3FAB">
        <w:t xml:space="preserve">, který jim umožní kvalitně vykonávat práci s klienty. </w:t>
      </w:r>
      <w:r w:rsidR="0050024B">
        <w:t>Pomáhá tak pracovníkovi znát a plnit své k</w:t>
      </w:r>
      <w:r w:rsidR="00B34E93">
        <w:t xml:space="preserve">ompetence a úkoly </w:t>
      </w:r>
      <w:r w:rsidR="00281DFE">
        <w:t>(</w:t>
      </w:r>
      <w:r w:rsidR="00B34E93">
        <w:t>přiměřeně jeho vzdělání</w:t>
      </w:r>
      <w:r w:rsidR="00281DFE">
        <w:t>)</w:t>
      </w:r>
      <w:r w:rsidR="00B954FB">
        <w:t xml:space="preserve">, chápat jasné cíle a řídit se srozumitelnými pravidly, která </w:t>
      </w:r>
      <w:r w:rsidR="002F19E6">
        <w:t xml:space="preserve">dosažení cílů podporují. </w:t>
      </w:r>
      <w:r w:rsidR="00B96B0D">
        <w:t xml:space="preserve">Supervize se také může zaměřovat na dosažení administrativních cílů. </w:t>
      </w:r>
      <w:r w:rsidR="00421B0B">
        <w:t xml:space="preserve">Potom se označuje jako programová supervize nebo </w:t>
      </w:r>
      <w:r w:rsidR="00DF3E5E">
        <w:t xml:space="preserve">supervize organizace. Tato supervize může být poskytovaná pouze manažerovi a </w:t>
      </w:r>
      <w:r w:rsidR="00EC4CA1">
        <w:t>jde zpravidla o kombinaci konzultace a reflexe. V </w:t>
      </w:r>
      <w:r w:rsidR="000446BB">
        <w:t>t</w:t>
      </w:r>
      <w:r w:rsidR="00EC4CA1">
        <w:t xml:space="preserve">omto případě se pak výrazně </w:t>
      </w:r>
      <w:r w:rsidR="000446BB">
        <w:t xml:space="preserve">neliší </w:t>
      </w:r>
      <w:r w:rsidR="00EC4CA1">
        <w:t xml:space="preserve">od </w:t>
      </w:r>
      <w:proofErr w:type="spellStart"/>
      <w:r w:rsidR="00EC4CA1">
        <w:t>koučingu</w:t>
      </w:r>
      <w:proofErr w:type="spellEnd"/>
      <w:r w:rsidR="00EC4CA1">
        <w:t>.</w:t>
      </w:r>
      <w:r w:rsidR="002F19E6">
        <w:t xml:space="preserve"> </w:t>
      </w:r>
    </w:p>
    <w:p w14:paraId="7038685F" w14:textId="77777777" w:rsidR="00816824" w:rsidRPr="00816824" w:rsidRDefault="000446BB" w:rsidP="00F43E49">
      <w:pPr>
        <w:rPr>
          <w:u w:val="single"/>
        </w:rPr>
      </w:pPr>
      <w:r w:rsidRPr="00816824">
        <w:rPr>
          <w:u w:val="single"/>
        </w:rPr>
        <w:t>Vzdělávací aspekt supervize a jeho účel</w:t>
      </w:r>
    </w:p>
    <w:p w14:paraId="79CA076D" w14:textId="34E3D85F" w:rsidR="000446BB" w:rsidRDefault="000446BB" w:rsidP="00F43E49">
      <w:r>
        <w:t xml:space="preserve"> </w:t>
      </w:r>
      <w:r w:rsidR="00704576">
        <w:t>V jisté míře je vzdělávací aspekt supervize přítomen v každé supervizi</w:t>
      </w:r>
      <w:r w:rsidR="002F21BD">
        <w:t xml:space="preserve">. Vyplývá z konkrétního </w:t>
      </w:r>
      <w:r w:rsidR="00E61B4B">
        <w:t>problému/situace</w:t>
      </w:r>
      <w:r w:rsidR="00000BB1">
        <w:t>,</w:t>
      </w:r>
      <w:r w:rsidR="00E61B4B">
        <w:t xml:space="preserve"> se kterou pracovník na supervizi přichází</w:t>
      </w:r>
      <w:r w:rsidR="00094AAB">
        <w:t>, čímž se liší vzdělávací supervize od vzdělávacího programu, kde přichází s nabídkou témat</w:t>
      </w:r>
      <w:r w:rsidR="00BF485E">
        <w:t xml:space="preserve"> k osvojení sám</w:t>
      </w:r>
      <w:r w:rsidR="00094AAB">
        <w:t xml:space="preserve"> školitel</w:t>
      </w:r>
      <w:r w:rsidR="00BF485E">
        <w:t xml:space="preserve">. Ve vzdělávacím programu navíc bývá i </w:t>
      </w:r>
      <w:r w:rsidR="00F63B7A">
        <w:t xml:space="preserve">daná struktura, která je přizpůsobena cílům, které stanovil školitel. </w:t>
      </w:r>
    </w:p>
    <w:p w14:paraId="6BE67458" w14:textId="274CC28B" w:rsidR="00700558" w:rsidRDefault="00881CDD" w:rsidP="00F43E49">
      <w:r>
        <w:lastRenderedPageBreak/>
        <w:t>Z hlediska účelu má vzdělávací aspekt supervize zlepšit</w:t>
      </w:r>
      <w:r w:rsidR="00C441AA">
        <w:t xml:space="preserve"> odbornou kompetentnost pracovníka při práci s klienty. Má zlepšit například jeho znalosti, dovednosti </w:t>
      </w:r>
      <w:r w:rsidR="00A010B9">
        <w:t xml:space="preserve">a postoje, včetně sebereflexe. </w:t>
      </w:r>
      <w:r w:rsidR="00700558">
        <w:t>V současné době je vzdělávací aspekt</w:t>
      </w:r>
      <w:r w:rsidR="007D32E2">
        <w:t xml:space="preserve"> často</w:t>
      </w:r>
      <w:r w:rsidR="00700558">
        <w:t xml:space="preserve"> přítomný v</w:t>
      </w:r>
      <w:r w:rsidR="007D32E2">
        <w:t xml:space="preserve"> případové supervizi. </w:t>
      </w:r>
      <w:r w:rsidR="005A7494">
        <w:t xml:space="preserve">Stírá se zde výlučná role supervizora jako hlavního zdroje </w:t>
      </w:r>
      <w:r w:rsidR="00E26299">
        <w:t xml:space="preserve">informací pro učení, jelikož se na vzdělávání podílejí i členové skupiny či týmu. </w:t>
      </w:r>
    </w:p>
    <w:p w14:paraId="09D07044" w14:textId="5E0556EC" w:rsidR="001D71F0" w:rsidRDefault="00321CC5" w:rsidP="00F43E49">
      <w:r w:rsidRPr="00816824">
        <w:rPr>
          <w:u w:val="single"/>
        </w:rPr>
        <w:t>Podpůrný aspekt supervize a jeho účel</w:t>
      </w:r>
    </w:p>
    <w:p w14:paraId="0DE472F4" w14:textId="46D01E4B" w:rsidR="00816824" w:rsidRDefault="00BE156D" w:rsidP="00F43E49">
      <w:r>
        <w:t>Tento aspekt j</w:t>
      </w:r>
      <w:r w:rsidR="00576921">
        <w:t>e spojen s</w:t>
      </w:r>
      <w:r w:rsidR="00AA7A1C">
        <w:t xml:space="preserve"> citlivým </w:t>
      </w:r>
      <w:r w:rsidR="00B6139A">
        <w:t xml:space="preserve">provázením prožitků supervidovaného a </w:t>
      </w:r>
      <w:r w:rsidR="00AA7A1C">
        <w:t>projeveným porozuměním tomu, jak vnímá svou situaci.</w:t>
      </w:r>
      <w:r w:rsidR="00DB30FA">
        <w:t xml:space="preserve"> Důležitým aspektem podpory je oceňování hodnoty práce supervidovaného supervizorem</w:t>
      </w:r>
      <w:r w:rsidR="009919F7">
        <w:t xml:space="preserve">. Umí pravdivě a reálně vidět </w:t>
      </w:r>
      <w:r w:rsidR="00AF52CC">
        <w:t>a posoudit, co je v ní smysluplné a cenné</w:t>
      </w:r>
      <w:r w:rsidR="00D2296B">
        <w:t>. S</w:t>
      </w:r>
      <w:r w:rsidR="009919F7">
        <w:t>upervidované</w:t>
      </w:r>
      <w:r w:rsidR="00D2296B">
        <w:t xml:space="preserve">mu nabízená témata zařazuje do širšího kontextu </w:t>
      </w:r>
      <w:r w:rsidR="00590524">
        <w:t>souvislostí a dodává mu sebedůvěru a naději</w:t>
      </w:r>
      <w:r w:rsidR="008A04F4">
        <w:t xml:space="preserve">. Supervizor prožívání a postoje supervidovaného nebagatelizuje a </w:t>
      </w:r>
      <w:r w:rsidR="00937B37">
        <w:t>bere je vážně</w:t>
      </w:r>
      <w:r>
        <w:t>,</w:t>
      </w:r>
      <w:r w:rsidR="00937B37">
        <w:t xml:space="preserve"> s úctou, čímž umožňuje projevení jak kladných, tak i záporných </w:t>
      </w:r>
      <w:r w:rsidR="005B5175">
        <w:t xml:space="preserve">prožitků a jejich sdílení. </w:t>
      </w:r>
    </w:p>
    <w:p w14:paraId="0A56B788" w14:textId="39270E3F" w:rsidR="009F5806" w:rsidRDefault="005B5175" w:rsidP="00F43E49">
      <w:r>
        <w:t>Účelem podpory je povzbuzení</w:t>
      </w:r>
      <w:r w:rsidR="00CB122B">
        <w:t xml:space="preserve"> k překonání překážek, budování dobrého vztahu a atmosféry a posílení a zplnomocnění supervidovaného</w:t>
      </w:r>
      <w:r w:rsidR="0035729F">
        <w:t>. Bezpečí vztahu v supervizi tak umožňuje rozvolnění blok</w:t>
      </w:r>
      <w:r w:rsidR="00D06CF1">
        <w:t xml:space="preserve">ujících </w:t>
      </w:r>
      <w:r w:rsidR="009E73E1">
        <w:t xml:space="preserve">pocitů a vyladění supervidovaného, aby tak mohl </w:t>
      </w:r>
      <w:r w:rsidR="00BD1EEA">
        <w:t xml:space="preserve">být otevřený a konstruktivně řešil </w:t>
      </w:r>
      <w:r w:rsidR="00D6444D">
        <w:t xml:space="preserve">vznikající problémy. Nejde o terapii, jde o </w:t>
      </w:r>
      <w:r w:rsidR="00B225F8">
        <w:t xml:space="preserve">zvýšení bezpečí pracovníků pro účinnou reflexi a sebereflexi. </w:t>
      </w:r>
      <w:r w:rsidR="00915FFC">
        <w:t xml:space="preserve">Podpora může zpomalit a změkčit </w:t>
      </w:r>
      <w:r w:rsidR="00CD7712">
        <w:t xml:space="preserve">nápor procesu učení a zvládání stresu. </w:t>
      </w:r>
      <w:r w:rsidR="00875E01">
        <w:t xml:space="preserve">Přispívá k mobilizaci </w:t>
      </w:r>
      <w:r w:rsidR="006E1F45">
        <w:t>vlastních sil, odvahy a energie pracovníka</w:t>
      </w:r>
      <w:r w:rsidR="006D025F">
        <w:t xml:space="preserve">. Umožňuje zlepšit pocit </w:t>
      </w:r>
      <w:r w:rsidR="005512A4">
        <w:t>z práce a čelit zklamání, posiluje vědomí hodnoty</w:t>
      </w:r>
      <w:r w:rsidR="00365EFE">
        <w:t xml:space="preserve"> práce a sounáležitost s profesí/organizací, </w:t>
      </w:r>
      <w:r w:rsidR="007F3C84">
        <w:t>dává pocit jistoty, zlepšuje morálku a motivuje pro práci na sobě.</w:t>
      </w:r>
    </w:p>
    <w:p w14:paraId="530CF83C" w14:textId="69819BF9" w:rsidR="005B5175" w:rsidRDefault="009E50CC" w:rsidP="00F43E49">
      <w:r>
        <w:t xml:space="preserve">Jak sama Havrdová </w:t>
      </w:r>
      <w:r w:rsidR="008C1851">
        <w:t xml:space="preserve">(2008b, s. 47-53) </w:t>
      </w:r>
      <w:r>
        <w:t xml:space="preserve">poznamenává, všechny aspekty </w:t>
      </w:r>
      <w:r w:rsidR="008C1851">
        <w:t xml:space="preserve">i účely </w:t>
      </w:r>
      <w:r w:rsidR="00527CD8">
        <w:t>su</w:t>
      </w:r>
      <w:r>
        <w:t>pervize</w:t>
      </w:r>
      <w:r w:rsidR="00527CD8">
        <w:t xml:space="preserve"> se vzájemně doplňují, tudíž je nelze</w:t>
      </w:r>
      <w:r w:rsidR="000C6030">
        <w:t xml:space="preserve"> od sebe zcela oddělit. Důležité je načasování – kdy a </w:t>
      </w:r>
      <w:r w:rsidR="005761A8">
        <w:t>za jakých okolností</w:t>
      </w:r>
      <w:r w:rsidR="000C6030">
        <w:t xml:space="preserve"> je vhodné</w:t>
      </w:r>
      <w:r w:rsidR="005761A8">
        <w:t xml:space="preserve"> daný aspekt upřednostnit</w:t>
      </w:r>
      <w:r w:rsidR="00294B70">
        <w:t xml:space="preserve"> před jiným. Záleží to na procesu v</w:t>
      </w:r>
      <w:r w:rsidR="003F5890">
        <w:t> </w:t>
      </w:r>
      <w:r w:rsidR="00294B70">
        <w:t>supervizi</w:t>
      </w:r>
      <w:r w:rsidR="003F5890">
        <w:t>, na zakázce supervidovaného. Z těchto důvodů je důležité v</w:t>
      </w:r>
      <w:r w:rsidR="005C1C07">
        <w:t> </w:t>
      </w:r>
      <w:r w:rsidR="003F5890">
        <w:t>kontraktu</w:t>
      </w:r>
      <w:r w:rsidR="005C1C07">
        <w:t xml:space="preserve"> vyjednat, jaké má supervidovaný priority</w:t>
      </w:r>
      <w:r w:rsidR="00FF14A0">
        <w:t>.</w:t>
      </w:r>
    </w:p>
    <w:p w14:paraId="1BDA174C" w14:textId="68B84119" w:rsidR="00832329" w:rsidRDefault="00B111AE" w:rsidP="00C00417">
      <w:pPr>
        <w:pStyle w:val="Nadpis2"/>
      </w:pPr>
      <w:bookmarkStart w:id="15" w:name="_Toc86843234"/>
      <w:r>
        <w:t>1.</w:t>
      </w:r>
      <w:r w:rsidR="00FA1C7E">
        <w:t>5</w:t>
      </w:r>
      <w:r>
        <w:t xml:space="preserve"> Druhy supervize</w:t>
      </w:r>
      <w:bookmarkEnd w:id="15"/>
    </w:p>
    <w:p w14:paraId="09CAF596" w14:textId="77777777" w:rsidR="00082720" w:rsidRDefault="00082720" w:rsidP="00082720">
      <w:r>
        <w:t xml:space="preserve">Je mnoho různých možností, jak rozlišit druhy supervize. Můžeme je třídit podle počtu supervidovaných na individuální, týmové a skupinové. Dále je možné supervizi třídit </w:t>
      </w:r>
      <w:r>
        <w:lastRenderedPageBreak/>
        <w:t xml:space="preserve">podle faktorů, jak je výše v této podkapitole rozlišuje Havrdová, nebo podle Hawkinse a </w:t>
      </w:r>
      <w:proofErr w:type="spellStart"/>
      <w:r>
        <w:t>Shoheta</w:t>
      </w:r>
      <w:proofErr w:type="spellEnd"/>
      <w:r>
        <w:t xml:space="preserve"> na horizontální a vertikální, která dále rozlišuje další typy vertikální supervize, kterými jsou výuková, výcviková, řídící a poradenská. </w:t>
      </w:r>
    </w:p>
    <w:p w14:paraId="6F003967" w14:textId="3843D27C" w:rsidR="0087483A" w:rsidRDefault="003079A4" w:rsidP="00EC3867">
      <w:r>
        <w:t xml:space="preserve">V této části vyjmenuji a </w:t>
      </w:r>
      <w:r w:rsidR="00EF7917">
        <w:t>popíšu</w:t>
      </w:r>
      <w:r>
        <w:t xml:space="preserve"> některé druhy </w:t>
      </w:r>
      <w:r w:rsidR="006F3126">
        <w:t>supervize.</w:t>
      </w:r>
    </w:p>
    <w:p w14:paraId="07537D11" w14:textId="2DD3F9EA" w:rsidR="00B87CF4" w:rsidRDefault="004311FF" w:rsidP="00EC3867">
      <w:r>
        <w:t xml:space="preserve">Havrdová </w:t>
      </w:r>
      <w:r w:rsidR="00E37966">
        <w:t xml:space="preserve">(2008b, s. 47) </w:t>
      </w:r>
      <w:r>
        <w:t xml:space="preserve">je rozlišila </w:t>
      </w:r>
      <w:r w:rsidR="00297B6D">
        <w:t xml:space="preserve">do pěti kategorií, podle </w:t>
      </w:r>
      <w:r w:rsidR="001B2D12">
        <w:t xml:space="preserve">faktorů. </w:t>
      </w:r>
      <w:r w:rsidR="00072797">
        <w:t xml:space="preserve">Jako první uvádí členění dle </w:t>
      </w:r>
      <w:r w:rsidR="001B2D12">
        <w:t>faktoru autority, tudíž toho, kdo supervizi vykonává</w:t>
      </w:r>
      <w:r w:rsidR="007F534C">
        <w:t xml:space="preserve"> – taková supervize tedy může být interní nebo externí</w:t>
      </w:r>
      <w:r w:rsidR="001B2D12">
        <w:t>. Druhým faktorem j</w:t>
      </w:r>
      <w:r w:rsidR="0020543E">
        <w:t>sou role, kompetence a vztahy</w:t>
      </w:r>
      <w:r w:rsidR="0053362E">
        <w:t xml:space="preserve"> – tedy </w:t>
      </w:r>
      <w:r w:rsidR="001B2D12">
        <w:t>s kým je supervize prováděna</w:t>
      </w:r>
      <w:r w:rsidR="00131C50">
        <w:t>, podle tohoto dělení ji tedy můžeme rozlišit na individuální, skupinovou a týmovou</w:t>
      </w:r>
      <w:r w:rsidR="00324FCD">
        <w:t>. Třetím faktore</w:t>
      </w:r>
      <w:r w:rsidR="00F534B5">
        <w:t>m</w:t>
      </w:r>
      <w:r w:rsidR="00975B94">
        <w:t xml:space="preserve"> je zaměření, takto supervizi rozlišujeme podle toho, co je jejím obsahem. Můžeme j</w:t>
      </w:r>
      <w:r w:rsidR="00E37966">
        <w:t>i</w:t>
      </w:r>
      <w:r w:rsidR="00975B94">
        <w:t xml:space="preserve"> rozlišit na </w:t>
      </w:r>
      <w:r w:rsidR="001853F4">
        <w:t xml:space="preserve">případovou, programovou a poradenskou. </w:t>
      </w:r>
      <w:r w:rsidR="00854094">
        <w:t>Čtvrtý faktor, který uvádí</w:t>
      </w:r>
      <w:r w:rsidR="00E37966">
        <w:t>,</w:t>
      </w:r>
      <w:r w:rsidR="00854094">
        <w:t xml:space="preserve"> je faktor přístupu, tedy to, jak je supervize prováděna. V tomto případě se jedná o </w:t>
      </w:r>
      <w:r w:rsidR="00F95C3F">
        <w:t>administrativní</w:t>
      </w:r>
      <w:r w:rsidR="00CE4C00">
        <w:t>, výukovou a podpůrnou. Pátý faktor je časový. Záleží na tom, kdy je supervize prováděna</w:t>
      </w:r>
      <w:r w:rsidR="00E37966">
        <w:t>,</w:t>
      </w:r>
      <w:r w:rsidR="00CE4C00">
        <w:t xml:space="preserve"> a můžeme j</w:t>
      </w:r>
      <w:r w:rsidR="00E37966">
        <w:t>i</w:t>
      </w:r>
      <w:r w:rsidR="00CE4C00">
        <w:t xml:space="preserve"> rozlišit na pravidelnou</w:t>
      </w:r>
      <w:r w:rsidR="003875EB">
        <w:t>, příležitostnou a krizovou.</w:t>
      </w:r>
    </w:p>
    <w:p w14:paraId="529F3B23" w14:textId="00111F76" w:rsidR="00EC3867" w:rsidRDefault="00603B6E" w:rsidP="00EC3867">
      <w:r>
        <w:t>Hawk</w:t>
      </w:r>
      <w:r w:rsidR="001B585F">
        <w:t>ins a Shohet</w:t>
      </w:r>
      <w:r w:rsidR="00D16B99">
        <w:t xml:space="preserve"> (2016, s. 62)</w:t>
      </w:r>
      <w:r w:rsidR="001B585F">
        <w:t xml:space="preserve"> rozlišují čtyři základní druhy </w:t>
      </w:r>
      <w:r w:rsidR="005B3922">
        <w:t xml:space="preserve">vertikální </w:t>
      </w:r>
      <w:r w:rsidR="001B585F">
        <w:t xml:space="preserve">supervize. </w:t>
      </w:r>
      <w:r w:rsidR="005B3922">
        <w:t>Vertikální supervizí se myslí</w:t>
      </w:r>
      <w:r w:rsidR="0065633C">
        <w:t xml:space="preserve"> </w:t>
      </w:r>
      <w:r w:rsidR="00D612D3">
        <w:t>supervize,</w:t>
      </w:r>
      <w:r w:rsidR="0065633C">
        <w:t xml:space="preserve"> při níž více zkušený supervizor p</w:t>
      </w:r>
      <w:r w:rsidR="0012695D">
        <w:t>racuje s méně zkušeným supervidovaným.</w:t>
      </w:r>
    </w:p>
    <w:p w14:paraId="560F553A" w14:textId="38275BCD" w:rsidR="005F23AC" w:rsidRDefault="00DA416C" w:rsidP="00EC3867">
      <w:r w:rsidRPr="00634647">
        <w:rPr>
          <w:u w:val="single"/>
        </w:rPr>
        <w:t>Výuková supervize</w:t>
      </w:r>
      <w:r w:rsidR="004E36D7">
        <w:t xml:space="preserve"> je taková </w:t>
      </w:r>
      <w:r w:rsidR="001236E7">
        <w:t>supervize,</w:t>
      </w:r>
      <w:r w:rsidR="004E36D7">
        <w:t xml:space="preserve"> v níž supervizor spíše zaujímá roli učitele supervidovaného. </w:t>
      </w:r>
      <w:r w:rsidR="001236E7">
        <w:t>Zaměřuje se tak na vzdělávání supervidovaného</w:t>
      </w:r>
      <w:r w:rsidR="00FF4193">
        <w:t>, kdy mu pomáhá rozebírat jeho práci s</w:t>
      </w:r>
      <w:r w:rsidR="00EE1DE8">
        <w:t> </w:t>
      </w:r>
      <w:r w:rsidR="00FF4193">
        <w:t>klienty</w:t>
      </w:r>
      <w:r w:rsidR="00EE1DE8">
        <w:t>, zatímco podpůrnou a řídící supervizi mu poskytuje někdo jiný na pracovišti</w:t>
      </w:r>
      <w:r w:rsidR="00FF4193">
        <w:t xml:space="preserve">. </w:t>
      </w:r>
    </w:p>
    <w:p w14:paraId="1C664132" w14:textId="0EBDD131" w:rsidR="00D612D3" w:rsidRDefault="0044712C" w:rsidP="00EC3867">
      <w:r w:rsidRPr="00634647">
        <w:rPr>
          <w:u w:val="single"/>
        </w:rPr>
        <w:t>Výcviková supervize</w:t>
      </w:r>
      <w:r w:rsidR="006B2E54">
        <w:t xml:space="preserve"> je podobně jako výuková zaměřena především na vzdělávací složku.</w:t>
      </w:r>
      <w:r w:rsidR="008C12FF">
        <w:t xml:space="preserve"> Supervidovaní jsou však v „učňovské</w:t>
      </w:r>
      <w:r w:rsidR="00F2054C">
        <w:t>“ či výcvikové roli. Nejčastěji jsou to studenti</w:t>
      </w:r>
      <w:r w:rsidR="00330EF7">
        <w:t xml:space="preserve"> sociální práce na praxi nebo psychoterapeuti ve výcviku, za jejichž práci s klienty </w:t>
      </w:r>
      <w:r w:rsidR="00DE5673">
        <w:t>z části ne</w:t>
      </w:r>
      <w:r w:rsidR="00A17EB6">
        <w:t>se</w:t>
      </w:r>
      <w:r w:rsidR="00330EF7">
        <w:t xml:space="preserve"> odpovědnost</w:t>
      </w:r>
      <w:r w:rsidR="006B2E54">
        <w:t xml:space="preserve"> </w:t>
      </w:r>
      <w:r w:rsidR="00811B04">
        <w:t>supervizor,</w:t>
      </w:r>
      <w:r w:rsidR="00A17EB6">
        <w:t xml:space="preserve"> a proto se staví do více normativní </w:t>
      </w:r>
      <w:r w:rsidR="00AC4792">
        <w:t>či</w:t>
      </w:r>
      <w:r w:rsidR="00A17EB6">
        <w:t xml:space="preserve"> řídící role. </w:t>
      </w:r>
    </w:p>
    <w:p w14:paraId="3B50BCFA" w14:textId="58F9A07C" w:rsidR="00AC4792" w:rsidRDefault="00AC4792" w:rsidP="00EC3867">
      <w:r w:rsidRPr="00634647">
        <w:rPr>
          <w:u w:val="single"/>
        </w:rPr>
        <w:t>Řídící (manažerská) supervize</w:t>
      </w:r>
      <w:r w:rsidR="009538DF">
        <w:t xml:space="preserve"> probíhá tam, kde je supervizorem nadřízený supervidovaného. </w:t>
      </w:r>
      <w:r w:rsidR="00634647">
        <w:t xml:space="preserve">Z toho důvodu se zde projevuje spíše role nadřízeného – podřízeného než role instruktora – účastníka. </w:t>
      </w:r>
      <w:r w:rsidR="004A4CB0">
        <w:t xml:space="preserve">Nadřízený má jistou odpovědnost za </w:t>
      </w:r>
      <w:r w:rsidR="008D3513">
        <w:t xml:space="preserve">práci s klienty. </w:t>
      </w:r>
    </w:p>
    <w:p w14:paraId="703A4F7D" w14:textId="7B8EAD27" w:rsidR="001B585F" w:rsidRDefault="00A7375A" w:rsidP="00EC3867">
      <w:r w:rsidRPr="00634647">
        <w:rPr>
          <w:u w:val="single"/>
        </w:rPr>
        <w:lastRenderedPageBreak/>
        <w:t>Poradensk</w:t>
      </w:r>
      <w:r w:rsidR="00DA416C" w:rsidRPr="00634647">
        <w:rPr>
          <w:u w:val="single"/>
        </w:rPr>
        <w:t>á</w:t>
      </w:r>
      <w:r w:rsidRPr="00634647">
        <w:rPr>
          <w:u w:val="single"/>
        </w:rPr>
        <w:t xml:space="preserve"> superviz</w:t>
      </w:r>
      <w:r w:rsidR="00634647">
        <w:rPr>
          <w:u w:val="single"/>
        </w:rPr>
        <w:t>e</w:t>
      </w:r>
      <w:r w:rsidR="00A73A5E">
        <w:t xml:space="preserve"> </w:t>
      </w:r>
      <w:r w:rsidR="005740C3">
        <w:t xml:space="preserve">je </w:t>
      </w:r>
      <w:r w:rsidR="00A73A5E">
        <w:t xml:space="preserve">spíše </w:t>
      </w:r>
      <w:r w:rsidR="00DA416C">
        <w:t>superviz</w:t>
      </w:r>
      <w:r w:rsidR="005740C3">
        <w:t>e</w:t>
      </w:r>
      <w:r w:rsidR="00A73A5E">
        <w:t xml:space="preserve"> vhodn</w:t>
      </w:r>
      <w:r w:rsidR="005740C3">
        <w:t>á</w:t>
      </w:r>
      <w:r w:rsidR="00A73A5E">
        <w:t xml:space="preserve"> pro zkušenější</w:t>
      </w:r>
      <w:r w:rsidR="005B3922">
        <w:t xml:space="preserve"> a kvalifikované</w:t>
      </w:r>
      <w:r w:rsidR="00A73A5E">
        <w:t xml:space="preserve"> pracovníky, jelik</w:t>
      </w:r>
      <w:r w:rsidR="007737A6">
        <w:t>o</w:t>
      </w:r>
      <w:r w:rsidR="00A73A5E">
        <w:t xml:space="preserve">ž supervidovaní na </w:t>
      </w:r>
      <w:r w:rsidR="00737983">
        <w:t>supervizi přichází s</w:t>
      </w:r>
      <w:r w:rsidR="001D1883">
        <w:t> </w:t>
      </w:r>
      <w:r w:rsidR="00737983">
        <w:t>vlastními</w:t>
      </w:r>
      <w:r w:rsidR="001D1883">
        <w:t xml:space="preserve"> otázkami, které si přejí konzultovat. Supervizor tak není v roli </w:t>
      </w:r>
      <w:r w:rsidR="009D4D69">
        <w:t xml:space="preserve">instruktora nebo vedoucího a celá odpovědnost za práci s klienty zůstává na </w:t>
      </w:r>
      <w:r w:rsidR="007737A6">
        <w:t>supervidovaném.</w:t>
      </w:r>
    </w:p>
    <w:p w14:paraId="1D3477EB" w14:textId="29BC7015" w:rsidR="004307B0" w:rsidRDefault="004307B0" w:rsidP="00EC3867">
      <w:r>
        <w:t xml:space="preserve">Dále je také možné </w:t>
      </w:r>
      <w:r w:rsidR="008004E8">
        <w:t>uzavřít horizontální supe</w:t>
      </w:r>
      <w:r w:rsidR="00D13E52">
        <w:t>r</w:t>
      </w:r>
      <w:r w:rsidR="008004E8">
        <w:t>vizní smlouvu, která probíhá mezi stejně</w:t>
      </w:r>
      <w:r w:rsidR="00D13E52">
        <w:t xml:space="preserve"> zkušeným supervizorem a supervidovaným, kte</w:t>
      </w:r>
      <w:r w:rsidR="00D612D3">
        <w:t>ří</w:t>
      </w:r>
      <w:r w:rsidR="00D13E52">
        <w:t xml:space="preserve"> jsou tak na stejné úrovni</w:t>
      </w:r>
      <w:r w:rsidR="005F23AC">
        <w:t>. Takovou supervizí</w:t>
      </w:r>
      <w:r w:rsidR="008A20ED">
        <w:t xml:space="preserve"> může být třeba supervize probíhající mezi kolegy</w:t>
      </w:r>
      <w:r w:rsidR="00D13E52">
        <w:t xml:space="preserve"> </w:t>
      </w:r>
      <w:r w:rsidR="00D612D3">
        <w:t xml:space="preserve">(Hawkins, Shohet, 2016, s. </w:t>
      </w:r>
      <w:r w:rsidR="005F23AC">
        <w:t>62)</w:t>
      </w:r>
      <w:r w:rsidR="00D16B99">
        <w:t>.</w:t>
      </w:r>
    </w:p>
    <w:p w14:paraId="6285C383" w14:textId="5347C1D9" w:rsidR="00DF36D7" w:rsidRDefault="00DF36D7" w:rsidP="00EC3867">
      <w:r>
        <w:t>Pro účely mé práce je klíčová především individuální supervize</w:t>
      </w:r>
      <w:r w:rsidR="00475477">
        <w:t>, jelikož ta bude</w:t>
      </w:r>
      <w:r w:rsidR="00E25FA1">
        <w:t xml:space="preserve"> hlavním zkoumaným</w:t>
      </w:r>
      <w:r w:rsidR="00475477">
        <w:t xml:space="preserve"> předmětem mého kvalitativního výzkumu</w:t>
      </w:r>
      <w:r w:rsidR="00531BCA">
        <w:t xml:space="preserve"> a také proto, že individuální supervize může probíhat výše uvedenými způsoby</w:t>
      </w:r>
      <w:r w:rsidR="00593D6B">
        <w:t xml:space="preserve"> – jako vertikáln</w:t>
      </w:r>
      <w:r w:rsidR="00990B0E">
        <w:t>í</w:t>
      </w:r>
      <w:r w:rsidR="00593D6B">
        <w:t>/horizontální či ovlivněná</w:t>
      </w:r>
      <w:r w:rsidR="00990B0E">
        <w:t xml:space="preserve"> </w:t>
      </w:r>
      <w:r w:rsidR="00593D6B">
        <w:t>různými fa</w:t>
      </w:r>
      <w:r w:rsidR="00990B0E">
        <w:t>ktory</w:t>
      </w:r>
      <w:r>
        <w:t>. Zmíním</w:t>
      </w:r>
      <w:r w:rsidR="00082720">
        <w:t xml:space="preserve"> i</w:t>
      </w:r>
      <w:r w:rsidR="005623E3">
        <w:t xml:space="preserve"> </w:t>
      </w:r>
      <w:r w:rsidR="00990B0E">
        <w:t>týmovou a skupinovou supervizi</w:t>
      </w:r>
      <w:r w:rsidR="00551AF7">
        <w:t>,</w:t>
      </w:r>
      <w:r w:rsidR="00990B0E">
        <w:t xml:space="preserve"> jelikož se může v mém výzkumném vzorku také objevit</w:t>
      </w:r>
      <w:r w:rsidR="00561243">
        <w:t>.</w:t>
      </w:r>
      <w:r w:rsidR="009535FB">
        <w:t xml:space="preserve"> Předpokládám, že většina sociálních pracovníků, se kterými povedu své polostrukturované rozhovor</w:t>
      </w:r>
      <w:r w:rsidR="005735ED">
        <w:t xml:space="preserve">y </w:t>
      </w:r>
      <w:r w:rsidR="00697927">
        <w:t>ve výzkumné části této práce</w:t>
      </w:r>
      <w:r w:rsidR="00D16B99">
        <w:t>,</w:t>
      </w:r>
      <w:r w:rsidR="00697927">
        <w:t xml:space="preserve"> </w:t>
      </w:r>
      <w:r w:rsidR="005735ED">
        <w:t xml:space="preserve">pravidelně prochází individuální supervizí. </w:t>
      </w:r>
      <w:r w:rsidR="00551AF7">
        <w:t xml:space="preserve"> </w:t>
      </w:r>
    </w:p>
    <w:p w14:paraId="0A3A95D1" w14:textId="2860BA09" w:rsidR="0027612B" w:rsidRDefault="0027612B" w:rsidP="00C00417">
      <w:pPr>
        <w:pStyle w:val="Nadpis3"/>
      </w:pPr>
      <w:bookmarkStart w:id="16" w:name="_Toc86843235"/>
      <w:r>
        <w:t>1.</w:t>
      </w:r>
      <w:r w:rsidR="00FA1C7E">
        <w:t>5</w:t>
      </w:r>
      <w:r>
        <w:t>.1</w:t>
      </w:r>
      <w:r w:rsidR="00412C16">
        <w:t xml:space="preserve"> Individuální supervize</w:t>
      </w:r>
      <w:bookmarkEnd w:id="16"/>
    </w:p>
    <w:p w14:paraId="67820473" w14:textId="448695E7" w:rsidR="00D21F3F" w:rsidRDefault="00457ACF" w:rsidP="000455FF">
      <w:r>
        <w:t xml:space="preserve">Dle </w:t>
      </w:r>
      <w:r w:rsidR="00522159">
        <w:t>Koláčkové</w:t>
      </w:r>
      <w:r>
        <w:t xml:space="preserve"> </w:t>
      </w:r>
      <w:r w:rsidR="00522159">
        <w:t xml:space="preserve">(2008, s. 354) </w:t>
      </w:r>
      <w:r w:rsidR="0041111E">
        <w:t>spočívá</w:t>
      </w:r>
      <w:r>
        <w:t xml:space="preserve"> individuální supervize</w:t>
      </w:r>
      <w:r w:rsidR="0041111E">
        <w:t xml:space="preserve"> ve </w:t>
      </w:r>
      <w:r w:rsidR="00B665B6">
        <w:t>strukturovaném</w:t>
      </w:r>
      <w:r w:rsidR="0041111E">
        <w:t xml:space="preserve"> kontaktu </w:t>
      </w:r>
      <w:r w:rsidR="00251E7F">
        <w:t xml:space="preserve">s jedním pracovníkem, přičemž jejím úkolem je reflektovat a podpořit </w:t>
      </w:r>
      <w:r w:rsidR="00DB0816">
        <w:t xml:space="preserve">profesionální fungování pracovníka a jeho další rozvoj. Její podoba jsou plánované a </w:t>
      </w:r>
      <w:r w:rsidR="007F7DC9">
        <w:t xml:space="preserve">časově vymezené schůzky </w:t>
      </w:r>
      <w:r w:rsidR="00522159">
        <w:t>s</w:t>
      </w:r>
      <w:r w:rsidR="007F7DC9">
        <w:t xml:space="preserve"> předem domluveným obsahem. </w:t>
      </w:r>
      <w:r w:rsidR="000378CA">
        <w:t>Supervizor a supervidovaný pracují na základě sepsaného kontraktu, který společně vypracují na prvním setkání</w:t>
      </w:r>
      <w:r w:rsidR="00EF3AAA">
        <w:t>. J</w:t>
      </w:r>
      <w:r w:rsidR="0095235D">
        <w:t xml:space="preserve">sou </w:t>
      </w:r>
      <w:r w:rsidR="00895C38">
        <w:t xml:space="preserve">jasně a specificky </w:t>
      </w:r>
      <w:r w:rsidR="0095235D">
        <w:t xml:space="preserve">stanoveny </w:t>
      </w:r>
      <w:r w:rsidR="00895C38">
        <w:t>cíle i hranice postupu</w:t>
      </w:r>
      <w:r w:rsidR="0087156B">
        <w:t>, tudíž je upřesněno, co bude obsahem supervize a co už nikoliv</w:t>
      </w:r>
      <w:r w:rsidR="009F052F">
        <w:t>, jaká bude frekvence a místo schůzek a jaká budou pravidla pro zacházení s informacemi</w:t>
      </w:r>
      <w:r w:rsidR="000378CA">
        <w:t>.</w:t>
      </w:r>
      <w:r w:rsidR="00505263">
        <w:t xml:space="preserve"> Nutností je vytvoření vztahu pracovní aliance, </w:t>
      </w:r>
      <w:r w:rsidR="00D21F3F">
        <w:t xml:space="preserve">atmosféry otevřenosti a bezpečí. </w:t>
      </w:r>
    </w:p>
    <w:p w14:paraId="2FE25016" w14:textId="5BD23B3E" w:rsidR="005C7668" w:rsidRDefault="00522159" w:rsidP="000455FF">
      <w:r>
        <w:t>Autorka uvádí následující s</w:t>
      </w:r>
      <w:r w:rsidR="00D21F3F">
        <w:t>truktur</w:t>
      </w:r>
      <w:r>
        <w:t>u</w:t>
      </w:r>
      <w:r w:rsidR="00D21F3F">
        <w:t xml:space="preserve"> </w:t>
      </w:r>
      <w:r w:rsidR="005C7668">
        <w:t>individuálního profesního setkání:</w:t>
      </w:r>
    </w:p>
    <w:p w14:paraId="701208F8" w14:textId="1D34608F" w:rsidR="000455FF" w:rsidRDefault="00522159" w:rsidP="005C7668">
      <w:pPr>
        <w:pStyle w:val="Odstavecseseznamem"/>
        <w:numPr>
          <w:ilvl w:val="0"/>
          <w:numId w:val="5"/>
        </w:numPr>
      </w:pPr>
      <w:r>
        <w:t>R</w:t>
      </w:r>
      <w:r w:rsidR="005C7668">
        <w:t>eflex</w:t>
      </w:r>
      <w:r>
        <w:t>e</w:t>
      </w:r>
      <w:r w:rsidR="005C7668">
        <w:t xml:space="preserve"> minulé</w:t>
      </w:r>
      <w:r w:rsidR="00B607C0">
        <w:t>ho období</w:t>
      </w:r>
      <w:r w:rsidR="005C7668">
        <w:t xml:space="preserve"> práce </w:t>
      </w:r>
      <w:r w:rsidR="004C4EFA">
        <w:t xml:space="preserve">supervidovaného </w:t>
      </w:r>
      <w:r w:rsidR="005C7668">
        <w:t>s klienty</w:t>
      </w:r>
      <w:r>
        <w:t>;</w:t>
      </w:r>
    </w:p>
    <w:p w14:paraId="0E34F4E5" w14:textId="7D68FD27" w:rsidR="005C7668" w:rsidRDefault="00522159" w:rsidP="005C7668">
      <w:pPr>
        <w:pStyle w:val="Odstavecseseznamem"/>
        <w:numPr>
          <w:ilvl w:val="0"/>
          <w:numId w:val="5"/>
        </w:numPr>
      </w:pPr>
      <w:r>
        <w:t>P</w:t>
      </w:r>
      <w:r w:rsidR="00CF1BA3">
        <w:t>řed</w:t>
      </w:r>
      <w:r w:rsidR="00622833">
        <w:t>l</w:t>
      </w:r>
      <w:r w:rsidR="00CF1BA3">
        <w:t>ožení problému, který má být na supervizi řešen</w:t>
      </w:r>
      <w:r>
        <w:t>;</w:t>
      </w:r>
    </w:p>
    <w:p w14:paraId="6C19EC80" w14:textId="3FC4ABA4" w:rsidR="00CF1BA3" w:rsidRDefault="00522159" w:rsidP="005C7668">
      <w:pPr>
        <w:pStyle w:val="Odstavecseseznamem"/>
        <w:numPr>
          <w:ilvl w:val="0"/>
          <w:numId w:val="5"/>
        </w:numPr>
      </w:pPr>
      <w:r>
        <w:t>P</w:t>
      </w:r>
      <w:r w:rsidR="00CF1BA3">
        <w:t xml:space="preserve">oskytnutí prostoru k přemýšlení, </w:t>
      </w:r>
      <w:r w:rsidR="00622833">
        <w:t>sebereflexi a sebehodnocení supervidovaného</w:t>
      </w:r>
      <w:r>
        <w:t>;</w:t>
      </w:r>
    </w:p>
    <w:p w14:paraId="3DF71569" w14:textId="76F990C3" w:rsidR="00622833" w:rsidRDefault="00522159" w:rsidP="005C7668">
      <w:pPr>
        <w:pStyle w:val="Odstavecseseznamem"/>
        <w:numPr>
          <w:ilvl w:val="0"/>
          <w:numId w:val="5"/>
        </w:numPr>
      </w:pPr>
      <w:r>
        <w:lastRenderedPageBreak/>
        <w:t>P</w:t>
      </w:r>
      <w:r w:rsidR="00622833">
        <w:t>oskytnutí zpětné vazby ze strany supervizora</w:t>
      </w:r>
      <w:r>
        <w:t>;</w:t>
      </w:r>
    </w:p>
    <w:p w14:paraId="12994F33" w14:textId="1E3BBD74" w:rsidR="00622833" w:rsidRDefault="00522159" w:rsidP="005C7668">
      <w:pPr>
        <w:pStyle w:val="Odstavecseseznamem"/>
        <w:numPr>
          <w:ilvl w:val="0"/>
          <w:numId w:val="5"/>
        </w:numPr>
      </w:pPr>
      <w:r>
        <w:t>N</w:t>
      </w:r>
      <w:r w:rsidR="0018484D">
        <w:t>abídk</w:t>
      </w:r>
      <w:r>
        <w:t>a</w:t>
      </w:r>
      <w:r w:rsidR="0018484D">
        <w:t xml:space="preserve"> a stimulac</w:t>
      </w:r>
      <w:r>
        <w:t>e</w:t>
      </w:r>
      <w:r w:rsidR="0018484D">
        <w:t xml:space="preserve"> variant řešení</w:t>
      </w:r>
      <w:r>
        <w:t>;</w:t>
      </w:r>
    </w:p>
    <w:p w14:paraId="497E926F" w14:textId="74DFCA74" w:rsidR="0018484D" w:rsidRDefault="00522159" w:rsidP="005C7668">
      <w:pPr>
        <w:pStyle w:val="Odstavecseseznamem"/>
        <w:numPr>
          <w:ilvl w:val="0"/>
          <w:numId w:val="5"/>
        </w:numPr>
      </w:pPr>
      <w:r>
        <w:t>Z</w:t>
      </w:r>
      <w:r w:rsidR="005669A0">
        <w:t>apojení fantazie a tvořivosti supervidovaného</w:t>
      </w:r>
      <w:r>
        <w:t>;</w:t>
      </w:r>
    </w:p>
    <w:p w14:paraId="67C67152" w14:textId="269337A8" w:rsidR="00B13EB0" w:rsidRDefault="00522159" w:rsidP="005C7668">
      <w:pPr>
        <w:pStyle w:val="Odstavecseseznamem"/>
        <w:numPr>
          <w:ilvl w:val="0"/>
          <w:numId w:val="5"/>
        </w:numPr>
      </w:pPr>
      <w:r>
        <w:t>P</w:t>
      </w:r>
      <w:r w:rsidR="00286880">
        <w:t>odpor</w:t>
      </w:r>
      <w:r>
        <w:t>a</w:t>
      </w:r>
      <w:r w:rsidR="00DC2C8A">
        <w:t xml:space="preserve"> rozhodnutí supervidovaného o </w:t>
      </w:r>
      <w:r w:rsidR="00286880">
        <w:t>konkrétn</w:t>
      </w:r>
      <w:r w:rsidR="00DC2C8A">
        <w:t>í strategi</w:t>
      </w:r>
      <w:r w:rsidR="00B13EB0">
        <w:t>i budoucí práce</w:t>
      </w:r>
      <w:r>
        <w:t>;</w:t>
      </w:r>
    </w:p>
    <w:p w14:paraId="31C14EDB" w14:textId="5B10B61B" w:rsidR="005669A0" w:rsidRDefault="00522159" w:rsidP="005C7668">
      <w:pPr>
        <w:pStyle w:val="Odstavecseseznamem"/>
        <w:numPr>
          <w:ilvl w:val="0"/>
          <w:numId w:val="5"/>
        </w:numPr>
      </w:pPr>
      <w:r>
        <w:t>Z</w:t>
      </w:r>
      <w:r w:rsidR="00B13EB0">
        <w:t>ávěrečné oboustranné zhodnocení splnění zakázky</w:t>
      </w:r>
      <w:r>
        <w:t>.</w:t>
      </w:r>
    </w:p>
    <w:p w14:paraId="22C08D5F" w14:textId="3C7B8D0F" w:rsidR="0027612B" w:rsidRDefault="00412C16" w:rsidP="00A138D8">
      <w:pPr>
        <w:pStyle w:val="Nadpis3"/>
        <w:numPr>
          <w:ilvl w:val="2"/>
          <w:numId w:val="31"/>
        </w:numPr>
        <w:spacing w:line="480" w:lineRule="auto"/>
      </w:pPr>
      <w:bookmarkStart w:id="17" w:name="_Toc86843236"/>
      <w:r>
        <w:t>Týmová</w:t>
      </w:r>
      <w:r w:rsidRPr="00412C16">
        <w:t xml:space="preserve"> </w:t>
      </w:r>
      <w:r>
        <w:t>supervize</w:t>
      </w:r>
      <w:bookmarkEnd w:id="17"/>
    </w:p>
    <w:p w14:paraId="10272016" w14:textId="0413B1A5" w:rsidR="006C7982" w:rsidRDefault="00B12FC4" w:rsidP="006C7982">
      <w:r>
        <w:t xml:space="preserve">Jak uvádí </w:t>
      </w:r>
      <w:r w:rsidR="00522159">
        <w:t>Koláčková (2008, s. 355)</w:t>
      </w:r>
      <w:r w:rsidR="00387B3F">
        <w:t>,</w:t>
      </w:r>
      <w:r>
        <w:t xml:space="preserve"> týmová supervize zahrnuje všechny členy týmu a nezohledňuje při tom jejich </w:t>
      </w:r>
      <w:r w:rsidR="004263A1">
        <w:t xml:space="preserve">konkrétní profesní pozici, potřeby, </w:t>
      </w:r>
      <w:r w:rsidR="0018117E">
        <w:t xml:space="preserve">zdroje a odpovědnost. </w:t>
      </w:r>
      <w:r w:rsidR="00FF3453">
        <w:t>Zaměřuje se</w:t>
      </w:r>
      <w:r w:rsidR="0018117E">
        <w:t xml:space="preserve"> především na </w:t>
      </w:r>
      <w:r w:rsidR="00E21077">
        <w:t>činnost</w:t>
      </w:r>
      <w:r w:rsidR="0018117E">
        <w:t xml:space="preserve"> celého týmu</w:t>
      </w:r>
      <w:r w:rsidR="00E21077">
        <w:t xml:space="preserve"> jako celku</w:t>
      </w:r>
      <w:r w:rsidR="00FF3453">
        <w:t xml:space="preserve"> a jeho efektivitu. </w:t>
      </w:r>
    </w:p>
    <w:p w14:paraId="0D7F4BE8" w14:textId="35A367C3" w:rsidR="000F4647" w:rsidRDefault="00E63266" w:rsidP="006C7982">
      <w:r>
        <w:t xml:space="preserve">Hajný </w:t>
      </w:r>
      <w:r w:rsidR="00522159">
        <w:t xml:space="preserve">(2008, s. 93-94) </w:t>
      </w:r>
      <w:r>
        <w:t xml:space="preserve">rozlišuje dva pojmy. Supervize </w:t>
      </w:r>
      <w:r w:rsidR="00EF16E0">
        <w:t xml:space="preserve">v týmu a supervize </w:t>
      </w:r>
      <w:r w:rsidR="00326F5C">
        <w:t>t</w:t>
      </w:r>
      <w:r w:rsidR="00EF16E0">
        <w:t>ýmu</w:t>
      </w:r>
      <w:r w:rsidR="00326F5C">
        <w:t xml:space="preserve">, snaží se tak od sebe odlišit </w:t>
      </w:r>
      <w:r w:rsidR="00F2154D">
        <w:t xml:space="preserve">dvě ohniska zaměření pozornosti </w:t>
      </w:r>
      <w:r w:rsidR="00522159">
        <w:t>t</w:t>
      </w:r>
      <w:r w:rsidR="00F2154D">
        <w:t>ýmové supervize</w:t>
      </w:r>
      <w:r w:rsidR="00EF16E0">
        <w:t xml:space="preserve">. Supervizí týmu označuje </w:t>
      </w:r>
      <w:r w:rsidR="00EA2C0B">
        <w:t>zaměření na</w:t>
      </w:r>
      <w:r w:rsidR="00EF16E0">
        <w:t xml:space="preserve"> </w:t>
      </w:r>
      <w:r w:rsidR="00EA2C0B">
        <w:t>vztahy</w:t>
      </w:r>
      <w:r w:rsidR="007B5CDD">
        <w:t xml:space="preserve"> a </w:t>
      </w:r>
      <w:r w:rsidR="00EA2C0B">
        <w:t>uspořádání rolí na pracovišti</w:t>
      </w:r>
      <w:r w:rsidR="007B5CDD">
        <w:t>, kompetence jednotlivých kolegů</w:t>
      </w:r>
      <w:r w:rsidR="00BD7656">
        <w:t xml:space="preserve">, charakter řízení, </w:t>
      </w:r>
      <w:r w:rsidR="00402D09">
        <w:t>mechanismy rozhodování a mnoho dalších oblastí týmové práce a spolupráce.</w:t>
      </w:r>
      <w:r w:rsidR="00FB1C74">
        <w:t xml:space="preserve"> </w:t>
      </w:r>
      <w:r w:rsidR="00BF7873">
        <w:t>Supervizi v týmu vnímá jako využití</w:t>
      </w:r>
      <w:r w:rsidR="00363DCA">
        <w:t xml:space="preserve"> týmu jako supervizní skupiny pracující na reflexi</w:t>
      </w:r>
      <w:r w:rsidR="00892EED">
        <w:t xml:space="preserve"> případu</w:t>
      </w:r>
      <w:r w:rsidR="00363DCA">
        <w:t xml:space="preserve"> práce s klientem. </w:t>
      </w:r>
      <w:r w:rsidR="00892EED">
        <w:t>V praxi se setkáváme s oběma typy zaměření.</w:t>
      </w:r>
    </w:p>
    <w:p w14:paraId="740C5BE8" w14:textId="58D07E80" w:rsidR="00C67643" w:rsidRDefault="00C67643" w:rsidP="006C7982">
      <w:r>
        <w:t xml:space="preserve">Dále </w:t>
      </w:r>
      <w:r w:rsidR="00522159">
        <w:t xml:space="preserve">autor </w:t>
      </w:r>
      <w:r w:rsidR="00E37349">
        <w:t>vytyčil oblasti, kterým se můž</w:t>
      </w:r>
      <w:r w:rsidR="00AD7098">
        <w:t>ou oba typy týmové supervize</w:t>
      </w:r>
      <w:r w:rsidR="00E37349">
        <w:t xml:space="preserve"> věnovat</w:t>
      </w:r>
      <w:r w:rsidR="00522159">
        <w:t>:</w:t>
      </w:r>
      <w:r w:rsidR="00E37349">
        <w:t xml:space="preserve"> </w:t>
      </w:r>
    </w:p>
    <w:p w14:paraId="46BFE6EE" w14:textId="59288563" w:rsidR="00E37349" w:rsidRDefault="00E37349" w:rsidP="00522159">
      <w:pPr>
        <w:pStyle w:val="Odstavecseseznamem"/>
        <w:numPr>
          <w:ilvl w:val="0"/>
          <w:numId w:val="7"/>
        </w:numPr>
        <w:ind w:left="567"/>
      </w:pPr>
      <w:r>
        <w:t>Supervize týmu</w:t>
      </w:r>
    </w:p>
    <w:p w14:paraId="3AEB906B" w14:textId="5FD24832" w:rsidR="00611B08" w:rsidRDefault="00200049" w:rsidP="00522159">
      <w:pPr>
        <w:pStyle w:val="Odstavecseseznamem"/>
        <w:numPr>
          <w:ilvl w:val="0"/>
          <w:numId w:val="8"/>
        </w:numPr>
        <w:ind w:left="851"/>
      </w:pPr>
      <w:r>
        <w:t xml:space="preserve">Co </w:t>
      </w:r>
      <w:r w:rsidR="003E43F2">
        <w:t>kdo v týmu</w:t>
      </w:r>
      <w:r>
        <w:t xml:space="preserve"> dělá</w:t>
      </w:r>
      <w:r w:rsidR="003E43F2">
        <w:t>? (</w:t>
      </w:r>
      <w:r w:rsidR="00EC16D8">
        <w:t>J</w:t>
      </w:r>
      <w:r w:rsidR="003E43F2">
        <w:t xml:space="preserve">edná se o zpřehlednění kompetencí jednotlivých pracovníků a </w:t>
      </w:r>
      <w:r w:rsidR="000E2548">
        <w:t xml:space="preserve">náplně jejich práce, stejně jako postoje jednotlivých členů týmu k jejich </w:t>
      </w:r>
      <w:r w:rsidR="00C42795">
        <w:t>práci – kdo co dělat chce a nechce</w:t>
      </w:r>
      <w:r w:rsidR="00EC16D8">
        <w:t xml:space="preserve"> či umí nebo neumí.)</w:t>
      </w:r>
    </w:p>
    <w:p w14:paraId="33481E5C" w14:textId="0F8131F1" w:rsidR="00200049" w:rsidRDefault="00EC16D8" w:rsidP="00522159">
      <w:pPr>
        <w:pStyle w:val="Odstavecseseznamem"/>
        <w:numPr>
          <w:ilvl w:val="0"/>
          <w:numId w:val="8"/>
        </w:numPr>
        <w:ind w:left="851"/>
      </w:pPr>
      <w:r>
        <w:t>Jaké jsou v týmu neformální role? (</w:t>
      </w:r>
      <w:r w:rsidR="00064174">
        <w:t>Tvůrčí myslitel, bořitel, skeptik, macho, rozjížděč, dotahovač, milosrdná sestra</w:t>
      </w:r>
      <w:r w:rsidR="00E61B29">
        <w:t>, anděl – směsice rolí ve vztahu k práci i osobám.)</w:t>
      </w:r>
    </w:p>
    <w:p w14:paraId="6A65AFDB" w14:textId="52FBD0AE" w:rsidR="00381638" w:rsidRDefault="00381638" w:rsidP="00522159">
      <w:pPr>
        <w:pStyle w:val="Odstavecseseznamem"/>
        <w:numPr>
          <w:ilvl w:val="0"/>
          <w:numId w:val="8"/>
        </w:numPr>
        <w:ind w:left="851"/>
      </w:pPr>
      <w:r>
        <w:t>Jaká je kvalita vývoj</w:t>
      </w:r>
      <w:r w:rsidR="00F455F2">
        <w:t>e</w:t>
      </w:r>
      <w:r>
        <w:t xml:space="preserve"> spolupráce mezi členy </w:t>
      </w:r>
      <w:r w:rsidR="00005027">
        <w:t xml:space="preserve">týmu? </w:t>
      </w:r>
      <w:r w:rsidR="00F455F2">
        <w:t>(</w:t>
      </w:r>
      <w:r w:rsidR="00005027">
        <w:t>Jak vzniká, hodnotí se a na kolik se o ní komunikuje.</w:t>
      </w:r>
      <w:r w:rsidR="00F455F2">
        <w:t>)</w:t>
      </w:r>
    </w:p>
    <w:p w14:paraId="6EAE2EA5" w14:textId="5191EC76" w:rsidR="00D40A96" w:rsidRDefault="008D794E" w:rsidP="00522159">
      <w:pPr>
        <w:pStyle w:val="Odstavecseseznamem"/>
        <w:numPr>
          <w:ilvl w:val="0"/>
          <w:numId w:val="8"/>
        </w:numPr>
        <w:ind w:left="851"/>
      </w:pPr>
      <w:r>
        <w:t>Převládající atmosféra v týmu – příčiny, vliv kontextu, paralelní procesy</w:t>
      </w:r>
      <w:r w:rsidR="00387B3F">
        <w:t>.</w:t>
      </w:r>
      <w:r w:rsidR="00BE7DC2">
        <w:t xml:space="preserve"> (</w:t>
      </w:r>
      <w:r w:rsidR="00DB7443">
        <w:t>Může jít například o s</w:t>
      </w:r>
      <w:r w:rsidR="00652F0A">
        <w:t>ouběh a vzájemn</w:t>
      </w:r>
      <w:r w:rsidR="00DB7443">
        <w:t>ou</w:t>
      </w:r>
      <w:r w:rsidR="00652F0A">
        <w:t xml:space="preserve"> interakc</w:t>
      </w:r>
      <w:r w:rsidR="00F455F2">
        <w:t>i</w:t>
      </w:r>
      <w:r w:rsidR="00652F0A">
        <w:t xml:space="preserve"> stavu nálad mezi</w:t>
      </w:r>
      <w:r w:rsidR="00D40A96">
        <w:t xml:space="preserve"> klienty a kolegy.)</w:t>
      </w:r>
    </w:p>
    <w:p w14:paraId="09296B6C" w14:textId="5FF95257" w:rsidR="00DB7443" w:rsidRDefault="00DB7443" w:rsidP="00522159">
      <w:pPr>
        <w:pStyle w:val="Odstavecseseznamem"/>
        <w:numPr>
          <w:ilvl w:val="0"/>
          <w:numId w:val="8"/>
        </w:numPr>
        <w:ind w:left="851"/>
      </w:pPr>
      <w:r>
        <w:t>Co se děje mezi</w:t>
      </w:r>
      <w:r w:rsidR="00360F22">
        <w:t xml:space="preserve"> týmem a dalšími lidmi v organizaci? </w:t>
      </w:r>
    </w:p>
    <w:p w14:paraId="64EEC4D9" w14:textId="66293D49" w:rsidR="00005027" w:rsidRDefault="00406AC4" w:rsidP="00522159">
      <w:pPr>
        <w:pStyle w:val="Odstavecseseznamem"/>
        <w:numPr>
          <w:ilvl w:val="0"/>
          <w:numId w:val="8"/>
        </w:numPr>
        <w:ind w:left="851"/>
      </w:pPr>
      <w:r>
        <w:t>Rekapitulace minulosti pracoviště, hodnot, tradic</w:t>
      </w:r>
      <w:r w:rsidR="000643FB">
        <w:t xml:space="preserve">, hledání/upřesnění dalšího vývoje, </w:t>
      </w:r>
      <w:r w:rsidR="00456CA6">
        <w:t xml:space="preserve">cílů a </w:t>
      </w:r>
      <w:r w:rsidR="000643FB">
        <w:t>aspirace</w:t>
      </w:r>
      <w:r w:rsidR="00456CA6">
        <w:t>.</w:t>
      </w:r>
    </w:p>
    <w:p w14:paraId="3A1846FA" w14:textId="362D7CE1" w:rsidR="00456CA6" w:rsidRDefault="00456CA6" w:rsidP="00522159">
      <w:pPr>
        <w:pStyle w:val="Odstavecseseznamem"/>
        <w:numPr>
          <w:ilvl w:val="0"/>
          <w:numId w:val="8"/>
        </w:numPr>
        <w:ind w:left="851"/>
      </w:pPr>
      <w:r>
        <w:lastRenderedPageBreak/>
        <w:t xml:space="preserve">Jak probíhá péče týmu o sebe? </w:t>
      </w:r>
      <w:r w:rsidR="00E02DC2">
        <w:t xml:space="preserve">Kde lze brát podporu, kontrolu, učení, inspiraci, </w:t>
      </w:r>
      <w:r w:rsidR="009F79B5">
        <w:t>ocenění nebo uvolnění?</w:t>
      </w:r>
    </w:p>
    <w:p w14:paraId="363CDDDB" w14:textId="7AF2A079" w:rsidR="00E37349" w:rsidRDefault="00E37349" w:rsidP="00522159">
      <w:pPr>
        <w:pStyle w:val="Odstavecseseznamem"/>
        <w:numPr>
          <w:ilvl w:val="0"/>
          <w:numId w:val="7"/>
        </w:numPr>
        <w:ind w:left="567"/>
      </w:pPr>
      <w:r>
        <w:t>Supervize v týmu</w:t>
      </w:r>
    </w:p>
    <w:p w14:paraId="733E0F8F" w14:textId="2960D33E" w:rsidR="000F4647" w:rsidRDefault="00A8044F" w:rsidP="00522159">
      <w:pPr>
        <w:pStyle w:val="Odstavecseseznamem"/>
        <w:numPr>
          <w:ilvl w:val="0"/>
          <w:numId w:val="9"/>
        </w:numPr>
        <w:ind w:left="851"/>
      </w:pPr>
      <w:r>
        <w:t>Společný rozbor případů (dlouhodobá spolupráce pracovníka s klientem)</w:t>
      </w:r>
      <w:r w:rsidR="00D67B63">
        <w:t>;</w:t>
      </w:r>
    </w:p>
    <w:p w14:paraId="30C21F71" w14:textId="528B8159" w:rsidR="00A8044F" w:rsidRDefault="00B12C78" w:rsidP="00522159">
      <w:pPr>
        <w:pStyle w:val="Odstavecseseznamem"/>
        <w:numPr>
          <w:ilvl w:val="0"/>
          <w:numId w:val="9"/>
        </w:numPr>
        <w:ind w:left="851"/>
      </w:pPr>
      <w:r>
        <w:t>Diskuse</w:t>
      </w:r>
      <w:r w:rsidR="00C2208D">
        <w:t xml:space="preserve"> nebo </w:t>
      </w:r>
      <w:r w:rsidR="00C2074C">
        <w:t>strukturovaná reflexe</w:t>
      </w:r>
      <w:r w:rsidR="00D67B63">
        <w:t xml:space="preserve"> průběhu konzultace s klientem a zpětná vazba;</w:t>
      </w:r>
    </w:p>
    <w:p w14:paraId="73EB336A" w14:textId="4C678B5B" w:rsidR="00D67B63" w:rsidRDefault="003C52F2" w:rsidP="00522159">
      <w:pPr>
        <w:pStyle w:val="Odstavecseseznamem"/>
        <w:numPr>
          <w:ilvl w:val="0"/>
          <w:numId w:val="9"/>
        </w:numPr>
        <w:ind w:left="851"/>
      </w:pPr>
      <w:r>
        <w:t xml:space="preserve">Reflexe vedení určitého programu nebo aktivity s klienty (vstupní rozhovor, diagnostika, </w:t>
      </w:r>
      <w:r w:rsidR="00B12C78">
        <w:t>volnočasové aktivity)</w:t>
      </w:r>
      <w:r w:rsidR="003900C0">
        <w:t>;</w:t>
      </w:r>
    </w:p>
    <w:p w14:paraId="2BAEE9D7" w14:textId="2AC52CD0" w:rsidR="00B12C78" w:rsidRDefault="00B12C78" w:rsidP="00522159">
      <w:pPr>
        <w:pStyle w:val="Odstavecseseznamem"/>
        <w:numPr>
          <w:ilvl w:val="0"/>
          <w:numId w:val="9"/>
        </w:numPr>
        <w:ind w:left="851"/>
      </w:pPr>
      <w:r>
        <w:t>Rozbor vzniku zátěžové</w:t>
      </w:r>
      <w:r w:rsidR="003900C0">
        <w:t>, krizové situace s klienty.</w:t>
      </w:r>
    </w:p>
    <w:p w14:paraId="4258A039" w14:textId="77C72C70" w:rsidR="00872C12" w:rsidRDefault="00412C16" w:rsidP="00706A6B">
      <w:pPr>
        <w:pStyle w:val="Nadpis3"/>
        <w:numPr>
          <w:ilvl w:val="2"/>
          <w:numId w:val="31"/>
        </w:numPr>
      </w:pPr>
      <w:bookmarkStart w:id="18" w:name="_Toc86843237"/>
      <w:r>
        <w:t>S</w:t>
      </w:r>
      <w:r w:rsidR="00872C12">
        <w:t>kupinová supervize</w:t>
      </w:r>
      <w:bookmarkEnd w:id="18"/>
    </w:p>
    <w:p w14:paraId="36C0A0F2" w14:textId="2FD14F18" w:rsidR="000B0120" w:rsidRDefault="000B0120" w:rsidP="00872C12">
      <w:r>
        <w:t xml:space="preserve">Dle </w:t>
      </w:r>
      <w:r w:rsidR="004775FA">
        <w:t>Koláčkové (2008, s. 354-355)</w:t>
      </w:r>
      <w:r>
        <w:t xml:space="preserve"> je skupinová supervize proces, který dává pracovníkům možnost diskutovat o své práci, o svých skutečných aktuálních pocitech a vztazích, které prožívají při práci ve skupině. Cílem by měl být profesionální rozvoj jednotlivců v kontextu s</w:t>
      </w:r>
      <w:r w:rsidR="008C0871">
        <w:t>k</w:t>
      </w:r>
      <w:r>
        <w:t xml:space="preserve">upiny. Jsou to plánované a časově vymezené schůzky </w:t>
      </w:r>
      <w:r w:rsidR="004775FA">
        <w:t>s</w:t>
      </w:r>
      <w:r>
        <w:t xml:space="preserve"> předem domluveným obsahem. Přítomen je supervizor s potřebným výcvikem a skupina o 8-10 supervidovaných, kteří spolupracují na základě kontraktu, který si stanoví na první schůzce. Jsou jasně a specificky stanoveny cíle i hranice postupu, je upřesněno, co bude obsahem supervize a co nikoliv, jaká bude frekvence a místo setkání a jaká budou pravidla pro zacházení s informacemi. Na každé další schůzce upřesňují dohodu, na které konkrétně pracují. Skupinová supervize má výhodu vzájemné podpory a zpětné vazby supervidovaných a možnosti se učit jeden od druhého. </w:t>
      </w:r>
    </w:p>
    <w:p w14:paraId="2134F400" w14:textId="0BD412D4" w:rsidR="001F3362" w:rsidRDefault="004D3212" w:rsidP="00872C12">
      <w:r>
        <w:t>Skupinovou supervizi Havrdová</w:t>
      </w:r>
      <w:r w:rsidR="00F11575">
        <w:t xml:space="preserve"> </w:t>
      </w:r>
      <w:r w:rsidR="0042297A">
        <w:t xml:space="preserve">(2008c, s. 75) </w:t>
      </w:r>
      <w:r w:rsidR="00F11575">
        <w:t>vnímá jako supervizi pro 3 až 12 osob se stejným pracovním zájmem</w:t>
      </w:r>
      <w:r w:rsidR="002A6A89">
        <w:t xml:space="preserve"> (např. zaměření na stejnou klientelu)</w:t>
      </w:r>
      <w:r w:rsidR="00F11575">
        <w:t>, kteří však ne</w:t>
      </w:r>
      <w:r w:rsidR="00267871">
        <w:t xml:space="preserve">jsou vzájemně v pracovním vztahu. </w:t>
      </w:r>
      <w:r w:rsidR="00CD35FF">
        <w:t xml:space="preserve">Ideální </w:t>
      </w:r>
      <w:r w:rsidR="00043397">
        <w:t>je,</w:t>
      </w:r>
      <w:r w:rsidR="00CD35FF">
        <w:t xml:space="preserve"> pokud se neznají. </w:t>
      </w:r>
    </w:p>
    <w:p w14:paraId="0B6558BE" w14:textId="730EBAE8" w:rsidR="002F2824" w:rsidRDefault="00CD35FF" w:rsidP="00872C12">
      <w:r>
        <w:t xml:space="preserve">Skupinová supervize se od týmové liší </w:t>
      </w:r>
      <w:r w:rsidR="0042297A">
        <w:t xml:space="preserve">podle autorky </w:t>
      </w:r>
      <w:r>
        <w:t>tím, že supervidovaní nejsou vázáni</w:t>
      </w:r>
      <w:r w:rsidR="00043397">
        <w:t xml:space="preserve"> pracovním úkolem a nepojí je vztahy nadřízenosti a podřízenosti. </w:t>
      </w:r>
      <w:r w:rsidR="00AD0EEA">
        <w:t xml:space="preserve">Jsou tím pádem všichni oproštěni od </w:t>
      </w:r>
      <w:r w:rsidR="00810AE6">
        <w:t>zátěže vztahů na pracovišti a mohou v prostředí skupiny navazovat nové vztahy</w:t>
      </w:r>
      <w:r w:rsidR="00386D77">
        <w:t>, což je významem a zvláštností takového uspořádání</w:t>
      </w:r>
      <w:r w:rsidR="00810AE6">
        <w:t>.</w:t>
      </w:r>
      <w:r w:rsidR="00386D77">
        <w:t xml:space="preserve"> </w:t>
      </w:r>
      <w:r w:rsidR="00972070">
        <w:t>Umožňuje to tak vytvořit svébytnou kulturu skupinové práce facilitované supervizorem</w:t>
      </w:r>
      <w:r w:rsidR="0050068F">
        <w:t xml:space="preserve"> a přístupné </w:t>
      </w:r>
      <w:r w:rsidR="0097317C">
        <w:t>reflexi všech zúčastněných</w:t>
      </w:r>
      <w:r w:rsidR="004B6BA4">
        <w:t xml:space="preserve"> s cílem vytvoření optimálních podmínek pro </w:t>
      </w:r>
      <w:r w:rsidR="00023EB2">
        <w:t>reflexi supervizních témat a pro efektivní učení.</w:t>
      </w:r>
      <w:r w:rsidR="00BD4756">
        <w:t xml:space="preserve"> </w:t>
      </w:r>
    </w:p>
    <w:p w14:paraId="69053411" w14:textId="309D57E3" w:rsidR="000342C3" w:rsidRDefault="0042297A" w:rsidP="00872C12">
      <w:r>
        <w:lastRenderedPageBreak/>
        <w:t>Za v</w:t>
      </w:r>
      <w:r w:rsidR="002F2824">
        <w:t>ýhod</w:t>
      </w:r>
      <w:r>
        <w:t>y</w:t>
      </w:r>
      <w:r w:rsidR="002F2824">
        <w:t xml:space="preserve"> </w:t>
      </w:r>
      <w:r w:rsidR="00B04E5D">
        <w:t xml:space="preserve">skupinové supervize </w:t>
      </w:r>
      <w:r>
        <w:t xml:space="preserve">považuje autorka </w:t>
      </w:r>
      <w:r w:rsidR="00B04E5D">
        <w:t>nižší cen</w:t>
      </w:r>
      <w:r>
        <w:t>u</w:t>
      </w:r>
      <w:r w:rsidR="00B04E5D">
        <w:t xml:space="preserve"> pro každého účastníka, </w:t>
      </w:r>
      <w:r w:rsidR="00E855C0">
        <w:t>menší vázanost na osobu supervizora</w:t>
      </w:r>
      <w:r w:rsidR="000342C3">
        <w:t xml:space="preserve"> </w:t>
      </w:r>
      <w:r w:rsidR="00E855C0">
        <w:t>(nižší riziko přenosu a protipřenosu</w:t>
      </w:r>
      <w:r w:rsidR="00FA50A8">
        <w:t>), otevírá</w:t>
      </w:r>
      <w:r>
        <w:t>ní</w:t>
      </w:r>
      <w:r w:rsidR="00FA50A8">
        <w:t xml:space="preserve"> mnoh</w:t>
      </w:r>
      <w:r>
        <w:t>a</w:t>
      </w:r>
      <w:r w:rsidR="00FA50A8">
        <w:t xml:space="preserve"> příležitostí k</w:t>
      </w:r>
      <w:r w:rsidR="00544885">
        <w:t> </w:t>
      </w:r>
      <w:r w:rsidR="00FA50A8">
        <w:t>učení</w:t>
      </w:r>
      <w:r w:rsidR="00544885">
        <w:t xml:space="preserve"> (díky zkušenostem kolegů ve skupině), </w:t>
      </w:r>
      <w:r>
        <w:t xml:space="preserve">čímž se </w:t>
      </w:r>
      <w:r w:rsidR="00A737EC">
        <w:t xml:space="preserve">rozšiřují profesní světy zúčastněných a </w:t>
      </w:r>
      <w:r w:rsidR="006D29B7">
        <w:t xml:space="preserve">větší počet </w:t>
      </w:r>
      <w:r w:rsidR="005906C3">
        <w:t>supervidovaných umožňuje využití technik</w:t>
      </w:r>
      <w:r w:rsidR="00037730">
        <w:t xml:space="preserve">, pro které nejsou v individuální supervizi </w:t>
      </w:r>
      <w:r w:rsidR="00860210">
        <w:t xml:space="preserve">tak dobré podmínky (např. techniky </w:t>
      </w:r>
      <w:r w:rsidR="000342C3">
        <w:t>psychodramatu či „sochání“)</w:t>
      </w:r>
      <w:r>
        <w:t>.</w:t>
      </w:r>
    </w:p>
    <w:p w14:paraId="33BCA63B" w14:textId="24E674F8" w:rsidR="00CD35FF" w:rsidRDefault="000342C3" w:rsidP="00872C12">
      <w:r>
        <w:t>Nevýhodami jsou</w:t>
      </w:r>
      <w:r w:rsidR="002770AC">
        <w:t xml:space="preserve"> relativně malý prostor pro jednotlivce, </w:t>
      </w:r>
      <w:r w:rsidR="00685C0C">
        <w:t>soupeření o pozornost nebo o čas, nutnost se prosadit, tlak na konformitu</w:t>
      </w:r>
      <w:r w:rsidR="002772C3">
        <w:t xml:space="preserve"> členů v zájmu koheze a udržení směru. </w:t>
      </w:r>
      <w:r w:rsidR="00BF0B69">
        <w:t xml:space="preserve">Oproti týmové supervizi </w:t>
      </w:r>
      <w:r w:rsidR="0042297A">
        <w:t xml:space="preserve">je to pak </w:t>
      </w:r>
      <w:r w:rsidR="00BF0B69">
        <w:t xml:space="preserve">i nemožnost přímo ovlivnit pracovní </w:t>
      </w:r>
      <w:r w:rsidR="000509B6">
        <w:t xml:space="preserve">situaci a </w:t>
      </w:r>
      <w:r w:rsidR="00BF0B69">
        <w:t>vztahy</w:t>
      </w:r>
      <w:r w:rsidR="000509B6">
        <w:t xml:space="preserve"> </w:t>
      </w:r>
      <w:r w:rsidR="002F31CF">
        <w:t>(Havrdová</w:t>
      </w:r>
      <w:r w:rsidR="0042297A">
        <w:t>,</w:t>
      </w:r>
      <w:r w:rsidR="002F31CF">
        <w:t xml:space="preserve"> 2008</w:t>
      </w:r>
      <w:r w:rsidR="008C0871">
        <w:t>c</w:t>
      </w:r>
      <w:r w:rsidR="002F31CF">
        <w:t>, s. 75)</w:t>
      </w:r>
      <w:r w:rsidR="0042297A">
        <w:t>.</w:t>
      </w:r>
    </w:p>
    <w:p w14:paraId="7A1C3B92" w14:textId="4A188163" w:rsidR="00B111AE" w:rsidRPr="00FB43BB" w:rsidRDefault="00AB6215" w:rsidP="00FB43BB">
      <w:pPr>
        <w:pStyle w:val="Nadpis2"/>
      </w:pPr>
      <w:bookmarkStart w:id="19" w:name="_Toc86843238"/>
      <w:r w:rsidRPr="00FB43BB">
        <w:t>1.</w:t>
      </w:r>
      <w:r w:rsidR="00706A6B">
        <w:t>6</w:t>
      </w:r>
      <w:r w:rsidRPr="00FB43BB">
        <w:t xml:space="preserve"> Supervize v kontextu </w:t>
      </w:r>
      <w:r w:rsidR="008E0242" w:rsidRPr="00FB43BB">
        <w:t>sociální práce</w:t>
      </w:r>
      <w:bookmarkEnd w:id="19"/>
      <w:r w:rsidR="0027651E" w:rsidRPr="00FB43BB">
        <w:t xml:space="preserve"> </w:t>
      </w:r>
    </w:p>
    <w:p w14:paraId="396FA6B4" w14:textId="62DE4837" w:rsidR="000051AA" w:rsidRDefault="005C5658" w:rsidP="004C6843">
      <w:r>
        <w:t xml:space="preserve">V této </w:t>
      </w:r>
      <w:r w:rsidR="000051AA">
        <w:t>pod</w:t>
      </w:r>
      <w:r>
        <w:t xml:space="preserve">kapitole se pokusím uchopit </w:t>
      </w:r>
      <w:r w:rsidR="000051AA">
        <w:t xml:space="preserve">supervizi v kontextu sociální práce. </w:t>
      </w:r>
    </w:p>
    <w:p w14:paraId="41FE03AA" w14:textId="0554E421" w:rsidR="004C6843" w:rsidRDefault="004C6843" w:rsidP="004C6843">
      <w:r>
        <w:t xml:space="preserve">Podle </w:t>
      </w:r>
      <w:proofErr w:type="spellStart"/>
      <w:r>
        <w:t>Schavela</w:t>
      </w:r>
      <w:proofErr w:type="spellEnd"/>
      <w:r w:rsidR="004D6E50">
        <w:t xml:space="preserve"> (</w:t>
      </w:r>
      <w:r w:rsidR="00552C96">
        <w:t>dle</w:t>
      </w:r>
      <w:r w:rsidR="007A3406">
        <w:t xml:space="preserve"> Navrátil, </w:t>
      </w:r>
      <w:proofErr w:type="spellStart"/>
      <w:r w:rsidR="007A3406">
        <w:t>Šišláková</w:t>
      </w:r>
      <w:proofErr w:type="spellEnd"/>
      <w:r w:rsidR="007A3406">
        <w:t xml:space="preserve">, </w:t>
      </w:r>
      <w:r w:rsidR="004D6E50">
        <w:t>2007, s. 161)</w:t>
      </w:r>
      <w:r>
        <w:t xml:space="preserve"> se mnozí odborníci v oblasti sociální práce shodují na tom, že supervidování práce sociálního pracovníka by mělo být neoddělitelnou součástí jeho výcviku a vzdělávání a jedním ze základních stavebních kamenů sociálního poradenského systému. Supervize vytváří prostor pro rozvíjení vztahu ke klientům tím, že rozšiřuje vědomosti sociálního pracovníka, který touto cestou zvyšuje vlastní profesionální schopnosti a dovednosti, přičemž prohlubuj</w:t>
      </w:r>
      <w:r w:rsidR="004D6E50">
        <w:t>e</w:t>
      </w:r>
      <w:r>
        <w:t xml:space="preserve"> i vlastní sebepoznání. S potřebou využití supervize se střetáváme téměř ve všech pomáhajících profesích, na druhou stranu je pravdou, že ne vždy a všude tomu tak ve skutečnosti je</w:t>
      </w:r>
      <w:r w:rsidR="001C38E4">
        <w:t>.</w:t>
      </w:r>
    </w:p>
    <w:p w14:paraId="085049FB" w14:textId="286EBB71" w:rsidR="00F26E04" w:rsidRDefault="00F26E04" w:rsidP="00F26E04">
      <w:r>
        <w:t xml:space="preserve">Andrej </w:t>
      </w:r>
      <w:proofErr w:type="spellStart"/>
      <w:r>
        <w:t>Mátel</w:t>
      </w:r>
      <w:proofErr w:type="spellEnd"/>
      <w:r>
        <w:t xml:space="preserve"> </w:t>
      </w:r>
      <w:r w:rsidR="004D6E50">
        <w:t>(</w:t>
      </w:r>
      <w:r w:rsidR="00552C96">
        <w:t xml:space="preserve">dle </w:t>
      </w:r>
      <w:proofErr w:type="spellStart"/>
      <w:r w:rsidR="00552C96">
        <w:t>Mátel</w:t>
      </w:r>
      <w:proofErr w:type="spellEnd"/>
      <w:r w:rsidR="00552C96">
        <w:t xml:space="preserve">, </w:t>
      </w:r>
      <w:proofErr w:type="spellStart"/>
      <w:r w:rsidR="00552C96">
        <w:t>Schavel</w:t>
      </w:r>
      <w:proofErr w:type="spellEnd"/>
      <w:r w:rsidR="00552C96">
        <w:t xml:space="preserve">, </w:t>
      </w:r>
      <w:r w:rsidR="004D6E50">
        <w:t xml:space="preserve">2019, s. 9) </w:t>
      </w:r>
      <w:r>
        <w:t xml:space="preserve">uvádí, že jedním z nejúčinnějších nástrojů sociální práce je sociální pracovník. </w:t>
      </w:r>
      <w:r w:rsidR="004D6E50">
        <w:t>S</w:t>
      </w:r>
      <w:r>
        <w:t>upervize je</w:t>
      </w:r>
      <w:r w:rsidR="004D6E50">
        <w:t xml:space="preserve"> pak</w:t>
      </w:r>
      <w:r>
        <w:t xml:space="preserve"> jedním z nejúčinnějších nástrojů, který podporuje a pomáhá pracovníkovi v sociálních službách a zároveň </w:t>
      </w:r>
      <w:r w:rsidR="004D6E50">
        <w:t xml:space="preserve">jeho </w:t>
      </w:r>
      <w:r>
        <w:t xml:space="preserve">prostřednictvím poskytuje i pomoc a podporu samotným klientům. Supervize pomáhá pracovníkům podívat se na svou profesní činnost z jiné perspektivy, </w:t>
      </w:r>
      <w:r w:rsidR="0004393A">
        <w:t xml:space="preserve">umožňuje </w:t>
      </w:r>
      <w:r>
        <w:t>zamyšlení se, sebereflexi a nabývání nadhledu nad svou činností.</w:t>
      </w:r>
    </w:p>
    <w:p w14:paraId="21221A22" w14:textId="7FA031D4" w:rsidR="00491BC0" w:rsidRPr="00491BC0" w:rsidRDefault="00491BC0" w:rsidP="00491BC0">
      <w:r>
        <w:t>Hawkins a Shohet</w:t>
      </w:r>
      <w:r w:rsidR="008B3C2F">
        <w:t xml:space="preserve"> (</w:t>
      </w:r>
      <w:r w:rsidR="008B3C2F" w:rsidRPr="00491BC0">
        <w:t>20</w:t>
      </w:r>
      <w:r w:rsidR="008B3C2F">
        <w:t>16</w:t>
      </w:r>
      <w:r w:rsidR="008B3C2F" w:rsidRPr="00491BC0">
        <w:t>, s. 17-18</w:t>
      </w:r>
      <w:r w:rsidR="008B3C2F">
        <w:t>)</w:t>
      </w:r>
      <w:r>
        <w:t xml:space="preserve"> jsou </w:t>
      </w:r>
      <w:r w:rsidR="008B3C2F">
        <w:t xml:space="preserve">toho </w:t>
      </w:r>
      <w:r>
        <w:t>názoru, že s</w:t>
      </w:r>
      <w:r w:rsidR="00140210">
        <w:t>upervize nám může dát příležitost podívat se na věci s odstupem a uvažovat. Může nám dát příležitost vyvarovat se snadné cest</w:t>
      </w:r>
      <w:r w:rsidR="008B3C2F">
        <w:t>y</w:t>
      </w:r>
      <w:r w:rsidR="00140210">
        <w:t xml:space="preserve"> obviňování druhých, ať už klientů, kolegů, organizace, společnosti, nebo dokonce sebe sama. Pomáhá nám pustit se do hledání nových možností, odhaluje </w:t>
      </w:r>
      <w:r w:rsidR="00140210">
        <w:lastRenderedPageBreak/>
        <w:t>ponaučení,</w:t>
      </w:r>
      <w:r>
        <w:t xml:space="preserve"> které se v těch nejobtížnějších situacích často skrývá</w:t>
      </w:r>
      <w:r w:rsidR="008B3C2F">
        <w:t>,</w:t>
      </w:r>
      <w:r>
        <w:t xml:space="preserve"> a pomáhá nám získat podporu. Autoři věří tomu, že pokud si pracovník uvědomí a zakusí hodnotu dobré supervize na začátku své profesní kariéry, tak se návyk přijímat dobrou supervizi </w:t>
      </w:r>
      <w:r w:rsidR="008B3C2F">
        <w:t xml:space="preserve">stane </w:t>
      </w:r>
      <w:r>
        <w:t xml:space="preserve">nedílnou součástí jeho pracovního života a trvalého </w:t>
      </w:r>
      <w:r w:rsidR="00A13EDA">
        <w:t>roz</w:t>
      </w:r>
      <w:r>
        <w:t>voje</w:t>
      </w:r>
      <w:r w:rsidR="008B3C2F">
        <w:t>.</w:t>
      </w:r>
    </w:p>
    <w:p w14:paraId="3378AA08" w14:textId="07C87B77" w:rsidR="00F94D40" w:rsidRDefault="000449E0">
      <w:r>
        <w:t>Ondrušová</w:t>
      </w:r>
      <w:r w:rsidR="00FE4CA2">
        <w:t xml:space="preserve"> a kol. </w:t>
      </w:r>
      <w:r w:rsidR="00BB010C">
        <w:t xml:space="preserve">(2017, s. 83) </w:t>
      </w:r>
      <w:r w:rsidR="00CC791C">
        <w:t xml:space="preserve">uvádějí, že práce sociálního pracovníka si vyžaduje </w:t>
      </w:r>
      <w:r w:rsidR="003969B3">
        <w:t>specifickou práci s lidmi, kteří mají těžkosti, problémy nebo se o</w:t>
      </w:r>
      <w:r w:rsidR="00D578D3">
        <w:t xml:space="preserve">ctli v krizi. V profesi sociálního pracovníka je </w:t>
      </w:r>
      <w:r w:rsidR="002C2B97">
        <w:t>r</w:t>
      </w:r>
      <w:r w:rsidR="00D578D3">
        <w:t>elevantním nástrojem komunikace</w:t>
      </w:r>
      <w:r w:rsidR="002C2B97">
        <w:t xml:space="preserve">. Proto by sociální pracovníci měli být profesionálními komunikátory. </w:t>
      </w:r>
    </w:p>
    <w:p w14:paraId="087A7CE9" w14:textId="3135305D" w:rsidR="0082543D" w:rsidRDefault="002D61A4">
      <w:r>
        <w:t>Centrem jejich zájmu jsou vztahy, názory, postoje, emoce</w:t>
      </w:r>
      <w:r w:rsidR="00ED138C">
        <w:t xml:space="preserve">, </w:t>
      </w:r>
      <w:r>
        <w:t>chování</w:t>
      </w:r>
      <w:r w:rsidR="00ED138C">
        <w:t xml:space="preserve">, konání, pozorování a vnímání člověka. </w:t>
      </w:r>
      <w:r w:rsidR="009C0EA3">
        <w:t>So</w:t>
      </w:r>
      <w:r w:rsidR="00CD1B38">
        <w:t xml:space="preserve">ciální pracovník i jeho klient jsou autentické osobnosti mající různé osobní charakteristiky, životní </w:t>
      </w:r>
      <w:r w:rsidR="00F166E7">
        <w:t>zážitky</w:t>
      </w:r>
      <w:r w:rsidR="00CD1B38">
        <w:t xml:space="preserve"> </w:t>
      </w:r>
      <w:r w:rsidR="009C0EA3">
        <w:t xml:space="preserve">apod. Tyto kompetence se </w:t>
      </w:r>
      <w:r w:rsidR="00C67999">
        <w:t>nedají naučit z knih a přednášek, ale</w:t>
      </w:r>
      <w:r w:rsidR="00F166E7">
        <w:t xml:space="preserve"> jen z vlastní zkušenosti. </w:t>
      </w:r>
    </w:p>
    <w:p w14:paraId="556A2670" w14:textId="261B08BD" w:rsidR="006E0BA8" w:rsidRDefault="00F94D40">
      <w:r>
        <w:t>Potřeba supervize vplývá z</w:t>
      </w:r>
      <w:r w:rsidR="00AC4FEF">
        <w:t xml:space="preserve"> profesionálních stereotypů v práci s lidmi. Pomáhá sociálnímu pracovníkovi při hledání alternativních </w:t>
      </w:r>
      <w:r w:rsidR="000A164F">
        <w:t>řešení klientova problému, je prevencí</w:t>
      </w:r>
      <w:r w:rsidR="000515DC">
        <w:t xml:space="preserve"> </w:t>
      </w:r>
      <w:r w:rsidR="00453F55" w:rsidRPr="00FE3737">
        <w:rPr>
          <w:i/>
          <w:iCs/>
        </w:rPr>
        <w:t>„</w:t>
      </w:r>
      <w:proofErr w:type="spellStart"/>
      <w:r w:rsidR="00453F55" w:rsidRPr="00FE3737">
        <w:rPr>
          <w:i/>
          <w:iCs/>
        </w:rPr>
        <w:t>jatropatoge</w:t>
      </w:r>
      <w:r w:rsidR="00540DFB" w:rsidRPr="00FE3737">
        <w:rPr>
          <w:i/>
          <w:iCs/>
        </w:rPr>
        <w:t>nizácie</w:t>
      </w:r>
      <w:proofErr w:type="spellEnd"/>
      <w:r w:rsidR="00540DFB" w:rsidRPr="00FE3737">
        <w:rPr>
          <w:i/>
          <w:iCs/>
        </w:rPr>
        <w:t xml:space="preserve"> klienta“</w:t>
      </w:r>
      <w:r w:rsidR="00C85365">
        <w:rPr>
          <w:rStyle w:val="Znakapoznpodarou"/>
        </w:rPr>
        <w:footnoteReference w:id="4"/>
      </w:r>
      <w:r w:rsidR="008671BA">
        <w:rPr>
          <w:i/>
          <w:iCs/>
        </w:rPr>
        <w:t xml:space="preserve"> </w:t>
      </w:r>
      <w:r w:rsidR="00FE3737">
        <w:t>a prostředkem k</w:t>
      </w:r>
      <w:r w:rsidR="003F40F0">
        <w:t>e zkvalitnění práce s klientem. Supervize v</w:t>
      </w:r>
      <w:r w:rsidR="006A380F">
        <w:t> sociální práci v západoevropském kontextu souvisí s</w:t>
      </w:r>
      <w:r w:rsidR="006E0BA8">
        <w:t> </w:t>
      </w:r>
      <w:r w:rsidR="006A380F">
        <w:t>kvalitou</w:t>
      </w:r>
      <w:r w:rsidR="006E0BA8">
        <w:t xml:space="preserve">. Vzhledem k výše uvedeným </w:t>
      </w:r>
      <w:r w:rsidR="008A1A82">
        <w:t>nárokům a</w:t>
      </w:r>
      <w:r w:rsidR="00910711">
        <w:t xml:space="preserve"> </w:t>
      </w:r>
      <w:r w:rsidR="008A1A82">
        <w:t xml:space="preserve">potřebám sociálního pracovníka se jeví profesionální sociální práce </w:t>
      </w:r>
      <w:r w:rsidR="00910711">
        <w:t>bez supervize za skoro nemožnou (Ondrušová</w:t>
      </w:r>
      <w:r w:rsidR="009F26A5">
        <w:t xml:space="preserve"> a kol., </w:t>
      </w:r>
      <w:r w:rsidR="00910711">
        <w:t>2017, s. 83)</w:t>
      </w:r>
      <w:r w:rsidR="00BB010C">
        <w:t>.</w:t>
      </w:r>
    </w:p>
    <w:p w14:paraId="24FA6A74" w14:textId="77777777" w:rsidR="00B419C9" w:rsidRDefault="00B419C9">
      <w:pPr>
        <w:spacing w:before="0" w:after="160" w:line="259" w:lineRule="auto"/>
        <w:jc w:val="left"/>
      </w:pPr>
      <w:r>
        <w:br w:type="page"/>
      </w:r>
    </w:p>
    <w:p w14:paraId="2C70FA6A" w14:textId="06E17164" w:rsidR="006363F7" w:rsidRDefault="00944106" w:rsidP="006363F7">
      <w:pPr>
        <w:pStyle w:val="Nadpis1"/>
      </w:pPr>
      <w:bookmarkStart w:id="20" w:name="_Toc86843239"/>
      <w:r>
        <w:lastRenderedPageBreak/>
        <w:t>2</w:t>
      </w:r>
      <w:r w:rsidR="006363F7">
        <w:t>. Sociální práce s</w:t>
      </w:r>
      <w:r w:rsidR="00EC7AF7">
        <w:t> </w:t>
      </w:r>
      <w:r w:rsidR="006363F7">
        <w:t>rodin</w:t>
      </w:r>
      <w:r w:rsidR="00EC7AF7">
        <w:t>ami a dětmi</w:t>
      </w:r>
      <w:bookmarkEnd w:id="20"/>
    </w:p>
    <w:p w14:paraId="029397BD" w14:textId="7825E9F6" w:rsidR="00745150" w:rsidRDefault="00745150" w:rsidP="00B25122">
      <w:r>
        <w:t>V</w:t>
      </w:r>
      <w:r w:rsidR="00871981">
        <w:t xml:space="preserve"> této </w:t>
      </w:r>
      <w:r w:rsidR="00516963">
        <w:t xml:space="preserve">kapitole </w:t>
      </w:r>
      <w:r w:rsidR="00871981">
        <w:t>se pokusím nastínit specifika sociální práce s rodinami a dětmi, jak je popisují jednotliví autoři</w:t>
      </w:r>
      <w:r w:rsidR="002A3202">
        <w:t>. Tato kapitola je důležitá proto, aby bylo viditelné</w:t>
      </w:r>
      <w:r w:rsidR="00CF1F63">
        <w:t>, jaké nároky se kladou na sociálního pracovníka pracujícího s rodinou s dětmi a s čím pracují</w:t>
      </w:r>
      <w:r w:rsidR="00211F1C">
        <w:t>. A dále proto, že</w:t>
      </w:r>
      <w:r w:rsidR="00BD1224">
        <w:t xml:space="preserve"> se tato práce zaměřuje na oblast sociálně aktivizačních služeb</w:t>
      </w:r>
      <w:r w:rsidR="00ED5DEB">
        <w:t xml:space="preserve"> pro rodiny s dětmi.</w:t>
      </w:r>
    </w:p>
    <w:p w14:paraId="1C36C39B" w14:textId="5304FE8E" w:rsidR="00024779" w:rsidRDefault="006A0A4A" w:rsidP="00B25122">
      <w:r>
        <w:t xml:space="preserve">Gulová </w:t>
      </w:r>
      <w:r w:rsidR="00C77E25">
        <w:t xml:space="preserve">(2011, s. 60) </w:t>
      </w:r>
      <w:r>
        <w:t>uvádí, že</w:t>
      </w:r>
      <w:r w:rsidR="00E82D42">
        <w:t xml:space="preserve"> o</w:t>
      </w:r>
      <w:r w:rsidR="00001962">
        <w:t xml:space="preserve">rgány státu v rámci sociální práce reagují na problematickou situaci </w:t>
      </w:r>
      <w:r w:rsidR="000861B0">
        <w:t xml:space="preserve">v rodině, jež může ohrožovat dítě </w:t>
      </w:r>
      <w:r w:rsidR="00D135F9">
        <w:t xml:space="preserve">a jeho výchovu. Dítě může být </w:t>
      </w:r>
      <w:r w:rsidR="00D56830">
        <w:t>ohroženo</w:t>
      </w:r>
      <w:r w:rsidR="00EC3D01">
        <w:t xml:space="preserve"> konfliktním</w:t>
      </w:r>
      <w:r w:rsidR="00D135F9">
        <w:t xml:space="preserve"> rozvodem rodičů </w:t>
      </w:r>
      <w:r w:rsidR="00EC3D01">
        <w:t xml:space="preserve">a také </w:t>
      </w:r>
      <w:r w:rsidR="00AA6899">
        <w:t>tím, že rodič neplní další povinnosti vyplývající ze zákona (např. neplacení výživného</w:t>
      </w:r>
      <w:r w:rsidR="00D56830">
        <w:t xml:space="preserve">). </w:t>
      </w:r>
      <w:r w:rsidR="00EC3D01">
        <w:t xml:space="preserve">Orgány státu také reagují na </w:t>
      </w:r>
      <w:r w:rsidR="006F0986">
        <w:t xml:space="preserve">situace, kdy se děti nebo mladiství provinili </w:t>
      </w:r>
      <w:r w:rsidR="00F8117E">
        <w:t xml:space="preserve">proti zákonu nebo že je dospělý člen rodiny ohrožen </w:t>
      </w:r>
      <w:r w:rsidR="00450865">
        <w:t>týráním – ať už psychickým, či fyzický</w:t>
      </w:r>
      <w:r w:rsidR="00C77E25">
        <w:t>m</w:t>
      </w:r>
      <w:r w:rsidR="00450865">
        <w:t>.</w:t>
      </w:r>
      <w:r w:rsidR="003333BB">
        <w:t xml:space="preserve"> Organizace pracující s rodinami jsou zřizovány proto, aby pomáhaly řešit</w:t>
      </w:r>
      <w:r w:rsidR="009731C5">
        <w:t xml:space="preserve"> manželské a rodinné problémy</w:t>
      </w:r>
      <w:r w:rsidR="00C77E25">
        <w:t xml:space="preserve"> a</w:t>
      </w:r>
      <w:r w:rsidR="009731C5">
        <w:t xml:space="preserve"> </w:t>
      </w:r>
      <w:r w:rsidR="008276BD">
        <w:t>aby poskytovaly poradenství rodinám, které mají výchovné problémy s</w:t>
      </w:r>
      <w:r w:rsidR="00A148B1">
        <w:t> </w:t>
      </w:r>
      <w:r w:rsidR="008276BD">
        <w:t>dětm</w:t>
      </w:r>
      <w:r w:rsidR="00A148B1">
        <w:t>i.</w:t>
      </w:r>
    </w:p>
    <w:p w14:paraId="3EF12F97" w14:textId="7EBD35D6" w:rsidR="00776202" w:rsidRDefault="00436806" w:rsidP="008D468C">
      <w:r>
        <w:t>Sociální pracovník by měl</w:t>
      </w:r>
      <w:r w:rsidR="00CE0538">
        <w:t xml:space="preserve"> v</w:t>
      </w:r>
      <w:r>
        <w:t>nímat kulturní a hodnotovou orientaci rodiny</w:t>
      </w:r>
      <w:r w:rsidR="00B85DE5">
        <w:t xml:space="preserve"> a u</w:t>
      </w:r>
      <w:r w:rsidR="004B1B21">
        <w:t>spokojení jejich potřeb</w:t>
      </w:r>
      <w:r w:rsidR="00B85DE5">
        <w:t>, m</w:t>
      </w:r>
      <w:r w:rsidR="004B1B21">
        <w:t>ít kvalitní vztah s dětmi v</w:t>
      </w:r>
      <w:r w:rsidR="00C77E25">
        <w:t> </w:t>
      </w:r>
      <w:r w:rsidR="004B1B21">
        <w:t>rodině</w:t>
      </w:r>
      <w:r w:rsidR="00C77E25">
        <w:t>,</w:t>
      </w:r>
      <w:r w:rsidR="00B85DE5">
        <w:t xml:space="preserve"> h</w:t>
      </w:r>
      <w:r w:rsidR="0024714A">
        <w:t>odnotit vývoj dětí</w:t>
      </w:r>
      <w:r w:rsidR="00C77E25">
        <w:t xml:space="preserve"> a</w:t>
      </w:r>
      <w:r w:rsidR="00B85DE5">
        <w:t xml:space="preserve"> v</w:t>
      </w:r>
      <w:r w:rsidR="005879F2">
        <w:t>nímat vztahy v rodině (všech jejich členů navzájem)</w:t>
      </w:r>
      <w:r w:rsidR="008D468C">
        <w:t xml:space="preserve">. </w:t>
      </w:r>
      <w:r w:rsidR="00C77E25">
        <w:t>Dále by měl p</w:t>
      </w:r>
      <w:r w:rsidR="009464E9">
        <w:t>osuzovat vazby rodiny ke škole</w:t>
      </w:r>
      <w:r w:rsidR="00E85F66">
        <w:t xml:space="preserve">, </w:t>
      </w:r>
      <w:r w:rsidR="00314B4A">
        <w:t>k zaměstnavatelům rodičů a k dalším institucím</w:t>
      </w:r>
      <w:r w:rsidR="008D468C">
        <w:t xml:space="preserve">. </w:t>
      </w:r>
      <w:r w:rsidR="00AE473D">
        <w:t>Významná je také sociální síť rodin</w:t>
      </w:r>
      <w:r w:rsidR="00254B80">
        <w:t xml:space="preserve">y, perspektivy, spokojenost a jejich vazby </w:t>
      </w:r>
      <w:r w:rsidR="00E82D42">
        <w:t>(</w:t>
      </w:r>
      <w:r w:rsidR="00867C22">
        <w:t xml:space="preserve">Gulová, </w:t>
      </w:r>
      <w:r w:rsidR="003C56BE">
        <w:t>2011</w:t>
      </w:r>
      <w:r w:rsidR="00C77E25">
        <w:t>,</w:t>
      </w:r>
      <w:r w:rsidR="003C56BE">
        <w:t xml:space="preserve"> s. 60)</w:t>
      </w:r>
      <w:r w:rsidR="00C77E25">
        <w:t>.</w:t>
      </w:r>
    </w:p>
    <w:p w14:paraId="512E252B" w14:textId="1F0B67F1" w:rsidR="00286769" w:rsidRPr="00764DDE" w:rsidRDefault="005D55DA" w:rsidP="008D468C">
      <w:r>
        <w:t>Při práci s rodinou je vždy klientem celá rodina</w:t>
      </w:r>
      <w:r w:rsidR="002F386B">
        <w:t>,</w:t>
      </w:r>
      <w:r>
        <w:t xml:space="preserve"> a to i v případě, že pracujeme pouze s její částí (např. jednotlivcem)</w:t>
      </w:r>
      <w:r w:rsidR="002F386B">
        <w:t xml:space="preserve">. Při práci s rodinou využíváme tyto zásady: </w:t>
      </w:r>
      <w:r w:rsidR="00282157">
        <w:t xml:space="preserve">empatii, akceptaci, kongruenci. Mezi další zásady, které by měl sociální pracovník využívat, pak můžeme zařadit </w:t>
      </w:r>
      <w:r w:rsidR="00ED4C83">
        <w:t>např. flexibilitu, tvořivost, trpělivost</w:t>
      </w:r>
      <w:r w:rsidR="00FE7EDB">
        <w:t xml:space="preserve">, </w:t>
      </w:r>
      <w:r w:rsidR="00ED4C83">
        <w:t>dodržování etických zásad</w:t>
      </w:r>
      <w:r w:rsidR="00FE7EDB">
        <w:t xml:space="preserve"> </w:t>
      </w:r>
      <w:r w:rsidR="00ED4C83">
        <w:t>(např. mlčenlivost</w:t>
      </w:r>
      <w:r w:rsidR="00FE7EDB">
        <w:t>) a dodržování zásad společenského chování</w:t>
      </w:r>
      <w:r w:rsidR="00286769">
        <w:t xml:space="preserve"> (Řezníček, 1994</w:t>
      </w:r>
      <w:r w:rsidR="007B0459">
        <w:t xml:space="preserve"> </w:t>
      </w:r>
      <w:r w:rsidR="00823E04">
        <w:t>dle</w:t>
      </w:r>
      <w:r w:rsidR="007B0459">
        <w:t xml:space="preserve"> </w:t>
      </w:r>
      <w:proofErr w:type="spellStart"/>
      <w:r w:rsidR="007B0459">
        <w:t>Chren</w:t>
      </w:r>
      <w:r w:rsidR="00823E04">
        <w:t>k</w:t>
      </w:r>
      <w:r w:rsidR="007B0459">
        <w:t>ová</w:t>
      </w:r>
      <w:proofErr w:type="spellEnd"/>
      <w:r w:rsidR="007B0459">
        <w:t>, 2015</w:t>
      </w:r>
      <w:r w:rsidR="00C77E25">
        <w:t>,</w:t>
      </w:r>
      <w:r w:rsidR="007B0459">
        <w:t xml:space="preserve"> s. 22-23</w:t>
      </w:r>
      <w:r w:rsidR="00286769">
        <w:t>)</w:t>
      </w:r>
      <w:r w:rsidR="00C77E25">
        <w:t>.</w:t>
      </w:r>
    </w:p>
    <w:p w14:paraId="5029BCFF" w14:textId="1A9ED42E" w:rsidR="00944106" w:rsidRPr="00944106" w:rsidRDefault="00944106" w:rsidP="00944106">
      <w:pPr>
        <w:pStyle w:val="Nadpis2"/>
      </w:pPr>
      <w:bookmarkStart w:id="21" w:name="_Toc86843240"/>
      <w:r>
        <w:t>2</w:t>
      </w:r>
      <w:r w:rsidRPr="00944106">
        <w:t>.1 Rodina</w:t>
      </w:r>
      <w:bookmarkEnd w:id="21"/>
    </w:p>
    <w:p w14:paraId="6DF21AC3" w14:textId="405C6E19" w:rsidR="00FF4819" w:rsidRDefault="00FF4819" w:rsidP="00944106">
      <w:r>
        <w:t>Pro lepší uchopení toho</w:t>
      </w:r>
      <w:r w:rsidR="00450865">
        <w:t>,</w:t>
      </w:r>
      <w:r>
        <w:t xml:space="preserve"> co obsahuje sociální práce s rodinou, stručně popíšu, co říkají jednotliví autoři o rodině. </w:t>
      </w:r>
    </w:p>
    <w:p w14:paraId="38F7591B" w14:textId="78577053" w:rsidR="0040438C" w:rsidRDefault="0040438C" w:rsidP="0040438C">
      <w:r>
        <w:lastRenderedPageBreak/>
        <w:t>Matoušek (2008, s. 177) definuje v užším, tradičnějším pojetí rodinu jako skupinu lidí spojenou pouty pokrevního příbuzenství nebo právních svazků (sňatek, adopce). V širším pojetí, jak se začíná rozšiřovat v USA a v některých státech EU, se za rodinu začíná považovat i skupina lidí, která se jako rodina vnímá na základě vzájemné náklonnosti. V systému sociálního zabezpečení se v ČR za rodinu podle platných zákonů považuje soužití rodičů a nezaopatřených dětí.</w:t>
      </w:r>
      <w:r w:rsidR="00887874">
        <w:t xml:space="preserve"> </w:t>
      </w:r>
      <w:r>
        <w:t>V některé fázi svého vývoje rodina obvykle sdílí domácnost. Rodiny se dále rozlišují na:</w:t>
      </w:r>
    </w:p>
    <w:p w14:paraId="042225F9" w14:textId="77777777" w:rsidR="0040438C" w:rsidRDefault="0040438C" w:rsidP="0040438C">
      <w:pPr>
        <w:pStyle w:val="Odstavecseseznamem"/>
        <w:numPr>
          <w:ilvl w:val="0"/>
          <w:numId w:val="20"/>
        </w:numPr>
      </w:pPr>
      <w:r>
        <w:t xml:space="preserve">Nukleární – dvougenerační rodina, zahrnující rodiče a jejich děti. </w:t>
      </w:r>
    </w:p>
    <w:p w14:paraId="2D1767AC" w14:textId="77777777" w:rsidR="0040438C" w:rsidRDefault="0040438C" w:rsidP="0040438C">
      <w:pPr>
        <w:pStyle w:val="Odstavecseseznamem"/>
        <w:numPr>
          <w:ilvl w:val="0"/>
          <w:numId w:val="20"/>
        </w:numPr>
      </w:pPr>
      <w:r>
        <w:t xml:space="preserve">Rodiny rozšířené – ve kterých jsou více než dvě generace. </w:t>
      </w:r>
    </w:p>
    <w:p w14:paraId="75F0FD62" w14:textId="77777777" w:rsidR="0040438C" w:rsidRDefault="0040438C" w:rsidP="0040438C">
      <w:pPr>
        <w:pStyle w:val="Odstavecseseznamem"/>
        <w:numPr>
          <w:ilvl w:val="0"/>
          <w:numId w:val="20"/>
        </w:numPr>
      </w:pPr>
      <w:r>
        <w:t>Orientační rodiny – rodina, do které se člověk narodí.</w:t>
      </w:r>
    </w:p>
    <w:p w14:paraId="393598E1" w14:textId="77777777" w:rsidR="0040438C" w:rsidRDefault="0040438C" w:rsidP="0040438C">
      <w:pPr>
        <w:pStyle w:val="Odstavecseseznamem"/>
        <w:numPr>
          <w:ilvl w:val="0"/>
          <w:numId w:val="20"/>
        </w:numPr>
      </w:pPr>
      <w:r>
        <w:t>Prokreační rodiny – rodiny, které lidé zakládají sňatkem nebo tím, že mají děti.</w:t>
      </w:r>
    </w:p>
    <w:p w14:paraId="5836C861" w14:textId="4D7D151D" w:rsidR="0040438C" w:rsidRDefault="0040438C" w:rsidP="0040438C">
      <w:r>
        <w:t xml:space="preserve">Jak uvádí </w:t>
      </w:r>
      <w:proofErr w:type="spellStart"/>
      <w:r w:rsidRPr="00796288">
        <w:t>H</w:t>
      </w:r>
      <w:r>
        <w:t>epworth</w:t>
      </w:r>
      <w:proofErr w:type="spellEnd"/>
      <w:r w:rsidRPr="00796288">
        <w:t>,</w:t>
      </w:r>
      <w:r>
        <w:t xml:space="preserve"> </w:t>
      </w:r>
      <w:proofErr w:type="spellStart"/>
      <w:r w:rsidRPr="00796288">
        <w:t>R</w:t>
      </w:r>
      <w:r>
        <w:t>ooney</w:t>
      </w:r>
      <w:proofErr w:type="spellEnd"/>
      <w:r w:rsidRPr="00796288">
        <w:t xml:space="preserve">, </w:t>
      </w:r>
      <w:proofErr w:type="spellStart"/>
      <w:r w:rsidRPr="00796288">
        <w:t>D</w:t>
      </w:r>
      <w:r>
        <w:t>ewberry</w:t>
      </w:r>
      <w:proofErr w:type="spellEnd"/>
      <w:r>
        <w:t xml:space="preserve"> </w:t>
      </w:r>
      <w:proofErr w:type="spellStart"/>
      <w:r w:rsidRPr="00796288">
        <w:t>R</w:t>
      </w:r>
      <w:r>
        <w:t>ooney</w:t>
      </w:r>
      <w:proofErr w:type="spellEnd"/>
      <w:r w:rsidRPr="00796288">
        <w:t xml:space="preserve"> a</w:t>
      </w:r>
      <w:r>
        <w:t xml:space="preserve"> Strom</w:t>
      </w:r>
      <w:r w:rsidRPr="00796288">
        <w:t>-G</w:t>
      </w:r>
      <w:r>
        <w:t>ottfried (2016) ve své knize,</w:t>
      </w:r>
      <w:r w:rsidRPr="00796288">
        <w:t xml:space="preserve"> </w:t>
      </w:r>
      <w:r>
        <w:t xml:space="preserve">definice rodiny se v průběhu času stala spornou a často diskutovanou. Rodiny </w:t>
      </w:r>
      <w:r w:rsidR="00082720">
        <w:t xml:space="preserve">dříve </w:t>
      </w:r>
      <w:r>
        <w:t>zastávaly některé z funkcí, které časem přešly na zodpovědnost státu (vzdělání dětí, výkon práva, ekonomické zajišťování členů). Hlavními přetrvávajícími funkcemi zůstávají výchova dětí a emocionální podpora (Matoušek, 2008, s. 177).</w:t>
      </w:r>
    </w:p>
    <w:p w14:paraId="48B20682" w14:textId="77777777" w:rsidR="0040438C" w:rsidRDefault="0040438C" w:rsidP="0040438C">
      <w:proofErr w:type="spellStart"/>
      <w:r w:rsidRPr="00796288">
        <w:t>H</w:t>
      </w:r>
      <w:r>
        <w:t>epworth</w:t>
      </w:r>
      <w:proofErr w:type="spellEnd"/>
      <w:r>
        <w:t xml:space="preserve"> a kol. (2016, s. 252) dále uvádějí způsoby, jakými se rodina může vytvářet:</w:t>
      </w:r>
    </w:p>
    <w:p w14:paraId="70B077D3" w14:textId="77777777" w:rsidR="0040438C" w:rsidRDefault="0040438C" w:rsidP="0040438C">
      <w:pPr>
        <w:pStyle w:val="Odstavecseseznamem"/>
        <w:numPr>
          <w:ilvl w:val="0"/>
          <w:numId w:val="18"/>
        </w:numPr>
      </w:pPr>
      <w:r>
        <w:t>Manželství, může jít o dohodnutý sňatek;</w:t>
      </w:r>
    </w:p>
    <w:p w14:paraId="3CF1C83F" w14:textId="77777777" w:rsidR="0040438C" w:rsidRDefault="0040438C" w:rsidP="0040438C">
      <w:pPr>
        <w:pStyle w:val="Odstavecseseznamem"/>
        <w:numPr>
          <w:ilvl w:val="0"/>
          <w:numId w:val="18"/>
        </w:numPr>
      </w:pPr>
      <w:r>
        <w:t>Znovu oženění/ znovu provdání, nebo smíšená rodina;</w:t>
      </w:r>
    </w:p>
    <w:p w14:paraId="229BF6A0" w14:textId="77777777" w:rsidR="0040438C" w:rsidRPr="00294823" w:rsidRDefault="0040438C" w:rsidP="0040438C">
      <w:pPr>
        <w:pStyle w:val="Odstavecseseznamem"/>
        <w:numPr>
          <w:ilvl w:val="0"/>
          <w:numId w:val="18"/>
        </w:numPr>
      </w:pPr>
      <w:r w:rsidRPr="00294823">
        <w:t>Porod, adopce, pěstounská péče, opatrovnictví/poručnictví</w:t>
      </w:r>
      <w:r>
        <w:t>;</w:t>
      </w:r>
    </w:p>
    <w:p w14:paraId="54511484" w14:textId="77777777" w:rsidR="0040438C" w:rsidRDefault="0040438C" w:rsidP="0040438C">
      <w:pPr>
        <w:pStyle w:val="Odstavecseseznamem"/>
        <w:numPr>
          <w:ilvl w:val="0"/>
          <w:numId w:val="18"/>
        </w:numPr>
      </w:pPr>
      <w:r>
        <w:t>Neformální partnerství, biologické nebo nebiologické příbuzenství, přátelství, sociální sítě mezi komunitami nebo/a kulturními skupinami;</w:t>
      </w:r>
    </w:p>
    <w:p w14:paraId="458CF53A" w14:textId="77777777" w:rsidR="0040438C" w:rsidRDefault="0040438C" w:rsidP="0040438C">
      <w:pPr>
        <w:pStyle w:val="Odstavecseseznamem"/>
        <w:numPr>
          <w:ilvl w:val="0"/>
          <w:numId w:val="18"/>
        </w:numPr>
      </w:pPr>
      <w:r>
        <w:t>Chůvy nebo jiní náhradníci v rodině.</w:t>
      </w:r>
    </w:p>
    <w:p w14:paraId="3F75A55C" w14:textId="53B38E25" w:rsidR="00AA3F17" w:rsidRDefault="00944106" w:rsidP="00944106">
      <w:pPr>
        <w:pStyle w:val="Nadpis2"/>
      </w:pPr>
      <w:bookmarkStart w:id="22" w:name="_Toc86843241"/>
      <w:r>
        <w:t>2</w:t>
      </w:r>
      <w:r w:rsidR="00AA3F17">
        <w:t>.</w:t>
      </w:r>
      <w:r>
        <w:t>2</w:t>
      </w:r>
      <w:r w:rsidR="00AA3F17">
        <w:t xml:space="preserve"> Sociálně aktivizační služby pro rodiny s</w:t>
      </w:r>
      <w:r>
        <w:t> dětmi</w:t>
      </w:r>
      <w:bookmarkEnd w:id="22"/>
    </w:p>
    <w:p w14:paraId="14661821" w14:textId="5AC2E35D" w:rsidR="0062630F" w:rsidRDefault="00470DDB" w:rsidP="00470DDB">
      <w:r>
        <w:t xml:space="preserve">Zákon o sociálních službách č. 108/2006 Sb. </w:t>
      </w:r>
      <w:r w:rsidR="0062630F">
        <w:t>§ 65</w:t>
      </w:r>
      <w:r w:rsidR="00C22AE4">
        <w:t xml:space="preserve"> ([online])</w:t>
      </w:r>
      <w:r w:rsidR="00254A18">
        <w:t xml:space="preserve"> definuje sociálně aktivizační služby pro rodiny s dětmi následovně:</w:t>
      </w:r>
    </w:p>
    <w:p w14:paraId="60E83FCC" w14:textId="42E71229" w:rsidR="0062630F" w:rsidRPr="001F0E67" w:rsidRDefault="00254A18" w:rsidP="0062630F">
      <w:pPr>
        <w:rPr>
          <w:i/>
        </w:rPr>
      </w:pPr>
      <w:r w:rsidRPr="001F0E67">
        <w:rPr>
          <w:i/>
        </w:rPr>
        <w:t>„</w:t>
      </w:r>
      <w:r w:rsidR="0062630F" w:rsidRPr="001F0E67">
        <w:rPr>
          <w:i/>
        </w:rPr>
        <w:t xml:space="preserve">Sociálně aktivizační služby pro rodiny s dětmi jsou terénní, popřípadě ambulantní služby poskytované rodině s dítětem, u kterého je jeho vývoj ohrožen v důsledku dopadů </w:t>
      </w:r>
      <w:r w:rsidR="0062630F" w:rsidRPr="001F0E67">
        <w:rPr>
          <w:i/>
        </w:rPr>
        <w:lastRenderedPageBreak/>
        <w:t>dlouhodobě krizové sociální situace, kterou rodiče nedokáží sami bez pomoci překonat, a u kterého existují další rizika ohrožení jeho vývoje.</w:t>
      </w:r>
      <w:r w:rsidRPr="001F0E67">
        <w:rPr>
          <w:i/>
        </w:rPr>
        <w:t>“</w:t>
      </w:r>
    </w:p>
    <w:p w14:paraId="7AB28691" w14:textId="7136D5F0" w:rsidR="0062630F" w:rsidRDefault="0062630F" w:rsidP="0062630F">
      <w:r>
        <w:t>Služba obsahuje tyto základní činnosti</w:t>
      </w:r>
      <w:r w:rsidR="00254A18">
        <w:t xml:space="preserve"> (</w:t>
      </w:r>
      <w:r w:rsidR="00254A18" w:rsidRPr="00DF05E0">
        <w:t>Zákon č. 108/2006 Sb., o sociálních službách</w:t>
      </w:r>
      <w:r w:rsidR="00254A18">
        <w:t>, § 65</w:t>
      </w:r>
      <w:r w:rsidR="00C22AE4">
        <w:t>, [online]</w:t>
      </w:r>
      <w:r w:rsidR="00254A18">
        <w:t>)</w:t>
      </w:r>
      <w:r>
        <w:t>:</w:t>
      </w:r>
    </w:p>
    <w:p w14:paraId="5AB50F18" w14:textId="77777777" w:rsidR="0062630F" w:rsidRDefault="0062630F" w:rsidP="001F0E67">
      <w:pPr>
        <w:spacing w:after="0"/>
        <w:ind w:left="340"/>
      </w:pPr>
      <w:r>
        <w:t>a) výchovné, vzdělávací a aktivizační činnosti,</w:t>
      </w:r>
    </w:p>
    <w:p w14:paraId="304AE9A1" w14:textId="0C7AB66C" w:rsidR="0062630F" w:rsidRDefault="0062630F" w:rsidP="001F0E67">
      <w:pPr>
        <w:spacing w:after="0"/>
        <w:ind w:left="340"/>
      </w:pPr>
      <w:r>
        <w:t>b) zprostředkování kontaktu se společenským prostředím,</w:t>
      </w:r>
    </w:p>
    <w:p w14:paraId="018BECF2" w14:textId="77777777" w:rsidR="0062630F" w:rsidRDefault="0062630F" w:rsidP="001F0E67">
      <w:pPr>
        <w:spacing w:after="0"/>
        <w:ind w:left="340"/>
      </w:pPr>
      <w:r>
        <w:t>c) sociálně terapeutické činnosti,</w:t>
      </w:r>
    </w:p>
    <w:p w14:paraId="7221765A" w14:textId="11777E92" w:rsidR="0062630F" w:rsidRDefault="0062630F" w:rsidP="001F0E67">
      <w:pPr>
        <w:ind w:left="340"/>
      </w:pPr>
      <w:r>
        <w:t>d) pomoc při uplatňování práv, oprávněných zájmů a při obstarávání osobních záležitostí.</w:t>
      </w:r>
    </w:p>
    <w:p w14:paraId="341DEAA8" w14:textId="714E940B" w:rsidR="00470DDB" w:rsidRPr="000A5083" w:rsidRDefault="00E82108" w:rsidP="00E82108">
      <w:pPr>
        <w:pStyle w:val="Nadpis2"/>
      </w:pPr>
      <w:bookmarkStart w:id="23" w:name="_Toc86843242"/>
      <w:r w:rsidRPr="000A5083">
        <w:t>2.3 Význam supervize v sociální prá</w:t>
      </w:r>
      <w:r w:rsidR="003B5178" w:rsidRPr="000A5083">
        <w:t>ci s rodinami</w:t>
      </w:r>
      <w:bookmarkEnd w:id="23"/>
    </w:p>
    <w:p w14:paraId="26F1273E" w14:textId="3AFD6404" w:rsidR="000A5083" w:rsidRDefault="000A5083" w:rsidP="009C4D6D">
      <w:r>
        <w:t xml:space="preserve">V této podkapitole se budu </w:t>
      </w:r>
      <w:r w:rsidR="00D15E40">
        <w:t>věnovat</w:t>
      </w:r>
      <w:r w:rsidR="0093722D">
        <w:t xml:space="preserve"> tomu</w:t>
      </w:r>
      <w:r w:rsidR="0021010F">
        <w:t>, proč je</w:t>
      </w:r>
      <w:r w:rsidR="00BE3AC5">
        <w:t xml:space="preserve"> </w:t>
      </w:r>
      <w:r w:rsidR="0093722D">
        <w:t>podle jednotlivých autor</w:t>
      </w:r>
      <w:r w:rsidR="00CA4EF4">
        <w:t>ů</w:t>
      </w:r>
      <w:r w:rsidR="0093722D">
        <w:t xml:space="preserve"> </w:t>
      </w:r>
      <w:r w:rsidR="00BE3AC5">
        <w:t xml:space="preserve">supervize pro pracovníky pracující </w:t>
      </w:r>
      <w:r w:rsidR="00D15E40">
        <w:t>s rodinami a dětmi</w:t>
      </w:r>
      <w:r w:rsidR="0021010F">
        <w:t xml:space="preserve"> významná. </w:t>
      </w:r>
    </w:p>
    <w:p w14:paraId="26F31782" w14:textId="6F751E26" w:rsidR="009C4D6D" w:rsidRPr="00604B03" w:rsidRDefault="009C4D6D" w:rsidP="009C4D6D">
      <w:r w:rsidRPr="000A5083">
        <w:t xml:space="preserve">Dovední a kompetentní zaměstnanci, adekvátní manažerská podpora a profesionální supervize jsou klíčové elementy v ochraně dětí (Department </w:t>
      </w:r>
      <w:proofErr w:type="spellStart"/>
      <w:r w:rsidRPr="000A5083">
        <w:t>of</w:t>
      </w:r>
      <w:proofErr w:type="spellEnd"/>
      <w:r w:rsidRPr="000A5083">
        <w:t xml:space="preserve"> </w:t>
      </w:r>
      <w:proofErr w:type="spellStart"/>
      <w:r w:rsidRPr="000A5083">
        <w:t>Health</w:t>
      </w:r>
      <w:proofErr w:type="spellEnd"/>
      <w:r w:rsidRPr="000A5083">
        <w:t>, 2003</w:t>
      </w:r>
      <w:r w:rsidR="00CA4EF4">
        <w:t xml:space="preserve"> dle</w:t>
      </w:r>
      <w:r w:rsidRPr="000A5083">
        <w:t xml:space="preserve"> </w:t>
      </w:r>
      <w:proofErr w:type="spellStart"/>
      <w:r w:rsidRPr="000A5083">
        <w:t>Hughes</w:t>
      </w:r>
      <w:proofErr w:type="spellEnd"/>
      <w:r w:rsidRPr="000A5083">
        <w:t>, 2010: 65)</w:t>
      </w:r>
      <w:r w:rsidR="00CA4EF4">
        <w:t>.</w:t>
      </w:r>
      <w:r w:rsidR="00073EA3">
        <w:t xml:space="preserve"> </w:t>
      </w:r>
      <w:r w:rsidRPr="000A5083">
        <w:t xml:space="preserve">Podle příručky Department </w:t>
      </w:r>
      <w:proofErr w:type="spellStart"/>
      <w:r w:rsidRPr="000A5083">
        <w:t>of</w:t>
      </w:r>
      <w:proofErr w:type="spellEnd"/>
      <w:r w:rsidRPr="000A5083">
        <w:t xml:space="preserve"> </w:t>
      </w:r>
      <w:proofErr w:type="spellStart"/>
      <w:r w:rsidRPr="000A5083">
        <w:t>Health</w:t>
      </w:r>
      <w:proofErr w:type="spellEnd"/>
      <w:r w:rsidRPr="000A5083">
        <w:t xml:space="preserve"> and </w:t>
      </w:r>
      <w:proofErr w:type="spellStart"/>
      <w:r w:rsidRPr="000A5083">
        <w:t>Social</w:t>
      </w:r>
      <w:proofErr w:type="spellEnd"/>
      <w:r w:rsidRPr="000A5083">
        <w:t xml:space="preserve"> Care</w:t>
      </w:r>
      <w:r w:rsidR="00293F88">
        <w:t xml:space="preserve"> (2004, 170, [online])</w:t>
      </w:r>
      <w:r w:rsidRPr="000A5083">
        <w:t>, který byl vydán vládou Spojeného království Velké Británie</w:t>
      </w:r>
      <w:r w:rsidR="00CA4EF4">
        <w:t xml:space="preserve">, se </w:t>
      </w:r>
      <w:r w:rsidRPr="000A5083">
        <w:t>v rámci „</w:t>
      </w:r>
      <w:proofErr w:type="spellStart"/>
      <w:r w:rsidRPr="000A5083">
        <w:t>quality</w:t>
      </w:r>
      <w:proofErr w:type="spellEnd"/>
      <w:r w:rsidRPr="000A5083">
        <w:t xml:space="preserve"> </w:t>
      </w:r>
      <w:proofErr w:type="spellStart"/>
      <w:r w:rsidRPr="000A5083">
        <w:t>standards</w:t>
      </w:r>
      <w:proofErr w:type="spellEnd"/>
      <w:r w:rsidRPr="000A5083">
        <w:t>“</w:t>
      </w:r>
      <w:r w:rsidR="00CA4EF4">
        <w:t xml:space="preserve"> v </w:t>
      </w:r>
      <w:r w:rsidR="00CA4EF4" w:rsidRPr="000A5083">
        <w:t>bod</w:t>
      </w:r>
      <w:r w:rsidR="00CA4EF4">
        <w:t>ě</w:t>
      </w:r>
      <w:r w:rsidR="00CA4EF4" w:rsidRPr="000A5083">
        <w:t xml:space="preserve"> 14</w:t>
      </w:r>
      <w:r w:rsidRPr="000A5083">
        <w:t xml:space="preserve"> doporuč</w:t>
      </w:r>
      <w:r w:rsidR="00CA4EF4">
        <w:t>uje</w:t>
      </w:r>
      <w:r w:rsidRPr="000A5083">
        <w:t xml:space="preserve"> dobrá supervize zaměstnanců pracujících s dětmi a rodinami včetně monitoringu</w:t>
      </w:r>
      <w:r w:rsidR="005C2893">
        <w:t xml:space="preserve"> jednotlivých případů. Bod 14.1</w:t>
      </w:r>
      <w:r w:rsidRPr="000A5083">
        <w:t xml:space="preserve"> pojednává o tom, že konsistentní supervize na vysoké úrovn</w:t>
      </w:r>
      <w:r w:rsidR="009C32CB">
        <w:t>i</w:t>
      </w:r>
      <w:r w:rsidRPr="000A5083">
        <w:t xml:space="preserve"> je základním kamenem zajištění ochrany dětí a mladistvých a měla by účinně fungovat na všech úrovních v rámci organizace.</w:t>
      </w:r>
      <w:r w:rsidR="00293F88">
        <w:t xml:space="preserve"> </w:t>
      </w:r>
      <w:r w:rsidRPr="000A5083">
        <w:t>Agentury poskytují náležit</w:t>
      </w:r>
      <w:r w:rsidR="00293F88">
        <w:t>é</w:t>
      </w:r>
      <w:r w:rsidRPr="000A5083">
        <w:t xml:space="preserve"> </w:t>
      </w:r>
      <w:r w:rsidR="00293F88">
        <w:t>supervize pro</w:t>
      </w:r>
      <w:r w:rsidR="00293F88" w:rsidRPr="000A5083">
        <w:t xml:space="preserve"> </w:t>
      </w:r>
      <w:r w:rsidRPr="000A5083">
        <w:t xml:space="preserve">personál, který pracuje přímo s dětmi a mládeží, a to zejména ve vztahu k případům, kdy existují obavy z ublížení na zdraví, sebepoškozování nebo zanedbávání péče o dítě nebo mladistvého. </w:t>
      </w:r>
      <w:r w:rsidR="00293F88">
        <w:t>To</w:t>
      </w:r>
      <w:r w:rsidR="009C32CB">
        <w:t xml:space="preserve"> zahrnuje</w:t>
      </w:r>
      <w:r w:rsidRPr="000A5083">
        <w:t xml:space="preserve"> supervizora, který pravidelně čte spisy, přezkoumává a zaznamenává do spisu, zda je vykonaná práce přiměřená aktuálním potřebám a okolnostem dítěte a je v souladu s</w:t>
      </w:r>
      <w:r w:rsidR="008A3628">
        <w:t> </w:t>
      </w:r>
      <w:r w:rsidRPr="000A5083">
        <w:t>povinnostmi agentury.</w:t>
      </w:r>
    </w:p>
    <w:p w14:paraId="1EC2A5B9" w14:textId="0148C6CF" w:rsidR="003B5178" w:rsidRDefault="00D95AAF" w:rsidP="00802C92">
      <w:pPr>
        <w:pStyle w:val="Nadpis1"/>
      </w:pPr>
      <w:bookmarkStart w:id="24" w:name="_Toc86843243"/>
      <w:r>
        <w:lastRenderedPageBreak/>
        <w:t xml:space="preserve">3. </w:t>
      </w:r>
      <w:r w:rsidR="00802C92">
        <w:t>Výzkumná část</w:t>
      </w:r>
      <w:bookmarkEnd w:id="24"/>
    </w:p>
    <w:p w14:paraId="658E8F63" w14:textId="75936518" w:rsidR="00802C92" w:rsidRDefault="00802C92" w:rsidP="00802C92">
      <w:r>
        <w:t>V</w:t>
      </w:r>
      <w:r w:rsidR="00EC056D">
        <w:t> předchozí části js</w:t>
      </w:r>
      <w:r w:rsidR="00C74BE6">
        <w:t>em</w:t>
      </w:r>
      <w:r w:rsidR="00EC056D">
        <w:t xml:space="preserve"> se</w:t>
      </w:r>
      <w:r w:rsidR="00C74BE6">
        <w:t xml:space="preserve"> </w:t>
      </w:r>
      <w:r w:rsidR="00EC056D">
        <w:t>zabýva</w:t>
      </w:r>
      <w:r w:rsidR="00C74BE6">
        <w:t>la</w:t>
      </w:r>
      <w:r w:rsidR="00EC056D">
        <w:t xml:space="preserve"> tím, co je to supervize, jací jsou její aktéři</w:t>
      </w:r>
      <w:r w:rsidR="001A7AA7">
        <w:t xml:space="preserve"> a jaký mezi sebou mají vztah</w:t>
      </w:r>
      <w:r w:rsidR="00EC056D">
        <w:t xml:space="preserve">, jaké má </w:t>
      </w:r>
      <w:r w:rsidR="00E52D00">
        <w:t xml:space="preserve">supervize </w:t>
      </w:r>
      <w:r w:rsidR="00EC056D">
        <w:t>druhy, cíle, funkce</w:t>
      </w:r>
      <w:r w:rsidR="003B15CB">
        <w:t xml:space="preserve"> a její </w:t>
      </w:r>
      <w:r w:rsidR="00E52D00">
        <w:t>význam v</w:t>
      </w:r>
      <w:r w:rsidR="0040340B">
        <w:t> </w:t>
      </w:r>
      <w:r w:rsidR="003B15CB">
        <w:t>kontext</w:t>
      </w:r>
      <w:r w:rsidR="00E52D00">
        <w:t>u</w:t>
      </w:r>
      <w:r w:rsidR="003B15CB">
        <w:t> sociá</w:t>
      </w:r>
      <w:r w:rsidR="00774901">
        <w:t>l</w:t>
      </w:r>
      <w:r w:rsidR="003B15CB">
        <w:t>ní prác</w:t>
      </w:r>
      <w:r w:rsidR="00E52D00">
        <w:t>e</w:t>
      </w:r>
      <w:r w:rsidR="003B15CB">
        <w:t xml:space="preserve">. </w:t>
      </w:r>
      <w:r w:rsidR="00774901">
        <w:t>Uvedla jsem, jak</w:t>
      </w:r>
      <w:r w:rsidR="00C74BE6">
        <w:t xml:space="preserve"> </w:t>
      </w:r>
      <w:r w:rsidR="001C2ED4">
        <w:t>se o těchto</w:t>
      </w:r>
      <w:r w:rsidR="00C74BE6">
        <w:t xml:space="preserve"> </w:t>
      </w:r>
      <w:r w:rsidR="0047760F">
        <w:t>probl</w:t>
      </w:r>
      <w:r w:rsidR="001C2ED4">
        <w:t>ematikách vyjadřují různí autoři</w:t>
      </w:r>
      <w:r w:rsidR="00C74BE6">
        <w:t>. Postupně js</w:t>
      </w:r>
      <w:r w:rsidR="005A2B0B">
        <w:t xml:space="preserve">em </w:t>
      </w:r>
      <w:r w:rsidR="00C74BE6">
        <w:t>přeš</w:t>
      </w:r>
      <w:r w:rsidR="005A2B0B">
        <w:t xml:space="preserve">la </w:t>
      </w:r>
      <w:r w:rsidR="00DD4702">
        <w:t xml:space="preserve">k sociální práci </w:t>
      </w:r>
      <w:r w:rsidR="00A135A0">
        <w:t xml:space="preserve">s rodinami a významu supervize </w:t>
      </w:r>
      <w:r w:rsidR="00222091">
        <w:t xml:space="preserve">v sociální práci s rodinami. </w:t>
      </w:r>
      <w:r w:rsidR="005A2B0B">
        <w:t xml:space="preserve">Shrnula jsem tak základní </w:t>
      </w:r>
      <w:r w:rsidR="00B44666">
        <w:t xml:space="preserve">informace o klíčových pojmech a vytvořila teoretický rámec svojí práce. </w:t>
      </w:r>
    </w:p>
    <w:p w14:paraId="3292CD83" w14:textId="6643286B" w:rsidR="0086315B" w:rsidRDefault="00121FD3" w:rsidP="00802C92">
      <w:r>
        <w:t>V praktické části se budu věnovat tomu, jak jednotliv</w:t>
      </w:r>
      <w:r w:rsidR="00E52D00">
        <w:t>í</w:t>
      </w:r>
      <w:r>
        <w:t xml:space="preserve"> sociální pracovníci </w:t>
      </w:r>
      <w:r w:rsidR="00155390">
        <w:t>Střediska pro rodiny s dětmi Charity Olomou</w:t>
      </w:r>
      <w:r w:rsidR="00861C5B">
        <w:t>c</w:t>
      </w:r>
      <w:r w:rsidR="00155390">
        <w:t>, které poskytuje sociálně aktivizační sužby pro rodiny s</w:t>
      </w:r>
      <w:r w:rsidR="00861C5B">
        <w:t> </w:t>
      </w:r>
      <w:r w:rsidR="00155390">
        <w:t>dětmi</w:t>
      </w:r>
      <w:r w:rsidR="00861C5B">
        <w:t>, vnímají přínos supervize.</w:t>
      </w:r>
      <w:r w:rsidR="00824583">
        <w:t xml:space="preserve"> </w:t>
      </w:r>
    </w:p>
    <w:p w14:paraId="17063DD2" w14:textId="433126CC" w:rsidR="00D95AAF" w:rsidRDefault="00D95AAF" w:rsidP="00D95AAF">
      <w:pPr>
        <w:pStyle w:val="Nadpis2"/>
      </w:pPr>
      <w:bookmarkStart w:id="25" w:name="_Toc86843244"/>
      <w:r>
        <w:t>3.1 Cíl výzkumu</w:t>
      </w:r>
      <w:bookmarkEnd w:id="25"/>
    </w:p>
    <w:p w14:paraId="27CF4E27" w14:textId="39727281" w:rsidR="007363F7" w:rsidRDefault="007363F7" w:rsidP="00802C92">
      <w:r>
        <w:t xml:space="preserve">Cílem </w:t>
      </w:r>
      <w:r w:rsidR="006F504A">
        <w:t>práce</w:t>
      </w:r>
      <w:r>
        <w:t xml:space="preserve"> je zjistit</w:t>
      </w:r>
      <w:r w:rsidR="00E40778">
        <w:t>,</w:t>
      </w:r>
      <w:r>
        <w:t xml:space="preserve"> jak</w:t>
      </w:r>
      <w:r w:rsidR="006F504A">
        <w:t>ým způsobem je přínosná supervize pro</w:t>
      </w:r>
      <w:r w:rsidR="001C1D18">
        <w:t xml:space="preserve"> </w:t>
      </w:r>
      <w:r w:rsidR="00800335">
        <w:t>pracovníky sociálně aktivizačních služeb pro rodiny s</w:t>
      </w:r>
      <w:r w:rsidR="007F572C">
        <w:t> </w:t>
      </w:r>
      <w:r w:rsidR="00800335">
        <w:t>dětmi</w:t>
      </w:r>
      <w:r w:rsidR="00E40778">
        <w:t>,</w:t>
      </w:r>
      <w:r w:rsidR="007F572C">
        <w:t xml:space="preserve"> jak se liší tento přínos v souvislosti s délkou vykonávání profese a jaký je její skutečný dopad na pracovníky.</w:t>
      </w:r>
    </w:p>
    <w:p w14:paraId="79FA0832" w14:textId="01908BBF" w:rsidR="00386B63" w:rsidRDefault="00386B63" w:rsidP="00802C92">
      <w:r>
        <w:t>Výzkumný</w:t>
      </w:r>
      <w:r w:rsidR="00E40778">
        <w:t>m</w:t>
      </w:r>
      <w:r>
        <w:t xml:space="preserve"> problém</w:t>
      </w:r>
      <w:r w:rsidR="00E40778">
        <w:t>em</w:t>
      </w:r>
      <w:r>
        <w:t xml:space="preserve"> je</w:t>
      </w:r>
      <w:r w:rsidR="005E68A1">
        <w:t xml:space="preserve"> vnímání přínosu supervize sociálními pracovníky, kteří pracují v sociálně aktivizační službě pro rodiny s dětmi. </w:t>
      </w:r>
    </w:p>
    <w:p w14:paraId="40E224EF" w14:textId="1449B4A0" w:rsidR="004B3103" w:rsidRDefault="004B3103" w:rsidP="004B3103">
      <w:pPr>
        <w:pStyle w:val="Nadpis2"/>
      </w:pPr>
      <w:bookmarkStart w:id="26" w:name="_Toc86843245"/>
      <w:r>
        <w:t>3.2 Výzkumné otázky</w:t>
      </w:r>
      <w:bookmarkEnd w:id="26"/>
    </w:p>
    <w:p w14:paraId="2C3B9945" w14:textId="1D20B6F6" w:rsidR="00431B0E" w:rsidRDefault="00376BEA" w:rsidP="00AC38B5">
      <w:r>
        <w:t xml:space="preserve">Výzkumné otázky blíže specifikují záměr a cíle výzkumu. Je vhodné formulovat hlavní </w:t>
      </w:r>
      <w:r w:rsidR="00BA47F9">
        <w:t>výzkumnou otázku a tu pak rozvést ve specifických otázkách</w:t>
      </w:r>
      <w:r w:rsidR="002901E3">
        <w:t>.</w:t>
      </w:r>
      <w:r w:rsidR="00131E68">
        <w:t xml:space="preserve"> </w:t>
      </w:r>
      <w:r w:rsidR="002901E3">
        <w:t>Hlavní otázka je obecnější a nelze na ni přímo odpovědět</w:t>
      </w:r>
      <w:r w:rsidR="00BD39A5">
        <w:t>, z toho důvodu se stanovují specifické výzkumné otázky, které jsou konkrétnější a detailnější</w:t>
      </w:r>
      <w:r w:rsidR="002901E3">
        <w:t>.</w:t>
      </w:r>
      <w:r w:rsidR="0012699E">
        <w:t xml:space="preserve"> Práce může mít více hlavních otázek, </w:t>
      </w:r>
      <w:r w:rsidR="00D7072D">
        <w:t>všechny je pak nutno konkretizovat do specifických výzkumných otázek.</w:t>
      </w:r>
      <w:r w:rsidR="00131E68">
        <w:t xml:space="preserve"> </w:t>
      </w:r>
      <w:r w:rsidR="007E60FB">
        <w:t>Ze specifických otázek má být jasno, jaká data budeme potřebovat, aby bylo možné z</w:t>
      </w:r>
      <w:r w:rsidR="003A626D">
        <w:t>odpovědět</w:t>
      </w:r>
      <w:r w:rsidR="00131E68">
        <w:t xml:space="preserve"> hlavní výzkumné otázky</w:t>
      </w:r>
      <w:r w:rsidR="003A626D">
        <w:t xml:space="preserve"> </w:t>
      </w:r>
      <w:r w:rsidR="00102832">
        <w:t>(</w:t>
      </w:r>
      <w:r w:rsidR="00560097">
        <w:t xml:space="preserve">Dušková, </w:t>
      </w:r>
      <w:r w:rsidR="00102832">
        <w:t>Šafaříková, 2015</w:t>
      </w:r>
      <w:r w:rsidR="00802F1C">
        <w:t>,</w:t>
      </w:r>
      <w:r w:rsidR="00102832">
        <w:t xml:space="preserve"> s. </w:t>
      </w:r>
      <w:r w:rsidR="00B959BD">
        <w:t>13)</w:t>
      </w:r>
      <w:r w:rsidR="00131E68">
        <w:t>.</w:t>
      </w:r>
    </w:p>
    <w:p w14:paraId="64C65659" w14:textId="77777777" w:rsidR="001F0E67" w:rsidRPr="001F0E67" w:rsidRDefault="001F0E67" w:rsidP="001F0E67">
      <w:r w:rsidRPr="001F0E67">
        <w:rPr>
          <w:b/>
        </w:rPr>
        <w:t>Cílem práce</w:t>
      </w:r>
      <w:r w:rsidRPr="001F0E67">
        <w:t xml:space="preserve"> je zjistit, jakým způsobem je přínosná supervize pro pracovníky sociálně aktivizačních služeb pro rodiny s dětmi a jak se liší tento přínos v souvislosti s délkou vykonávané praxe a jaký je její skutečný dopad na pracovníky. </w:t>
      </w:r>
    </w:p>
    <w:p w14:paraId="27EB912A" w14:textId="77777777" w:rsidR="001F0E67" w:rsidRPr="001F0E67" w:rsidRDefault="001F0E67" w:rsidP="001F0E67">
      <w:r w:rsidRPr="001F0E67">
        <w:rPr>
          <w:b/>
        </w:rPr>
        <w:lastRenderedPageBreak/>
        <w:t>HVO1:</w:t>
      </w:r>
      <w:r w:rsidRPr="001F0E67">
        <w:t xml:space="preserve"> Jak pracovníci sociálně aktivizačních služeb pro rodiny s dětmi vnímají supervize?</w:t>
      </w:r>
    </w:p>
    <w:p w14:paraId="132CC344" w14:textId="77777777" w:rsidR="001F0E67" w:rsidRPr="001F0E67" w:rsidRDefault="001F0E67" w:rsidP="001F0E67">
      <w:r w:rsidRPr="001F0E67">
        <w:rPr>
          <w:b/>
        </w:rPr>
        <w:t>DVO1:</w:t>
      </w:r>
      <w:r w:rsidRPr="001F0E67">
        <w:t xml:space="preserve"> Jaký osobní a profesní přínos supervize vnímají pracovníci sociálně aktivizačních služeb?</w:t>
      </w:r>
    </w:p>
    <w:p w14:paraId="374BB45C" w14:textId="79BCB26F" w:rsidR="001F0E67" w:rsidRPr="001F0E67" w:rsidRDefault="001F0E67" w:rsidP="001F0E67">
      <w:r w:rsidRPr="001F0E67">
        <w:rPr>
          <w:b/>
        </w:rPr>
        <w:t>DVO2</w:t>
      </w:r>
      <w:r w:rsidRPr="001F0E67">
        <w:t>:Jak se proměňovalo vnímání přínosu supervize pracovníky v závislosti na délce vykonávání praxe?</w:t>
      </w:r>
    </w:p>
    <w:p w14:paraId="6E531126" w14:textId="77777777" w:rsidR="001F0E67" w:rsidRPr="001F0E67" w:rsidRDefault="001F0E67" w:rsidP="001F0E67">
      <w:r w:rsidRPr="001F0E67">
        <w:rPr>
          <w:b/>
        </w:rPr>
        <w:t>DVO3:</w:t>
      </w:r>
      <w:r w:rsidRPr="001F0E67">
        <w:t xml:space="preserve"> Jaký dopad supervize vnímají pracovníci na svůj osobní a pracovní život?</w:t>
      </w:r>
    </w:p>
    <w:p w14:paraId="61FDD154" w14:textId="4F5C35A5" w:rsidR="0075039B" w:rsidRPr="0075039B" w:rsidRDefault="006D0F24" w:rsidP="006D0F24">
      <w:pPr>
        <w:pStyle w:val="Nadpis2"/>
      </w:pPr>
      <w:bookmarkStart w:id="27" w:name="_Toc86843246"/>
      <w:r>
        <w:t>3.3 Výzkumný vzorek</w:t>
      </w:r>
      <w:bookmarkEnd w:id="27"/>
    </w:p>
    <w:p w14:paraId="46A301BE" w14:textId="441799EB" w:rsidR="005466C0" w:rsidRDefault="00B37C17" w:rsidP="00802C92">
      <w:r>
        <w:t xml:space="preserve">Hendl </w:t>
      </w:r>
      <w:r w:rsidR="00615E12">
        <w:t xml:space="preserve">(2008, s. 151-152) </w:t>
      </w:r>
      <w:r>
        <w:t>uvádí tato doporučení pro výběr výzkumného vzorku:</w:t>
      </w:r>
    </w:p>
    <w:p w14:paraId="22F80E26" w14:textId="62151BBC" w:rsidR="00B37C17" w:rsidRDefault="001D13A2" w:rsidP="00B37C17">
      <w:pPr>
        <w:pStyle w:val="Odstavecseseznamem"/>
        <w:numPr>
          <w:ilvl w:val="0"/>
          <w:numId w:val="28"/>
        </w:numPr>
      </w:pPr>
      <w:r>
        <w:t>Jestliže zvolíme určitou osobu pro rozhovor nebo pozorování, musíme vědět</w:t>
      </w:r>
      <w:r w:rsidR="00615E12">
        <w:t>,</w:t>
      </w:r>
      <w:r>
        <w:t xml:space="preserve"> proč si ji volíme. </w:t>
      </w:r>
      <w:r w:rsidR="00BD1BA5">
        <w:t xml:space="preserve">Jaké jsou implikace této volby pro další </w:t>
      </w:r>
      <w:r w:rsidR="00F8580E">
        <w:t>výběr jiné osoby.</w:t>
      </w:r>
    </w:p>
    <w:p w14:paraId="5126B075" w14:textId="7098B0A1" w:rsidR="00F8580E" w:rsidRDefault="00F8580E" w:rsidP="00B37C17">
      <w:pPr>
        <w:pStyle w:val="Odstavecseseznamem"/>
        <w:numPr>
          <w:ilvl w:val="0"/>
          <w:numId w:val="28"/>
        </w:numPr>
      </w:pPr>
      <w:r>
        <w:t>Je nutné objekty</w:t>
      </w:r>
      <w:r w:rsidR="00E002F6">
        <w:t xml:space="preserve"> zkoumání</w:t>
      </w:r>
      <w:r>
        <w:t xml:space="preserve"> (lidi, situace, </w:t>
      </w:r>
      <w:r w:rsidR="00E002F6">
        <w:t>p</w:t>
      </w:r>
      <w:r>
        <w:t>rocesy</w:t>
      </w:r>
      <w:r w:rsidR="00E002F6">
        <w:t xml:space="preserve">) propojit s výzkumnou otázkou. </w:t>
      </w:r>
    </w:p>
    <w:p w14:paraId="2CBD0FCB" w14:textId="5ED5E791" w:rsidR="00FB0391" w:rsidRDefault="00FB0391" w:rsidP="00B37C17">
      <w:pPr>
        <w:pStyle w:val="Odstavecseseznamem"/>
        <w:numPr>
          <w:ilvl w:val="0"/>
          <w:numId w:val="28"/>
        </w:numPr>
      </w:pPr>
      <w:r>
        <w:t xml:space="preserve">Ptáme se, zda sběr dat zvyšuje zobecnitelnost </w:t>
      </w:r>
      <w:r w:rsidR="00A56190">
        <w:t xml:space="preserve">našich výsledků (ať už konceptuální silou, nebo </w:t>
      </w:r>
      <w:r w:rsidR="003D4F1C">
        <w:t>tím, že dobře reprezentují uvažované jevy)</w:t>
      </w:r>
      <w:r w:rsidR="00615E12">
        <w:t>.</w:t>
      </w:r>
    </w:p>
    <w:p w14:paraId="652D1C0E" w14:textId="53DA60A1" w:rsidR="006E722A" w:rsidRDefault="006E722A" w:rsidP="00B37C17">
      <w:pPr>
        <w:pStyle w:val="Odstavecseseznamem"/>
        <w:numPr>
          <w:ilvl w:val="0"/>
          <w:numId w:val="28"/>
        </w:numPr>
      </w:pPr>
      <w:r>
        <w:t>Ptáme se</w:t>
      </w:r>
      <w:r w:rsidR="00BB4972">
        <w:t>,</w:t>
      </w:r>
      <w:r>
        <w:t xml:space="preserve"> zda je </w:t>
      </w:r>
      <w:r w:rsidR="00650A9D">
        <w:t xml:space="preserve">náš </w:t>
      </w:r>
      <w:r>
        <w:t xml:space="preserve">výběr proveditelný s ohledem na čas, peníze dosažitelnost. </w:t>
      </w:r>
    </w:p>
    <w:p w14:paraId="731D1195" w14:textId="4F219192" w:rsidR="00650A9D" w:rsidRDefault="00BB4972" w:rsidP="00B37C17">
      <w:pPr>
        <w:pStyle w:val="Odstavecseseznamem"/>
        <w:numPr>
          <w:ilvl w:val="0"/>
          <w:numId w:val="28"/>
        </w:numPr>
      </w:pPr>
      <w:r>
        <w:t xml:space="preserve">Zvažujeme etické problémy (informovaný souhlas, </w:t>
      </w:r>
      <w:r w:rsidR="00C459BC">
        <w:t>užitek a rizika, vztah ke zkoumaným osobám)</w:t>
      </w:r>
      <w:r w:rsidR="00615E12">
        <w:t>.</w:t>
      </w:r>
    </w:p>
    <w:p w14:paraId="5BDA43B6" w14:textId="0912CC38" w:rsidR="00AC7A52" w:rsidRDefault="00AC7A52" w:rsidP="00B37C17">
      <w:pPr>
        <w:pStyle w:val="Odstavecseseznamem"/>
        <w:numPr>
          <w:ilvl w:val="0"/>
          <w:numId w:val="28"/>
        </w:numPr>
      </w:pPr>
      <w:r>
        <w:t xml:space="preserve">Základní strategie spočívá ve volbě případů, které pokryjí </w:t>
      </w:r>
      <w:r w:rsidR="008150B4">
        <w:t>požadované minimum, jelikož nikdy nezískáme tolik informací, kolik potřebujeme.</w:t>
      </w:r>
    </w:p>
    <w:p w14:paraId="31313C5D" w14:textId="5D06FC52" w:rsidR="008150B4" w:rsidRDefault="00632E83" w:rsidP="00B37C17">
      <w:pPr>
        <w:pStyle w:val="Odstavecseseznamem"/>
        <w:numPr>
          <w:ilvl w:val="0"/>
          <w:numId w:val="28"/>
        </w:numPr>
      </w:pPr>
      <w:r>
        <w:t>Při nedostatku příležitostí ke sběru dat zvážíme provedení sekundárního výzkumu.</w:t>
      </w:r>
    </w:p>
    <w:p w14:paraId="165E6A52" w14:textId="7A46570A" w:rsidR="00CE2F92" w:rsidRPr="001F0E67" w:rsidRDefault="00824583" w:rsidP="00802C92">
      <w:pPr>
        <w:rPr>
          <w:iCs/>
        </w:rPr>
      </w:pPr>
      <w:r>
        <w:t xml:space="preserve">Vzhledem k tomu, že různé sociální služby přistupují k supervizi různými způsoby, </w:t>
      </w:r>
      <w:r w:rsidR="001D6E0D">
        <w:t xml:space="preserve">rozhodla </w:t>
      </w:r>
      <w:r>
        <w:t>jsem se svůj výzkumný vzorek zúžit na pracovníky či bývalé pracovníky jednoho střediska</w:t>
      </w:r>
      <w:r w:rsidR="00EA464A">
        <w:t xml:space="preserve">, </w:t>
      </w:r>
      <w:r w:rsidR="001D6E0D">
        <w:t xml:space="preserve">tedy </w:t>
      </w:r>
      <w:r w:rsidR="00EA464A">
        <w:t>pomocí účelového</w:t>
      </w:r>
      <w:r w:rsidR="001D6E0D">
        <w:t xml:space="preserve"> či záměrného</w:t>
      </w:r>
      <w:r w:rsidR="00EA464A">
        <w:t xml:space="preserve"> vzorkování</w:t>
      </w:r>
      <w:r>
        <w:t>.</w:t>
      </w:r>
      <w:r w:rsidR="00541904">
        <w:t xml:space="preserve"> </w:t>
      </w:r>
      <w:r w:rsidR="00CE2F92">
        <w:rPr>
          <w:i/>
          <w:iCs/>
        </w:rPr>
        <w:t>„</w:t>
      </w:r>
      <w:r w:rsidR="00EA464A" w:rsidRPr="00CE2F92">
        <w:rPr>
          <w:i/>
          <w:iCs/>
        </w:rPr>
        <w:t xml:space="preserve">Účelový vzorek </w:t>
      </w:r>
      <w:r w:rsidR="00F70269" w:rsidRPr="00CE2F92">
        <w:rPr>
          <w:i/>
          <w:iCs/>
        </w:rPr>
        <w:t>–</w:t>
      </w:r>
      <w:r w:rsidR="00EA464A" w:rsidRPr="00CE2F92">
        <w:rPr>
          <w:i/>
          <w:iCs/>
        </w:rPr>
        <w:t xml:space="preserve"> </w:t>
      </w:r>
      <w:r w:rsidR="00F70269" w:rsidRPr="00CE2F92">
        <w:rPr>
          <w:i/>
          <w:iCs/>
        </w:rPr>
        <w:t xml:space="preserve">Volba informačně bohatých </w:t>
      </w:r>
      <w:r w:rsidR="00404DFB" w:rsidRPr="00CE2F92">
        <w:rPr>
          <w:i/>
          <w:iCs/>
        </w:rPr>
        <w:t xml:space="preserve">případů, pro hlubší studium. Počet případů a </w:t>
      </w:r>
      <w:r w:rsidR="00CE2F92" w:rsidRPr="00CE2F92">
        <w:rPr>
          <w:i/>
          <w:iCs/>
        </w:rPr>
        <w:t>jejich výběr závisí na účelu studie.</w:t>
      </w:r>
      <w:r w:rsidR="00CE2F92">
        <w:rPr>
          <w:i/>
          <w:iCs/>
        </w:rPr>
        <w:t xml:space="preserve">“ </w:t>
      </w:r>
      <w:r w:rsidR="0040340B">
        <w:rPr>
          <w:iCs/>
        </w:rPr>
        <w:t>(Hendl, 2008,</w:t>
      </w:r>
      <w:r w:rsidR="00CE2F92" w:rsidRPr="001F0E67">
        <w:rPr>
          <w:iCs/>
        </w:rPr>
        <w:t xml:space="preserve"> s. 152)</w:t>
      </w:r>
      <w:r w:rsidR="00D66EC0">
        <w:rPr>
          <w:i/>
          <w:iCs/>
        </w:rPr>
        <w:t xml:space="preserve"> </w:t>
      </w:r>
      <w:r w:rsidR="00F52BCB">
        <w:rPr>
          <w:i/>
          <w:iCs/>
        </w:rPr>
        <w:t>„</w:t>
      </w:r>
      <w:r w:rsidR="00121CAF" w:rsidRPr="00F52BCB">
        <w:rPr>
          <w:i/>
          <w:iCs/>
        </w:rPr>
        <w:t xml:space="preserve">Podstatou záměrného výběru je výběr těch jednotek, které samy jsou předmětem </w:t>
      </w:r>
      <w:r w:rsidR="00121CAF" w:rsidRPr="00BB5894">
        <w:rPr>
          <w:i/>
          <w:iCs/>
        </w:rPr>
        <w:t>výzkumného šetření. Je reprezentativní vzhledem k záměru badatele.</w:t>
      </w:r>
      <w:r w:rsidR="00F52BCB" w:rsidRPr="00BB5894">
        <w:rPr>
          <w:i/>
          <w:iCs/>
        </w:rPr>
        <w:t>“</w:t>
      </w:r>
      <w:r w:rsidR="00121CAF" w:rsidRPr="00BB5894">
        <w:rPr>
          <w:i/>
          <w:iCs/>
        </w:rPr>
        <w:t xml:space="preserve"> </w:t>
      </w:r>
      <w:r w:rsidR="00B06EC7" w:rsidRPr="001F0E67">
        <w:rPr>
          <w:iCs/>
        </w:rPr>
        <w:t>(</w:t>
      </w:r>
      <w:r w:rsidR="00D66EC0" w:rsidRPr="001F0E67">
        <w:rPr>
          <w:iCs/>
        </w:rPr>
        <w:t xml:space="preserve">Loučková a </w:t>
      </w:r>
      <w:proofErr w:type="spellStart"/>
      <w:r w:rsidR="003E3310" w:rsidRPr="001F0E67">
        <w:rPr>
          <w:iCs/>
        </w:rPr>
        <w:t>Baum</w:t>
      </w:r>
      <w:proofErr w:type="spellEnd"/>
      <w:r w:rsidR="003E3310" w:rsidRPr="001F0E67">
        <w:rPr>
          <w:iCs/>
        </w:rPr>
        <w:t>, 2014</w:t>
      </w:r>
      <w:r w:rsidR="00D66EC0" w:rsidRPr="001F0E67">
        <w:rPr>
          <w:iCs/>
        </w:rPr>
        <w:t>,</w:t>
      </w:r>
      <w:r w:rsidR="003E3310" w:rsidRPr="001F0E67">
        <w:rPr>
          <w:iCs/>
        </w:rPr>
        <w:t xml:space="preserve"> </w:t>
      </w:r>
      <w:r w:rsidR="00BB5894" w:rsidRPr="001F0E67">
        <w:rPr>
          <w:iCs/>
        </w:rPr>
        <w:t>s. 112</w:t>
      </w:r>
      <w:r w:rsidR="00D66EC0">
        <w:rPr>
          <w:iCs/>
        </w:rPr>
        <w:t>)</w:t>
      </w:r>
    </w:p>
    <w:p w14:paraId="0486FC9D" w14:textId="77777777" w:rsidR="002923F3" w:rsidRDefault="002923F3" w:rsidP="002923F3">
      <w:r>
        <w:lastRenderedPageBreak/>
        <w:t xml:space="preserve">Celkem bylo osloveno osm respondentů, kteří přislíbili svou účast, nicméně později museli dva respondenti svou participaci na výzkumu zrušit z osobních důvodů. Proto byl výzkumný vzorek snížen na počet šesti respondentů, kterým byla přidělena kódová jména: Respondent 1-6. Dále jsou v analýze a interpretaci dat označování zkratkami R1-R6. </w:t>
      </w:r>
    </w:p>
    <w:p w14:paraId="7CAF5895" w14:textId="56C3D49A" w:rsidR="00601952" w:rsidRDefault="00C15ACA" w:rsidP="00802C92">
      <w:r w:rsidRPr="000B3D5B">
        <w:t>Domnívám se, že tento výběr vzorku usnadní bádání,</w:t>
      </w:r>
      <w:r w:rsidR="008353E6" w:rsidRPr="000B3D5B">
        <w:t xml:space="preserve"> jelikož všichni</w:t>
      </w:r>
      <w:r w:rsidR="000B3D5B">
        <w:t xml:space="preserve"> </w:t>
      </w:r>
      <w:r w:rsidR="008353E6" w:rsidRPr="000B3D5B">
        <w:t>součas</w:t>
      </w:r>
      <w:r w:rsidR="003B2A3E" w:rsidRPr="000B3D5B">
        <w:t>n</w:t>
      </w:r>
      <w:r w:rsidR="008353E6" w:rsidRPr="000B3D5B">
        <w:t>í i bývalí pracovníci</w:t>
      </w:r>
      <w:r w:rsidR="00EC2E0F">
        <w:t xml:space="preserve"> </w:t>
      </w:r>
      <w:r w:rsidR="008353E6" w:rsidRPr="000B3D5B">
        <w:t>toh</w:t>
      </w:r>
      <w:r w:rsidR="003B2A3E" w:rsidRPr="000B3D5B">
        <w:t>oto střediska</w:t>
      </w:r>
      <w:r w:rsidR="00EC2E0F">
        <w:t>, jež byli zapojeni do</w:t>
      </w:r>
      <w:r w:rsidR="006C11CD">
        <w:t xml:space="preserve"> mého</w:t>
      </w:r>
      <w:r w:rsidR="00EC2E0F">
        <w:t xml:space="preserve"> výzkumu</w:t>
      </w:r>
      <w:r w:rsidR="006C11CD">
        <w:t>,</w:t>
      </w:r>
      <w:r w:rsidR="003B2A3E" w:rsidRPr="000B3D5B">
        <w:t xml:space="preserve"> měli </w:t>
      </w:r>
      <w:r w:rsidR="007223FB">
        <w:t>maximálně podobné</w:t>
      </w:r>
      <w:r w:rsidR="003B2A3E" w:rsidRPr="000B3D5B">
        <w:t xml:space="preserve"> podmínky pro supervizi (dostupnost, možnost individuální supervize, stejný postoj vedení organizace k supervizím)</w:t>
      </w:r>
      <w:r w:rsidR="00601952" w:rsidRPr="000B3D5B">
        <w:t>. P</w:t>
      </w:r>
      <w:r w:rsidR="001F0E67">
        <w:t>roto působily na všechny pracovníky podobné faktory.</w:t>
      </w:r>
    </w:p>
    <w:p w14:paraId="638CDD8B" w14:textId="2C5D9480" w:rsidR="00964006" w:rsidRDefault="00964006" w:rsidP="00802C92">
      <w:r>
        <w:t xml:space="preserve">Tímto výběrem </w:t>
      </w:r>
      <w:r w:rsidR="002A2E06">
        <w:t xml:space="preserve">bych tak mohla </w:t>
      </w:r>
      <w:r w:rsidR="002923F3">
        <w:t>snížit</w:t>
      </w:r>
      <w:r>
        <w:t xml:space="preserve"> ovlivnitelnost</w:t>
      </w:r>
      <w:r w:rsidR="006C11CD">
        <w:t xml:space="preserve"> výsledků</w:t>
      </w:r>
      <w:r>
        <w:t xml:space="preserve"> </w:t>
      </w:r>
      <w:r w:rsidR="007942C3">
        <w:t xml:space="preserve">výše uvedenými </w:t>
      </w:r>
      <w:r w:rsidR="002A2E06">
        <w:t>skutečnostmi</w:t>
      </w:r>
      <w:r>
        <w:t>, jelikož bude</w:t>
      </w:r>
      <w:r w:rsidR="00BA786D">
        <w:t xml:space="preserve"> výchozí bod</w:t>
      </w:r>
      <w:r>
        <w:t xml:space="preserve"> pro všechny participanty </w:t>
      </w:r>
      <w:r w:rsidR="002923F3">
        <w:t>podobný</w:t>
      </w:r>
      <w:r w:rsidR="00ED39C1">
        <w:t xml:space="preserve"> </w:t>
      </w:r>
      <w:r>
        <w:t>a</w:t>
      </w:r>
      <w:r w:rsidR="00BA786D">
        <w:t xml:space="preserve"> bude záviset pouze na jejich zkušenostech a názorech</w:t>
      </w:r>
      <w:r w:rsidR="00806BA8">
        <w:t>. Díky tomuto výběru se tak budu moci zaměřit hlavně</w:t>
      </w:r>
      <w:r>
        <w:t xml:space="preserve"> </w:t>
      </w:r>
      <w:r w:rsidR="00CB6B66">
        <w:t xml:space="preserve">na </w:t>
      </w:r>
      <w:r>
        <w:t>osobní</w:t>
      </w:r>
      <w:r w:rsidR="00806BA8">
        <w:t xml:space="preserve"> a profesní</w:t>
      </w:r>
      <w:r>
        <w:t xml:space="preserve"> přínos</w:t>
      </w:r>
      <w:r w:rsidR="00BE399F">
        <w:t xml:space="preserve"> a dopad</w:t>
      </w:r>
      <w:r>
        <w:t xml:space="preserve"> supervize a jak se proměňuje u jednotlivých pracovníků v závislosti na délce praxe. </w:t>
      </w:r>
    </w:p>
    <w:p w14:paraId="63967ADE" w14:textId="7522EC86" w:rsidR="004B3103" w:rsidRDefault="004B3103" w:rsidP="005A792A">
      <w:pPr>
        <w:pStyle w:val="Nadpis2"/>
      </w:pPr>
      <w:bookmarkStart w:id="28" w:name="_Toc86843247"/>
      <w:r>
        <w:t>3.</w:t>
      </w:r>
      <w:r w:rsidR="008C686A">
        <w:t>4</w:t>
      </w:r>
      <w:r>
        <w:t xml:space="preserve"> </w:t>
      </w:r>
      <w:r w:rsidR="00B07F0C">
        <w:t>Výzkumná m</w:t>
      </w:r>
      <w:r>
        <w:t>etoda</w:t>
      </w:r>
      <w:bookmarkEnd w:id="28"/>
      <w:r>
        <w:t xml:space="preserve"> </w:t>
      </w:r>
    </w:p>
    <w:p w14:paraId="3B5E6775" w14:textId="2BF9B003" w:rsidR="00BA73FD" w:rsidRDefault="00AF2E04" w:rsidP="00020D1D">
      <w:r w:rsidRPr="009E10A6">
        <w:rPr>
          <w:i/>
          <w:iCs/>
        </w:rPr>
        <w:t>„Pokud nás zajímá</w:t>
      </w:r>
      <w:r w:rsidR="006C2694" w:rsidRPr="009E10A6">
        <w:rPr>
          <w:i/>
          <w:iCs/>
        </w:rPr>
        <w:t>, co si lidé myslí, jak cítí, čemu věří atd., použijeme interview</w:t>
      </w:r>
      <w:r w:rsidR="0036399B" w:rsidRPr="009E10A6">
        <w:rPr>
          <w:i/>
          <w:iCs/>
        </w:rPr>
        <w:t xml:space="preserve">, dotazník, nebo postojové škály.“ </w:t>
      </w:r>
      <w:r w:rsidR="0036399B" w:rsidRPr="001F0E67">
        <w:rPr>
          <w:iCs/>
        </w:rPr>
        <w:t xml:space="preserve">(Hendl, </w:t>
      </w:r>
      <w:r w:rsidR="009E10A6" w:rsidRPr="001F0E67">
        <w:rPr>
          <w:iCs/>
        </w:rPr>
        <w:t>2008</w:t>
      </w:r>
      <w:r w:rsidR="0084736E" w:rsidRPr="001F0E67">
        <w:rPr>
          <w:iCs/>
        </w:rPr>
        <w:t>,</w:t>
      </w:r>
      <w:r w:rsidR="009E10A6" w:rsidRPr="001F0E67">
        <w:rPr>
          <w:iCs/>
        </w:rPr>
        <w:t xml:space="preserve"> s. 161)</w:t>
      </w:r>
      <w:r w:rsidR="0084736E">
        <w:rPr>
          <w:iCs/>
        </w:rPr>
        <w:t xml:space="preserve"> </w:t>
      </w:r>
      <w:r w:rsidR="004B24AC">
        <w:t xml:space="preserve">Výzkumnou metodou je kvalitativní výzkum. Metodou sběru dat je polostrukturovaný rozhovor s předem připraveným okruhem otázek.   </w:t>
      </w:r>
    </w:p>
    <w:p w14:paraId="37A33031" w14:textId="0CE45812" w:rsidR="007E596C" w:rsidRDefault="007E596C" w:rsidP="007E596C">
      <w:pPr>
        <w:pStyle w:val="Nadpis2"/>
      </w:pPr>
      <w:bookmarkStart w:id="29" w:name="_Toc86843248"/>
      <w:r>
        <w:t>3.5 Metoda sběru dat</w:t>
      </w:r>
      <w:bookmarkEnd w:id="29"/>
    </w:p>
    <w:p w14:paraId="0A7C9DE6" w14:textId="77777777" w:rsidR="007E596C" w:rsidRDefault="007E596C" w:rsidP="007E596C">
      <w:r>
        <w:t xml:space="preserve">Metodou sběru dat zvolenou pro tuto práci je polostrukturovaný rozhovor. Sesbírané nahrávky rozhovorů byly přepsány Editorem textů </w:t>
      </w:r>
      <w:proofErr w:type="spellStart"/>
      <w:r>
        <w:t>Beey</w:t>
      </w:r>
      <w:proofErr w:type="spellEnd"/>
      <w:r>
        <w:t xml:space="preserve"> a později prošly korekturou pro snadnější analýzu.</w:t>
      </w:r>
    </w:p>
    <w:p w14:paraId="69C228B7" w14:textId="77777777" w:rsidR="007E596C" w:rsidRDefault="007E596C" w:rsidP="007E596C">
      <w:r>
        <w:t>Hendl (2008, s. 174) se také vyjadřuje k polostrukturovanému rozhovoru. Návod k rozhovoru představuje seznam témat nebo otázek, které se během rozhovoru použijí, aby tak byla vysbírána všechna pro tazatele zajímavá témata. Na tazateli zůstává, v jakém pořadí otázky pokládá a zůstává mu i volnost přizpůsobovat formulace otázek podle situace. Umožňuje provést rozhovor strukturovaněji a ulehčit tak jejich srovnání.</w:t>
      </w:r>
    </w:p>
    <w:p w14:paraId="58A0DC1B" w14:textId="77777777" w:rsidR="007E596C" w:rsidRDefault="007E596C" w:rsidP="007E596C">
      <w:r>
        <w:lastRenderedPageBreak/>
        <w:t>Autor uvádí zásady pro vedení efektivního rozhovoru</w:t>
      </w:r>
      <w:r>
        <w:rPr>
          <w:rStyle w:val="Odkaznakoment"/>
        </w:rPr>
        <w:t xml:space="preserve"> </w:t>
      </w:r>
      <w:r>
        <w:rPr>
          <w:rStyle w:val="Odkaznakoment"/>
          <w:sz w:val="24"/>
          <w:szCs w:val="24"/>
        </w:rPr>
        <w:t>ta</w:t>
      </w:r>
      <w:r>
        <w:t>kto:</w:t>
      </w:r>
    </w:p>
    <w:p w14:paraId="2E28D9AB" w14:textId="77777777" w:rsidR="007E596C" w:rsidRDefault="007E596C" w:rsidP="007E596C">
      <w:pPr>
        <w:pStyle w:val="Odstavecseseznamem"/>
        <w:numPr>
          <w:ilvl w:val="0"/>
          <w:numId w:val="25"/>
        </w:numPr>
      </w:pPr>
      <w:r>
        <w:t>Důkladná příprava a nácvik vedení interview.</w:t>
      </w:r>
    </w:p>
    <w:p w14:paraId="70333123" w14:textId="77777777" w:rsidR="007E596C" w:rsidRDefault="007E596C" w:rsidP="007E596C">
      <w:pPr>
        <w:pStyle w:val="Odstavecseseznamem"/>
        <w:numPr>
          <w:ilvl w:val="0"/>
          <w:numId w:val="25"/>
        </w:numPr>
      </w:pPr>
      <w:r>
        <w:t>Celý proces vedení interview určuje účel výzkumu.</w:t>
      </w:r>
    </w:p>
    <w:p w14:paraId="76F0F882" w14:textId="77777777" w:rsidR="007E596C" w:rsidRDefault="007E596C" w:rsidP="007E596C">
      <w:pPr>
        <w:pStyle w:val="Odstavecseseznamem"/>
        <w:numPr>
          <w:ilvl w:val="0"/>
          <w:numId w:val="25"/>
        </w:numPr>
      </w:pPr>
      <w:r>
        <w:t>V interview vytváříme rámec, ve kterém se může dotazovaný vyjadřovat pomocí svých vlastních termínů a svým stylem.</w:t>
      </w:r>
    </w:p>
    <w:p w14:paraId="157A898B" w14:textId="77777777" w:rsidR="007E596C" w:rsidRDefault="007E596C" w:rsidP="007E596C">
      <w:pPr>
        <w:pStyle w:val="Odstavecseseznamem"/>
        <w:numPr>
          <w:ilvl w:val="0"/>
          <w:numId w:val="25"/>
        </w:numPr>
      </w:pPr>
      <w:r>
        <w:t xml:space="preserve">Zachováváme si citlivost k věku, pohlaví a kulturním odlišnostem dotazovaného. Vytváříme vztah zájmu, vstřícnosti a vzájemné důvěry. </w:t>
      </w:r>
    </w:p>
    <w:p w14:paraId="18FB45C8" w14:textId="77777777" w:rsidR="007E596C" w:rsidRDefault="007E596C" w:rsidP="007E596C">
      <w:pPr>
        <w:pStyle w:val="Odstavecseseznamem"/>
        <w:numPr>
          <w:ilvl w:val="0"/>
          <w:numId w:val="25"/>
        </w:numPr>
      </w:pPr>
      <w:r>
        <w:t>Při přípravě a provádění rozhovoru si uvědomujeme, že otázky výzkumné a otázky rozhovoru nejsou totožné.</w:t>
      </w:r>
    </w:p>
    <w:p w14:paraId="7AB0CA8A" w14:textId="77777777" w:rsidR="007E596C" w:rsidRDefault="007E596C" w:rsidP="007E596C">
      <w:pPr>
        <w:pStyle w:val="Odstavecseseznamem"/>
        <w:numPr>
          <w:ilvl w:val="0"/>
          <w:numId w:val="25"/>
        </w:numPr>
      </w:pPr>
      <w:r>
        <w:t>Otázky formulujeme jasně, tak aby tomu dotazovaný rozuměl.</w:t>
      </w:r>
    </w:p>
    <w:p w14:paraId="6B571BDF" w14:textId="77777777" w:rsidR="007E596C" w:rsidRDefault="007E596C" w:rsidP="007E596C">
      <w:pPr>
        <w:pStyle w:val="Odstavecseseznamem"/>
        <w:numPr>
          <w:ilvl w:val="0"/>
          <w:numId w:val="25"/>
        </w:numPr>
      </w:pPr>
      <w:r>
        <w:t>Klademe vždy jen jednu otázku.</w:t>
      </w:r>
    </w:p>
    <w:p w14:paraId="07D53114" w14:textId="77777777" w:rsidR="007E596C" w:rsidRDefault="007E596C" w:rsidP="007E596C">
      <w:pPr>
        <w:pStyle w:val="Odstavecseseznamem"/>
        <w:numPr>
          <w:ilvl w:val="0"/>
          <w:numId w:val="25"/>
        </w:numPr>
      </w:pPr>
      <w:r>
        <w:t>Rozhovor doplňujeme sondážními otázkami.</w:t>
      </w:r>
    </w:p>
    <w:p w14:paraId="18C87182" w14:textId="77777777" w:rsidR="007E596C" w:rsidRDefault="007E596C" w:rsidP="007E596C">
      <w:pPr>
        <w:pStyle w:val="Odstavecseseznamem"/>
        <w:numPr>
          <w:ilvl w:val="0"/>
          <w:numId w:val="25"/>
        </w:numPr>
      </w:pPr>
      <w:r>
        <w:t xml:space="preserve">Dotazovanému dáme najevo, jaké informace požadujeme, proč jsou důležité a jak interview postupuje. </w:t>
      </w:r>
    </w:p>
    <w:p w14:paraId="5CB74644" w14:textId="77777777" w:rsidR="007E596C" w:rsidRDefault="007E596C" w:rsidP="007E596C">
      <w:pPr>
        <w:pStyle w:val="Odstavecseseznamem"/>
        <w:numPr>
          <w:ilvl w:val="0"/>
          <w:numId w:val="25"/>
        </w:numPr>
      </w:pPr>
      <w:r>
        <w:t>Dotazovanému dáváme dostatek času na odpověď, pozorně mu nasloucháme a odpovídáme, aby poznal, že o něj jevíme zájem.</w:t>
      </w:r>
    </w:p>
    <w:p w14:paraId="7E0F87D3" w14:textId="77777777" w:rsidR="007E596C" w:rsidRDefault="007E596C" w:rsidP="007E596C">
      <w:pPr>
        <w:pStyle w:val="Odstavecseseznamem"/>
        <w:numPr>
          <w:ilvl w:val="0"/>
          <w:numId w:val="25"/>
        </w:numPr>
      </w:pPr>
      <w:r>
        <w:t>K obsahu sdělovaných dat udržujeme neutrální postoj. Neposuzujeme osobu, pouze sbíráme data.</w:t>
      </w:r>
    </w:p>
    <w:p w14:paraId="34DAA3C9" w14:textId="77777777" w:rsidR="007E596C" w:rsidRDefault="007E596C" w:rsidP="007E596C">
      <w:pPr>
        <w:pStyle w:val="Odstavecseseznamem"/>
        <w:numPr>
          <w:ilvl w:val="0"/>
          <w:numId w:val="25"/>
        </w:numPr>
      </w:pPr>
      <w:r>
        <w:t>Zachováváme si pozornost a citlivost k tomu, jak je dotazovaný rozhovorem ovlivněn a jak odpovídá na různé otázky.</w:t>
      </w:r>
    </w:p>
    <w:p w14:paraId="42CA32DB" w14:textId="77777777" w:rsidR="007E596C" w:rsidRDefault="007E596C" w:rsidP="007E596C">
      <w:pPr>
        <w:pStyle w:val="Odstavecseseznamem"/>
        <w:numPr>
          <w:ilvl w:val="0"/>
          <w:numId w:val="25"/>
        </w:numPr>
      </w:pPr>
      <w:r>
        <w:t xml:space="preserve">Zohledníme časové možnosti dotazovaného. </w:t>
      </w:r>
    </w:p>
    <w:p w14:paraId="620DD76B" w14:textId="77777777" w:rsidR="007E596C" w:rsidRDefault="007E596C" w:rsidP="007E596C">
      <w:pPr>
        <w:pStyle w:val="Odstavecseseznamem"/>
        <w:numPr>
          <w:ilvl w:val="0"/>
          <w:numId w:val="25"/>
        </w:numPr>
      </w:pPr>
      <w:r>
        <w:t xml:space="preserve">Sebekriticky monitorujeme sami sebe, jsme reflexivní. </w:t>
      </w:r>
    </w:p>
    <w:p w14:paraId="480E183C" w14:textId="77777777" w:rsidR="007E596C" w:rsidRDefault="007E596C" w:rsidP="007E596C">
      <w:pPr>
        <w:pStyle w:val="Odstavecseseznamem"/>
        <w:numPr>
          <w:ilvl w:val="0"/>
          <w:numId w:val="25"/>
        </w:numPr>
      </w:pPr>
      <w:r>
        <w:t>Po rozhovoru kompletujeme poznámky a kontrolujeme jejich úplnost a kvalitu.  (Hendl, 2008, s. 172)</w:t>
      </w:r>
    </w:p>
    <w:p w14:paraId="5FC49302" w14:textId="77777777" w:rsidR="007E596C" w:rsidRDefault="007E596C" w:rsidP="007E596C">
      <w:r>
        <w:t xml:space="preserve">Pomocí těchto zásad jsem vedla rozhovory tak, aby interview bylo efektivní a dosáhla jsem co nejkvalitnějších výsledků. </w:t>
      </w:r>
    </w:p>
    <w:p w14:paraId="13488C12" w14:textId="1ED0F904" w:rsidR="007E596C" w:rsidRPr="006D0F24" w:rsidRDefault="007E596C" w:rsidP="007E596C">
      <w:r>
        <w:t>Seznam otázek má být flexibilním návodem, který má respondenty přimět, aby se rozmluvili k danému tématu. Otázky na sebe musí logicky navazovat, aby nedocházelo k přeskakování od jednoho k druhému. První otázky by měly být jednoduché, slouží respondentovi jako orientační body, které vymezí rámec rozhovoru a snižují nejistotu (Kaufmann, 2010</w:t>
      </w:r>
      <w:r w:rsidR="00456345">
        <w:t>,</w:t>
      </w:r>
      <w:r>
        <w:t xml:space="preserve"> s. 52-53).</w:t>
      </w:r>
    </w:p>
    <w:p w14:paraId="613247EF" w14:textId="77777777" w:rsidR="007E596C" w:rsidRDefault="007E596C" w:rsidP="007E596C">
      <w:r>
        <w:lastRenderedPageBreak/>
        <w:t>V návaznosti na vedlejší výzkumné otázky byly vytvořeny tyto otázky pro polostrukturovaný rozhovor:</w:t>
      </w:r>
    </w:p>
    <w:p w14:paraId="60FE7AE8" w14:textId="77777777" w:rsidR="007E596C" w:rsidRDefault="007E596C" w:rsidP="007E596C">
      <w:pPr>
        <w:pStyle w:val="Odstavecseseznamem"/>
        <w:numPr>
          <w:ilvl w:val="0"/>
          <w:numId w:val="27"/>
        </w:numPr>
        <w:jc w:val="left"/>
      </w:pPr>
      <w:r>
        <w:t>Kolik let jste pracovali/pracujete v SAS?</w:t>
      </w:r>
    </w:p>
    <w:p w14:paraId="1DBE0361" w14:textId="77777777" w:rsidR="007E596C" w:rsidRDefault="007E596C" w:rsidP="007E596C">
      <w:pPr>
        <w:pStyle w:val="Odstavecseseznamem"/>
        <w:numPr>
          <w:ilvl w:val="0"/>
          <w:numId w:val="27"/>
        </w:numPr>
        <w:jc w:val="left"/>
      </w:pPr>
      <w:r>
        <w:t>Jak rozumíte pojmu supervize?</w:t>
      </w:r>
    </w:p>
    <w:p w14:paraId="1D9465B3" w14:textId="77777777" w:rsidR="007E596C" w:rsidRDefault="007E596C" w:rsidP="007E596C">
      <w:pPr>
        <w:pStyle w:val="Odstavecseseznamem"/>
        <w:numPr>
          <w:ilvl w:val="0"/>
          <w:numId w:val="27"/>
        </w:numPr>
        <w:jc w:val="left"/>
      </w:pPr>
      <w:r>
        <w:t>Kolik individuálních supervizí jste zhruba absolvovali v průběhu práce v SAS?</w:t>
      </w:r>
    </w:p>
    <w:p w14:paraId="610E461D" w14:textId="77777777" w:rsidR="007E596C" w:rsidRDefault="007E596C" w:rsidP="007E596C">
      <w:pPr>
        <w:pStyle w:val="Odstavecseseznamem"/>
        <w:numPr>
          <w:ilvl w:val="0"/>
          <w:numId w:val="27"/>
        </w:numPr>
        <w:jc w:val="left"/>
      </w:pPr>
      <w:r>
        <w:t>Jak se změnilo Vaše vnímání supervize v průběhu Vaší praxe v SAS?</w:t>
      </w:r>
    </w:p>
    <w:p w14:paraId="7BA4A850" w14:textId="77777777" w:rsidR="007E596C" w:rsidRDefault="007E596C" w:rsidP="007E596C">
      <w:pPr>
        <w:pStyle w:val="Odstavecseseznamem"/>
        <w:numPr>
          <w:ilvl w:val="0"/>
          <w:numId w:val="27"/>
        </w:numPr>
        <w:jc w:val="left"/>
      </w:pPr>
      <w:r>
        <w:t>Co myslíte, že tuto změnu ovlivnilo?</w:t>
      </w:r>
    </w:p>
    <w:p w14:paraId="76DA06D6" w14:textId="77777777" w:rsidR="007E596C" w:rsidRDefault="007E596C" w:rsidP="007E596C">
      <w:pPr>
        <w:pStyle w:val="Odstavecseseznamem"/>
        <w:numPr>
          <w:ilvl w:val="0"/>
          <w:numId w:val="27"/>
        </w:numPr>
        <w:jc w:val="left"/>
      </w:pPr>
      <w:r>
        <w:t>Jaký profesní přínos vnímáte/jste vnímali, že supervize měla?</w:t>
      </w:r>
    </w:p>
    <w:p w14:paraId="254530A9" w14:textId="77777777" w:rsidR="007E596C" w:rsidRDefault="007E596C" w:rsidP="007E596C">
      <w:pPr>
        <w:pStyle w:val="Odstavecseseznamem"/>
        <w:numPr>
          <w:ilvl w:val="0"/>
          <w:numId w:val="27"/>
        </w:numPr>
        <w:jc w:val="left"/>
      </w:pPr>
      <w:r>
        <w:t>Jaký osobní přínos vnímáte/jste vnímali, že supervize měla?</w:t>
      </w:r>
    </w:p>
    <w:p w14:paraId="6A68930B" w14:textId="77777777" w:rsidR="007E596C" w:rsidRDefault="007E596C" w:rsidP="007E596C">
      <w:pPr>
        <w:pStyle w:val="Odstavecseseznamem"/>
        <w:numPr>
          <w:ilvl w:val="0"/>
          <w:numId w:val="27"/>
        </w:numPr>
        <w:jc w:val="left"/>
      </w:pPr>
      <w:r>
        <w:t>Změnilo se nějak vnímání těchto přínosů v průběhu vykonávání této práce? (Změnily se? Zvětšily, zmenšily?)</w:t>
      </w:r>
    </w:p>
    <w:p w14:paraId="48DDEA0F" w14:textId="77777777" w:rsidR="007E596C" w:rsidRDefault="007E596C" w:rsidP="007E596C">
      <w:pPr>
        <w:pStyle w:val="Odstavecseseznamem"/>
        <w:numPr>
          <w:ilvl w:val="0"/>
          <w:numId w:val="27"/>
        </w:numPr>
        <w:jc w:val="left"/>
      </w:pPr>
      <w:r>
        <w:t>Jaké okruhy témat nejčastěji předkládáte/jste předkládali na supervizi?</w:t>
      </w:r>
    </w:p>
    <w:p w14:paraId="04690BDB" w14:textId="77777777" w:rsidR="007E596C" w:rsidRDefault="007E596C" w:rsidP="007E596C">
      <w:pPr>
        <w:pStyle w:val="Odstavecseseznamem"/>
        <w:numPr>
          <w:ilvl w:val="0"/>
          <w:numId w:val="27"/>
        </w:numPr>
        <w:spacing w:after="240"/>
        <w:jc w:val="left"/>
      </w:pPr>
      <w:r>
        <w:t>Jaký vnímáte dopad supervize na Vaši práci (nebo jste vnímali v průběhu práce v SAS)?</w:t>
      </w:r>
    </w:p>
    <w:p w14:paraId="4CF89232" w14:textId="77777777" w:rsidR="007E596C" w:rsidRDefault="007E596C" w:rsidP="007E596C">
      <w:pPr>
        <w:pStyle w:val="Odstavecseseznamem"/>
        <w:numPr>
          <w:ilvl w:val="0"/>
          <w:numId w:val="27"/>
        </w:numPr>
        <w:jc w:val="left"/>
      </w:pPr>
      <w:r>
        <w:t>Jaký vnímáte dopad supervize na Váš osobní život (nebo jste vnímali v průběhu práce v SAS)?</w:t>
      </w:r>
    </w:p>
    <w:p w14:paraId="781C39C0" w14:textId="14A8D586" w:rsidR="00632DD3" w:rsidRDefault="00D914FB" w:rsidP="00D914FB">
      <w:pPr>
        <w:pStyle w:val="Nadpis2"/>
      </w:pPr>
      <w:bookmarkStart w:id="30" w:name="_Toc86843249"/>
      <w:r>
        <w:t>3.</w:t>
      </w:r>
      <w:r w:rsidR="007E596C">
        <w:t>6</w:t>
      </w:r>
      <w:r>
        <w:t xml:space="preserve"> Etické zásady</w:t>
      </w:r>
      <w:r w:rsidR="00285F58">
        <w:t xml:space="preserve"> výzkumu</w:t>
      </w:r>
      <w:bookmarkEnd w:id="30"/>
    </w:p>
    <w:p w14:paraId="74F44047" w14:textId="010D180F" w:rsidR="004B24AC" w:rsidRDefault="00B55DC0" w:rsidP="00802C92">
      <w:r>
        <w:t>Dle Duškové</w:t>
      </w:r>
      <w:r w:rsidR="00560097">
        <w:t xml:space="preserve"> a Šafaříkové</w:t>
      </w:r>
      <w:r>
        <w:t xml:space="preserve"> </w:t>
      </w:r>
      <w:r w:rsidR="00371BEC">
        <w:t xml:space="preserve">(2015, s. 23) odkazuje </w:t>
      </w:r>
      <w:r w:rsidR="00414837">
        <w:t>e</w:t>
      </w:r>
      <w:r w:rsidR="007138CD">
        <w:t>tika výzkumu na základní pravidla chování ve výzkumu</w:t>
      </w:r>
      <w:r w:rsidR="00371BEC">
        <w:t xml:space="preserve">, a to </w:t>
      </w:r>
      <w:r w:rsidR="008740D6">
        <w:t xml:space="preserve">na </w:t>
      </w:r>
      <w:r w:rsidR="00371BEC">
        <w:t>chová</w:t>
      </w:r>
      <w:r w:rsidR="008740D6">
        <w:t>n</w:t>
      </w:r>
      <w:r w:rsidR="00371BEC">
        <w:t>í</w:t>
      </w:r>
      <w:r w:rsidR="007138CD">
        <w:t xml:space="preserve"> </w:t>
      </w:r>
      <w:r w:rsidR="00AE15E9">
        <w:t>výzkumníka ve vzta</w:t>
      </w:r>
      <w:r w:rsidR="00414837">
        <w:t>h</w:t>
      </w:r>
      <w:r w:rsidR="00AE15E9">
        <w:t xml:space="preserve">u k participantům, k získaným </w:t>
      </w:r>
      <w:r w:rsidR="00414837">
        <w:t>informacím</w:t>
      </w:r>
      <w:r w:rsidR="00AE15E9">
        <w:t>, ke společnosti</w:t>
      </w:r>
      <w:r w:rsidR="00D01DF4">
        <w:t xml:space="preserve"> nebo komunitě a také </w:t>
      </w:r>
      <w:r w:rsidR="00371BEC">
        <w:t>v</w:t>
      </w:r>
      <w:r w:rsidR="00D01DF4">
        <w:t>e vztahu k</w:t>
      </w:r>
      <w:r w:rsidR="00414837">
        <w:t xml:space="preserve"> ostatní vědecké obci. Důležité </w:t>
      </w:r>
      <w:r>
        <w:t>je b</w:t>
      </w:r>
      <w:r w:rsidR="005C23BD">
        <w:t xml:space="preserve">ěhem výzkumu </w:t>
      </w:r>
      <w:r w:rsidR="003B41C2">
        <w:t xml:space="preserve">respektovat </w:t>
      </w:r>
      <w:r w:rsidR="00341AAD">
        <w:t xml:space="preserve">obecné rámce etiky. V ČR </w:t>
      </w:r>
      <w:r w:rsidR="00AB67F2">
        <w:t xml:space="preserve">je </w:t>
      </w:r>
      <w:r w:rsidR="003B41C2">
        <w:t xml:space="preserve">obecným etickým rámcem Ústava České republiky, resp. zákon č. 2/1993 Sb. – Listina základních práv a svobod, </w:t>
      </w:r>
      <w:r w:rsidR="00AB67F2">
        <w:t xml:space="preserve">a </w:t>
      </w:r>
      <w:r w:rsidR="003B41C2">
        <w:t xml:space="preserve">dále by měl výzkumník respektovat </w:t>
      </w:r>
      <w:r w:rsidR="00AB67F2">
        <w:t xml:space="preserve">i </w:t>
      </w:r>
      <w:r w:rsidR="003B41C2">
        <w:t>zákon č. 101/2000 Sb. – Zákon na ochranu osobních údajů</w:t>
      </w:r>
      <w:r w:rsidR="005C032D">
        <w:t>.</w:t>
      </w:r>
      <w:r w:rsidR="004978FA">
        <w:t xml:space="preserve"> Etický výzkum je tedy takový, který </w:t>
      </w:r>
      <w:r w:rsidR="004A16B1">
        <w:t>dod</w:t>
      </w:r>
      <w:r w:rsidR="004978FA">
        <w:t xml:space="preserve">ržuje </w:t>
      </w:r>
      <w:r w:rsidR="004A16B1">
        <w:t>princip</w:t>
      </w:r>
      <w:r w:rsidR="004978FA">
        <w:t xml:space="preserve"> </w:t>
      </w:r>
      <w:r w:rsidR="004A16B1">
        <w:t>„DO NO HARM“, tedy neškodit</w:t>
      </w:r>
      <w:r w:rsidR="00371BEC">
        <w:t>.</w:t>
      </w:r>
    </w:p>
    <w:p w14:paraId="04502D95" w14:textId="20F32972" w:rsidR="00504173" w:rsidRDefault="00BD61C2" w:rsidP="00802C92">
      <w:r>
        <w:t xml:space="preserve">Uvedu některé zásady etického jednání podle </w:t>
      </w:r>
      <w:proofErr w:type="spellStart"/>
      <w:r>
        <w:t>Hendla</w:t>
      </w:r>
      <w:proofErr w:type="spellEnd"/>
      <w:r w:rsidR="00371BEC">
        <w:t xml:space="preserve"> (2008, s. 153)</w:t>
      </w:r>
      <w:r w:rsidR="003C2FB6">
        <w:t>. Neuvedu všechny, jelikož ne všechny zásady jsou pro můj výzkum relevantní (</w:t>
      </w:r>
      <w:r w:rsidR="00CA5749">
        <w:t xml:space="preserve">například ty, které se týkají </w:t>
      </w:r>
      <w:r w:rsidR="00F16651">
        <w:t>nezletilých</w:t>
      </w:r>
      <w:r w:rsidR="00DB085E">
        <w:t xml:space="preserve">). </w:t>
      </w:r>
      <w:r w:rsidR="001E72A8">
        <w:t xml:space="preserve">Hendl uvádí </w:t>
      </w:r>
      <w:r w:rsidR="00733FB6">
        <w:t>zásady etického jednání při výzkumu</w:t>
      </w:r>
      <w:r w:rsidR="003032BD">
        <w:t xml:space="preserve"> takto</w:t>
      </w:r>
      <w:r w:rsidR="00DB085E">
        <w:t>:</w:t>
      </w:r>
    </w:p>
    <w:p w14:paraId="38CE7964" w14:textId="2B89ADBE" w:rsidR="003032BD" w:rsidRDefault="003032BD" w:rsidP="003032BD">
      <w:pPr>
        <w:pStyle w:val="Odstavecseseznamem"/>
        <w:numPr>
          <w:ilvl w:val="0"/>
          <w:numId w:val="32"/>
        </w:numPr>
      </w:pPr>
      <w:r>
        <w:lastRenderedPageBreak/>
        <w:t>Potřeba získat informovaný souhlas</w:t>
      </w:r>
      <w:r w:rsidR="00371BEC">
        <w:t>.</w:t>
      </w:r>
      <w:r>
        <w:t xml:space="preserve"> (</w:t>
      </w:r>
      <w:r w:rsidR="00321552">
        <w:t xml:space="preserve">Z toho vyplývá, že osoba </w:t>
      </w:r>
      <w:r w:rsidR="00741878">
        <w:t xml:space="preserve">je </w:t>
      </w:r>
      <w:r w:rsidR="00321552">
        <w:t>zúčastněná studie</w:t>
      </w:r>
      <w:r w:rsidR="00371BEC">
        <w:t>,</w:t>
      </w:r>
      <w:r w:rsidR="00741878">
        <w:t xml:space="preserve"> pouze pokud s tím souhlasí</w:t>
      </w:r>
      <w:r w:rsidR="00355A20">
        <w:t xml:space="preserve"> a </w:t>
      </w:r>
      <w:r w:rsidR="00753623">
        <w:t xml:space="preserve">musí být plně informována o </w:t>
      </w:r>
      <w:r w:rsidR="00EA288B">
        <w:t>průběhu a okolnostech výzkumu</w:t>
      </w:r>
      <w:r w:rsidR="00371BEC">
        <w:t>.</w:t>
      </w:r>
      <w:r w:rsidR="00741878">
        <w:t>)</w:t>
      </w:r>
      <w:r w:rsidR="00753623">
        <w:t xml:space="preserve"> </w:t>
      </w:r>
    </w:p>
    <w:p w14:paraId="651851C1" w14:textId="13E5C447" w:rsidR="00C66135" w:rsidRDefault="00A95C58" w:rsidP="003032BD">
      <w:pPr>
        <w:pStyle w:val="Odstavecseseznamem"/>
        <w:numPr>
          <w:ilvl w:val="0"/>
          <w:numId w:val="32"/>
        </w:numPr>
      </w:pPr>
      <w:r>
        <w:t xml:space="preserve">Pasivní nebo aktivní souhlas. Aktivní souhlas </w:t>
      </w:r>
      <w:r w:rsidR="00E054AA">
        <w:t>–</w:t>
      </w:r>
      <w:r>
        <w:t xml:space="preserve"> </w:t>
      </w:r>
      <w:r w:rsidR="00E054AA">
        <w:t>podepsání příslušného dokumentu. Pasivní – podpis nevyž</w:t>
      </w:r>
      <w:r w:rsidR="002B404B">
        <w:t>aduje, formulář s podpisem vrací jen ten, kdo s účastí na výzkumu</w:t>
      </w:r>
      <w:r w:rsidR="00940EBC">
        <w:t xml:space="preserve"> nesouhlasí. </w:t>
      </w:r>
    </w:p>
    <w:p w14:paraId="70A7A5F1" w14:textId="028E034C" w:rsidR="00220CA5" w:rsidRDefault="00220CA5" w:rsidP="003032BD">
      <w:pPr>
        <w:pStyle w:val="Odstavecseseznamem"/>
        <w:numPr>
          <w:ilvl w:val="0"/>
          <w:numId w:val="32"/>
        </w:numPr>
      </w:pPr>
      <w:r>
        <w:t>Svoboda odmítnutí</w:t>
      </w:r>
      <w:r w:rsidR="00371BEC">
        <w:t>.</w:t>
      </w:r>
      <w:r>
        <w:t xml:space="preserve"> (</w:t>
      </w:r>
      <w:r w:rsidR="000627F6">
        <w:t>Ú</w:t>
      </w:r>
      <w:r>
        <w:t xml:space="preserve">častníkům musí být sděleno, že </w:t>
      </w:r>
      <w:r w:rsidR="00430145">
        <w:t>mohou</w:t>
      </w:r>
      <w:r w:rsidR="000627F6">
        <w:t xml:space="preserve"> </w:t>
      </w:r>
      <w:r w:rsidR="00430145">
        <w:t>kdykoliv ukončit svoji účast na výzkumu</w:t>
      </w:r>
      <w:r w:rsidR="000627F6">
        <w:t>.)</w:t>
      </w:r>
    </w:p>
    <w:p w14:paraId="1F7B392F" w14:textId="76A53A6A" w:rsidR="000627F6" w:rsidRDefault="000627F6" w:rsidP="003032BD">
      <w:pPr>
        <w:pStyle w:val="Odstavecseseznamem"/>
        <w:numPr>
          <w:ilvl w:val="0"/>
          <w:numId w:val="32"/>
        </w:numPr>
      </w:pPr>
      <w:r>
        <w:t>Anonymita. (V ideálním případě</w:t>
      </w:r>
      <w:r w:rsidR="00D51A89">
        <w:t xml:space="preserve"> není identita účastníků výzkumníkům známa, není</w:t>
      </w:r>
      <w:r w:rsidR="0033343C">
        <w:t>-</w:t>
      </w:r>
      <w:r w:rsidR="00D51A89">
        <w:t xml:space="preserve">li to možné, tak nesmí být </w:t>
      </w:r>
      <w:r w:rsidR="0033343C">
        <w:t>identita participantů odhalen</w:t>
      </w:r>
      <w:r w:rsidR="00371BEC">
        <w:t>a</w:t>
      </w:r>
      <w:r w:rsidR="0033343C">
        <w:t xml:space="preserve"> nikomu dalšímu.)</w:t>
      </w:r>
    </w:p>
    <w:p w14:paraId="33055E03" w14:textId="7AF77E61" w:rsidR="00987D3D" w:rsidRDefault="00DC610E" w:rsidP="001F0E67">
      <w:r>
        <w:t>Během výzkumu jsem se orientovala podle</w:t>
      </w:r>
      <w:r w:rsidR="00987D3D">
        <w:t xml:space="preserve"> těchto zásad</w:t>
      </w:r>
      <w:r w:rsidR="003D4568">
        <w:t>, abych tak zachovala etiku výz</w:t>
      </w:r>
      <w:r w:rsidR="001913BF">
        <w:t>k</w:t>
      </w:r>
      <w:r w:rsidR="003D4568">
        <w:t>umu. Zprac</w:t>
      </w:r>
      <w:r>
        <w:t>ovala jsem</w:t>
      </w:r>
      <w:r w:rsidR="003D4568">
        <w:t xml:space="preserve"> </w:t>
      </w:r>
      <w:r>
        <w:t>i</w:t>
      </w:r>
      <w:r w:rsidR="003D4568">
        <w:t>nformovaný souhlas a jeho podpisem mi participanti potvrd</w:t>
      </w:r>
      <w:r>
        <w:t>ili</w:t>
      </w:r>
      <w:r w:rsidR="003D4568">
        <w:t xml:space="preserve"> svou dobrovolnou účast na výzkumu</w:t>
      </w:r>
      <w:r w:rsidR="002A01D4">
        <w:t xml:space="preserve"> a b</w:t>
      </w:r>
      <w:r>
        <w:t>yli</w:t>
      </w:r>
      <w:r w:rsidR="002A01D4">
        <w:t xml:space="preserve"> ujištěni, že mohou svou účast na výzkumu kdykoliv ukončit</w:t>
      </w:r>
      <w:r w:rsidR="003D4568">
        <w:t xml:space="preserve">. </w:t>
      </w:r>
      <w:r w:rsidR="001913BF">
        <w:t xml:space="preserve">Identita participantů </w:t>
      </w:r>
      <w:r>
        <w:t>zůstává</w:t>
      </w:r>
      <w:r w:rsidR="001913BF">
        <w:t xml:space="preserve"> známá jen m</w:t>
      </w:r>
      <w:r>
        <w:t>n</w:t>
      </w:r>
      <w:r w:rsidR="001913BF">
        <w:t>ě, jelikož</w:t>
      </w:r>
      <w:r>
        <w:t xml:space="preserve"> jsem</w:t>
      </w:r>
      <w:r w:rsidR="001913BF">
        <w:t xml:space="preserve"> s nimi děl</w:t>
      </w:r>
      <w:r w:rsidR="008740D6">
        <w:t>a</w:t>
      </w:r>
      <w:r>
        <w:t>la</w:t>
      </w:r>
      <w:r w:rsidR="001913BF">
        <w:t xml:space="preserve"> rozhovory. </w:t>
      </w:r>
    </w:p>
    <w:p w14:paraId="202A8AC9" w14:textId="29F91057" w:rsidR="007E596C" w:rsidRDefault="00456345" w:rsidP="007E596C">
      <w:pPr>
        <w:pStyle w:val="Nadpis2"/>
      </w:pPr>
      <w:bookmarkStart w:id="31" w:name="_Toc86843250"/>
      <w:r>
        <w:t>3.</w:t>
      </w:r>
      <w:r w:rsidR="007E596C">
        <w:t>7</w:t>
      </w:r>
      <w:r w:rsidR="008D23DB">
        <w:t xml:space="preserve"> Limity </w:t>
      </w:r>
      <w:r w:rsidR="0063382E">
        <w:t>a problémy během výzkumu</w:t>
      </w:r>
      <w:bookmarkEnd w:id="31"/>
    </w:p>
    <w:p w14:paraId="2BFA444A" w14:textId="558DB219" w:rsidR="0063382E" w:rsidRDefault="0010453A" w:rsidP="0063382E">
      <w:r>
        <w:t xml:space="preserve">Tato podkapitola popisuje limity výzkumu a taktéž některé překážky, které se vyskytly během </w:t>
      </w:r>
      <w:r w:rsidR="00295BD0">
        <w:t xml:space="preserve">jeho realizace. </w:t>
      </w:r>
    </w:p>
    <w:p w14:paraId="7D442B79" w14:textId="358754AC" w:rsidR="00295BD0" w:rsidRDefault="00450847" w:rsidP="0063382E">
      <w:r>
        <w:t>V tomto výzkumu jsem</w:t>
      </w:r>
      <w:r w:rsidR="00295BD0">
        <w:t xml:space="preserve"> </w:t>
      </w:r>
      <w:r>
        <w:t xml:space="preserve">jako </w:t>
      </w:r>
      <w:r w:rsidR="00295BD0">
        <w:t>autork</w:t>
      </w:r>
      <w:r>
        <w:t>a výzkumnicí</w:t>
      </w:r>
      <w:r w:rsidR="00295BD0">
        <w:t xml:space="preserve"> a zároveň </w:t>
      </w:r>
      <w:r w:rsidR="00A77767">
        <w:t>sociální pracovnicí</w:t>
      </w:r>
      <w:r w:rsidR="005139A4">
        <w:t>, která s</w:t>
      </w:r>
      <w:r w:rsidR="005B0463">
        <w:t> </w:t>
      </w:r>
      <w:r w:rsidR="005139A4">
        <w:t>respondenty</w:t>
      </w:r>
      <w:r w:rsidR="005B0463">
        <w:t>,</w:t>
      </w:r>
      <w:r w:rsidR="005139A4">
        <w:t xml:space="preserve"> a tedy sociálními pracovníky Střediska pro rodiny s</w:t>
      </w:r>
      <w:r>
        <w:t> </w:t>
      </w:r>
      <w:r w:rsidR="005139A4">
        <w:t>dětmi</w:t>
      </w:r>
      <w:r>
        <w:t>,</w:t>
      </w:r>
      <w:r w:rsidR="005139A4">
        <w:t xml:space="preserve"> pracuje</w:t>
      </w:r>
      <w:r w:rsidR="00961235">
        <w:t>, proto si uvědomuj</w:t>
      </w:r>
      <w:r>
        <w:t>i</w:t>
      </w:r>
      <w:r w:rsidR="00961235">
        <w:t xml:space="preserve">, že výsledky výzkumu mohou být </w:t>
      </w:r>
      <w:r w:rsidR="00B42487">
        <w:t xml:space="preserve">subjektivně zabarvené z důvodu možných očekávání od </w:t>
      </w:r>
      <w:r>
        <w:t>m</w:t>
      </w:r>
      <w:r w:rsidR="00B42487">
        <w:t xml:space="preserve">ých kolegů. </w:t>
      </w:r>
      <w:r w:rsidR="000E6638">
        <w:t xml:space="preserve">Přesto </w:t>
      </w:r>
      <w:r>
        <w:t xml:space="preserve">jsem </w:t>
      </w:r>
      <w:r w:rsidR="000E6638">
        <w:t>se snažila dívat na</w:t>
      </w:r>
      <w:r w:rsidR="00755CBB">
        <w:t xml:space="preserve"> výpovědi respondentů </w:t>
      </w:r>
      <w:r w:rsidR="001D3052">
        <w:t xml:space="preserve">kriticky a s odstupem. </w:t>
      </w:r>
      <w:r w:rsidR="00913A7E">
        <w:t>Na druhou stra</w:t>
      </w:r>
      <w:r w:rsidR="0023511B">
        <w:t xml:space="preserve">nu znalost pracovního prostředí a </w:t>
      </w:r>
      <w:r w:rsidR="003A5F5D">
        <w:t xml:space="preserve">otevřenost kolegů </w:t>
      </w:r>
      <w:r>
        <w:t xml:space="preserve">mi </w:t>
      </w:r>
      <w:r w:rsidR="003A5F5D">
        <w:t xml:space="preserve">usnadnila </w:t>
      </w:r>
      <w:r w:rsidR="0053025C">
        <w:t xml:space="preserve">provedení výzkumu zejména v navazování důvěry a </w:t>
      </w:r>
      <w:r w:rsidR="00C60EF6">
        <w:t>pokládání otá</w:t>
      </w:r>
      <w:r>
        <w:t>zek.</w:t>
      </w:r>
    </w:p>
    <w:p w14:paraId="068D8F94" w14:textId="0120F482" w:rsidR="00BA4663" w:rsidRDefault="00125573" w:rsidP="0063382E">
      <w:r>
        <w:t xml:space="preserve">Hlavní omezení </w:t>
      </w:r>
      <w:r w:rsidR="00E01F9C">
        <w:t>tkví v malém výzkumném vzork</w:t>
      </w:r>
      <w:r w:rsidR="00BC6642">
        <w:t xml:space="preserve">u, což má za následek </w:t>
      </w:r>
      <w:proofErr w:type="spellStart"/>
      <w:r w:rsidR="00BC6642">
        <w:t>nezobecnitelnost</w:t>
      </w:r>
      <w:proofErr w:type="spellEnd"/>
      <w:r w:rsidR="00BC6642">
        <w:t xml:space="preserve"> výsledků výzkumu. </w:t>
      </w:r>
    </w:p>
    <w:p w14:paraId="594E23B0" w14:textId="7B29E3A4" w:rsidR="00B82D73" w:rsidRDefault="00B82D73" w:rsidP="0063382E">
      <w:r>
        <w:t xml:space="preserve">Během výzkumu </w:t>
      </w:r>
      <w:r w:rsidR="000E53AF">
        <w:t xml:space="preserve">jsem </w:t>
      </w:r>
      <w:r>
        <w:t>se potýkala i s některými problémy</w:t>
      </w:r>
      <w:r w:rsidR="000E53AF">
        <w:t>,</w:t>
      </w:r>
      <w:r>
        <w:t xml:space="preserve"> a sic</w:t>
      </w:r>
      <w:r w:rsidR="0067604B">
        <w:t xml:space="preserve">e že dva respondenti </w:t>
      </w:r>
      <w:r w:rsidR="00EF5FD1">
        <w:t xml:space="preserve">přislíbili </w:t>
      </w:r>
      <w:r w:rsidR="006E3919">
        <w:t>účast ve výzkumu, ale nakonec svoji účast ve výzkumu musel</w:t>
      </w:r>
      <w:r w:rsidR="00700BEF">
        <w:t>i odřeknout</w:t>
      </w:r>
      <w:r w:rsidR="009F5D45">
        <w:t xml:space="preserve">, </w:t>
      </w:r>
      <w:r w:rsidR="00700BEF">
        <w:t xml:space="preserve">a to z osobních důvodů. </w:t>
      </w:r>
    </w:p>
    <w:p w14:paraId="2FBEFDD2" w14:textId="5CA3B87C" w:rsidR="003E64EA" w:rsidRPr="0063382E" w:rsidRDefault="003E64EA" w:rsidP="0063382E">
      <w:r>
        <w:lastRenderedPageBreak/>
        <w:t>Dále</w:t>
      </w:r>
      <w:r w:rsidR="000E53AF">
        <w:t xml:space="preserve"> mi</w:t>
      </w:r>
      <w:r>
        <w:t xml:space="preserve"> </w:t>
      </w:r>
      <w:r w:rsidR="00281774">
        <w:t xml:space="preserve">pomocný </w:t>
      </w:r>
      <w:r>
        <w:t xml:space="preserve">editor, </w:t>
      </w:r>
      <w:r w:rsidR="00077F91">
        <w:t>který dopomohl</w:t>
      </w:r>
      <w:r w:rsidR="00A32B41">
        <w:t xml:space="preserve"> přepsat</w:t>
      </w:r>
      <w:r w:rsidR="005872D2">
        <w:t xml:space="preserve"> zvukov</w:t>
      </w:r>
      <w:r w:rsidR="00A32B41">
        <w:t>é</w:t>
      </w:r>
      <w:r w:rsidR="005872D2">
        <w:t xml:space="preserve"> nahráv</w:t>
      </w:r>
      <w:r w:rsidR="00A32B41">
        <w:t>ky</w:t>
      </w:r>
      <w:r w:rsidR="005872D2">
        <w:t xml:space="preserve"> do</w:t>
      </w:r>
      <w:r w:rsidR="001230B1">
        <w:t xml:space="preserve"> psané </w:t>
      </w:r>
      <w:r w:rsidR="00D27F59">
        <w:t>formy</w:t>
      </w:r>
      <w:r w:rsidR="000E53AF">
        <w:t>,</w:t>
      </w:r>
      <w:r w:rsidR="0029302E">
        <w:t xml:space="preserve"> usnadnil transkripci a ušetřil v danou chvíli čas, avšak posléze se ukázalo, že </w:t>
      </w:r>
      <w:r w:rsidR="00431520">
        <w:t xml:space="preserve">text je nutné znovu projít a </w:t>
      </w:r>
      <w:r w:rsidR="002032A1">
        <w:t xml:space="preserve">opravit špatně </w:t>
      </w:r>
      <w:r w:rsidR="00D66DA4">
        <w:t xml:space="preserve">přepsané části. </w:t>
      </w:r>
      <w:r w:rsidR="00405DEA">
        <w:t xml:space="preserve">Doporučením pro další výzkum je tedy vyhradit si dostatečný čas na korekturu, případně zvolit jiný efektivní nástroj pro </w:t>
      </w:r>
      <w:r w:rsidR="000E53AF">
        <w:t>transkripci dat.</w:t>
      </w:r>
    </w:p>
    <w:p w14:paraId="7CDBF6BF" w14:textId="5FF7BC2F" w:rsidR="00544955" w:rsidRDefault="00544955" w:rsidP="00544955">
      <w:pPr>
        <w:pStyle w:val="Nadpis2"/>
      </w:pPr>
      <w:bookmarkStart w:id="32" w:name="_Toc86843251"/>
      <w:r>
        <w:t>3.7 Analýza a interpretace dat</w:t>
      </w:r>
      <w:bookmarkEnd w:id="32"/>
    </w:p>
    <w:p w14:paraId="43082771" w14:textId="77777777" w:rsidR="00783973" w:rsidRPr="00783973" w:rsidRDefault="00783973" w:rsidP="001E1C29">
      <w:r w:rsidRPr="00783973">
        <w:t>Pro analýzu dat byla použita metoda otevřeného kódování.</w:t>
      </w:r>
    </w:p>
    <w:p w14:paraId="2ADDFFCE" w14:textId="6823FAF9" w:rsidR="00783973" w:rsidRPr="00783973" w:rsidRDefault="00783973" w:rsidP="001E1C29">
      <w:r w:rsidRPr="00783973">
        <w:t>Kategorie, které byly zjištěny analýzou otevřeného kódování</w:t>
      </w:r>
      <w:r w:rsidR="004A6853">
        <w:t>,</w:t>
      </w:r>
      <w:r w:rsidRPr="00783973">
        <w:t xml:space="preserve"> jsou následující:</w:t>
      </w:r>
    </w:p>
    <w:p w14:paraId="21AB4EF0" w14:textId="152A9B37" w:rsidR="00783973" w:rsidRPr="00783973" w:rsidRDefault="00783973" w:rsidP="001E1C29">
      <w:pPr>
        <w:pStyle w:val="Odstavecseseznamem"/>
        <w:numPr>
          <w:ilvl w:val="0"/>
          <w:numId w:val="35"/>
        </w:numPr>
      </w:pPr>
      <w:r w:rsidRPr="00783973">
        <w:t xml:space="preserve">Přínos supervize </w:t>
      </w:r>
      <w:r w:rsidR="00DC1294">
        <w:t>pro</w:t>
      </w:r>
      <w:r w:rsidRPr="00783973">
        <w:t xml:space="preserve"> profesní život pracovníka</w:t>
      </w:r>
    </w:p>
    <w:p w14:paraId="44002381" w14:textId="4E7ACE39" w:rsidR="00783973" w:rsidRPr="00783973" w:rsidRDefault="00783973" w:rsidP="001E1C29">
      <w:pPr>
        <w:pStyle w:val="Odstavecseseznamem"/>
        <w:numPr>
          <w:ilvl w:val="0"/>
          <w:numId w:val="35"/>
        </w:numPr>
      </w:pPr>
      <w:r w:rsidRPr="00783973">
        <w:t xml:space="preserve">Přínos supervize </w:t>
      </w:r>
      <w:r w:rsidR="00DC1294">
        <w:t>pro</w:t>
      </w:r>
      <w:r w:rsidRPr="00783973">
        <w:t xml:space="preserve"> osobní život pracovníka</w:t>
      </w:r>
    </w:p>
    <w:p w14:paraId="24815FA3" w14:textId="0FB0573A" w:rsidR="00A667B6" w:rsidRDefault="00A667B6" w:rsidP="001E1C29">
      <w:pPr>
        <w:pStyle w:val="Odstavecseseznamem"/>
        <w:numPr>
          <w:ilvl w:val="0"/>
          <w:numId w:val="35"/>
        </w:numPr>
      </w:pPr>
      <w:r w:rsidRPr="00A667B6">
        <w:t>Změna vnímání přínosu supervize v souvislosti s délkou praxe v sociálně aktivizační službě</w:t>
      </w:r>
    </w:p>
    <w:p w14:paraId="590EEB82" w14:textId="392D9386" w:rsidR="00783973" w:rsidRPr="00783973" w:rsidRDefault="00783973" w:rsidP="001E1C29">
      <w:pPr>
        <w:pStyle w:val="Odstavecseseznamem"/>
        <w:numPr>
          <w:ilvl w:val="0"/>
          <w:numId w:val="35"/>
        </w:numPr>
      </w:pPr>
      <w:r w:rsidRPr="00783973">
        <w:t>Dopad supervize na profesi</w:t>
      </w:r>
    </w:p>
    <w:p w14:paraId="2C6DBD35" w14:textId="77777777" w:rsidR="00783973" w:rsidRPr="00783973" w:rsidRDefault="00783973" w:rsidP="001E1C29">
      <w:pPr>
        <w:pStyle w:val="Odstavecseseznamem"/>
        <w:numPr>
          <w:ilvl w:val="0"/>
          <w:numId w:val="35"/>
        </w:numPr>
      </w:pPr>
      <w:r w:rsidRPr="00783973">
        <w:t>Dopad supervize na osobní život</w:t>
      </w:r>
    </w:p>
    <w:p w14:paraId="09007213" w14:textId="77777777" w:rsidR="00783973" w:rsidRPr="00783973" w:rsidRDefault="00783973" w:rsidP="001E1C29">
      <w:pPr>
        <w:pStyle w:val="Odstavecseseznamem"/>
        <w:numPr>
          <w:ilvl w:val="0"/>
          <w:numId w:val="35"/>
        </w:numPr>
      </w:pPr>
      <w:r w:rsidRPr="00783973">
        <w:t>Vnímání důležitosti supervize</w:t>
      </w:r>
    </w:p>
    <w:p w14:paraId="316040AC" w14:textId="6FE68196" w:rsidR="00783973" w:rsidRDefault="00430DE9" w:rsidP="00910B7D">
      <w:pPr>
        <w:pStyle w:val="Nadpis3"/>
      </w:pPr>
      <w:bookmarkStart w:id="33" w:name="_Toc86843252"/>
      <w:r>
        <w:t xml:space="preserve">3.7.1 </w:t>
      </w:r>
      <w:r w:rsidR="00783973" w:rsidRPr="00783973">
        <w:t xml:space="preserve">Přínos supervize </w:t>
      </w:r>
      <w:r w:rsidR="00DC1294">
        <w:t>pro</w:t>
      </w:r>
      <w:r w:rsidR="00783973" w:rsidRPr="00783973">
        <w:t xml:space="preserve"> profesní život pracovníka</w:t>
      </w:r>
      <w:bookmarkEnd w:id="33"/>
    </w:p>
    <w:p w14:paraId="1E560BAD" w14:textId="0354B0F9" w:rsidR="006E007A" w:rsidRPr="006E007A" w:rsidRDefault="006E007A" w:rsidP="006E007A">
      <w:r>
        <w:t>V této části se budu věnovat tomu, jak jednotli</w:t>
      </w:r>
      <w:r w:rsidR="00DC1294">
        <w:t xml:space="preserve">ví participanti výzkumu vnímali přínos supervize pro svůj profesní </w:t>
      </w:r>
      <w:r w:rsidR="004A4169">
        <w:t>život.</w:t>
      </w:r>
    </w:p>
    <w:p w14:paraId="5570622D" w14:textId="225EAB68" w:rsidR="00550280" w:rsidRPr="007B0962" w:rsidRDefault="00C37982" w:rsidP="00C37982">
      <w:pPr>
        <w:pStyle w:val="Nadpis4"/>
        <w:rPr>
          <w:sz w:val="26"/>
          <w:szCs w:val="26"/>
        </w:rPr>
      </w:pPr>
      <w:r w:rsidRPr="007B0962">
        <w:rPr>
          <w:sz w:val="26"/>
          <w:szCs w:val="26"/>
        </w:rPr>
        <w:t>3.7.1.1</w:t>
      </w:r>
      <w:r w:rsidR="00510454" w:rsidRPr="007B0962">
        <w:rPr>
          <w:sz w:val="26"/>
          <w:szCs w:val="26"/>
        </w:rPr>
        <w:t xml:space="preserve"> Provázení při řešení</w:t>
      </w:r>
      <w:r w:rsidR="006E007A" w:rsidRPr="007B0962">
        <w:rPr>
          <w:sz w:val="26"/>
          <w:szCs w:val="26"/>
        </w:rPr>
        <w:t xml:space="preserve"> problémů</w:t>
      </w:r>
    </w:p>
    <w:p w14:paraId="421CD488" w14:textId="1A5C4B7D" w:rsidR="00783973" w:rsidRPr="00783973" w:rsidRDefault="00783973" w:rsidP="00430DE9">
      <w:r w:rsidRPr="00783973">
        <w:t>Všichni respondenti se shodují na tom, že supervizi vnímají jako prostor pro řešení problémů a klientských případů</w:t>
      </w:r>
      <w:r w:rsidR="00492071">
        <w:t>,</w:t>
      </w:r>
      <w:r w:rsidRPr="00783973">
        <w:t xml:space="preserve"> a jejím přínosem je tudíž provázení při řešení problémů.  </w:t>
      </w:r>
    </w:p>
    <w:p w14:paraId="67123AD3" w14:textId="47D2DB94" w:rsidR="00783973" w:rsidRPr="00857386" w:rsidRDefault="00783973" w:rsidP="00784507">
      <w:pPr>
        <w:ind w:left="284" w:right="283"/>
      </w:pPr>
      <w:r w:rsidRPr="00783973">
        <w:t>R1</w:t>
      </w:r>
      <w:r w:rsidR="00492071">
        <w:t xml:space="preserve">: </w:t>
      </w:r>
      <w:r w:rsidR="00492071" w:rsidRPr="00492071">
        <w:rPr>
          <w:i/>
        </w:rPr>
        <w:t>„</w:t>
      </w:r>
      <w:r w:rsidRPr="00783973">
        <w:rPr>
          <w:i/>
          <w:iCs/>
        </w:rPr>
        <w:t>Supervizor ho může vyslechnout a pomoct mu umět naplánovat postup při řešení toho problém</w:t>
      </w:r>
      <w:r w:rsidR="00492071">
        <w:rPr>
          <w:i/>
          <w:iCs/>
        </w:rPr>
        <w:t>u</w:t>
      </w:r>
      <w:r w:rsidR="00170D0F">
        <w:rPr>
          <w:i/>
          <w:iCs/>
        </w:rPr>
        <w:t>. (</w:t>
      </w:r>
      <w:r w:rsidR="00492071">
        <w:rPr>
          <w:i/>
          <w:iCs/>
        </w:rPr>
        <w:t>…</w:t>
      </w:r>
      <w:r w:rsidR="00170D0F">
        <w:rPr>
          <w:i/>
          <w:iCs/>
        </w:rPr>
        <w:t xml:space="preserve">) </w:t>
      </w:r>
      <w:r w:rsidR="00492071">
        <w:rPr>
          <w:i/>
          <w:iCs/>
        </w:rPr>
        <w:t>Takže ho doprovodí při řešení.“</w:t>
      </w:r>
    </w:p>
    <w:p w14:paraId="6A37F5B9" w14:textId="6F96E7FF" w:rsidR="00FB1BD1" w:rsidRDefault="00783973" w:rsidP="00784507">
      <w:pPr>
        <w:ind w:left="284" w:right="283"/>
      </w:pPr>
      <w:r w:rsidRPr="00783973">
        <w:t>R2</w:t>
      </w:r>
      <w:r w:rsidR="00492071" w:rsidRPr="00492071">
        <w:rPr>
          <w:iCs/>
        </w:rPr>
        <w:t>:</w:t>
      </w:r>
      <w:r w:rsidR="00492071">
        <w:rPr>
          <w:i/>
          <w:iCs/>
        </w:rPr>
        <w:t xml:space="preserve"> „</w:t>
      </w:r>
      <w:r w:rsidRPr="00783973">
        <w:rPr>
          <w:i/>
          <w:iCs/>
        </w:rPr>
        <w:t>Určitě mě supervize naučila přemýšlet v jiných oblastech, než jsem přemýšlela doteď. Komplexněji se podívat na ten případ</w:t>
      </w:r>
      <w:r w:rsidR="00492071">
        <w:rPr>
          <w:i/>
          <w:iCs/>
        </w:rPr>
        <w:t>.“</w:t>
      </w:r>
    </w:p>
    <w:p w14:paraId="3CA050CA" w14:textId="740C610B" w:rsidR="00783973" w:rsidRPr="00857386" w:rsidRDefault="00492071" w:rsidP="00784507">
      <w:pPr>
        <w:ind w:left="284" w:right="283"/>
      </w:pPr>
      <w:r>
        <w:lastRenderedPageBreak/>
        <w:t xml:space="preserve">R3: </w:t>
      </w:r>
      <w:r w:rsidRPr="00492071">
        <w:rPr>
          <w:i/>
        </w:rPr>
        <w:t>„</w:t>
      </w:r>
      <w:r w:rsidR="00783973" w:rsidRPr="00783973">
        <w:rPr>
          <w:i/>
          <w:iCs/>
        </w:rPr>
        <w:t>Dostala jsem bezpečný prostor, kde jsem mohla vyjádřit nějaké svoje obavy, nezdary nebo potíže s řešením, které jsem měla</w:t>
      </w:r>
      <w:r w:rsidR="00D62187">
        <w:rPr>
          <w:i/>
          <w:iCs/>
        </w:rPr>
        <w:t>,</w:t>
      </w:r>
      <w:r w:rsidR="00783973" w:rsidRPr="00783973">
        <w:rPr>
          <w:i/>
          <w:iCs/>
        </w:rPr>
        <w:t xml:space="preserve"> a v tom bezpečném prostoru jsem je mohla vyřešit nebo minimálně otevřít</w:t>
      </w:r>
      <w:r>
        <w:rPr>
          <w:i/>
          <w:iCs/>
        </w:rPr>
        <w:t>.“</w:t>
      </w:r>
    </w:p>
    <w:p w14:paraId="6D4833DD" w14:textId="001277C4" w:rsidR="00783973" w:rsidRPr="00857386" w:rsidRDefault="00492071" w:rsidP="00784507">
      <w:pPr>
        <w:ind w:left="284" w:right="283"/>
      </w:pPr>
      <w:r>
        <w:t>R4:</w:t>
      </w:r>
      <w:r w:rsidR="00783973" w:rsidRPr="00857386">
        <w:rPr>
          <w:i/>
          <w:iCs/>
        </w:rPr>
        <w:t xml:space="preserve"> </w:t>
      </w:r>
      <w:r>
        <w:rPr>
          <w:i/>
          <w:iCs/>
        </w:rPr>
        <w:t>„</w:t>
      </w:r>
      <w:r w:rsidR="00783973" w:rsidRPr="00857386">
        <w:rPr>
          <w:i/>
          <w:iCs/>
        </w:rPr>
        <w:t>Ať na supervizi řeším problém v jakékoliv oblasti, tak očekávám od té supervize nějaký nadhled, nové úhly pohledu a že mě povede k nějaké reflexi nad tím, čím vlastně procházím</w:t>
      </w:r>
      <w:r w:rsidR="00D62187">
        <w:rPr>
          <w:i/>
          <w:iCs/>
        </w:rPr>
        <w:t>,</w:t>
      </w:r>
      <w:r w:rsidR="00783973" w:rsidRPr="00857386">
        <w:rPr>
          <w:i/>
          <w:iCs/>
        </w:rPr>
        <w:t xml:space="preserve"> a společně to reflektujeme, nějak se na to podíváme společně jinak</w:t>
      </w:r>
      <w:r w:rsidR="00D62187">
        <w:rPr>
          <w:i/>
          <w:iCs/>
        </w:rPr>
        <w:t>.</w:t>
      </w:r>
      <w:r w:rsidR="00170D0F">
        <w:rPr>
          <w:i/>
          <w:iCs/>
        </w:rPr>
        <w:t xml:space="preserve"> (…)</w:t>
      </w:r>
      <w:r w:rsidR="00783973" w:rsidRPr="00857386">
        <w:rPr>
          <w:i/>
          <w:iCs/>
        </w:rPr>
        <w:t xml:space="preserve"> Člověk je v té práci rád a ví, že když si s něčím neví rady nebo zjistí nějaké své slabé oblasti, takže na nich může pracovat</w:t>
      </w:r>
      <w:r>
        <w:rPr>
          <w:i/>
          <w:iCs/>
        </w:rPr>
        <w:t>.“</w:t>
      </w:r>
    </w:p>
    <w:p w14:paraId="05FAA75D" w14:textId="3CDF4302" w:rsidR="00783973" w:rsidRPr="00857386" w:rsidRDefault="00492071" w:rsidP="00784507">
      <w:pPr>
        <w:ind w:left="284" w:right="283"/>
      </w:pPr>
      <w:r>
        <w:t xml:space="preserve">R5: </w:t>
      </w:r>
      <w:r>
        <w:rPr>
          <w:i/>
        </w:rPr>
        <w:t>„</w:t>
      </w:r>
      <w:r w:rsidR="00783973" w:rsidRPr="00857386">
        <w:rPr>
          <w:i/>
          <w:iCs/>
        </w:rPr>
        <w:t xml:space="preserve">Supervizor je jakoby… </w:t>
      </w:r>
      <w:proofErr w:type="spellStart"/>
      <w:r w:rsidR="00D62187">
        <w:rPr>
          <w:i/>
          <w:iCs/>
        </w:rPr>
        <w:t>t</w:t>
      </w:r>
      <w:r w:rsidR="00783973" w:rsidRPr="00857386">
        <w:rPr>
          <w:i/>
          <w:iCs/>
        </w:rPr>
        <w:t>akovej</w:t>
      </w:r>
      <w:proofErr w:type="spellEnd"/>
      <w:r w:rsidR="00783973" w:rsidRPr="00857386">
        <w:rPr>
          <w:i/>
          <w:iCs/>
        </w:rPr>
        <w:t xml:space="preserve"> kouč toho, aby tě vyslechnul, kladl ti otázky prostě tak, </w:t>
      </w:r>
      <w:proofErr w:type="gramStart"/>
      <w:r w:rsidR="00783973" w:rsidRPr="00857386">
        <w:rPr>
          <w:i/>
          <w:iCs/>
        </w:rPr>
        <w:t xml:space="preserve">aby </w:t>
      </w:r>
      <w:r w:rsidR="00D62187">
        <w:rPr>
          <w:i/>
          <w:iCs/>
        </w:rPr>
        <w:t>j</w:t>
      </w:r>
      <w:r w:rsidR="00783973" w:rsidRPr="00857386">
        <w:rPr>
          <w:i/>
          <w:iCs/>
        </w:rPr>
        <w:t>si</w:t>
      </w:r>
      <w:proofErr w:type="gramEnd"/>
      <w:r w:rsidR="00783973" w:rsidRPr="00857386">
        <w:rPr>
          <w:i/>
          <w:iCs/>
        </w:rPr>
        <w:t xml:space="preserve"> dostala… dospěla si </w:t>
      </w:r>
      <w:r>
        <w:rPr>
          <w:i/>
          <w:iCs/>
        </w:rPr>
        <w:t>k </w:t>
      </w:r>
      <w:proofErr w:type="spellStart"/>
      <w:r>
        <w:rPr>
          <w:i/>
          <w:iCs/>
        </w:rPr>
        <w:t>nějakýmu</w:t>
      </w:r>
      <w:proofErr w:type="spellEnd"/>
      <w:r>
        <w:rPr>
          <w:i/>
          <w:iCs/>
        </w:rPr>
        <w:t xml:space="preserve"> jakoby </w:t>
      </w:r>
      <w:proofErr w:type="spellStart"/>
      <w:r>
        <w:rPr>
          <w:i/>
          <w:iCs/>
        </w:rPr>
        <w:t>svýmu</w:t>
      </w:r>
      <w:proofErr w:type="spellEnd"/>
      <w:r>
        <w:rPr>
          <w:i/>
          <w:iCs/>
        </w:rPr>
        <w:t xml:space="preserve"> názoru.“</w:t>
      </w:r>
    </w:p>
    <w:p w14:paraId="7BF35AD8" w14:textId="568FA997" w:rsidR="00783973" w:rsidRPr="00857386" w:rsidRDefault="00492071" w:rsidP="00784507">
      <w:pPr>
        <w:ind w:left="284" w:right="283"/>
      </w:pPr>
      <w:r>
        <w:t xml:space="preserve">R6: </w:t>
      </w:r>
      <w:r>
        <w:rPr>
          <w:i/>
        </w:rPr>
        <w:t>„</w:t>
      </w:r>
      <w:r w:rsidR="00783973" w:rsidRPr="00857386">
        <w:rPr>
          <w:i/>
          <w:iCs/>
        </w:rPr>
        <w:t>Vlastně pomoc při práci s klientem, nějaký prostor, kde je možné vyjasnit různé věci, ať už třeba můj způsob práce s klientem nebo nějak</w:t>
      </w:r>
      <w:r>
        <w:rPr>
          <w:i/>
          <w:iCs/>
        </w:rPr>
        <w:t>é fungování s kolegy a podobně.“</w:t>
      </w:r>
    </w:p>
    <w:p w14:paraId="03588316" w14:textId="3DCB0483" w:rsidR="005C13DC" w:rsidRPr="007B0962" w:rsidRDefault="005C13DC" w:rsidP="005C13DC">
      <w:pPr>
        <w:pStyle w:val="Nadpis4"/>
        <w:rPr>
          <w:sz w:val="26"/>
          <w:szCs w:val="26"/>
        </w:rPr>
      </w:pPr>
      <w:r w:rsidRPr="007B0962">
        <w:rPr>
          <w:sz w:val="26"/>
          <w:szCs w:val="26"/>
        </w:rPr>
        <w:t>3.7.1.</w:t>
      </w:r>
      <w:r w:rsidR="00BF0AC5" w:rsidRPr="007B0962">
        <w:rPr>
          <w:sz w:val="26"/>
          <w:szCs w:val="26"/>
        </w:rPr>
        <w:t>2</w:t>
      </w:r>
      <w:r w:rsidRPr="007B0962">
        <w:rPr>
          <w:sz w:val="26"/>
          <w:szCs w:val="26"/>
        </w:rPr>
        <w:t xml:space="preserve"> </w:t>
      </w:r>
      <w:r w:rsidR="00A71E06" w:rsidRPr="007B0962">
        <w:rPr>
          <w:sz w:val="26"/>
          <w:szCs w:val="26"/>
        </w:rPr>
        <w:t>Nadhled</w:t>
      </w:r>
    </w:p>
    <w:p w14:paraId="59D6F442" w14:textId="0035EB01" w:rsidR="00783973" w:rsidRPr="00857386" w:rsidRDefault="00783973" w:rsidP="00430DE9">
      <w:r w:rsidRPr="00857386">
        <w:t>Respondent</w:t>
      </w:r>
      <w:r w:rsidR="000A3F08">
        <w:t>i</w:t>
      </w:r>
      <w:r w:rsidRPr="00857386">
        <w:t xml:space="preserve"> 2, 3, 4, 5 zmiňují, že </w:t>
      </w:r>
      <w:r w:rsidR="000A3F08">
        <w:t>jim</w:t>
      </w:r>
      <w:r w:rsidRPr="00857386">
        <w:t xml:space="preserve"> supervize pomohla přinést nadhled.</w:t>
      </w:r>
    </w:p>
    <w:p w14:paraId="26657CB7" w14:textId="66659930" w:rsidR="00783973" w:rsidRPr="00857386" w:rsidRDefault="00783973" w:rsidP="00784507">
      <w:pPr>
        <w:tabs>
          <w:tab w:val="left" w:pos="8505"/>
        </w:tabs>
        <w:ind w:left="284" w:right="283"/>
      </w:pPr>
      <w:r w:rsidRPr="00857386">
        <w:t>R2</w:t>
      </w:r>
      <w:r w:rsidR="000A3F08">
        <w:t xml:space="preserve">: </w:t>
      </w:r>
      <w:r w:rsidR="000A3F08">
        <w:rPr>
          <w:i/>
        </w:rPr>
        <w:t>„</w:t>
      </w:r>
      <w:r w:rsidRPr="00857386">
        <w:rPr>
          <w:i/>
          <w:iCs/>
        </w:rPr>
        <w:t>Určitě mi pomohla zamyslet se a vystoupit možná z toho případu emočně a podív</w:t>
      </w:r>
      <w:r w:rsidR="000A3F08">
        <w:rPr>
          <w:i/>
          <w:iCs/>
        </w:rPr>
        <w:t>at se na něho více s nadhledem.“</w:t>
      </w:r>
    </w:p>
    <w:p w14:paraId="1E6E522C" w14:textId="3C774418" w:rsidR="00783973" w:rsidRPr="00857386" w:rsidRDefault="000A3F08" w:rsidP="00784507">
      <w:pPr>
        <w:tabs>
          <w:tab w:val="left" w:pos="8505"/>
        </w:tabs>
        <w:ind w:left="284" w:right="283"/>
        <w:rPr>
          <w:i/>
          <w:iCs/>
        </w:rPr>
      </w:pPr>
      <w:r>
        <w:t>R3:</w:t>
      </w:r>
      <w:r w:rsidR="00783973" w:rsidRPr="00857386">
        <w:rPr>
          <w:i/>
          <w:iCs/>
        </w:rPr>
        <w:t xml:space="preserve"> </w:t>
      </w:r>
      <w:r>
        <w:rPr>
          <w:i/>
          <w:iCs/>
        </w:rPr>
        <w:t>„</w:t>
      </w:r>
      <w:r w:rsidR="00783973" w:rsidRPr="00857386">
        <w:rPr>
          <w:i/>
          <w:iCs/>
        </w:rPr>
        <w:t>Tím neříkám, že problém vyřeší za nás (supervizor), nebo že je to jenom o tom, že by nám nabízel řešení, ale jde o to, že nám dokáže ukázat dveře, které zat</w:t>
      </w:r>
      <w:r>
        <w:rPr>
          <w:i/>
          <w:iCs/>
        </w:rPr>
        <w:t>ím neznáme nebo které nevidíme.“</w:t>
      </w:r>
    </w:p>
    <w:p w14:paraId="095325B9" w14:textId="272707A8" w:rsidR="00783973" w:rsidRPr="00857386" w:rsidRDefault="000A3F08" w:rsidP="00784507">
      <w:pPr>
        <w:ind w:left="284" w:right="425"/>
        <w:rPr>
          <w:i/>
          <w:iCs/>
        </w:rPr>
      </w:pPr>
      <w:r>
        <w:t>R4:</w:t>
      </w:r>
      <w:r w:rsidR="00783973" w:rsidRPr="00857386">
        <w:t xml:space="preserve"> </w:t>
      </w:r>
      <w:r>
        <w:rPr>
          <w:i/>
        </w:rPr>
        <w:t>„</w:t>
      </w:r>
      <w:r w:rsidR="00783973" w:rsidRPr="00857386">
        <w:rPr>
          <w:i/>
          <w:iCs/>
        </w:rPr>
        <w:t>Ať na supervizi řeším problém v jakékoliv oblasti, tak očekávám o</w:t>
      </w:r>
      <w:r>
        <w:rPr>
          <w:i/>
          <w:iCs/>
        </w:rPr>
        <w:t>d té supervize nějaký nadhled.“</w:t>
      </w:r>
    </w:p>
    <w:p w14:paraId="55DAE579" w14:textId="39BC63DF" w:rsidR="00783973" w:rsidRPr="00857386" w:rsidRDefault="000A3F08" w:rsidP="00784507">
      <w:pPr>
        <w:ind w:left="284" w:right="283"/>
      </w:pPr>
      <w:r>
        <w:t xml:space="preserve">R5: </w:t>
      </w:r>
      <w:r>
        <w:rPr>
          <w:i/>
        </w:rPr>
        <w:t>„</w:t>
      </w:r>
      <w:r w:rsidR="00783973" w:rsidRPr="00857386">
        <w:rPr>
          <w:i/>
          <w:iCs/>
        </w:rPr>
        <w:t>Že je to prostě jakoby člověk zvenčí (supervizor) a má nadhled a vidí třeba tu situa</w:t>
      </w:r>
      <w:r>
        <w:rPr>
          <w:i/>
          <w:iCs/>
        </w:rPr>
        <w:t xml:space="preserve">ci jinak. </w:t>
      </w:r>
      <w:r w:rsidR="00342F0F">
        <w:rPr>
          <w:i/>
          <w:iCs/>
        </w:rPr>
        <w:t xml:space="preserve">(…) </w:t>
      </w:r>
      <w:r>
        <w:rPr>
          <w:i/>
          <w:iCs/>
        </w:rPr>
        <w:t xml:space="preserve">Má </w:t>
      </w:r>
      <w:proofErr w:type="spellStart"/>
      <w:r>
        <w:rPr>
          <w:i/>
          <w:iCs/>
        </w:rPr>
        <w:t>jinej</w:t>
      </w:r>
      <w:proofErr w:type="spellEnd"/>
      <w:r>
        <w:rPr>
          <w:i/>
          <w:iCs/>
        </w:rPr>
        <w:t xml:space="preserve"> úhel pohledu.“</w:t>
      </w:r>
    </w:p>
    <w:p w14:paraId="49A246CC" w14:textId="18E6FF1E" w:rsidR="00783973" w:rsidRPr="00857386" w:rsidRDefault="000A3F08" w:rsidP="00784507">
      <w:pPr>
        <w:ind w:left="284" w:right="283"/>
        <w:rPr>
          <w:i/>
          <w:iCs/>
        </w:rPr>
      </w:pPr>
      <w:r>
        <w:t xml:space="preserve">R6: </w:t>
      </w:r>
      <w:r>
        <w:rPr>
          <w:i/>
        </w:rPr>
        <w:t>„</w:t>
      </w:r>
      <w:r w:rsidR="00783973" w:rsidRPr="00857386">
        <w:rPr>
          <w:i/>
          <w:iCs/>
        </w:rPr>
        <w:t xml:space="preserve">Změnit ten názor nebo třeba naopak podpora v tom, že tady už to skutečně nemá vysoký smysl. Nebo že to, co vnímám já, není jako kdyby jen o mém vnímání, že to tak vidí i ostatní. Asi taková vyšší odvaha k nějaké akci, která není jen </w:t>
      </w:r>
      <w:r w:rsidR="00783973" w:rsidRPr="00857386">
        <w:rPr>
          <w:i/>
          <w:iCs/>
        </w:rPr>
        <w:lastRenderedPageBreak/>
        <w:t>intuitivní, ale je jako podložená třeba objektivními názory ostatních kolegů a supervizora</w:t>
      </w:r>
      <w:r>
        <w:rPr>
          <w:i/>
          <w:iCs/>
        </w:rPr>
        <w:t>.</w:t>
      </w:r>
      <w:r w:rsidR="00783973" w:rsidRPr="00857386">
        <w:rPr>
          <w:i/>
          <w:iCs/>
        </w:rPr>
        <w:t xml:space="preserve"> </w:t>
      </w:r>
      <w:r w:rsidR="00DB1628">
        <w:rPr>
          <w:i/>
          <w:iCs/>
        </w:rPr>
        <w:t xml:space="preserve">(…) </w:t>
      </w:r>
      <w:r w:rsidR="00783973" w:rsidRPr="00857386">
        <w:rPr>
          <w:i/>
          <w:iCs/>
        </w:rPr>
        <w:t>Já to myslím tak, že někdy má prostě člověk slepou skvrnu. A nepotřebuje jenom podpořit v</w:t>
      </w:r>
      <w:r>
        <w:rPr>
          <w:i/>
          <w:iCs/>
        </w:rPr>
        <w:t> </w:t>
      </w:r>
      <w:r w:rsidR="00783973" w:rsidRPr="00857386">
        <w:rPr>
          <w:i/>
          <w:iCs/>
        </w:rPr>
        <w:t>tom</w:t>
      </w:r>
      <w:r>
        <w:rPr>
          <w:i/>
          <w:iCs/>
        </w:rPr>
        <w:t>,</w:t>
      </w:r>
      <w:r w:rsidR="00783973" w:rsidRPr="00857386">
        <w:rPr>
          <w:i/>
          <w:iCs/>
        </w:rPr>
        <w:t xml:space="preserve"> co s</w:t>
      </w:r>
      <w:r>
        <w:rPr>
          <w:i/>
          <w:iCs/>
        </w:rPr>
        <w:t>i myslí, ale že to vůbec nevidí.“</w:t>
      </w:r>
    </w:p>
    <w:p w14:paraId="7182D2E7" w14:textId="31B9E6CC" w:rsidR="00783973" w:rsidRPr="007B0962" w:rsidRDefault="00BF0AC5" w:rsidP="00A71E06">
      <w:pPr>
        <w:pStyle w:val="Nadpis4"/>
        <w:rPr>
          <w:sz w:val="26"/>
          <w:szCs w:val="26"/>
        </w:rPr>
      </w:pPr>
      <w:r w:rsidRPr="007B0962">
        <w:rPr>
          <w:sz w:val="26"/>
          <w:szCs w:val="26"/>
        </w:rPr>
        <w:t>3.7.1.3 Hranice</w:t>
      </w:r>
    </w:p>
    <w:p w14:paraId="42E1DD1B" w14:textId="1B4C8B04" w:rsidR="00783973" w:rsidRPr="00857386" w:rsidRDefault="00783973" w:rsidP="00430DE9">
      <w:r w:rsidRPr="00857386">
        <w:t>Respondent</w:t>
      </w:r>
      <w:r w:rsidR="007B0962">
        <w:t>i</w:t>
      </w:r>
      <w:r w:rsidRPr="00857386">
        <w:t xml:space="preserve"> č. 1, 3 a 6 uvád</w:t>
      </w:r>
      <w:r w:rsidR="00784507">
        <w:t>ěj</w:t>
      </w:r>
      <w:r w:rsidRPr="00857386">
        <w:t>í, že profesním přínosem vním</w:t>
      </w:r>
      <w:r w:rsidR="00784507">
        <w:t>ají</w:t>
      </w:r>
      <w:r w:rsidRPr="00857386">
        <w:t xml:space="preserve"> zejména pomoc s nastavením hranic. </w:t>
      </w:r>
    </w:p>
    <w:p w14:paraId="6DEC31F1" w14:textId="5C85AE66" w:rsidR="00783973" w:rsidRPr="00857386" w:rsidRDefault="00783973" w:rsidP="00784507">
      <w:pPr>
        <w:ind w:left="284" w:right="283"/>
      </w:pPr>
      <w:r w:rsidRPr="00857386">
        <w:t>R1</w:t>
      </w:r>
      <w:r w:rsidR="007B0962">
        <w:t>:</w:t>
      </w:r>
      <w:r w:rsidRPr="00857386">
        <w:rPr>
          <w:i/>
          <w:iCs/>
        </w:rPr>
        <w:t xml:space="preserve"> </w:t>
      </w:r>
      <w:r w:rsidR="007B0962">
        <w:rPr>
          <w:i/>
          <w:iCs/>
        </w:rPr>
        <w:t>„</w:t>
      </w:r>
      <w:r w:rsidRPr="00857386">
        <w:rPr>
          <w:i/>
          <w:iCs/>
        </w:rPr>
        <w:t>Jako pomohlo mi to nastavit ty hranice, které jsem si neuměla nastavovat</w:t>
      </w:r>
      <w:r w:rsidR="007B0962">
        <w:rPr>
          <w:i/>
          <w:iCs/>
        </w:rPr>
        <w:t>.</w:t>
      </w:r>
      <w:r w:rsidRPr="00857386">
        <w:rPr>
          <w:i/>
          <w:iCs/>
        </w:rPr>
        <w:t xml:space="preserve"> </w:t>
      </w:r>
      <w:r w:rsidR="00C127E9">
        <w:rPr>
          <w:i/>
          <w:iCs/>
        </w:rPr>
        <w:t xml:space="preserve">(…) </w:t>
      </w:r>
      <w:r w:rsidRPr="00857386">
        <w:rPr>
          <w:i/>
          <w:iCs/>
        </w:rPr>
        <w:t>Vím, kam můžu ty lidi pu</w:t>
      </w:r>
      <w:r w:rsidR="007B0962">
        <w:rPr>
          <w:i/>
          <w:iCs/>
        </w:rPr>
        <w:t>stit a kam si je nesmím pustit.“</w:t>
      </w:r>
    </w:p>
    <w:p w14:paraId="1944E24A" w14:textId="3DF8D08C" w:rsidR="00783973" w:rsidRPr="00857386" w:rsidRDefault="00783973" w:rsidP="00784507">
      <w:pPr>
        <w:ind w:left="284" w:right="283"/>
      </w:pPr>
      <w:r w:rsidRPr="00857386">
        <w:t>R3</w:t>
      </w:r>
      <w:r w:rsidR="007B0962">
        <w:t xml:space="preserve">: </w:t>
      </w:r>
      <w:r w:rsidR="007B0962">
        <w:rPr>
          <w:i/>
        </w:rPr>
        <w:t>„</w:t>
      </w:r>
      <w:r w:rsidRPr="00857386">
        <w:rPr>
          <w:i/>
          <w:iCs/>
        </w:rPr>
        <w:t xml:space="preserve">Člověk musí dozrát </w:t>
      </w:r>
      <w:r w:rsidR="007B0962">
        <w:rPr>
          <w:i/>
          <w:iCs/>
        </w:rPr>
        <w:t>a</w:t>
      </w:r>
      <w:r w:rsidRPr="00857386">
        <w:rPr>
          <w:i/>
          <w:iCs/>
        </w:rPr>
        <w:t> musí projít těžšími zkušenostmi, které pak na supervizi často řeší</w:t>
      </w:r>
      <w:r w:rsidR="007B0962">
        <w:rPr>
          <w:i/>
          <w:iCs/>
        </w:rPr>
        <w:t>,</w:t>
      </w:r>
      <w:r w:rsidRPr="00857386">
        <w:rPr>
          <w:i/>
          <w:iCs/>
        </w:rPr>
        <w:t xml:space="preserve"> a jedná</w:t>
      </w:r>
      <w:r w:rsidR="007B0962">
        <w:rPr>
          <w:i/>
          <w:iCs/>
        </w:rPr>
        <w:t xml:space="preserve"> se zejména o témata hranic.“</w:t>
      </w:r>
    </w:p>
    <w:p w14:paraId="02A9EE8E" w14:textId="3A5B0211" w:rsidR="00783973" w:rsidRPr="00857386" w:rsidRDefault="00783973" w:rsidP="00784507">
      <w:pPr>
        <w:ind w:left="284" w:right="283"/>
      </w:pPr>
      <w:r w:rsidRPr="00857386">
        <w:t>R6</w:t>
      </w:r>
      <w:r w:rsidR="007B0962">
        <w:t xml:space="preserve">: </w:t>
      </w:r>
      <w:r w:rsidR="007B0962">
        <w:rPr>
          <w:i/>
        </w:rPr>
        <w:t>„</w:t>
      </w:r>
      <w:r w:rsidRPr="00857386">
        <w:rPr>
          <w:i/>
          <w:iCs/>
        </w:rPr>
        <w:t>Takže to bylo vlastně v tom profesním, že to přináší i pak znát seb</w:t>
      </w:r>
      <w:r w:rsidR="007B0962">
        <w:rPr>
          <w:i/>
          <w:iCs/>
        </w:rPr>
        <w:t>e a své hranice, hranice kolegů.“</w:t>
      </w:r>
    </w:p>
    <w:p w14:paraId="4C315D81" w14:textId="19B6A460" w:rsidR="00783973" w:rsidRPr="007B0962" w:rsidRDefault="00BF0AC5" w:rsidP="00BF0AC5">
      <w:pPr>
        <w:pStyle w:val="Nadpis4"/>
        <w:rPr>
          <w:sz w:val="26"/>
          <w:szCs w:val="26"/>
        </w:rPr>
      </w:pPr>
      <w:r w:rsidRPr="007B0962">
        <w:rPr>
          <w:sz w:val="26"/>
          <w:szCs w:val="26"/>
        </w:rPr>
        <w:t>3.7.1.4</w:t>
      </w:r>
      <w:r w:rsidR="006836C9" w:rsidRPr="007B0962">
        <w:rPr>
          <w:sz w:val="26"/>
          <w:szCs w:val="26"/>
        </w:rPr>
        <w:t xml:space="preserve"> Bezpečný prostor</w:t>
      </w:r>
    </w:p>
    <w:p w14:paraId="1CDD063E" w14:textId="0D655C76" w:rsidR="00783973" w:rsidRPr="00857386" w:rsidRDefault="00783973" w:rsidP="00430DE9">
      <w:pPr>
        <w:rPr>
          <w:i/>
          <w:iCs/>
        </w:rPr>
      </w:pPr>
      <w:r w:rsidRPr="00857386">
        <w:t>Respondent</w:t>
      </w:r>
      <w:r w:rsidR="007B0962">
        <w:t>i</w:t>
      </w:r>
      <w:r w:rsidRPr="00857386">
        <w:t xml:space="preserve"> 3</w:t>
      </w:r>
      <w:r w:rsidR="00C46379">
        <w:t>,</w:t>
      </w:r>
      <w:r w:rsidRPr="00857386">
        <w:t xml:space="preserve"> 4</w:t>
      </w:r>
      <w:r w:rsidR="00C46379">
        <w:t xml:space="preserve"> a </w:t>
      </w:r>
      <w:r w:rsidRPr="00857386">
        <w:t xml:space="preserve">6 </w:t>
      </w:r>
      <w:r w:rsidR="007B0962" w:rsidRPr="00857386">
        <w:t>vním</w:t>
      </w:r>
      <w:r w:rsidR="007B0962">
        <w:t>ají</w:t>
      </w:r>
      <w:r w:rsidR="007B0962" w:rsidRPr="00857386">
        <w:t xml:space="preserve"> </w:t>
      </w:r>
      <w:r w:rsidRPr="00857386">
        <w:t>jako velký přínos supervize vytvoření bezpečného prostoru</w:t>
      </w:r>
      <w:r w:rsidR="007B0962">
        <w:t>.</w:t>
      </w:r>
    </w:p>
    <w:p w14:paraId="664543F9" w14:textId="6FF95BC5" w:rsidR="00783973" w:rsidRPr="00857386" w:rsidRDefault="007B0962" w:rsidP="00784507">
      <w:pPr>
        <w:ind w:left="284" w:right="283"/>
      </w:pPr>
      <w:r>
        <w:t>R3:</w:t>
      </w:r>
      <w:r w:rsidR="00783973" w:rsidRPr="00857386">
        <w:rPr>
          <w:i/>
          <w:iCs/>
        </w:rPr>
        <w:t xml:space="preserve"> </w:t>
      </w:r>
      <w:r>
        <w:rPr>
          <w:i/>
          <w:iCs/>
        </w:rPr>
        <w:t>„</w:t>
      </w:r>
      <w:r w:rsidR="00783973" w:rsidRPr="00857386">
        <w:rPr>
          <w:i/>
          <w:iCs/>
        </w:rPr>
        <w:t>Dostala jsem bezpečný prostor, kde jsem mohla vyjádřit nějaké svoje obavy, nezdary nebo potíže s řešením, které jsem měla</w:t>
      </w:r>
      <w:r>
        <w:rPr>
          <w:i/>
          <w:iCs/>
        </w:rPr>
        <w:t>,</w:t>
      </w:r>
      <w:r w:rsidR="00783973" w:rsidRPr="00857386">
        <w:rPr>
          <w:i/>
          <w:iCs/>
        </w:rPr>
        <w:t xml:space="preserve"> a v tom bezpečném prostoru jsem je mohla </w:t>
      </w:r>
      <w:r>
        <w:rPr>
          <w:i/>
          <w:iCs/>
        </w:rPr>
        <w:t>vyřešit nebo minimálně otevřít.“</w:t>
      </w:r>
    </w:p>
    <w:p w14:paraId="0A4DA44B" w14:textId="6070E0C0" w:rsidR="00783973" w:rsidRPr="00857386" w:rsidRDefault="00783973" w:rsidP="00784507">
      <w:pPr>
        <w:ind w:left="284" w:right="283"/>
      </w:pPr>
      <w:r w:rsidRPr="00857386">
        <w:t>R6</w:t>
      </w:r>
      <w:r w:rsidR="007B0962">
        <w:t xml:space="preserve">: </w:t>
      </w:r>
      <w:r w:rsidR="007B0962">
        <w:rPr>
          <w:i/>
        </w:rPr>
        <w:t>„</w:t>
      </w:r>
      <w:r w:rsidRPr="00857386">
        <w:rPr>
          <w:i/>
          <w:iCs/>
        </w:rPr>
        <w:t>Vlastně to vždycky byl velmi bezpečný prostor</w:t>
      </w:r>
      <w:r w:rsidR="007B0962">
        <w:rPr>
          <w:i/>
          <w:iCs/>
        </w:rPr>
        <w:t>.</w:t>
      </w:r>
      <w:r w:rsidRPr="00857386">
        <w:rPr>
          <w:i/>
          <w:iCs/>
        </w:rPr>
        <w:t xml:space="preserve"> </w:t>
      </w:r>
      <w:r w:rsidR="00C127E9">
        <w:rPr>
          <w:i/>
          <w:iCs/>
        </w:rPr>
        <w:t xml:space="preserve">(…) </w:t>
      </w:r>
      <w:r w:rsidRPr="00857386">
        <w:rPr>
          <w:i/>
          <w:iCs/>
        </w:rPr>
        <w:t>A bylo to takové mí</w:t>
      </w:r>
      <w:r w:rsidR="007B0962">
        <w:rPr>
          <w:i/>
          <w:iCs/>
        </w:rPr>
        <w:t>sto, kam jsem se těšila.“</w:t>
      </w:r>
    </w:p>
    <w:p w14:paraId="5FA475E2" w14:textId="14039F7E" w:rsidR="00783973" w:rsidRPr="007B0962" w:rsidRDefault="006836C9" w:rsidP="006836C9">
      <w:pPr>
        <w:pStyle w:val="Nadpis4"/>
        <w:rPr>
          <w:sz w:val="26"/>
          <w:szCs w:val="26"/>
        </w:rPr>
      </w:pPr>
      <w:r w:rsidRPr="007B0962">
        <w:rPr>
          <w:sz w:val="26"/>
          <w:szCs w:val="26"/>
        </w:rPr>
        <w:t>3.7.1.5 Komunikace</w:t>
      </w:r>
    </w:p>
    <w:p w14:paraId="434B587C" w14:textId="77777777" w:rsidR="00783973" w:rsidRPr="00857386" w:rsidRDefault="00783973" w:rsidP="00430DE9">
      <w:r w:rsidRPr="00857386">
        <w:t>Respondent č. 4 vnímá jako přínos supervize práci na komunikaci.</w:t>
      </w:r>
    </w:p>
    <w:p w14:paraId="3C8E70C7" w14:textId="75CC10A7" w:rsidR="00783973" w:rsidRPr="00857386" w:rsidRDefault="00676EA2" w:rsidP="00784507">
      <w:pPr>
        <w:ind w:left="284" w:right="283"/>
      </w:pPr>
      <w:r>
        <w:t>R4:</w:t>
      </w:r>
      <w:r w:rsidR="00783973" w:rsidRPr="00857386">
        <w:t xml:space="preserve"> </w:t>
      </w:r>
      <w:r>
        <w:rPr>
          <w:i/>
        </w:rPr>
        <w:t>„</w:t>
      </w:r>
      <w:r w:rsidR="00783973" w:rsidRPr="00857386">
        <w:rPr>
          <w:i/>
          <w:iCs/>
        </w:rPr>
        <w:t>Já to mám tak, že se teďka hodně snažím, nebo jak se i v práci zaměřuju opravdu teďka na ty komunikační témata, nebo témata, jak vést tým nebo jak lépe</w:t>
      </w:r>
      <w:r>
        <w:rPr>
          <w:i/>
          <w:iCs/>
        </w:rPr>
        <w:t xml:space="preserve"> nastavit spolupráci s klienty.“</w:t>
      </w:r>
    </w:p>
    <w:p w14:paraId="5EE0010A" w14:textId="30F91B8B" w:rsidR="006836C9" w:rsidRPr="007B0962" w:rsidRDefault="006836C9" w:rsidP="006836C9">
      <w:pPr>
        <w:pStyle w:val="Nadpis4"/>
        <w:rPr>
          <w:sz w:val="26"/>
          <w:szCs w:val="26"/>
        </w:rPr>
      </w:pPr>
      <w:r w:rsidRPr="007B0962">
        <w:rPr>
          <w:sz w:val="26"/>
          <w:szCs w:val="26"/>
        </w:rPr>
        <w:lastRenderedPageBreak/>
        <w:t xml:space="preserve">3.7.1.6 </w:t>
      </w:r>
      <w:r w:rsidR="00264CA4" w:rsidRPr="007B0962">
        <w:rPr>
          <w:sz w:val="26"/>
          <w:szCs w:val="26"/>
        </w:rPr>
        <w:t>Seber</w:t>
      </w:r>
      <w:r w:rsidR="00C723AF" w:rsidRPr="007B0962">
        <w:rPr>
          <w:sz w:val="26"/>
          <w:szCs w:val="26"/>
        </w:rPr>
        <w:t>eflexe</w:t>
      </w:r>
    </w:p>
    <w:p w14:paraId="124485AD" w14:textId="68025BE0" w:rsidR="00783973" w:rsidRPr="00857386" w:rsidRDefault="00783973" w:rsidP="00430DE9">
      <w:r w:rsidRPr="00857386">
        <w:t xml:space="preserve">Respondent 6 zmiňuje, že profesním přínosem vnímá posílení </w:t>
      </w:r>
      <w:r w:rsidR="00264CA4">
        <w:t>sebe</w:t>
      </w:r>
      <w:r w:rsidR="00E90263">
        <w:t>r</w:t>
      </w:r>
      <w:r w:rsidRPr="00857386">
        <w:t xml:space="preserve">eflexe. </w:t>
      </w:r>
    </w:p>
    <w:p w14:paraId="69C8F0CC" w14:textId="30A7DE11" w:rsidR="00783973" w:rsidRDefault="00783973" w:rsidP="00784507">
      <w:pPr>
        <w:ind w:left="284" w:right="283"/>
        <w:rPr>
          <w:i/>
          <w:iCs/>
        </w:rPr>
      </w:pPr>
      <w:r w:rsidRPr="00857386">
        <w:t>R6</w:t>
      </w:r>
      <w:r w:rsidR="00676EA2">
        <w:t>:</w:t>
      </w:r>
      <w:r w:rsidRPr="00857386">
        <w:rPr>
          <w:i/>
          <w:iCs/>
        </w:rPr>
        <w:t xml:space="preserve"> </w:t>
      </w:r>
      <w:r w:rsidR="00676EA2">
        <w:rPr>
          <w:i/>
          <w:iCs/>
        </w:rPr>
        <w:t>„</w:t>
      </w:r>
      <w:r w:rsidRPr="00857386">
        <w:rPr>
          <w:i/>
          <w:iCs/>
        </w:rPr>
        <w:t xml:space="preserve">Tak určitě v tom, jako kdyby posílení nějaké jako kdyby </w:t>
      </w:r>
      <w:r w:rsidR="00264CA4">
        <w:rPr>
          <w:i/>
          <w:iCs/>
        </w:rPr>
        <w:t>sebe</w:t>
      </w:r>
      <w:r w:rsidRPr="00857386">
        <w:rPr>
          <w:i/>
          <w:iCs/>
        </w:rPr>
        <w:t>reflexe</w:t>
      </w:r>
      <w:r w:rsidR="004041CD">
        <w:rPr>
          <w:i/>
          <w:iCs/>
        </w:rPr>
        <w:t xml:space="preserve"> v rámci té práce</w:t>
      </w:r>
      <w:r w:rsidR="00F34F14">
        <w:rPr>
          <w:i/>
          <w:iCs/>
        </w:rPr>
        <w:t xml:space="preserve"> a že jsem se na hodně věcí dívala i optikou jako kdyby nějakého objektivního pohledu v tom smyslu</w:t>
      </w:r>
      <w:r w:rsidR="00676EA2">
        <w:rPr>
          <w:i/>
          <w:iCs/>
        </w:rPr>
        <w:t>.“</w:t>
      </w:r>
      <w:r w:rsidRPr="00857386">
        <w:rPr>
          <w:i/>
          <w:iCs/>
        </w:rPr>
        <w:t xml:space="preserve"> </w:t>
      </w:r>
    </w:p>
    <w:p w14:paraId="33EA057B" w14:textId="7DADE7F5" w:rsidR="003C14F0" w:rsidRPr="007B0962" w:rsidRDefault="003C14F0" w:rsidP="003C14F0">
      <w:pPr>
        <w:pStyle w:val="Nadpis4"/>
        <w:rPr>
          <w:sz w:val="26"/>
          <w:szCs w:val="26"/>
        </w:rPr>
      </w:pPr>
      <w:r w:rsidRPr="007B0962">
        <w:rPr>
          <w:sz w:val="26"/>
          <w:szCs w:val="26"/>
        </w:rPr>
        <w:t>3.7.1.7 Vzdělávací prostor</w:t>
      </w:r>
    </w:p>
    <w:p w14:paraId="66C468CE" w14:textId="22D8FD13" w:rsidR="00783973" w:rsidRPr="00857386" w:rsidRDefault="00783973" w:rsidP="00430DE9">
      <w:r w:rsidRPr="00857386">
        <w:t xml:space="preserve">Respondent 6 také dále uvádí, že mu supervize přináší vzdělávací </w:t>
      </w:r>
      <w:r w:rsidR="00B33CC0" w:rsidRPr="00857386">
        <w:t>prostor</w:t>
      </w:r>
      <w:r w:rsidR="00B33CC0">
        <w:t>.</w:t>
      </w:r>
    </w:p>
    <w:p w14:paraId="6BBEAEC1" w14:textId="048855A2" w:rsidR="00B33CC0" w:rsidRDefault="00A1662E" w:rsidP="00784507">
      <w:pPr>
        <w:ind w:left="284" w:right="283"/>
      </w:pPr>
      <w:r w:rsidRPr="00857386">
        <w:t>R6</w:t>
      </w:r>
      <w:r w:rsidR="00463292">
        <w:t xml:space="preserve">: </w:t>
      </w:r>
      <w:r w:rsidR="00463292">
        <w:rPr>
          <w:i/>
        </w:rPr>
        <w:t>„</w:t>
      </w:r>
      <w:r w:rsidRPr="00A1662E">
        <w:rPr>
          <w:i/>
          <w:iCs/>
        </w:rPr>
        <w:t>Zároveň tedy supervizi vnímám jako částečně vzdělávací prostor.</w:t>
      </w:r>
      <w:r w:rsidR="00463292">
        <w:rPr>
          <w:i/>
          <w:iCs/>
        </w:rPr>
        <w:t>“</w:t>
      </w:r>
    </w:p>
    <w:p w14:paraId="3C78C436" w14:textId="5CFE8580" w:rsidR="00B33CC0" w:rsidRPr="007B0962" w:rsidRDefault="007B0962" w:rsidP="00B33CC0">
      <w:pPr>
        <w:pStyle w:val="Nadpis4"/>
        <w:rPr>
          <w:sz w:val="26"/>
          <w:szCs w:val="26"/>
        </w:rPr>
      </w:pPr>
      <w:r w:rsidRPr="007B0962">
        <w:rPr>
          <w:sz w:val="26"/>
          <w:szCs w:val="26"/>
        </w:rPr>
        <w:t>3.7.1.8</w:t>
      </w:r>
      <w:r w:rsidR="00B33CC0" w:rsidRPr="007B0962">
        <w:rPr>
          <w:sz w:val="26"/>
          <w:szCs w:val="26"/>
        </w:rPr>
        <w:t xml:space="preserve"> Zralost</w:t>
      </w:r>
    </w:p>
    <w:p w14:paraId="61F02132" w14:textId="047F8300" w:rsidR="009956D0" w:rsidRDefault="009956D0" w:rsidP="00B33CC0">
      <w:r>
        <w:t xml:space="preserve">Respondent 6 zmiňuje, že mu supervize přináší zralost. </w:t>
      </w:r>
    </w:p>
    <w:p w14:paraId="2A70514F" w14:textId="3ED74088" w:rsidR="00B33CC0" w:rsidRDefault="00B33CC0" w:rsidP="00784507">
      <w:pPr>
        <w:ind w:left="284" w:right="283"/>
        <w:rPr>
          <w:i/>
          <w:iCs/>
        </w:rPr>
      </w:pPr>
      <w:r w:rsidRPr="00857386">
        <w:t>R6</w:t>
      </w:r>
      <w:r w:rsidR="00784507">
        <w:t xml:space="preserve">: </w:t>
      </w:r>
      <w:r w:rsidR="00784507">
        <w:rPr>
          <w:i/>
        </w:rPr>
        <w:t>„</w:t>
      </w:r>
      <w:r w:rsidRPr="00857386">
        <w:rPr>
          <w:i/>
          <w:iCs/>
        </w:rPr>
        <w:t>Vlastně přináší nějakou zralost. Pak jako kdyby mě jen tak nerozhodilo, když někdo reagoval j</w:t>
      </w:r>
      <w:r w:rsidR="00784507">
        <w:rPr>
          <w:i/>
          <w:iCs/>
        </w:rPr>
        <w:t>inak, než jsem si představovala.“</w:t>
      </w:r>
    </w:p>
    <w:p w14:paraId="5AE308DD" w14:textId="77777777" w:rsidR="00600082" w:rsidRPr="00857386" w:rsidRDefault="00600082" w:rsidP="00A23261">
      <w:pPr>
        <w:spacing w:before="0" w:after="160"/>
        <w:ind w:left="284" w:right="283"/>
        <w:rPr>
          <w:i/>
          <w:iCs/>
        </w:rPr>
      </w:pPr>
    </w:p>
    <w:p w14:paraId="6B13C844" w14:textId="42C5811C" w:rsidR="00783973" w:rsidRPr="00857386" w:rsidRDefault="00430DE9" w:rsidP="00910B7D">
      <w:pPr>
        <w:pStyle w:val="Nadpis3"/>
      </w:pPr>
      <w:bookmarkStart w:id="34" w:name="_Toc86843253"/>
      <w:r w:rsidRPr="00857386">
        <w:t xml:space="preserve">3.7.2 </w:t>
      </w:r>
      <w:r w:rsidR="00783973" w:rsidRPr="00857386">
        <w:t xml:space="preserve">Přínos supervize </w:t>
      </w:r>
      <w:r w:rsidR="00DC1294">
        <w:t>pro</w:t>
      </w:r>
      <w:r w:rsidR="00783973" w:rsidRPr="00857386">
        <w:t xml:space="preserve"> osobní život pracovníka</w:t>
      </w:r>
      <w:bookmarkEnd w:id="34"/>
    </w:p>
    <w:p w14:paraId="70F6DBE6" w14:textId="696D8E28" w:rsidR="00783973" w:rsidRPr="00784507" w:rsidRDefault="004B046B" w:rsidP="00784507">
      <w:pPr>
        <w:spacing w:after="360" w:line="259" w:lineRule="auto"/>
        <w:jc w:val="left"/>
      </w:pPr>
      <w:r w:rsidRPr="00784507">
        <w:t>V této podkapitole shrnuji vnímání osobního přínosu supervize respondentů.</w:t>
      </w:r>
    </w:p>
    <w:p w14:paraId="70342412" w14:textId="4B2B3A0A" w:rsidR="00C46379" w:rsidRPr="00784507" w:rsidRDefault="00C46379" w:rsidP="00C46379">
      <w:pPr>
        <w:pStyle w:val="Nadpis4"/>
        <w:rPr>
          <w:sz w:val="26"/>
          <w:szCs w:val="26"/>
        </w:rPr>
      </w:pPr>
      <w:r w:rsidRPr="00784507">
        <w:rPr>
          <w:sz w:val="26"/>
          <w:szCs w:val="26"/>
        </w:rPr>
        <w:t>3.7.2.1 Psychohygiena</w:t>
      </w:r>
    </w:p>
    <w:p w14:paraId="495F08DB" w14:textId="5C4868B6" w:rsidR="00783973" w:rsidRPr="00857386" w:rsidRDefault="00783973" w:rsidP="00430DE9">
      <w:r w:rsidRPr="00857386">
        <w:t>Respondent</w:t>
      </w:r>
      <w:r w:rsidR="00784507">
        <w:t>i</w:t>
      </w:r>
      <w:r w:rsidRPr="00857386">
        <w:t xml:space="preserve"> 2, 3, a 6 vnímají osobní přínos v oblasti psychohygieny.</w:t>
      </w:r>
    </w:p>
    <w:p w14:paraId="7DE28A00" w14:textId="1522DF79" w:rsidR="00783973" w:rsidRPr="00784507" w:rsidRDefault="00783973" w:rsidP="00784507">
      <w:pPr>
        <w:ind w:left="284" w:right="283"/>
        <w:rPr>
          <w:i/>
          <w:iCs/>
        </w:rPr>
      </w:pPr>
      <w:r w:rsidRPr="00857386">
        <w:t>R2</w:t>
      </w:r>
      <w:r w:rsidR="00784507">
        <w:t xml:space="preserve">: </w:t>
      </w:r>
      <w:r w:rsidR="00784507">
        <w:rPr>
          <w:i/>
        </w:rPr>
        <w:t>„</w:t>
      </w:r>
      <w:r w:rsidRPr="00857386">
        <w:rPr>
          <w:i/>
          <w:iCs/>
        </w:rPr>
        <w:t>Je t</w:t>
      </w:r>
      <w:r w:rsidR="00784507">
        <w:rPr>
          <w:i/>
          <w:iCs/>
        </w:rPr>
        <w:t xml:space="preserve">o potřeba v rámci psychohygieny. </w:t>
      </w:r>
      <w:r w:rsidRPr="00857386">
        <w:rPr>
          <w:i/>
          <w:iCs/>
        </w:rPr>
        <w:t>Že si v uvozovkách netahám tu práci</w:t>
      </w:r>
      <w:r w:rsidR="00784507">
        <w:rPr>
          <w:i/>
          <w:iCs/>
        </w:rPr>
        <w:t xml:space="preserve"> takto domů.“</w:t>
      </w:r>
    </w:p>
    <w:p w14:paraId="76D51CF4" w14:textId="483E8C46" w:rsidR="00783973" w:rsidRDefault="00783973" w:rsidP="00784507">
      <w:pPr>
        <w:ind w:left="284" w:right="283"/>
      </w:pPr>
      <w:r w:rsidRPr="00857386">
        <w:t>R3</w:t>
      </w:r>
      <w:r w:rsidR="00784507">
        <w:t xml:space="preserve">: </w:t>
      </w:r>
      <w:r w:rsidR="00784507">
        <w:rPr>
          <w:i/>
        </w:rPr>
        <w:t>„</w:t>
      </w:r>
      <w:r w:rsidRPr="00857386">
        <w:rPr>
          <w:i/>
          <w:iCs/>
        </w:rPr>
        <w:t>Je to nějaká prevence vyhoření a prevence třeba problémů vztahů doma a podobně, protože člověk si to t</w:t>
      </w:r>
      <w:r w:rsidR="00784507">
        <w:rPr>
          <w:i/>
          <w:iCs/>
        </w:rPr>
        <w:t>éma potom už nemusí nosit domů.“</w:t>
      </w:r>
    </w:p>
    <w:p w14:paraId="68C4BFB0" w14:textId="3ACA8C51" w:rsidR="00783973" w:rsidRPr="00857386" w:rsidRDefault="00783973" w:rsidP="00784507">
      <w:pPr>
        <w:ind w:left="284" w:right="283"/>
        <w:rPr>
          <w:i/>
          <w:iCs/>
        </w:rPr>
      </w:pPr>
      <w:r w:rsidRPr="00857386">
        <w:t>R6</w:t>
      </w:r>
      <w:r w:rsidR="00784507">
        <w:t xml:space="preserve">: </w:t>
      </w:r>
      <w:r w:rsidR="00784507">
        <w:rPr>
          <w:i/>
        </w:rPr>
        <w:t>„</w:t>
      </w:r>
      <w:r w:rsidRPr="00857386">
        <w:rPr>
          <w:i/>
          <w:iCs/>
        </w:rPr>
        <w:t>Já to beru ja</w:t>
      </w:r>
      <w:r w:rsidR="00784507">
        <w:rPr>
          <w:i/>
          <w:iCs/>
        </w:rPr>
        <w:t xml:space="preserve">ko nějaký nástroj </w:t>
      </w:r>
      <w:proofErr w:type="spellStart"/>
      <w:r w:rsidR="00784507">
        <w:rPr>
          <w:i/>
          <w:iCs/>
        </w:rPr>
        <w:t>sebehygieny</w:t>
      </w:r>
      <w:proofErr w:type="spellEnd"/>
      <w:r w:rsidR="00784507">
        <w:rPr>
          <w:i/>
          <w:iCs/>
        </w:rPr>
        <w:t>.“</w:t>
      </w:r>
    </w:p>
    <w:p w14:paraId="4ADC6A60" w14:textId="0C896F13" w:rsidR="00EF3E17" w:rsidRPr="00784507" w:rsidRDefault="00EF3E17" w:rsidP="00EF3E17">
      <w:pPr>
        <w:pStyle w:val="Nadpis4"/>
        <w:rPr>
          <w:sz w:val="26"/>
          <w:szCs w:val="26"/>
        </w:rPr>
      </w:pPr>
      <w:r w:rsidRPr="00784507">
        <w:rPr>
          <w:sz w:val="26"/>
          <w:szCs w:val="26"/>
        </w:rPr>
        <w:lastRenderedPageBreak/>
        <w:t>3.7.2.2 Zvládání osobních problémů</w:t>
      </w:r>
    </w:p>
    <w:p w14:paraId="5356E22F" w14:textId="1233AC3F" w:rsidR="00783973" w:rsidRPr="00857386" w:rsidRDefault="00783973" w:rsidP="00430DE9">
      <w:r w:rsidRPr="00857386">
        <w:t>Respondent</w:t>
      </w:r>
      <w:r w:rsidR="00784507">
        <w:t>i</w:t>
      </w:r>
      <w:r w:rsidRPr="00857386">
        <w:t xml:space="preserve"> </w:t>
      </w:r>
      <w:r w:rsidR="00BD3E72">
        <w:t>1</w:t>
      </w:r>
      <w:r w:rsidRPr="00857386">
        <w:t xml:space="preserve"> a 2 </w:t>
      </w:r>
      <w:r w:rsidR="00784507">
        <w:t>vnímají jako přínos supervize pro</w:t>
      </w:r>
      <w:r w:rsidRPr="00857386">
        <w:t xml:space="preserve"> svůj osobní život i schopnost lépe zvládat osobní problémy. </w:t>
      </w:r>
    </w:p>
    <w:p w14:paraId="472FFD6A" w14:textId="3F850F77" w:rsidR="00783973" w:rsidRPr="00857386" w:rsidRDefault="00783973" w:rsidP="00784507">
      <w:pPr>
        <w:ind w:left="284" w:right="283"/>
      </w:pPr>
      <w:r w:rsidRPr="00857386">
        <w:t>R1</w:t>
      </w:r>
      <w:r w:rsidR="00784507">
        <w:t xml:space="preserve">: </w:t>
      </w:r>
      <w:r w:rsidR="00784507">
        <w:rPr>
          <w:i/>
        </w:rPr>
        <w:t>„</w:t>
      </w:r>
      <w:r w:rsidRPr="00857386">
        <w:rPr>
          <w:i/>
          <w:iCs/>
        </w:rPr>
        <w:t>Protože jsem procházela v těch letech i krizemi svými, takže m</w:t>
      </w:r>
      <w:r w:rsidR="00784507">
        <w:rPr>
          <w:i/>
          <w:iCs/>
        </w:rPr>
        <w:t>n</w:t>
      </w:r>
      <w:r w:rsidRPr="00857386">
        <w:rPr>
          <w:i/>
          <w:iCs/>
        </w:rPr>
        <w:t xml:space="preserve">ě to </w:t>
      </w:r>
      <w:r w:rsidR="00784507">
        <w:rPr>
          <w:i/>
          <w:iCs/>
        </w:rPr>
        <w:t>pomohlo fakt to, jako zvládnout.“</w:t>
      </w:r>
    </w:p>
    <w:p w14:paraId="1719AB45" w14:textId="0D151B72" w:rsidR="00783973" w:rsidRPr="00857386" w:rsidRDefault="00783973" w:rsidP="00784507">
      <w:pPr>
        <w:ind w:left="284" w:right="283"/>
      </w:pPr>
      <w:r w:rsidRPr="00857386">
        <w:t>R2</w:t>
      </w:r>
      <w:r w:rsidR="00784507">
        <w:t xml:space="preserve">: </w:t>
      </w:r>
      <w:r w:rsidR="00784507">
        <w:rPr>
          <w:i/>
        </w:rPr>
        <w:t>„</w:t>
      </w:r>
      <w:r w:rsidRPr="00857386">
        <w:rPr>
          <w:i/>
          <w:iCs/>
        </w:rPr>
        <w:t xml:space="preserve">Pokud mi není dobře v osobním životě, tak nutně tu práci nemůžu dělat zcela dobře v pracovním životě. Takže pokud jsem měla individuální supervize, a že jich nebylo málo, tak se mi velmi často stalo, </w:t>
      </w:r>
      <w:r w:rsidR="00784507">
        <w:rPr>
          <w:i/>
          <w:iCs/>
        </w:rPr>
        <w:t>že jsme kápli i na osobní téma.“</w:t>
      </w:r>
    </w:p>
    <w:p w14:paraId="76CC2DCF" w14:textId="2BAA0476" w:rsidR="006C03D6" w:rsidRPr="0057790B" w:rsidRDefault="006C03D6" w:rsidP="006C03D6">
      <w:pPr>
        <w:pStyle w:val="Nadpis4"/>
        <w:rPr>
          <w:sz w:val="26"/>
          <w:szCs w:val="26"/>
        </w:rPr>
      </w:pPr>
      <w:r w:rsidRPr="0057790B">
        <w:rPr>
          <w:sz w:val="26"/>
          <w:szCs w:val="26"/>
        </w:rPr>
        <w:t>3.7.2.3 Hranice</w:t>
      </w:r>
    </w:p>
    <w:p w14:paraId="0A2BC21E" w14:textId="1B5BAB16" w:rsidR="00783973" w:rsidRPr="00857386" w:rsidRDefault="00783973" w:rsidP="00430DE9">
      <w:r w:rsidRPr="00857386">
        <w:t>Respon</w:t>
      </w:r>
      <w:r w:rsidR="0057790B">
        <w:t>dent 1 vnímá přínos supervize pro</w:t>
      </w:r>
      <w:r w:rsidRPr="00857386">
        <w:t xml:space="preserve"> </w:t>
      </w:r>
      <w:r w:rsidR="0057790B">
        <w:t>svůj osobní život, stejně jako pro</w:t>
      </w:r>
      <w:r w:rsidRPr="00857386">
        <w:t xml:space="preserve"> svůj profesní, v nastavení hranic. </w:t>
      </w:r>
    </w:p>
    <w:p w14:paraId="4BC2BE5B" w14:textId="32C58EC8" w:rsidR="00783973" w:rsidRDefault="00783973" w:rsidP="0057790B">
      <w:pPr>
        <w:ind w:left="284" w:right="283"/>
      </w:pPr>
      <w:r w:rsidRPr="00857386">
        <w:t>R1</w:t>
      </w:r>
      <w:r w:rsidR="0057790B">
        <w:t xml:space="preserve">: </w:t>
      </w:r>
      <w:r w:rsidR="0057790B">
        <w:rPr>
          <w:i/>
        </w:rPr>
        <w:t xml:space="preserve">„I </w:t>
      </w:r>
      <w:r w:rsidRPr="00857386">
        <w:rPr>
          <w:i/>
          <w:iCs/>
        </w:rPr>
        <w:t>v osobním životě jsem si doká</w:t>
      </w:r>
      <w:r w:rsidR="0057790B">
        <w:rPr>
          <w:i/>
          <w:iCs/>
        </w:rPr>
        <w:t>zala díky tomu nastavit hranice.“</w:t>
      </w:r>
    </w:p>
    <w:p w14:paraId="6B4906DB" w14:textId="36DEFB6A" w:rsidR="006C03D6" w:rsidRPr="0057790B" w:rsidRDefault="006C03D6" w:rsidP="00347AF6">
      <w:pPr>
        <w:pStyle w:val="Nadpis4"/>
        <w:rPr>
          <w:sz w:val="26"/>
          <w:szCs w:val="26"/>
        </w:rPr>
      </w:pPr>
      <w:r w:rsidRPr="0057790B">
        <w:rPr>
          <w:sz w:val="26"/>
          <w:szCs w:val="26"/>
        </w:rPr>
        <w:t>3.7.2.4 Odkázání na odborníky</w:t>
      </w:r>
    </w:p>
    <w:p w14:paraId="68940A01" w14:textId="77777777" w:rsidR="00783973" w:rsidRPr="00857386" w:rsidRDefault="00783973" w:rsidP="00430DE9">
      <w:r w:rsidRPr="00857386">
        <w:t>Respondent č. 1 spatřuje osobní přínos supervize i v navázání na jiné odborníky</w:t>
      </w:r>
    </w:p>
    <w:p w14:paraId="1250CA24" w14:textId="315B0998" w:rsidR="00783973" w:rsidRDefault="00783973" w:rsidP="0057790B">
      <w:pPr>
        <w:ind w:left="284" w:right="283"/>
        <w:rPr>
          <w:i/>
          <w:iCs/>
        </w:rPr>
      </w:pPr>
      <w:r w:rsidRPr="00857386">
        <w:t>R1</w:t>
      </w:r>
      <w:r w:rsidR="0057790B">
        <w:t xml:space="preserve">: </w:t>
      </w:r>
      <w:r w:rsidR="0057790B">
        <w:rPr>
          <w:i/>
        </w:rPr>
        <w:t>„</w:t>
      </w:r>
      <w:r w:rsidRPr="00857386">
        <w:rPr>
          <w:i/>
          <w:iCs/>
        </w:rPr>
        <w:t>V té osobní supervizi mnohdy pomůže, třeba nemusí ošetřit, ale pomůže naplánovat, že se ten člověk dostane dál a najde si tu správnou pomoc, kterou má</w:t>
      </w:r>
      <w:r w:rsidR="0057790B">
        <w:rPr>
          <w:i/>
          <w:iCs/>
        </w:rPr>
        <w:t xml:space="preserve">.“ </w:t>
      </w:r>
      <w:r w:rsidR="00BA1635">
        <w:rPr>
          <w:i/>
          <w:iCs/>
        </w:rPr>
        <w:br/>
      </w:r>
      <w:r w:rsidR="0057790B">
        <w:rPr>
          <w:i/>
          <w:iCs/>
        </w:rPr>
        <w:t>(V</w:t>
      </w:r>
      <w:r w:rsidRPr="00857386">
        <w:rPr>
          <w:i/>
          <w:iCs/>
        </w:rPr>
        <w:t xml:space="preserve"> tomto případě </w:t>
      </w:r>
      <w:r w:rsidR="00347AF6">
        <w:rPr>
          <w:i/>
          <w:iCs/>
        </w:rPr>
        <w:t xml:space="preserve">respondent myslí </w:t>
      </w:r>
      <w:r w:rsidR="00347AF6" w:rsidRPr="00857386">
        <w:rPr>
          <w:i/>
          <w:iCs/>
        </w:rPr>
        <w:t>psychoterapi</w:t>
      </w:r>
      <w:r w:rsidR="0057790B">
        <w:rPr>
          <w:i/>
          <w:iCs/>
        </w:rPr>
        <w:t>i.)</w:t>
      </w:r>
    </w:p>
    <w:p w14:paraId="27FB945C" w14:textId="78D4EF04" w:rsidR="00374BCC" w:rsidRPr="00BE2322" w:rsidRDefault="00374BCC" w:rsidP="00374BCC">
      <w:pPr>
        <w:pStyle w:val="Nadpis4"/>
        <w:rPr>
          <w:sz w:val="26"/>
          <w:szCs w:val="26"/>
        </w:rPr>
      </w:pPr>
      <w:r w:rsidRPr="00BE2322">
        <w:rPr>
          <w:sz w:val="26"/>
          <w:szCs w:val="26"/>
        </w:rPr>
        <w:t>3.7.2.</w:t>
      </w:r>
      <w:r w:rsidR="00392299" w:rsidRPr="00BE2322">
        <w:rPr>
          <w:sz w:val="26"/>
          <w:szCs w:val="26"/>
        </w:rPr>
        <w:t>5</w:t>
      </w:r>
      <w:r w:rsidRPr="00BE2322">
        <w:rPr>
          <w:sz w:val="26"/>
          <w:szCs w:val="26"/>
        </w:rPr>
        <w:t xml:space="preserve"> Provázení osobním vývojem</w:t>
      </w:r>
    </w:p>
    <w:p w14:paraId="604AC36C" w14:textId="77777777" w:rsidR="00783973" w:rsidRPr="00857386" w:rsidRDefault="00783973" w:rsidP="00430DE9">
      <w:r w:rsidRPr="00857386">
        <w:t>Respondent č. 3 vnímá jako jeden z osobních přínos supervize doprovázení při vývoji</w:t>
      </w:r>
    </w:p>
    <w:p w14:paraId="2F3802B1" w14:textId="2C175DB9" w:rsidR="00783973" w:rsidRDefault="00783973" w:rsidP="00BE2322">
      <w:pPr>
        <w:ind w:left="284" w:right="283"/>
      </w:pPr>
      <w:r w:rsidRPr="00857386">
        <w:t>R3</w:t>
      </w:r>
      <w:r w:rsidR="00BE2322">
        <w:t xml:space="preserve">: </w:t>
      </w:r>
      <w:r w:rsidR="00BE2322">
        <w:rPr>
          <w:i/>
        </w:rPr>
        <w:t>„</w:t>
      </w:r>
      <w:r w:rsidRPr="00857386">
        <w:rPr>
          <w:i/>
          <w:iCs/>
        </w:rPr>
        <w:t>Procházíme nějakým vývojem a supervize nám vlastně v rámci toho života nás v </w:t>
      </w:r>
      <w:r w:rsidR="00BE2322">
        <w:rPr>
          <w:i/>
          <w:iCs/>
        </w:rPr>
        <w:t>tomto vývoji může hezky provést.“</w:t>
      </w:r>
    </w:p>
    <w:p w14:paraId="6750A7F0" w14:textId="5552FEAD" w:rsidR="00224F32" w:rsidRPr="00BE2322" w:rsidRDefault="00224F32" w:rsidP="00392299">
      <w:pPr>
        <w:pStyle w:val="Nadpis4"/>
        <w:rPr>
          <w:sz w:val="26"/>
          <w:szCs w:val="26"/>
        </w:rPr>
      </w:pPr>
      <w:r w:rsidRPr="00BE2322">
        <w:rPr>
          <w:sz w:val="26"/>
          <w:szCs w:val="26"/>
        </w:rPr>
        <w:t>3.7.2.</w:t>
      </w:r>
      <w:r w:rsidR="00392299" w:rsidRPr="00BE2322">
        <w:rPr>
          <w:sz w:val="26"/>
          <w:szCs w:val="26"/>
        </w:rPr>
        <w:t>6</w:t>
      </w:r>
      <w:r w:rsidRPr="00BE2322">
        <w:rPr>
          <w:sz w:val="26"/>
          <w:szCs w:val="26"/>
        </w:rPr>
        <w:t xml:space="preserve"> Komunikace</w:t>
      </w:r>
    </w:p>
    <w:p w14:paraId="39619C47" w14:textId="77777777" w:rsidR="00783973" w:rsidRPr="00857386" w:rsidRDefault="00783973" w:rsidP="00430DE9">
      <w:r w:rsidRPr="00857386">
        <w:t>Respondent č. 4 vnímá jako přínos supervize práci na komunikaci.</w:t>
      </w:r>
    </w:p>
    <w:p w14:paraId="70B531A6" w14:textId="62FA49EF" w:rsidR="00783973" w:rsidRPr="00857386" w:rsidRDefault="00783973" w:rsidP="00BC26FC">
      <w:pPr>
        <w:ind w:left="284" w:right="283"/>
      </w:pPr>
      <w:r w:rsidRPr="00857386">
        <w:t>R4</w:t>
      </w:r>
      <w:r w:rsidR="00BC26FC">
        <w:t>:</w:t>
      </w:r>
      <w:r w:rsidRPr="00857386">
        <w:t xml:space="preserve"> </w:t>
      </w:r>
      <w:r w:rsidR="00BC26FC">
        <w:rPr>
          <w:i/>
        </w:rPr>
        <w:t>„</w:t>
      </w:r>
      <w:r w:rsidRPr="00857386">
        <w:rPr>
          <w:i/>
          <w:iCs/>
        </w:rPr>
        <w:t>Já to mám tak, že se teďka hodně snažím, nebo jak se i v práci zaměřuju opravdu teďka na ty komunikační témata, nebo témata, jak vést tým nebo jak lép</w:t>
      </w:r>
      <w:r w:rsidR="00BC26FC">
        <w:rPr>
          <w:i/>
          <w:iCs/>
        </w:rPr>
        <w:t xml:space="preserve">e </w:t>
      </w:r>
      <w:r w:rsidR="00BC26FC">
        <w:rPr>
          <w:i/>
          <w:iCs/>
        </w:rPr>
        <w:lastRenderedPageBreak/>
        <w:t>nastavit spolupráci s klienty.</w:t>
      </w:r>
      <w:r w:rsidRPr="00857386">
        <w:rPr>
          <w:i/>
          <w:iCs/>
        </w:rPr>
        <w:t xml:space="preserve"> </w:t>
      </w:r>
      <w:r w:rsidR="00C127E9">
        <w:rPr>
          <w:i/>
          <w:iCs/>
        </w:rPr>
        <w:t xml:space="preserve">(…) </w:t>
      </w:r>
      <w:r w:rsidRPr="00857386">
        <w:rPr>
          <w:i/>
          <w:iCs/>
        </w:rPr>
        <w:t>Zjišťuju, že spousta věcí se dá krásně přenášet do osobního života, takže se snažím propojovat, takže to, co se naučím v sociální práci při komunikaci s klienty, tak můžu prostě využít doma</w:t>
      </w:r>
      <w:r w:rsidR="00BC26FC">
        <w:rPr>
          <w:i/>
          <w:iCs/>
        </w:rPr>
        <w:t>.“</w:t>
      </w:r>
    </w:p>
    <w:p w14:paraId="400EB1DE" w14:textId="3A06FE1C" w:rsidR="007F3FCB" w:rsidRPr="00BC26FC" w:rsidRDefault="007F3FCB" w:rsidP="007F3FCB">
      <w:pPr>
        <w:pStyle w:val="Nadpis4"/>
        <w:rPr>
          <w:sz w:val="26"/>
          <w:szCs w:val="26"/>
        </w:rPr>
      </w:pPr>
      <w:r w:rsidRPr="00BC26FC">
        <w:rPr>
          <w:sz w:val="26"/>
          <w:szCs w:val="26"/>
        </w:rPr>
        <w:t>3.7.2.7 Práce s konfliktem</w:t>
      </w:r>
    </w:p>
    <w:p w14:paraId="651B1971" w14:textId="77777777" w:rsidR="00783973" w:rsidRPr="00857386" w:rsidRDefault="00783973" w:rsidP="00430DE9">
      <w:r w:rsidRPr="00857386">
        <w:t xml:space="preserve">Respondent 6 uvádí, že přínos supervize v osobním životě spatřuje v práci s konfliktem. </w:t>
      </w:r>
    </w:p>
    <w:p w14:paraId="5BAC0168" w14:textId="377F64E6" w:rsidR="00783973" w:rsidRPr="00857386" w:rsidRDefault="00783973" w:rsidP="00600082">
      <w:pPr>
        <w:ind w:left="284" w:right="283"/>
        <w:rPr>
          <w:i/>
          <w:iCs/>
        </w:rPr>
      </w:pPr>
      <w:r w:rsidRPr="00857386">
        <w:t>R6</w:t>
      </w:r>
      <w:r w:rsidR="00BC26FC">
        <w:t xml:space="preserve">: </w:t>
      </w:r>
      <w:r w:rsidR="00BC26FC">
        <w:rPr>
          <w:i/>
        </w:rPr>
        <w:t>„</w:t>
      </w:r>
      <w:r w:rsidRPr="00857386">
        <w:rPr>
          <w:i/>
          <w:iCs/>
        </w:rPr>
        <w:t>Myslím si, že mě to víc naučilo pracovat s konfliktem a prostě s tím, že to není nějaká absolutní veličina. Že vztahy se vlastně můžou vyvíjet k dobrému, i když třeba projdou nějakým konfliktem</w:t>
      </w:r>
      <w:r w:rsidR="00BC26FC">
        <w:rPr>
          <w:i/>
          <w:iCs/>
        </w:rPr>
        <w:t>.“</w:t>
      </w:r>
    </w:p>
    <w:p w14:paraId="71B96DCF" w14:textId="4DDD008F" w:rsidR="00047674" w:rsidRPr="00BC26FC" w:rsidRDefault="00047674" w:rsidP="00047674">
      <w:pPr>
        <w:pStyle w:val="Nadpis4"/>
        <w:rPr>
          <w:sz w:val="26"/>
          <w:szCs w:val="26"/>
        </w:rPr>
      </w:pPr>
      <w:r w:rsidRPr="00BC26FC">
        <w:rPr>
          <w:sz w:val="26"/>
          <w:szCs w:val="26"/>
        </w:rPr>
        <w:t>3.7.2.8 Absence osobního přínosu</w:t>
      </w:r>
    </w:p>
    <w:p w14:paraId="62132910" w14:textId="77777777" w:rsidR="00783973" w:rsidRPr="00857386" w:rsidRDefault="00783973" w:rsidP="00430DE9">
      <w:r w:rsidRPr="00857386">
        <w:t xml:space="preserve">Respondent č. 5 nevnímá žádný osobní přínos supervize. </w:t>
      </w:r>
    </w:p>
    <w:p w14:paraId="141B313E" w14:textId="71E4D38A" w:rsidR="00783973" w:rsidRPr="00857386" w:rsidRDefault="00783973" w:rsidP="00600082">
      <w:pPr>
        <w:ind w:left="284" w:right="283"/>
        <w:rPr>
          <w:i/>
          <w:iCs/>
        </w:rPr>
      </w:pPr>
      <w:r w:rsidRPr="00857386">
        <w:t>R5</w:t>
      </w:r>
      <w:r w:rsidR="00BC26FC">
        <w:t xml:space="preserve">: </w:t>
      </w:r>
      <w:r w:rsidR="00BC26FC">
        <w:rPr>
          <w:i/>
        </w:rPr>
        <w:t>„</w:t>
      </w:r>
      <w:r w:rsidRPr="00857386">
        <w:rPr>
          <w:i/>
          <w:iCs/>
        </w:rPr>
        <w:t>Na rovinu řeknu, tak jak to je. Pro mě osobně</w:t>
      </w:r>
      <w:r w:rsidR="00B10F84">
        <w:rPr>
          <w:i/>
          <w:iCs/>
        </w:rPr>
        <w:t>…</w:t>
      </w:r>
      <w:r w:rsidRPr="00857386">
        <w:rPr>
          <w:i/>
          <w:iCs/>
        </w:rPr>
        <w:t xml:space="preserve"> individuální supervize, osobní – sama za sebe – pro mě nemá velkou hodnotu, protože je to cizí člověk. Cizí člověk</w:t>
      </w:r>
      <w:r w:rsidR="00047674">
        <w:rPr>
          <w:i/>
          <w:iCs/>
        </w:rPr>
        <w:t>,</w:t>
      </w:r>
      <w:r w:rsidRPr="00857386">
        <w:rPr>
          <w:i/>
          <w:iCs/>
        </w:rPr>
        <w:t xml:space="preserve"> se kterým prostě napoprvé nebudeš mluvit o tom, co si myslíš nebo nemyslíš, t</w:t>
      </w:r>
      <w:r w:rsidR="00BC26FC">
        <w:rPr>
          <w:i/>
          <w:iCs/>
        </w:rPr>
        <w:t>am jakoby není vybudovaná nějaká</w:t>
      </w:r>
      <w:r w:rsidRPr="00857386">
        <w:rPr>
          <w:i/>
          <w:iCs/>
        </w:rPr>
        <w:t xml:space="preserve"> důvěra a toho člověka n</w:t>
      </w:r>
      <w:r w:rsidR="00BC26FC">
        <w:rPr>
          <w:i/>
          <w:iCs/>
        </w:rPr>
        <w:t>eznáš.“</w:t>
      </w:r>
    </w:p>
    <w:p w14:paraId="723CD69C" w14:textId="77777777" w:rsidR="00783973" w:rsidRPr="00783973" w:rsidRDefault="00783973" w:rsidP="00783973">
      <w:pPr>
        <w:spacing w:before="0" w:after="160" w:line="259" w:lineRule="auto"/>
        <w:jc w:val="left"/>
        <w:rPr>
          <w:rFonts w:asciiTheme="minorHAnsi" w:hAnsiTheme="minorHAnsi"/>
          <w:sz w:val="22"/>
        </w:rPr>
      </w:pPr>
    </w:p>
    <w:p w14:paraId="23021CA1" w14:textId="36298F49" w:rsidR="00783973" w:rsidRPr="00857386" w:rsidRDefault="00430DE9" w:rsidP="00910B7D">
      <w:pPr>
        <w:pStyle w:val="Nadpis3"/>
      </w:pPr>
      <w:bookmarkStart w:id="35" w:name="_Toc86843254"/>
      <w:r w:rsidRPr="00857386">
        <w:t xml:space="preserve">3.7.3 </w:t>
      </w:r>
      <w:r w:rsidR="00783973" w:rsidRPr="00857386">
        <w:t>Změna vnímání přínosu supervize</w:t>
      </w:r>
      <w:r w:rsidR="00A667B6">
        <w:t xml:space="preserve"> v souvislosti s délkou prax</w:t>
      </w:r>
      <w:r w:rsidR="00D14F82">
        <w:t>e v sociálně aktivizační službě</w:t>
      </w:r>
      <w:bookmarkEnd w:id="35"/>
    </w:p>
    <w:p w14:paraId="289C04EE" w14:textId="3D8EE5DC" w:rsidR="00241536" w:rsidRDefault="00241536" w:rsidP="00241536">
      <w:r>
        <w:t xml:space="preserve">V této části se budu věnovat </w:t>
      </w:r>
      <w:r w:rsidR="00FE667A">
        <w:t>změn</w:t>
      </w:r>
      <w:r w:rsidR="00017F63">
        <w:t>ě</w:t>
      </w:r>
      <w:r w:rsidR="00FE667A">
        <w:t xml:space="preserve"> přínosu supervize, </w:t>
      </w:r>
      <w:r w:rsidR="00017F63">
        <w:t>jak ji popisují respondenti.</w:t>
      </w:r>
      <w:r>
        <w:t xml:space="preserve"> </w:t>
      </w:r>
    </w:p>
    <w:p w14:paraId="636D14D6" w14:textId="526E4749" w:rsidR="004362D3" w:rsidRPr="00746B98" w:rsidRDefault="004362D3" w:rsidP="004362D3">
      <w:pPr>
        <w:pStyle w:val="Nadpis4"/>
        <w:rPr>
          <w:sz w:val="26"/>
          <w:szCs w:val="26"/>
        </w:rPr>
      </w:pPr>
      <w:r w:rsidRPr="00746B98">
        <w:rPr>
          <w:sz w:val="26"/>
          <w:szCs w:val="26"/>
        </w:rPr>
        <w:t xml:space="preserve">3.7.3.1 </w:t>
      </w:r>
      <w:r w:rsidR="00E4325A" w:rsidRPr="00746B98">
        <w:rPr>
          <w:sz w:val="26"/>
          <w:szCs w:val="26"/>
        </w:rPr>
        <w:t>Postupné z</w:t>
      </w:r>
      <w:r w:rsidRPr="00746B98">
        <w:rPr>
          <w:sz w:val="26"/>
          <w:szCs w:val="26"/>
        </w:rPr>
        <w:t>výšení přínosu</w:t>
      </w:r>
    </w:p>
    <w:p w14:paraId="602CA1E6" w14:textId="6698CFA4" w:rsidR="00783973" w:rsidRPr="00857386" w:rsidRDefault="00783973" w:rsidP="00430DE9">
      <w:r w:rsidRPr="00857386">
        <w:t>Respondent</w:t>
      </w:r>
      <w:r w:rsidR="00746B98">
        <w:t>i</w:t>
      </w:r>
      <w:r w:rsidRPr="00857386">
        <w:t xml:space="preserve"> č. 1, 2 a 4 zmiňují</w:t>
      </w:r>
      <w:r w:rsidR="00746B98">
        <w:t>,</w:t>
      </w:r>
      <w:r w:rsidRPr="00857386">
        <w:t xml:space="preserve"> že postupem času </w:t>
      </w:r>
      <w:r w:rsidR="00746B98">
        <w:t>začali vnímat větší přínos supervize</w:t>
      </w:r>
      <w:r w:rsidR="00D21B69">
        <w:t>.</w:t>
      </w:r>
    </w:p>
    <w:p w14:paraId="2B4BD9C9" w14:textId="4FE0D036" w:rsidR="00783973" w:rsidRPr="00857386" w:rsidRDefault="00783973" w:rsidP="00746B98">
      <w:pPr>
        <w:ind w:left="284" w:right="283"/>
      </w:pPr>
      <w:r w:rsidRPr="00857386">
        <w:t>R1</w:t>
      </w:r>
      <w:r w:rsidR="00746B98">
        <w:t xml:space="preserve">: </w:t>
      </w:r>
      <w:r w:rsidR="00746B98">
        <w:rPr>
          <w:i/>
        </w:rPr>
        <w:t>„</w:t>
      </w:r>
      <w:r w:rsidRPr="00857386">
        <w:rPr>
          <w:i/>
          <w:iCs/>
        </w:rPr>
        <w:t xml:space="preserve">Před těma X </w:t>
      </w:r>
      <w:proofErr w:type="spellStart"/>
      <w:r w:rsidRPr="00857386">
        <w:rPr>
          <w:i/>
          <w:iCs/>
        </w:rPr>
        <w:t>letama</w:t>
      </w:r>
      <w:proofErr w:type="spellEnd"/>
      <w:r w:rsidRPr="00857386">
        <w:rPr>
          <w:i/>
          <w:iCs/>
        </w:rPr>
        <w:t xml:space="preserve"> jsem to nepovažovala za jako důležité, tu supervizi, ale jak stárnu, tak s věkem to prostě pro mě bylo přínosné, protože mi to osobně pomáhalo změnit náhled jak na sebe, tak i na kolegy</w:t>
      </w:r>
      <w:r w:rsidR="00746B98">
        <w:rPr>
          <w:i/>
          <w:iCs/>
        </w:rPr>
        <w:t>.“</w:t>
      </w:r>
      <w:r w:rsidRPr="00857386">
        <w:rPr>
          <w:i/>
          <w:iCs/>
        </w:rPr>
        <w:t xml:space="preserve"> </w:t>
      </w:r>
    </w:p>
    <w:p w14:paraId="17EEB6B5" w14:textId="7DB2F4C5" w:rsidR="00783973" w:rsidRPr="00857386" w:rsidRDefault="00783973" w:rsidP="00746B98">
      <w:pPr>
        <w:ind w:left="284" w:right="283"/>
      </w:pPr>
      <w:r w:rsidRPr="00857386">
        <w:t>R2</w:t>
      </w:r>
      <w:r w:rsidR="00746B98">
        <w:t xml:space="preserve">: </w:t>
      </w:r>
      <w:r w:rsidR="00746B98">
        <w:rPr>
          <w:i/>
        </w:rPr>
        <w:t>„</w:t>
      </w:r>
      <w:r w:rsidRPr="00857386">
        <w:rPr>
          <w:i/>
          <w:iCs/>
        </w:rPr>
        <w:t>Na začátku jsem to vnímala spíš jako nějakou</w:t>
      </w:r>
      <w:r w:rsidR="00746B98">
        <w:rPr>
          <w:i/>
          <w:iCs/>
        </w:rPr>
        <w:t xml:space="preserve"> legraci, možná občas povinnost.</w:t>
      </w:r>
      <w:r w:rsidRPr="00857386">
        <w:rPr>
          <w:i/>
          <w:iCs/>
        </w:rPr>
        <w:t xml:space="preserve"> </w:t>
      </w:r>
      <w:r w:rsidR="00912770">
        <w:rPr>
          <w:i/>
          <w:iCs/>
        </w:rPr>
        <w:t xml:space="preserve">(…) </w:t>
      </w:r>
      <w:r w:rsidRPr="00857386">
        <w:rPr>
          <w:i/>
          <w:iCs/>
        </w:rPr>
        <w:t>Postupně jsem došla k tomu, že se dostávám stále hlo</w:t>
      </w:r>
      <w:r w:rsidR="00746B98">
        <w:rPr>
          <w:i/>
          <w:iCs/>
        </w:rPr>
        <w:t xml:space="preserve">uběji do těch těžkých </w:t>
      </w:r>
      <w:r w:rsidR="00746B98">
        <w:rPr>
          <w:i/>
          <w:iCs/>
        </w:rPr>
        <w:lastRenderedPageBreak/>
        <w:t>případů.</w:t>
      </w:r>
      <w:r w:rsidRPr="00857386">
        <w:rPr>
          <w:i/>
          <w:iCs/>
        </w:rPr>
        <w:t xml:space="preserve"> </w:t>
      </w:r>
      <w:r w:rsidR="00F67941">
        <w:rPr>
          <w:i/>
          <w:iCs/>
        </w:rPr>
        <w:t xml:space="preserve">(…) </w:t>
      </w:r>
      <w:r w:rsidRPr="00857386">
        <w:rPr>
          <w:i/>
          <w:iCs/>
        </w:rPr>
        <w:t>Postupně jako nutnost, bez čeho nelze službu nebo pomáhání druhým v rámci sociálně aktivizač</w:t>
      </w:r>
      <w:r w:rsidR="00746B98">
        <w:rPr>
          <w:i/>
          <w:iCs/>
        </w:rPr>
        <w:t>ní služby tu službu poskytovat.“</w:t>
      </w:r>
    </w:p>
    <w:p w14:paraId="3BE40A8E" w14:textId="26B031D0" w:rsidR="00783973" w:rsidRPr="00D21B69" w:rsidRDefault="00783973" w:rsidP="0054764B">
      <w:pPr>
        <w:ind w:left="284" w:right="283"/>
        <w:rPr>
          <w:i/>
          <w:iCs/>
        </w:rPr>
      </w:pPr>
      <w:r w:rsidRPr="00857386">
        <w:t>R4</w:t>
      </w:r>
      <w:r w:rsidR="00D21B69">
        <w:t xml:space="preserve">: </w:t>
      </w:r>
      <w:r w:rsidR="00D21B69">
        <w:rPr>
          <w:i/>
        </w:rPr>
        <w:t>„</w:t>
      </w:r>
      <w:r w:rsidRPr="00857386">
        <w:rPr>
          <w:i/>
          <w:iCs/>
        </w:rPr>
        <w:t>Takže na začátku své praxe jsem zažívala takové supervize, které pro mě vůbec nebyly jako přínosné. Byly takové opravdu jako povídání, pro mě jako o ničem</w:t>
      </w:r>
      <w:r w:rsidR="00D21B69">
        <w:rPr>
          <w:i/>
          <w:iCs/>
        </w:rPr>
        <w:t xml:space="preserve">. </w:t>
      </w:r>
      <w:r w:rsidR="00633FE7">
        <w:rPr>
          <w:i/>
          <w:iCs/>
        </w:rPr>
        <w:t xml:space="preserve">(…) </w:t>
      </w:r>
      <w:r w:rsidRPr="00857386">
        <w:rPr>
          <w:i/>
          <w:iCs/>
        </w:rPr>
        <w:t>A teďka po všech těch zkušenostech, když se řekne supervize, tak si pod tím představím setkání s odborníkem, který je řekněme nad věcí. A ať s ním na supervizi řeším problém jakékoliv oblasti nebo jakoukoliv věc</w:t>
      </w:r>
      <w:r w:rsidR="00D21B69">
        <w:rPr>
          <w:i/>
          <w:iCs/>
        </w:rPr>
        <w:t xml:space="preserve">, tak očekávám od té supervize </w:t>
      </w:r>
      <w:r w:rsidRPr="00857386">
        <w:rPr>
          <w:i/>
          <w:iCs/>
        </w:rPr>
        <w:t>nějaký nadhled, nějaké nové úhly pohledu, a že mě povede k nějaké reflexi nad tím, čím vlastně procházím, že to společně reflektujeme a podíváme se na to společně jinak.</w:t>
      </w:r>
      <w:r w:rsidR="00D21B69">
        <w:rPr>
          <w:i/>
        </w:rPr>
        <w:t>“</w:t>
      </w:r>
    </w:p>
    <w:p w14:paraId="32ADD009" w14:textId="3F97BD81" w:rsidR="00017F63" w:rsidRPr="0054764B" w:rsidRDefault="00114BD8" w:rsidP="00DB2223">
      <w:pPr>
        <w:pStyle w:val="Nadpis4"/>
        <w:rPr>
          <w:sz w:val="26"/>
          <w:szCs w:val="26"/>
        </w:rPr>
      </w:pPr>
      <w:r w:rsidRPr="0054764B">
        <w:rPr>
          <w:sz w:val="26"/>
          <w:szCs w:val="26"/>
        </w:rPr>
        <w:t>3.7.3.</w:t>
      </w:r>
      <w:r w:rsidR="00DB2223" w:rsidRPr="0054764B">
        <w:rPr>
          <w:sz w:val="26"/>
          <w:szCs w:val="26"/>
        </w:rPr>
        <w:t>2</w:t>
      </w:r>
      <w:r w:rsidR="001C3A0F" w:rsidRPr="0054764B">
        <w:rPr>
          <w:sz w:val="26"/>
          <w:szCs w:val="26"/>
        </w:rPr>
        <w:t xml:space="preserve"> Z</w:t>
      </w:r>
      <w:r w:rsidR="00DB2223" w:rsidRPr="0054764B">
        <w:rPr>
          <w:sz w:val="26"/>
          <w:szCs w:val="26"/>
        </w:rPr>
        <w:t>měn</w:t>
      </w:r>
      <w:r w:rsidR="001C3A0F" w:rsidRPr="0054764B">
        <w:rPr>
          <w:sz w:val="26"/>
          <w:szCs w:val="26"/>
        </w:rPr>
        <w:t>a</w:t>
      </w:r>
      <w:r w:rsidR="00DB2223" w:rsidRPr="0054764B">
        <w:rPr>
          <w:sz w:val="26"/>
          <w:szCs w:val="26"/>
        </w:rPr>
        <w:t xml:space="preserve"> </w:t>
      </w:r>
      <w:r w:rsidR="00BB4EA6" w:rsidRPr="0054764B">
        <w:rPr>
          <w:sz w:val="26"/>
          <w:szCs w:val="26"/>
        </w:rPr>
        <w:t xml:space="preserve">vnímání </w:t>
      </w:r>
      <w:r w:rsidR="008A014A" w:rsidRPr="0054764B">
        <w:rPr>
          <w:sz w:val="26"/>
          <w:szCs w:val="26"/>
        </w:rPr>
        <w:t xml:space="preserve">přínosu </w:t>
      </w:r>
      <w:r w:rsidR="001C3A0F" w:rsidRPr="0054764B">
        <w:rPr>
          <w:sz w:val="26"/>
          <w:szCs w:val="26"/>
        </w:rPr>
        <w:t xml:space="preserve">z důvodu </w:t>
      </w:r>
      <w:r w:rsidR="008A014A" w:rsidRPr="0054764B">
        <w:rPr>
          <w:sz w:val="26"/>
          <w:szCs w:val="26"/>
        </w:rPr>
        <w:t>věk</w:t>
      </w:r>
      <w:r w:rsidR="001C3A0F" w:rsidRPr="0054764B">
        <w:rPr>
          <w:sz w:val="26"/>
          <w:szCs w:val="26"/>
        </w:rPr>
        <w:t>u</w:t>
      </w:r>
    </w:p>
    <w:p w14:paraId="0879EE4B" w14:textId="26DE25E2" w:rsidR="00783973" w:rsidRPr="00857386" w:rsidRDefault="00783973" w:rsidP="00430DE9">
      <w:pPr>
        <w:rPr>
          <w:i/>
          <w:iCs/>
        </w:rPr>
      </w:pPr>
      <w:r w:rsidRPr="00857386">
        <w:t>Respondent</w:t>
      </w:r>
      <w:r w:rsidR="0054764B">
        <w:t>i</w:t>
      </w:r>
      <w:r w:rsidRPr="00857386">
        <w:t xml:space="preserve"> č. 1 a 2 také dále uvád</w:t>
      </w:r>
      <w:r w:rsidR="0054764B">
        <w:t>ěj</w:t>
      </w:r>
      <w:r w:rsidRPr="00857386">
        <w:t>í, že hlavním důvodem změny byl čas, konkrétněji tedy věk participanta.</w:t>
      </w:r>
    </w:p>
    <w:p w14:paraId="48B75796" w14:textId="4BCB13EF" w:rsidR="00783973" w:rsidRPr="00857386" w:rsidRDefault="00783973" w:rsidP="00D3778F">
      <w:pPr>
        <w:ind w:left="284" w:right="283"/>
      </w:pPr>
      <w:r w:rsidRPr="00857386">
        <w:t>R1</w:t>
      </w:r>
      <w:r w:rsidR="0054764B">
        <w:t xml:space="preserve">: </w:t>
      </w:r>
      <w:r w:rsidR="0054764B">
        <w:rPr>
          <w:i/>
        </w:rPr>
        <w:t>„</w:t>
      </w:r>
      <w:r w:rsidRPr="00857386">
        <w:rPr>
          <w:i/>
          <w:iCs/>
        </w:rPr>
        <w:t>L</w:t>
      </w:r>
      <w:r w:rsidR="0054764B">
        <w:rPr>
          <w:i/>
          <w:iCs/>
        </w:rPr>
        <w:t>éta…moje roky.“</w:t>
      </w:r>
    </w:p>
    <w:p w14:paraId="3CA7F301" w14:textId="64035633" w:rsidR="00783973" w:rsidRPr="00857386" w:rsidRDefault="00783973" w:rsidP="00D3778F">
      <w:pPr>
        <w:ind w:left="284" w:right="283"/>
        <w:rPr>
          <w:i/>
          <w:iCs/>
        </w:rPr>
      </w:pPr>
      <w:r w:rsidRPr="00857386">
        <w:t>R2</w:t>
      </w:r>
      <w:r w:rsidR="006D7ED6">
        <w:t xml:space="preserve">: </w:t>
      </w:r>
      <w:r w:rsidR="006D7ED6">
        <w:rPr>
          <w:i/>
        </w:rPr>
        <w:t>„</w:t>
      </w:r>
      <w:r w:rsidRPr="00857386">
        <w:rPr>
          <w:i/>
          <w:iCs/>
        </w:rPr>
        <w:t xml:space="preserve">Teď jsem názoru, že </w:t>
      </w:r>
      <w:r w:rsidR="006D7ED6">
        <w:rPr>
          <w:i/>
          <w:iCs/>
        </w:rPr>
        <w:t>ač jsou ty případy stejně těžké</w:t>
      </w:r>
      <w:r w:rsidRPr="00857386">
        <w:rPr>
          <w:i/>
          <w:iCs/>
        </w:rPr>
        <w:t xml:space="preserve"> nebo těžší, tak ta supervize pomáhá, možná ten vývoj jej i zestárnutí</w:t>
      </w:r>
      <w:r w:rsidR="006D7ED6">
        <w:rPr>
          <w:i/>
          <w:iCs/>
        </w:rPr>
        <w:t>.“</w:t>
      </w:r>
    </w:p>
    <w:p w14:paraId="12223B38" w14:textId="55EA38F0" w:rsidR="00783973" w:rsidRPr="00D3778F" w:rsidRDefault="00316301" w:rsidP="00316301">
      <w:pPr>
        <w:pStyle w:val="Nadpis4"/>
        <w:rPr>
          <w:sz w:val="26"/>
          <w:szCs w:val="26"/>
        </w:rPr>
      </w:pPr>
      <w:r w:rsidRPr="00D3778F">
        <w:rPr>
          <w:sz w:val="26"/>
          <w:szCs w:val="26"/>
        </w:rPr>
        <w:t>3.7.3.3 Změna vnímání přínosu supervize z důvodu vývoje osobnosti</w:t>
      </w:r>
    </w:p>
    <w:p w14:paraId="46467C41" w14:textId="00C82436" w:rsidR="00783973" w:rsidRPr="00857386" w:rsidRDefault="00783973" w:rsidP="00430DE9">
      <w:r w:rsidRPr="00857386">
        <w:t>Respondent</w:t>
      </w:r>
      <w:r w:rsidR="004E2E90">
        <w:t>i č. 2 a 4 vnímají</w:t>
      </w:r>
      <w:r w:rsidRPr="00857386">
        <w:t xml:space="preserve"> změnu přínosu supervize také v souvislosti s vývojem osobnosti.</w:t>
      </w:r>
    </w:p>
    <w:p w14:paraId="1919AA33" w14:textId="4D2142FE" w:rsidR="00783973" w:rsidRPr="00857386" w:rsidRDefault="00783973" w:rsidP="004E2E90">
      <w:pPr>
        <w:ind w:left="284" w:right="283"/>
      </w:pPr>
      <w:r w:rsidRPr="00857386">
        <w:t>R2</w:t>
      </w:r>
      <w:r w:rsidR="004E2E90">
        <w:t>:</w:t>
      </w:r>
      <w:r w:rsidRPr="00857386">
        <w:t xml:space="preserve"> </w:t>
      </w:r>
      <w:r w:rsidR="004E2E90">
        <w:rPr>
          <w:i/>
        </w:rPr>
        <w:t>„</w:t>
      </w:r>
      <w:r w:rsidRPr="00857386">
        <w:rPr>
          <w:i/>
          <w:iCs/>
        </w:rPr>
        <w:t>Možná i s nějakými zkušenostmi a možná i s nějakou…zralostí a odvahou jít do těch případů hlouběji, čímž se dostávám k mnohem složitě</w:t>
      </w:r>
      <w:r w:rsidR="004E2E90">
        <w:rPr>
          <w:i/>
          <w:iCs/>
        </w:rPr>
        <w:t>jším věcem v rámci toho případu.“</w:t>
      </w:r>
    </w:p>
    <w:p w14:paraId="08A31F2D" w14:textId="0D3632DA" w:rsidR="00783973" w:rsidRPr="00857386" w:rsidRDefault="00783973" w:rsidP="004E2E90">
      <w:pPr>
        <w:ind w:left="284" w:right="283"/>
      </w:pPr>
      <w:r w:rsidRPr="00857386">
        <w:t>R4</w:t>
      </w:r>
      <w:r w:rsidR="004E2E90">
        <w:t xml:space="preserve">: </w:t>
      </w:r>
      <w:r w:rsidR="004E2E90">
        <w:rPr>
          <w:i/>
        </w:rPr>
        <w:t>„</w:t>
      </w:r>
      <w:r w:rsidRPr="00857386">
        <w:rPr>
          <w:i/>
          <w:iCs/>
        </w:rPr>
        <w:t xml:space="preserve">Jednak se trochu proměnila ta služba, že se zprofesionalizovala, řekněme, a jednak jsem </w:t>
      </w:r>
      <w:r w:rsidRPr="004E2E90">
        <w:rPr>
          <w:i/>
          <w:iCs/>
        </w:rPr>
        <w:t>i já se docela hodně jako posunula</w:t>
      </w:r>
      <w:r w:rsidRPr="00857386">
        <w:rPr>
          <w:i/>
          <w:iCs/>
        </w:rPr>
        <w:t>, a t</w:t>
      </w:r>
      <w:r w:rsidR="004E2E90">
        <w:rPr>
          <w:i/>
          <w:iCs/>
        </w:rPr>
        <w:t>o nové vedení.</w:t>
      </w:r>
      <w:r w:rsidR="00F11F27">
        <w:rPr>
          <w:i/>
          <w:iCs/>
        </w:rPr>
        <w:t xml:space="preserve"> (…)</w:t>
      </w:r>
      <w:r w:rsidR="004E2E90">
        <w:rPr>
          <w:i/>
          <w:iCs/>
        </w:rPr>
        <w:t xml:space="preserve"> Určitě to bylo i</w:t>
      </w:r>
      <w:r w:rsidR="00A45E23">
        <w:rPr>
          <w:i/>
          <w:iCs/>
        </w:rPr>
        <w:t>,</w:t>
      </w:r>
      <w:r w:rsidRPr="00857386">
        <w:rPr>
          <w:i/>
          <w:iCs/>
        </w:rPr>
        <w:t xml:space="preserve"> řekněme</w:t>
      </w:r>
      <w:r w:rsidR="00A45E23">
        <w:rPr>
          <w:i/>
          <w:iCs/>
        </w:rPr>
        <w:t>,</w:t>
      </w:r>
      <w:r w:rsidRPr="00857386">
        <w:rPr>
          <w:i/>
          <w:iCs/>
        </w:rPr>
        <w:t xml:space="preserve"> nějaký jako můj, nevím, jestli osobní – profesní posun</w:t>
      </w:r>
      <w:r w:rsidR="004E2E90">
        <w:rPr>
          <w:i/>
          <w:iCs/>
        </w:rPr>
        <w:t>.</w:t>
      </w:r>
      <w:r w:rsidRPr="00857386">
        <w:rPr>
          <w:i/>
          <w:iCs/>
        </w:rPr>
        <w:t xml:space="preserve"> </w:t>
      </w:r>
      <w:r w:rsidR="008809D9">
        <w:rPr>
          <w:i/>
          <w:iCs/>
        </w:rPr>
        <w:t xml:space="preserve">(…) </w:t>
      </w:r>
      <w:r w:rsidRPr="00857386">
        <w:rPr>
          <w:i/>
          <w:iCs/>
        </w:rPr>
        <w:t>Začala jsem se mnohem víc zajímat o nějaký svůj profesní rozvoj</w:t>
      </w:r>
      <w:r w:rsidR="004E2E90">
        <w:rPr>
          <w:i/>
          <w:iCs/>
        </w:rPr>
        <w:t>, o nějaké zvyšování kompetencí.</w:t>
      </w:r>
      <w:r w:rsidR="008809D9">
        <w:rPr>
          <w:i/>
          <w:iCs/>
        </w:rPr>
        <w:t xml:space="preserve"> (…)</w:t>
      </w:r>
      <w:r w:rsidRPr="00857386">
        <w:rPr>
          <w:i/>
          <w:iCs/>
        </w:rPr>
        <w:t xml:space="preserve"> Takže jsem to vnímala tak, že já chci teďka jako víc pracovat sama na sobě, takže ty </w:t>
      </w:r>
      <w:r w:rsidR="004E2E90">
        <w:rPr>
          <w:i/>
          <w:iCs/>
        </w:rPr>
        <w:t>supervize k tomu dost pomáhají.“</w:t>
      </w:r>
    </w:p>
    <w:p w14:paraId="74EFC11C" w14:textId="3EE006BD" w:rsidR="00783973" w:rsidRPr="00A45E23" w:rsidRDefault="00FA3F19" w:rsidP="00FA3F19">
      <w:pPr>
        <w:pStyle w:val="Nadpis4"/>
        <w:rPr>
          <w:sz w:val="26"/>
          <w:szCs w:val="26"/>
        </w:rPr>
      </w:pPr>
      <w:r w:rsidRPr="00A45E23">
        <w:rPr>
          <w:sz w:val="26"/>
          <w:szCs w:val="26"/>
        </w:rPr>
        <w:lastRenderedPageBreak/>
        <w:t xml:space="preserve">3.7.3.4 </w:t>
      </w:r>
      <w:r w:rsidR="001957D4" w:rsidRPr="00A45E23">
        <w:rPr>
          <w:sz w:val="26"/>
          <w:szCs w:val="26"/>
        </w:rPr>
        <w:t>Změna vnímání přínosu supervize z</w:t>
      </w:r>
      <w:r w:rsidRPr="00A45E23">
        <w:rPr>
          <w:sz w:val="26"/>
          <w:szCs w:val="26"/>
        </w:rPr>
        <w:t> </w:t>
      </w:r>
      <w:r w:rsidR="001957D4" w:rsidRPr="00A45E23">
        <w:rPr>
          <w:sz w:val="26"/>
          <w:szCs w:val="26"/>
        </w:rPr>
        <w:t>důvodu</w:t>
      </w:r>
      <w:r w:rsidRPr="00A45E23">
        <w:rPr>
          <w:sz w:val="26"/>
          <w:szCs w:val="26"/>
        </w:rPr>
        <w:t xml:space="preserve"> změny supervizora</w:t>
      </w:r>
    </w:p>
    <w:p w14:paraId="2CD03F1E" w14:textId="50C02171" w:rsidR="00783973" w:rsidRPr="00857386" w:rsidRDefault="00783973" w:rsidP="00430DE9">
      <w:r w:rsidRPr="00857386">
        <w:t>Respondent</w:t>
      </w:r>
      <w:r w:rsidR="00A45E23">
        <w:t>i</w:t>
      </w:r>
      <w:r w:rsidRPr="00857386">
        <w:t xml:space="preserve"> č. 4 a 6 vnímají také jako jeden z důvodů změny přínosu změnu supervizora. </w:t>
      </w:r>
    </w:p>
    <w:p w14:paraId="4C1223C3" w14:textId="156ACF12" w:rsidR="00783973" w:rsidRPr="00857386" w:rsidRDefault="00783973" w:rsidP="00A45E23">
      <w:pPr>
        <w:ind w:left="284" w:right="283"/>
      </w:pPr>
      <w:r w:rsidRPr="00857386">
        <w:t>R4</w:t>
      </w:r>
      <w:r w:rsidR="00A45E23">
        <w:t xml:space="preserve">: </w:t>
      </w:r>
      <w:r w:rsidR="00A45E23">
        <w:rPr>
          <w:i/>
        </w:rPr>
        <w:t>„</w:t>
      </w:r>
      <w:r w:rsidRPr="00857386">
        <w:rPr>
          <w:i/>
          <w:iCs/>
        </w:rPr>
        <w:t xml:space="preserve">Jako mě </w:t>
      </w:r>
      <w:r w:rsidRPr="00A45E23">
        <w:rPr>
          <w:i/>
        </w:rPr>
        <w:t>přijde, že jsem prostě až později začala vnímat vlastně vůbec ten přínos.</w:t>
      </w:r>
      <w:r w:rsidR="00A45E23">
        <w:t xml:space="preserve"> </w:t>
      </w:r>
      <w:r w:rsidRPr="00857386">
        <w:t>Až</w:t>
      </w:r>
      <w:r w:rsidRPr="00857386">
        <w:rPr>
          <w:i/>
          <w:iCs/>
        </w:rPr>
        <w:t xml:space="preserve"> postupně, když jsem měla vlastně možnost si zažít nějakou kvalitní individuální supervizi, k čemuž hodně vedlo i to, že jsem měla vedoucí anebo kolegy, kteří mi byli schopni poradit kvalitního supervizora</w:t>
      </w:r>
      <w:r w:rsidR="00A45E23">
        <w:rPr>
          <w:i/>
          <w:iCs/>
        </w:rPr>
        <w:t>.“</w:t>
      </w:r>
    </w:p>
    <w:p w14:paraId="6EF2BCB7" w14:textId="15CBE52E" w:rsidR="00783973" w:rsidRPr="00857386" w:rsidRDefault="00783973" w:rsidP="00A45E23">
      <w:pPr>
        <w:ind w:left="284" w:right="283"/>
        <w:rPr>
          <w:i/>
          <w:iCs/>
        </w:rPr>
      </w:pPr>
      <w:r w:rsidRPr="00857386">
        <w:t>R6</w:t>
      </w:r>
      <w:r w:rsidR="00A45E23">
        <w:t xml:space="preserve">: </w:t>
      </w:r>
      <w:r w:rsidR="00A45E23">
        <w:rPr>
          <w:i/>
        </w:rPr>
        <w:t>„</w:t>
      </w:r>
      <w:r w:rsidRPr="00857386">
        <w:rPr>
          <w:i/>
          <w:iCs/>
        </w:rPr>
        <w:t>Jako kdyby to vnímám s </w:t>
      </w:r>
      <w:proofErr w:type="spellStart"/>
      <w:r w:rsidRPr="00857386">
        <w:rPr>
          <w:i/>
          <w:iCs/>
        </w:rPr>
        <w:t>postavama</w:t>
      </w:r>
      <w:proofErr w:type="spellEnd"/>
      <w:r w:rsidRPr="00857386">
        <w:rPr>
          <w:i/>
          <w:iCs/>
        </w:rPr>
        <w:t xml:space="preserve"> těch rozdílných supervizorek</w:t>
      </w:r>
      <w:r w:rsidR="000D239D">
        <w:rPr>
          <w:i/>
          <w:iCs/>
        </w:rPr>
        <w:t>.</w:t>
      </w:r>
      <w:r w:rsidRPr="00857386">
        <w:rPr>
          <w:i/>
          <w:iCs/>
        </w:rPr>
        <w:t xml:space="preserve"> </w:t>
      </w:r>
      <w:r w:rsidR="008809D9">
        <w:rPr>
          <w:i/>
          <w:iCs/>
        </w:rPr>
        <w:t xml:space="preserve">(…) </w:t>
      </w:r>
      <w:r w:rsidRPr="00857386">
        <w:rPr>
          <w:i/>
          <w:iCs/>
        </w:rPr>
        <w:t xml:space="preserve">Ze </w:t>
      </w:r>
      <w:r w:rsidR="000D239D">
        <w:rPr>
          <w:i/>
          <w:iCs/>
        </w:rPr>
        <w:t>začátku to bylo víc o takovém… r</w:t>
      </w:r>
      <w:r w:rsidRPr="00857386">
        <w:rPr>
          <w:i/>
          <w:iCs/>
        </w:rPr>
        <w:t>elaxaci a podpory týmu</w:t>
      </w:r>
      <w:r w:rsidR="000D239D">
        <w:rPr>
          <w:i/>
          <w:iCs/>
        </w:rPr>
        <w:t>.</w:t>
      </w:r>
      <w:r w:rsidRPr="00857386">
        <w:rPr>
          <w:i/>
          <w:iCs/>
        </w:rPr>
        <w:t xml:space="preserve"> </w:t>
      </w:r>
      <w:r w:rsidR="008809D9">
        <w:rPr>
          <w:i/>
          <w:iCs/>
        </w:rPr>
        <w:t xml:space="preserve">(…) </w:t>
      </w:r>
      <w:r w:rsidRPr="00857386">
        <w:rPr>
          <w:i/>
          <w:iCs/>
        </w:rPr>
        <w:t>Následující supervizorka byla taky vlastně velmi podpůrná a taková laskavá, ale zároveň se právě nebála s </w:t>
      </w:r>
      <w:proofErr w:type="spellStart"/>
      <w:r w:rsidRPr="00857386">
        <w:rPr>
          <w:i/>
          <w:iCs/>
        </w:rPr>
        <w:t>náma</w:t>
      </w:r>
      <w:proofErr w:type="spellEnd"/>
      <w:r w:rsidRPr="00857386">
        <w:rPr>
          <w:i/>
          <w:iCs/>
        </w:rPr>
        <w:t xml:space="preserve"> ustát i některé konfliktní situace</w:t>
      </w:r>
      <w:r w:rsidR="000D239D">
        <w:rPr>
          <w:i/>
          <w:iCs/>
        </w:rPr>
        <w:t>.</w:t>
      </w:r>
      <w:r w:rsidRPr="00857386">
        <w:rPr>
          <w:i/>
          <w:iCs/>
        </w:rPr>
        <w:t xml:space="preserve"> </w:t>
      </w:r>
      <w:r w:rsidR="008809D9">
        <w:rPr>
          <w:i/>
          <w:iCs/>
        </w:rPr>
        <w:t xml:space="preserve">(…) </w:t>
      </w:r>
      <w:r w:rsidRPr="00857386">
        <w:rPr>
          <w:i/>
          <w:iCs/>
        </w:rPr>
        <w:t>Jako kdyby ten přínos se proměňoval v tom, že tam fakt můžeme přinést i těžká témata a</w:t>
      </w:r>
      <w:r w:rsidR="000D239D">
        <w:rPr>
          <w:i/>
          <w:iCs/>
        </w:rPr>
        <w:t xml:space="preserve"> že je to jako dobré místo.“</w:t>
      </w:r>
    </w:p>
    <w:p w14:paraId="713EA041" w14:textId="6AB1F486" w:rsidR="00783973" w:rsidRPr="00A45E23" w:rsidRDefault="00FA3F19" w:rsidP="0018367E">
      <w:pPr>
        <w:pStyle w:val="Nadpis4"/>
        <w:rPr>
          <w:sz w:val="26"/>
          <w:szCs w:val="26"/>
        </w:rPr>
      </w:pPr>
      <w:r w:rsidRPr="00A45E23">
        <w:rPr>
          <w:sz w:val="26"/>
          <w:szCs w:val="26"/>
        </w:rPr>
        <w:t>3.7.3.</w:t>
      </w:r>
      <w:r w:rsidR="0018367E" w:rsidRPr="00A45E23">
        <w:rPr>
          <w:sz w:val="26"/>
          <w:szCs w:val="26"/>
        </w:rPr>
        <w:t>5</w:t>
      </w:r>
      <w:r w:rsidRPr="00A45E23">
        <w:rPr>
          <w:sz w:val="26"/>
          <w:szCs w:val="26"/>
        </w:rPr>
        <w:t xml:space="preserve"> Změna vnímání přínosu</w:t>
      </w:r>
      <w:r w:rsidR="0018367E" w:rsidRPr="00A45E23">
        <w:rPr>
          <w:sz w:val="26"/>
          <w:szCs w:val="26"/>
        </w:rPr>
        <w:t xml:space="preserve"> kvůli odpovědnosti</w:t>
      </w:r>
    </w:p>
    <w:p w14:paraId="0A96CD7C" w14:textId="77777777" w:rsidR="00783973" w:rsidRPr="00857386" w:rsidRDefault="00783973" w:rsidP="00430DE9">
      <w:r w:rsidRPr="00857386">
        <w:t>Respondent č. 2 spatřuje důvod změny také v odpovědnosti.</w:t>
      </w:r>
    </w:p>
    <w:p w14:paraId="5655C8DD" w14:textId="6695FCC8" w:rsidR="00783973" w:rsidRPr="00857386" w:rsidRDefault="00783973" w:rsidP="00973768">
      <w:pPr>
        <w:ind w:left="284" w:right="283"/>
      </w:pPr>
      <w:r w:rsidRPr="00857386">
        <w:t>R2</w:t>
      </w:r>
      <w:r w:rsidR="00973768">
        <w:t xml:space="preserve">: </w:t>
      </w:r>
      <w:r w:rsidR="00973768">
        <w:rPr>
          <w:i/>
        </w:rPr>
        <w:t>„</w:t>
      </w:r>
      <w:r w:rsidRPr="00857386">
        <w:rPr>
          <w:i/>
          <w:iCs/>
        </w:rPr>
        <w:t>Bude to i nějaká větší míra odpovědnosti</w:t>
      </w:r>
      <w:r w:rsidR="00973768">
        <w:rPr>
          <w:i/>
          <w:iCs/>
        </w:rPr>
        <w:t>.</w:t>
      </w:r>
      <w:r w:rsidRPr="00857386">
        <w:rPr>
          <w:i/>
          <w:iCs/>
        </w:rPr>
        <w:t xml:space="preserve"> </w:t>
      </w:r>
      <w:r w:rsidR="008809D9">
        <w:rPr>
          <w:i/>
          <w:iCs/>
        </w:rPr>
        <w:t xml:space="preserve">(…) </w:t>
      </w:r>
      <w:r w:rsidRPr="00857386">
        <w:rPr>
          <w:i/>
          <w:iCs/>
        </w:rPr>
        <w:t>Tím přístupem a odpovědností v té s</w:t>
      </w:r>
      <w:r w:rsidR="00973768">
        <w:rPr>
          <w:i/>
          <w:iCs/>
        </w:rPr>
        <w:t>ociální práci nebo v té rodině.“</w:t>
      </w:r>
    </w:p>
    <w:p w14:paraId="3407B6AE" w14:textId="16C3D305" w:rsidR="00783973" w:rsidRPr="00973768" w:rsidRDefault="00935326" w:rsidP="00430DE9">
      <w:pPr>
        <w:rPr>
          <w:sz w:val="26"/>
          <w:szCs w:val="26"/>
        </w:rPr>
      </w:pPr>
      <w:r w:rsidRPr="00973768">
        <w:rPr>
          <w:sz w:val="26"/>
          <w:szCs w:val="26"/>
        </w:rPr>
        <w:t>3.7.3.6 Změna vnímání přínosu supervize vlivem prostředí</w:t>
      </w:r>
    </w:p>
    <w:p w14:paraId="26F7F65F" w14:textId="77777777" w:rsidR="00783973" w:rsidRPr="00857386" w:rsidRDefault="00783973" w:rsidP="00430DE9">
      <w:r w:rsidRPr="00857386">
        <w:t xml:space="preserve">Respondent č. 4 vnímá jako důvod změny vnímání přínosu supervize vliv pracovního prostředí. </w:t>
      </w:r>
    </w:p>
    <w:p w14:paraId="11B36717" w14:textId="2E380C6D" w:rsidR="00783973" w:rsidRPr="00857386" w:rsidRDefault="00783973" w:rsidP="00973B10">
      <w:pPr>
        <w:ind w:left="284" w:right="283"/>
        <w:rPr>
          <w:i/>
          <w:iCs/>
        </w:rPr>
      </w:pPr>
      <w:r w:rsidRPr="00857386">
        <w:t>R4</w:t>
      </w:r>
      <w:r w:rsidR="00973768">
        <w:t xml:space="preserve">: </w:t>
      </w:r>
      <w:r w:rsidR="00973768">
        <w:rPr>
          <w:i/>
        </w:rPr>
        <w:t>„</w:t>
      </w:r>
      <w:r w:rsidRPr="00857386">
        <w:rPr>
          <w:i/>
          <w:iCs/>
        </w:rPr>
        <w:t>Jednak se trochu proměnila ta služba, že se zprofesionalizovala, řekněme, a jednak jsem i já se docela hodně jako posunula, a to nové vedení</w:t>
      </w:r>
      <w:r w:rsidR="00973768">
        <w:rPr>
          <w:i/>
          <w:iCs/>
        </w:rPr>
        <w:t>.</w:t>
      </w:r>
      <w:r w:rsidRPr="00857386">
        <w:rPr>
          <w:i/>
          <w:iCs/>
        </w:rPr>
        <w:t xml:space="preserve"> </w:t>
      </w:r>
      <w:r w:rsidR="003001F7">
        <w:rPr>
          <w:i/>
          <w:iCs/>
        </w:rPr>
        <w:t xml:space="preserve">(…) </w:t>
      </w:r>
      <w:r w:rsidRPr="00857386">
        <w:rPr>
          <w:i/>
          <w:iCs/>
        </w:rPr>
        <w:t>Jako když jsem pak nastoupila do práce (po rodičovské dovolené), ale potom, jak se změnilo vedení, ten tým a kolektiv, tak jsem vníma</w:t>
      </w:r>
      <w:r w:rsidR="00973768">
        <w:rPr>
          <w:i/>
          <w:iCs/>
        </w:rPr>
        <w:t>la, že ty supervize jsou vnímané</w:t>
      </w:r>
      <w:r w:rsidRPr="00857386">
        <w:rPr>
          <w:i/>
          <w:iCs/>
        </w:rPr>
        <w:t xml:space="preserve"> vlastně jako podpora růstu, a že je to vlastně super, když si jako kolegové a pracovníci berou supervizi i</w:t>
      </w:r>
      <w:r w:rsidR="00973768">
        <w:rPr>
          <w:i/>
          <w:iCs/>
        </w:rPr>
        <w:t>ndividuální, i když se nehroutí.“</w:t>
      </w:r>
      <w:r w:rsidRPr="00857386">
        <w:rPr>
          <w:i/>
          <w:iCs/>
        </w:rPr>
        <w:t xml:space="preserve"> </w:t>
      </w:r>
    </w:p>
    <w:p w14:paraId="2A86A942" w14:textId="539F490E" w:rsidR="00783973" w:rsidRPr="00973B10" w:rsidRDefault="00A81760" w:rsidP="003821D9">
      <w:pPr>
        <w:pStyle w:val="Nadpis4"/>
        <w:rPr>
          <w:sz w:val="26"/>
          <w:szCs w:val="26"/>
        </w:rPr>
      </w:pPr>
      <w:r w:rsidRPr="00973B10">
        <w:rPr>
          <w:sz w:val="26"/>
          <w:szCs w:val="26"/>
        </w:rPr>
        <w:t>3.7.3.</w:t>
      </w:r>
      <w:r w:rsidR="00172294">
        <w:rPr>
          <w:sz w:val="26"/>
          <w:szCs w:val="26"/>
        </w:rPr>
        <w:t>7</w:t>
      </w:r>
      <w:r w:rsidRPr="00973B10">
        <w:rPr>
          <w:sz w:val="26"/>
          <w:szCs w:val="26"/>
        </w:rPr>
        <w:t xml:space="preserve"> </w:t>
      </w:r>
      <w:r w:rsidR="003821D9" w:rsidRPr="00973B10">
        <w:rPr>
          <w:sz w:val="26"/>
          <w:szCs w:val="26"/>
        </w:rPr>
        <w:t>Stálost vnímání přínosu supervize</w:t>
      </w:r>
      <w:r w:rsidRPr="00973B10">
        <w:rPr>
          <w:sz w:val="26"/>
          <w:szCs w:val="26"/>
        </w:rPr>
        <w:t> </w:t>
      </w:r>
    </w:p>
    <w:p w14:paraId="0B1822E5" w14:textId="77777777" w:rsidR="00783973" w:rsidRPr="00857386" w:rsidRDefault="00783973" w:rsidP="00430DE9">
      <w:r w:rsidRPr="00857386">
        <w:t>Respondent č. 3 uvádí, že ke změně vnímání přínosu supervize u něj nedošlo.</w:t>
      </w:r>
    </w:p>
    <w:p w14:paraId="37FF5D78" w14:textId="27F74089" w:rsidR="00783973" w:rsidRPr="00857386" w:rsidRDefault="00783973" w:rsidP="00172294">
      <w:pPr>
        <w:ind w:left="284" w:right="283"/>
        <w:rPr>
          <w:i/>
          <w:iCs/>
        </w:rPr>
      </w:pPr>
      <w:r w:rsidRPr="00857386">
        <w:lastRenderedPageBreak/>
        <w:t>R3</w:t>
      </w:r>
      <w:r w:rsidR="00BD097F">
        <w:t xml:space="preserve">: </w:t>
      </w:r>
      <w:r w:rsidR="00BD097F">
        <w:rPr>
          <w:i/>
        </w:rPr>
        <w:t>„</w:t>
      </w:r>
      <w:r w:rsidRPr="00857386">
        <w:rPr>
          <w:i/>
          <w:iCs/>
        </w:rPr>
        <w:t>Neřekla bych, že by se změnilo moje vnímání supervize, to zůstává stejné</w:t>
      </w:r>
      <w:r w:rsidR="00103876">
        <w:rPr>
          <w:i/>
          <w:iCs/>
        </w:rPr>
        <w:t>. (</w:t>
      </w:r>
      <w:r w:rsidRPr="00857386">
        <w:rPr>
          <w:i/>
          <w:iCs/>
        </w:rPr>
        <w:t>…</w:t>
      </w:r>
      <w:r w:rsidR="00103876">
        <w:rPr>
          <w:i/>
          <w:iCs/>
        </w:rPr>
        <w:t>)</w:t>
      </w:r>
      <w:r w:rsidRPr="00857386">
        <w:rPr>
          <w:i/>
          <w:iCs/>
        </w:rPr>
        <w:t xml:space="preserve"> Ty přínosy</w:t>
      </w:r>
      <w:r w:rsidR="00BD097F">
        <w:rPr>
          <w:i/>
          <w:iCs/>
        </w:rPr>
        <w:t xml:space="preserve"> vnímám pořád stejně pozitivně.“</w:t>
      </w:r>
    </w:p>
    <w:p w14:paraId="6A6881E2" w14:textId="77777777" w:rsidR="00783973" w:rsidRPr="00857386" w:rsidRDefault="00783973" w:rsidP="00FB69CC">
      <w:pPr>
        <w:spacing w:before="0" w:after="0"/>
        <w:rPr>
          <w:i/>
          <w:iCs/>
        </w:rPr>
      </w:pPr>
    </w:p>
    <w:p w14:paraId="464BA9B2" w14:textId="17C765E1" w:rsidR="00783973" w:rsidRDefault="00430DE9" w:rsidP="00910B7D">
      <w:pPr>
        <w:pStyle w:val="Nadpis3"/>
      </w:pPr>
      <w:bookmarkStart w:id="36" w:name="_Toc86843255"/>
      <w:r w:rsidRPr="00857386">
        <w:t xml:space="preserve">3.7.4 </w:t>
      </w:r>
      <w:r w:rsidR="00783973" w:rsidRPr="00857386">
        <w:t>Dopad supervize na profesi</w:t>
      </w:r>
      <w:bookmarkEnd w:id="36"/>
    </w:p>
    <w:p w14:paraId="762609F2" w14:textId="5D6634B3" w:rsidR="006E6DD2" w:rsidRPr="006E6DD2" w:rsidRDefault="006E6DD2" w:rsidP="006E6DD2">
      <w:r>
        <w:t xml:space="preserve">Tato kategorie </w:t>
      </w:r>
      <w:r w:rsidR="00AC57C0">
        <w:t>vypovídá o tom, jak respondenti vnímají dopad supervize na profesi</w:t>
      </w:r>
      <w:r w:rsidR="001876D3">
        <w:t>.</w:t>
      </w:r>
    </w:p>
    <w:p w14:paraId="5FB9EF66" w14:textId="65A2E42A" w:rsidR="00783973" w:rsidRPr="00776204" w:rsidRDefault="003821D9" w:rsidP="006E6DD2">
      <w:pPr>
        <w:pStyle w:val="Nadpis4"/>
        <w:rPr>
          <w:sz w:val="26"/>
          <w:szCs w:val="26"/>
        </w:rPr>
      </w:pPr>
      <w:r w:rsidRPr="00776204">
        <w:rPr>
          <w:sz w:val="26"/>
          <w:szCs w:val="26"/>
        </w:rPr>
        <w:t>3.7.4.1</w:t>
      </w:r>
      <w:r w:rsidR="006E6DD2" w:rsidRPr="00776204">
        <w:rPr>
          <w:sz w:val="26"/>
          <w:szCs w:val="26"/>
        </w:rPr>
        <w:t xml:space="preserve"> Schopnost oddělit osobní a profesní oblast</w:t>
      </w:r>
    </w:p>
    <w:p w14:paraId="7B21FECF" w14:textId="33E7881E" w:rsidR="00783973" w:rsidRPr="00857386" w:rsidRDefault="00783973" w:rsidP="00430DE9">
      <w:r w:rsidRPr="00857386">
        <w:t>Respondent</w:t>
      </w:r>
      <w:r w:rsidR="00776204">
        <w:t>i</w:t>
      </w:r>
      <w:r w:rsidRPr="00857386">
        <w:t xml:space="preserve"> č. 2, 3 a 5 vním</w:t>
      </w:r>
      <w:r w:rsidR="00776204">
        <w:t>ají</w:t>
      </w:r>
      <w:r w:rsidRPr="00857386">
        <w:t xml:space="preserve"> dopad supervize na profesní život ve schopnosti oddělit osobní a profesní oblast. </w:t>
      </w:r>
    </w:p>
    <w:p w14:paraId="62393479" w14:textId="7BFE85DC" w:rsidR="00783973" w:rsidRPr="00857386" w:rsidRDefault="00783973" w:rsidP="00776204">
      <w:pPr>
        <w:ind w:left="284" w:right="283"/>
      </w:pPr>
      <w:r w:rsidRPr="00857386">
        <w:t>R2</w:t>
      </w:r>
      <w:r w:rsidR="00776204">
        <w:t xml:space="preserve">: </w:t>
      </w:r>
      <w:r w:rsidR="00776204">
        <w:rPr>
          <w:i/>
        </w:rPr>
        <w:t>„</w:t>
      </w:r>
      <w:r w:rsidRPr="00857386">
        <w:rPr>
          <w:i/>
          <w:iCs/>
        </w:rPr>
        <w:t xml:space="preserve">Takže tam </w:t>
      </w:r>
      <w:r w:rsidR="00776204">
        <w:rPr>
          <w:i/>
          <w:iCs/>
        </w:rPr>
        <w:t>mi to přineslo znovu oddělit to</w:t>
      </w:r>
      <w:r w:rsidRPr="00857386">
        <w:rPr>
          <w:i/>
          <w:iCs/>
        </w:rPr>
        <w:t xml:space="preserve"> a nemuset nutně v těch klinických případech promítat sebe samotnou, jako nějako</w:t>
      </w:r>
      <w:r w:rsidR="00776204">
        <w:rPr>
          <w:i/>
          <w:iCs/>
        </w:rPr>
        <w:t>u osobní rovinu, kterou tam mám.“</w:t>
      </w:r>
    </w:p>
    <w:p w14:paraId="362D1913" w14:textId="678E3770" w:rsidR="00783973" w:rsidRPr="00857386" w:rsidRDefault="00783973" w:rsidP="00776204">
      <w:pPr>
        <w:ind w:left="284" w:right="283"/>
        <w:rPr>
          <w:i/>
          <w:iCs/>
        </w:rPr>
      </w:pPr>
      <w:r w:rsidRPr="00857386">
        <w:t>R3</w:t>
      </w:r>
      <w:r w:rsidR="00776204">
        <w:t xml:space="preserve">: </w:t>
      </w:r>
      <w:r w:rsidR="00776204">
        <w:rPr>
          <w:i/>
        </w:rPr>
        <w:t>„</w:t>
      </w:r>
      <w:r w:rsidRPr="00857386">
        <w:rPr>
          <w:i/>
          <w:iCs/>
        </w:rPr>
        <w:t xml:space="preserve">Člověk musí dozrát </w:t>
      </w:r>
      <w:r w:rsidR="00776204">
        <w:rPr>
          <w:i/>
          <w:iCs/>
        </w:rPr>
        <w:t>a</w:t>
      </w:r>
      <w:r w:rsidRPr="00857386">
        <w:rPr>
          <w:i/>
          <w:iCs/>
        </w:rPr>
        <w:t> musí projít těžšími zkušenostmi, které pak na supervizi často řeší</w:t>
      </w:r>
      <w:r w:rsidR="00776204">
        <w:rPr>
          <w:i/>
          <w:iCs/>
        </w:rPr>
        <w:t>,</w:t>
      </w:r>
      <w:r w:rsidRPr="00857386">
        <w:rPr>
          <w:i/>
          <w:iCs/>
        </w:rPr>
        <w:t xml:space="preserve"> a jedná se zejména o témata hranic a </w:t>
      </w:r>
      <w:r w:rsidRPr="00776204">
        <w:rPr>
          <w:i/>
          <w:iCs/>
        </w:rPr>
        <w:t>o témata zrcadlení vlastních</w:t>
      </w:r>
      <w:r w:rsidR="00776204">
        <w:rPr>
          <w:i/>
          <w:iCs/>
        </w:rPr>
        <w:t xml:space="preserve"> problémů s klientovými problémy. (…) </w:t>
      </w:r>
      <w:r w:rsidRPr="00857386">
        <w:rPr>
          <w:i/>
          <w:iCs/>
        </w:rPr>
        <w:t xml:space="preserve">Protože člověk si to </w:t>
      </w:r>
      <w:r w:rsidR="00776204">
        <w:rPr>
          <w:i/>
          <w:iCs/>
        </w:rPr>
        <w:t>téma potom už nemusí nosit domů.“</w:t>
      </w:r>
    </w:p>
    <w:p w14:paraId="7B27B874" w14:textId="77FACB2F" w:rsidR="00783973" w:rsidRPr="00857386" w:rsidRDefault="00783973" w:rsidP="00776204">
      <w:pPr>
        <w:ind w:left="284" w:right="283"/>
        <w:rPr>
          <w:i/>
          <w:iCs/>
        </w:rPr>
      </w:pPr>
      <w:r w:rsidRPr="00857386">
        <w:t>R5</w:t>
      </w:r>
      <w:r w:rsidR="00776204">
        <w:t xml:space="preserve">: </w:t>
      </w:r>
      <w:r w:rsidR="00776204">
        <w:rPr>
          <w:i/>
        </w:rPr>
        <w:t>„</w:t>
      </w:r>
      <w:r w:rsidRPr="00857386">
        <w:rPr>
          <w:i/>
          <w:iCs/>
        </w:rPr>
        <w:t>Nevím</w:t>
      </w:r>
      <w:r w:rsidR="00776204">
        <w:rPr>
          <w:i/>
          <w:iCs/>
        </w:rPr>
        <w:t>,</w:t>
      </w:r>
      <w:r w:rsidRPr="00857386">
        <w:rPr>
          <w:i/>
          <w:iCs/>
        </w:rPr>
        <w:t xml:space="preserve"> prostě to šlo nějak samo a udělala jsem to, že prostě jsou pracovní věci</w:t>
      </w:r>
      <w:r w:rsidR="00776204">
        <w:rPr>
          <w:i/>
          <w:iCs/>
        </w:rPr>
        <w:t xml:space="preserve"> a toto jsou osobní věci.“</w:t>
      </w:r>
    </w:p>
    <w:p w14:paraId="09A09244" w14:textId="513A15B3" w:rsidR="00E05525" w:rsidRPr="00776204" w:rsidRDefault="00E05525" w:rsidP="00E05525">
      <w:pPr>
        <w:pStyle w:val="Nadpis4"/>
        <w:rPr>
          <w:sz w:val="26"/>
          <w:szCs w:val="26"/>
        </w:rPr>
      </w:pPr>
      <w:r w:rsidRPr="00776204">
        <w:rPr>
          <w:sz w:val="26"/>
          <w:szCs w:val="26"/>
        </w:rPr>
        <w:t>3.7.4.</w:t>
      </w:r>
      <w:r w:rsidR="00373FF6" w:rsidRPr="00776204">
        <w:rPr>
          <w:sz w:val="26"/>
          <w:szCs w:val="26"/>
        </w:rPr>
        <w:t>2</w:t>
      </w:r>
      <w:r w:rsidRPr="00776204">
        <w:rPr>
          <w:sz w:val="26"/>
          <w:szCs w:val="26"/>
        </w:rPr>
        <w:t xml:space="preserve"> </w:t>
      </w:r>
      <w:r w:rsidR="00373FF6" w:rsidRPr="00776204">
        <w:rPr>
          <w:sz w:val="26"/>
          <w:szCs w:val="26"/>
        </w:rPr>
        <w:t>Zlepšení vztahů na pracovišti</w:t>
      </w:r>
    </w:p>
    <w:p w14:paraId="432D4582" w14:textId="73883B67" w:rsidR="00783973" w:rsidRPr="00857386" w:rsidRDefault="00783973" w:rsidP="00430DE9">
      <w:r w:rsidRPr="00857386">
        <w:t>Respondent</w:t>
      </w:r>
      <w:r w:rsidR="0086424E">
        <w:t>i</w:t>
      </w:r>
      <w:r w:rsidRPr="00857386">
        <w:t xml:space="preserve"> č. 1, 2 a 6 vnímají také jako dopad supervize zlepšení vztahů na pracovišti.</w:t>
      </w:r>
    </w:p>
    <w:p w14:paraId="3AD068B0" w14:textId="1D3288B3" w:rsidR="00783973" w:rsidRPr="00857386" w:rsidRDefault="00783973" w:rsidP="00980333">
      <w:pPr>
        <w:ind w:left="284" w:right="283"/>
      </w:pPr>
      <w:r w:rsidRPr="00857386">
        <w:t>R1:</w:t>
      </w:r>
      <w:r w:rsidR="0086424E">
        <w:t xml:space="preserve"> </w:t>
      </w:r>
      <w:r w:rsidR="0086424E" w:rsidRPr="0086424E">
        <w:rPr>
          <w:i/>
        </w:rPr>
        <w:t>„</w:t>
      </w:r>
      <w:r w:rsidRPr="0086424E">
        <w:rPr>
          <w:i/>
        </w:rPr>
        <w:t>Že došlo k očištění problémů a narovnání vztahů, že to potom</w:t>
      </w:r>
      <w:r w:rsidR="0086424E" w:rsidRPr="0086424E">
        <w:rPr>
          <w:i/>
        </w:rPr>
        <w:t xml:space="preserve"> fungovalo, že nebyly problémy.“</w:t>
      </w:r>
    </w:p>
    <w:p w14:paraId="684D0752" w14:textId="2BAA2889" w:rsidR="00783973" w:rsidRPr="00857386" w:rsidRDefault="00783973" w:rsidP="00980333">
      <w:pPr>
        <w:ind w:left="284" w:right="283"/>
        <w:rPr>
          <w:i/>
          <w:iCs/>
        </w:rPr>
      </w:pPr>
      <w:r w:rsidRPr="00857386">
        <w:t>R2</w:t>
      </w:r>
      <w:r w:rsidR="0086424E">
        <w:t xml:space="preserve">: </w:t>
      </w:r>
      <w:r w:rsidR="0086424E">
        <w:rPr>
          <w:i/>
        </w:rPr>
        <w:t>„</w:t>
      </w:r>
      <w:r w:rsidRPr="00857386">
        <w:rPr>
          <w:i/>
          <w:iCs/>
        </w:rPr>
        <w:t>Nebojím se konzultovat s kolegy v rámci intervize. Nejsem jediná, co ví návod na dobře poskytnutou práci. Je potřeba se o to podělit. Je tam snížení nějaké ješitnosti</w:t>
      </w:r>
      <w:r w:rsidR="0086424E">
        <w:rPr>
          <w:i/>
          <w:iCs/>
        </w:rPr>
        <w:t>. (</w:t>
      </w:r>
      <w:r w:rsidRPr="00857386">
        <w:rPr>
          <w:i/>
          <w:iCs/>
        </w:rPr>
        <w:t>…</w:t>
      </w:r>
      <w:r w:rsidR="0086424E">
        <w:rPr>
          <w:i/>
          <w:iCs/>
        </w:rPr>
        <w:t>)</w:t>
      </w:r>
      <w:r w:rsidRPr="00857386">
        <w:rPr>
          <w:i/>
          <w:iCs/>
        </w:rPr>
        <w:t xml:space="preserve"> Zaměřuju se na to, že jsme tady pro klienty, ne sami pro sebe, abych já s někým soutěžila, kdo má lepší výkon, kdo líp poskytne službu, kdo lépe dokáže napsat kazuistiku apod</w:t>
      </w:r>
      <w:r w:rsidR="0086424E">
        <w:rPr>
          <w:i/>
          <w:iCs/>
        </w:rPr>
        <w:t>. (</w:t>
      </w:r>
      <w:r w:rsidRPr="00857386">
        <w:rPr>
          <w:i/>
          <w:iCs/>
        </w:rPr>
        <w:t>…</w:t>
      </w:r>
      <w:r w:rsidR="0086424E">
        <w:rPr>
          <w:i/>
          <w:iCs/>
        </w:rPr>
        <w:t>) Tým a</w:t>
      </w:r>
      <w:r w:rsidRPr="00857386">
        <w:rPr>
          <w:i/>
          <w:iCs/>
        </w:rPr>
        <w:t> </w:t>
      </w:r>
      <w:proofErr w:type="spellStart"/>
      <w:r w:rsidRPr="00857386">
        <w:rPr>
          <w:i/>
          <w:iCs/>
        </w:rPr>
        <w:t>SASce</w:t>
      </w:r>
      <w:proofErr w:type="spellEnd"/>
      <w:r w:rsidRPr="00857386">
        <w:rPr>
          <w:i/>
          <w:iCs/>
        </w:rPr>
        <w:t xml:space="preserve"> by </w:t>
      </w:r>
      <w:r w:rsidR="0086424E">
        <w:rPr>
          <w:i/>
          <w:iCs/>
        </w:rPr>
        <w:t>měl být maximálně zkoordinovaný,</w:t>
      </w:r>
      <w:r w:rsidRPr="00857386">
        <w:rPr>
          <w:i/>
          <w:iCs/>
        </w:rPr>
        <w:t xml:space="preserve"> </w:t>
      </w:r>
      <w:r w:rsidR="0086424E">
        <w:rPr>
          <w:i/>
          <w:iCs/>
        </w:rPr>
        <w:t>(</w:t>
      </w:r>
      <w:r w:rsidRPr="00857386">
        <w:rPr>
          <w:i/>
          <w:iCs/>
        </w:rPr>
        <w:t>…</w:t>
      </w:r>
      <w:r w:rsidR="0086424E">
        <w:rPr>
          <w:i/>
          <w:iCs/>
        </w:rPr>
        <w:t>)</w:t>
      </w:r>
      <w:r w:rsidRPr="00857386">
        <w:rPr>
          <w:i/>
          <w:iCs/>
        </w:rPr>
        <w:t xml:space="preserve"> měl by fungovat v dobré atmosféře, protože potom je mnohem jednodušší prac</w:t>
      </w:r>
      <w:r w:rsidR="0086424E">
        <w:rPr>
          <w:i/>
          <w:iCs/>
        </w:rPr>
        <w:t>ovat v tandemu nebo týmu.“</w:t>
      </w:r>
    </w:p>
    <w:p w14:paraId="6E1EB764" w14:textId="74C82579" w:rsidR="00783973" w:rsidRPr="00857386" w:rsidRDefault="00783973" w:rsidP="00980333">
      <w:pPr>
        <w:ind w:left="284" w:right="283"/>
        <w:rPr>
          <w:i/>
          <w:iCs/>
        </w:rPr>
      </w:pPr>
      <w:r w:rsidRPr="00857386">
        <w:lastRenderedPageBreak/>
        <w:t>R6</w:t>
      </w:r>
      <w:r w:rsidR="009047A4">
        <w:t xml:space="preserve">: </w:t>
      </w:r>
      <w:r w:rsidR="009047A4">
        <w:rPr>
          <w:i/>
        </w:rPr>
        <w:t>„</w:t>
      </w:r>
      <w:r w:rsidRPr="00857386">
        <w:rPr>
          <w:i/>
          <w:iCs/>
        </w:rPr>
        <w:t>V tom jsou kolegové spolu schopni spolupracovat a otevřeně mluvit, tak to zvyšuje kv</w:t>
      </w:r>
      <w:r w:rsidR="009047A4">
        <w:rPr>
          <w:i/>
          <w:iCs/>
        </w:rPr>
        <w:t>a</w:t>
      </w:r>
      <w:r w:rsidRPr="00857386">
        <w:rPr>
          <w:i/>
          <w:iCs/>
        </w:rPr>
        <w:t>litu té práce ke klientovi, protože ten pracovník se cítí dobře</w:t>
      </w:r>
      <w:r w:rsidR="009047A4">
        <w:rPr>
          <w:i/>
          <w:iCs/>
        </w:rPr>
        <w:t>,</w:t>
      </w:r>
      <w:r w:rsidRPr="00857386">
        <w:rPr>
          <w:i/>
          <w:iCs/>
        </w:rPr>
        <w:t xml:space="preserve"> prostě nejen když je v terénu, ale i když přijde zpátky do kanceláře a může s</w:t>
      </w:r>
      <w:r w:rsidR="009047A4">
        <w:rPr>
          <w:i/>
          <w:iCs/>
        </w:rPr>
        <w:t>e spolehnout na lidi.“</w:t>
      </w:r>
    </w:p>
    <w:p w14:paraId="63B8D86C" w14:textId="676A39CF" w:rsidR="00373FF6" w:rsidRPr="00D53EF1" w:rsidRDefault="00373FF6" w:rsidP="00373FF6">
      <w:pPr>
        <w:pStyle w:val="Nadpis4"/>
        <w:rPr>
          <w:sz w:val="26"/>
          <w:szCs w:val="26"/>
        </w:rPr>
      </w:pPr>
      <w:r w:rsidRPr="00D53EF1">
        <w:rPr>
          <w:sz w:val="26"/>
          <w:szCs w:val="26"/>
        </w:rPr>
        <w:t xml:space="preserve">3.7.4.3 Záruka </w:t>
      </w:r>
      <w:r w:rsidR="004427B1" w:rsidRPr="00D53EF1">
        <w:rPr>
          <w:sz w:val="26"/>
          <w:szCs w:val="26"/>
        </w:rPr>
        <w:t>kvality poskytované práce</w:t>
      </w:r>
    </w:p>
    <w:p w14:paraId="2B6E7908" w14:textId="36C8C859" w:rsidR="00783973" w:rsidRPr="00857386" w:rsidRDefault="00783973" w:rsidP="00430DE9">
      <w:r w:rsidRPr="00857386">
        <w:t>Respondent</w:t>
      </w:r>
      <w:r w:rsidR="00D53EF1">
        <w:t>i</w:t>
      </w:r>
      <w:r w:rsidRPr="00857386">
        <w:t xml:space="preserve"> č. 2 a 3 vním</w:t>
      </w:r>
      <w:r w:rsidR="00D53EF1">
        <w:t>ají</w:t>
      </w:r>
      <w:r w:rsidRPr="00857386">
        <w:t xml:space="preserve"> supervizi jako záruku kvalitnějšího pracovního výkonu. </w:t>
      </w:r>
    </w:p>
    <w:p w14:paraId="4825EB91" w14:textId="7B36BFD1" w:rsidR="00783973" w:rsidRPr="00857386" w:rsidRDefault="00783973" w:rsidP="00B10DB6">
      <w:pPr>
        <w:ind w:left="284" w:right="283"/>
        <w:rPr>
          <w:i/>
          <w:iCs/>
        </w:rPr>
      </w:pPr>
      <w:r w:rsidRPr="00857386">
        <w:t>R2</w:t>
      </w:r>
      <w:r w:rsidR="00D53EF1">
        <w:t xml:space="preserve">: </w:t>
      </w:r>
      <w:r w:rsidR="00D53EF1">
        <w:rPr>
          <w:i/>
        </w:rPr>
        <w:t>„</w:t>
      </w:r>
      <w:r w:rsidRPr="00857386">
        <w:rPr>
          <w:i/>
          <w:iCs/>
        </w:rPr>
        <w:t>Jsem zastáncem toho, že supervize mají být preventivní a jsou preventivní, nemají řešit až vzniklý problém. A dopady jsou jak na ten tým, tak taky na to poskytování té péče těm rodinám, protože ta péče musí být následně mnohem kvalitnější a mnoh</w:t>
      </w:r>
      <w:r w:rsidR="00D53EF1">
        <w:rPr>
          <w:i/>
          <w:iCs/>
        </w:rPr>
        <w:t>em odbornější než bez supervize.“</w:t>
      </w:r>
    </w:p>
    <w:p w14:paraId="120C7F35" w14:textId="6A7F6A85" w:rsidR="00783973" w:rsidRPr="00857386" w:rsidRDefault="00783973" w:rsidP="00B10DB6">
      <w:pPr>
        <w:ind w:left="284" w:right="283"/>
        <w:rPr>
          <w:i/>
          <w:iCs/>
        </w:rPr>
      </w:pPr>
      <w:r w:rsidRPr="00857386">
        <w:t>R3</w:t>
      </w:r>
      <w:r w:rsidR="00D53EF1">
        <w:t xml:space="preserve">: </w:t>
      </w:r>
      <w:r w:rsidR="00D53EF1">
        <w:rPr>
          <w:i/>
        </w:rPr>
        <w:t>„</w:t>
      </w:r>
      <w:r w:rsidRPr="00857386">
        <w:rPr>
          <w:i/>
          <w:iCs/>
        </w:rPr>
        <w:t>Dopad je v tom, že ve mně ty témata uzrály a že se v tom reálně moje postupy pos</w:t>
      </w:r>
      <w:r w:rsidR="00D53EF1">
        <w:rPr>
          <w:i/>
          <w:iCs/>
        </w:rPr>
        <w:t xml:space="preserve">unuly.“ (…) </w:t>
      </w:r>
      <w:r w:rsidRPr="00857386">
        <w:rPr>
          <w:i/>
          <w:iCs/>
        </w:rPr>
        <w:t>A pokud je supervize kvalitní, tak</w:t>
      </w:r>
      <w:r w:rsidR="00D53EF1">
        <w:rPr>
          <w:i/>
          <w:iCs/>
        </w:rPr>
        <w:t xml:space="preserve"> si myslím, že ty řešení by měly</w:t>
      </w:r>
      <w:r w:rsidRPr="00857386">
        <w:rPr>
          <w:i/>
          <w:iCs/>
        </w:rPr>
        <w:t xml:space="preserve"> mít kvalitn</w:t>
      </w:r>
      <w:r w:rsidR="00D53EF1">
        <w:rPr>
          <w:i/>
          <w:iCs/>
        </w:rPr>
        <w:t>í výstupy, tudíž i zaměstnavatel</w:t>
      </w:r>
      <w:r w:rsidRPr="00857386">
        <w:rPr>
          <w:i/>
          <w:iCs/>
        </w:rPr>
        <w:t xml:space="preserve"> i ten pracovník by v tomhle měl mít nějakou záruku kvalitnějšího přístupu. Zlepšuje to naši práci</w:t>
      </w:r>
      <w:r w:rsidR="00D53EF1">
        <w:rPr>
          <w:i/>
          <w:iCs/>
        </w:rPr>
        <w:t>.“</w:t>
      </w:r>
    </w:p>
    <w:p w14:paraId="0478C064" w14:textId="73E19077" w:rsidR="00783973" w:rsidRPr="00857386" w:rsidRDefault="00783973" w:rsidP="00B10DB6">
      <w:pPr>
        <w:ind w:left="284" w:right="283"/>
        <w:rPr>
          <w:i/>
          <w:iCs/>
        </w:rPr>
      </w:pPr>
      <w:r w:rsidRPr="00857386">
        <w:t>R6</w:t>
      </w:r>
      <w:r w:rsidR="00D61597">
        <w:t xml:space="preserve">: </w:t>
      </w:r>
      <w:r w:rsidR="00D61597">
        <w:rPr>
          <w:i/>
        </w:rPr>
        <w:t>„</w:t>
      </w:r>
      <w:r w:rsidRPr="00857386">
        <w:rPr>
          <w:i/>
          <w:iCs/>
        </w:rPr>
        <w:t>V tom jsou kolegové spolu schopni spolupracovat a otevřeně mluvit, tak to zvyšuje kvalitu té práce ke klientovi, protože ten pracovník se cítí dobře</w:t>
      </w:r>
      <w:r w:rsidR="00D61597">
        <w:rPr>
          <w:i/>
          <w:iCs/>
        </w:rPr>
        <w:t>,</w:t>
      </w:r>
      <w:r w:rsidRPr="00857386">
        <w:rPr>
          <w:i/>
          <w:iCs/>
        </w:rPr>
        <w:t xml:space="preserve"> prostě nejen když je v terénu, ale i když přijde zpátky do kancelář</w:t>
      </w:r>
      <w:r w:rsidR="00D61597">
        <w:rPr>
          <w:i/>
          <w:iCs/>
        </w:rPr>
        <w:t>e a může se spolehnout na lidi.“</w:t>
      </w:r>
    </w:p>
    <w:p w14:paraId="27796F48" w14:textId="1560BDBF" w:rsidR="00783973" w:rsidRPr="00D53EF1" w:rsidRDefault="00360CA0" w:rsidP="00360CA0">
      <w:pPr>
        <w:pStyle w:val="Nadpis4"/>
        <w:rPr>
          <w:sz w:val="26"/>
          <w:szCs w:val="26"/>
        </w:rPr>
      </w:pPr>
      <w:r w:rsidRPr="00D53EF1">
        <w:rPr>
          <w:sz w:val="26"/>
          <w:szCs w:val="26"/>
        </w:rPr>
        <w:t xml:space="preserve">3.7.4.4 Schopnost doprovázet klienta </w:t>
      </w:r>
    </w:p>
    <w:p w14:paraId="78AEE469" w14:textId="77777777" w:rsidR="00783973" w:rsidRPr="00857386" w:rsidRDefault="00783973" w:rsidP="00430DE9">
      <w:r w:rsidRPr="00857386">
        <w:t>Respondent č. 1 dále vnímá jako dopad supervize schopnost provázet klienta jeho situací a zplnomocňovat ho.</w:t>
      </w:r>
    </w:p>
    <w:p w14:paraId="687D8661" w14:textId="10189B08" w:rsidR="00783973" w:rsidRPr="00857386" w:rsidRDefault="00783973" w:rsidP="00E06856">
      <w:pPr>
        <w:ind w:left="284" w:right="283"/>
      </w:pPr>
      <w:r w:rsidRPr="00857386">
        <w:t>R1</w:t>
      </w:r>
      <w:r w:rsidR="00E06856">
        <w:t xml:space="preserve">: </w:t>
      </w:r>
      <w:r w:rsidR="00E06856">
        <w:rPr>
          <w:i/>
        </w:rPr>
        <w:t>„</w:t>
      </w:r>
      <w:r w:rsidRPr="00857386">
        <w:rPr>
          <w:i/>
          <w:iCs/>
        </w:rPr>
        <w:t xml:space="preserve">Snažím se vlastně aplikovat ten způsob, že toho </w:t>
      </w:r>
      <w:r w:rsidR="00E06856">
        <w:rPr>
          <w:i/>
          <w:iCs/>
        </w:rPr>
        <w:t>klienta provádím tím problémem a</w:t>
      </w:r>
      <w:r w:rsidRPr="00857386">
        <w:rPr>
          <w:i/>
          <w:iCs/>
        </w:rPr>
        <w:t> nesnažím se to pojmenovat za</w:t>
      </w:r>
      <w:r w:rsidR="00531742">
        <w:rPr>
          <w:i/>
          <w:iCs/>
        </w:rPr>
        <w:t xml:space="preserve"> něho, ale snažím se mu říct: ‚</w:t>
      </w:r>
      <w:r w:rsidR="008406E4">
        <w:rPr>
          <w:i/>
          <w:iCs/>
        </w:rPr>
        <w:t>T</w:t>
      </w:r>
      <w:r w:rsidRPr="00857386">
        <w:rPr>
          <w:i/>
          <w:iCs/>
        </w:rPr>
        <w:t>ak pojď</w:t>
      </w:r>
      <w:r w:rsidR="00E06856">
        <w:rPr>
          <w:i/>
          <w:iCs/>
        </w:rPr>
        <w:t>,</w:t>
      </w:r>
      <w:r w:rsidRPr="00857386">
        <w:rPr>
          <w:i/>
          <w:iCs/>
        </w:rPr>
        <w:t xml:space="preserve"> </w:t>
      </w:r>
      <w:proofErr w:type="spellStart"/>
      <w:r w:rsidRPr="00857386">
        <w:rPr>
          <w:i/>
          <w:iCs/>
        </w:rPr>
        <w:t>půjdem</w:t>
      </w:r>
      <w:proofErr w:type="spellEnd"/>
      <w:r w:rsidR="00B165AB">
        <w:rPr>
          <w:i/>
          <w:iCs/>
        </w:rPr>
        <w:t>,</w:t>
      </w:r>
      <w:r w:rsidR="00531742">
        <w:rPr>
          <w:i/>
          <w:iCs/>
        </w:rPr>
        <w:t>‘</w:t>
      </w:r>
      <w:r w:rsidRPr="00857386">
        <w:rPr>
          <w:i/>
          <w:iCs/>
        </w:rPr>
        <w:t xml:space="preserve"> jo, ale dovedu ho k tomu kohoutku a on si ten </w:t>
      </w:r>
      <w:r w:rsidR="00E06856">
        <w:rPr>
          <w:i/>
          <w:iCs/>
        </w:rPr>
        <w:t>kohoutek s tou vodou pustí sám.“</w:t>
      </w:r>
    </w:p>
    <w:p w14:paraId="3B5C0694" w14:textId="1CA3092D" w:rsidR="00360CA0" w:rsidRPr="00E06856" w:rsidRDefault="00360CA0" w:rsidP="00360CA0">
      <w:pPr>
        <w:pStyle w:val="Nadpis4"/>
        <w:rPr>
          <w:sz w:val="26"/>
          <w:szCs w:val="26"/>
        </w:rPr>
      </w:pPr>
      <w:r w:rsidRPr="00E06856">
        <w:rPr>
          <w:sz w:val="26"/>
          <w:szCs w:val="26"/>
        </w:rPr>
        <w:t>3.7.4.5 Zvýšení sebevědomí</w:t>
      </w:r>
    </w:p>
    <w:p w14:paraId="38D45409" w14:textId="0F62AB5C" w:rsidR="00783973" w:rsidRPr="00857386" w:rsidRDefault="00783973" w:rsidP="00430DE9">
      <w:r w:rsidRPr="00857386">
        <w:t xml:space="preserve">Respondent č. 4 vnímá </w:t>
      </w:r>
      <w:r w:rsidR="00E06856" w:rsidRPr="00857386">
        <w:t xml:space="preserve">zvýšení sebevědomí </w:t>
      </w:r>
      <w:r w:rsidRPr="00857386">
        <w:t>jako dopad supervize na osobní život.</w:t>
      </w:r>
    </w:p>
    <w:p w14:paraId="44A8BE27" w14:textId="3B044BA0" w:rsidR="00783973" w:rsidRPr="00857386" w:rsidRDefault="00783973" w:rsidP="007675D1">
      <w:pPr>
        <w:ind w:left="284" w:right="283"/>
      </w:pPr>
      <w:r w:rsidRPr="00857386">
        <w:lastRenderedPageBreak/>
        <w:t>R4</w:t>
      </w:r>
      <w:r w:rsidR="007675D1">
        <w:t xml:space="preserve">: </w:t>
      </w:r>
      <w:r w:rsidR="007675D1">
        <w:rPr>
          <w:i/>
        </w:rPr>
        <w:t>„</w:t>
      </w:r>
      <w:r w:rsidRPr="00857386">
        <w:rPr>
          <w:i/>
          <w:iCs/>
        </w:rPr>
        <w:t>To jsou situace, který mě samozřejmě povzbudí do života. Takže jsem to vždycky brala jako takovou dobrou, řekněme, zpětnou vazbu na moje profes</w:t>
      </w:r>
      <w:r w:rsidR="007675D1">
        <w:rPr>
          <w:i/>
          <w:iCs/>
        </w:rPr>
        <w:t>ní působení, což člověku pomůže</w:t>
      </w:r>
      <w:r w:rsidRPr="00857386">
        <w:rPr>
          <w:i/>
          <w:iCs/>
        </w:rPr>
        <w:t xml:space="preserve"> tak nějak jako zvýšit sebevědomí i v osobním životě i v</w:t>
      </w:r>
      <w:r w:rsidR="007675D1">
        <w:rPr>
          <w:i/>
          <w:iCs/>
        </w:rPr>
        <w:t> </w:t>
      </w:r>
      <w:r w:rsidRPr="00857386">
        <w:rPr>
          <w:i/>
          <w:iCs/>
        </w:rPr>
        <w:t>práci</w:t>
      </w:r>
      <w:r w:rsidR="007675D1">
        <w:rPr>
          <w:i/>
          <w:iCs/>
        </w:rPr>
        <w:t>.“</w:t>
      </w:r>
    </w:p>
    <w:p w14:paraId="1893B2B1" w14:textId="69354213" w:rsidR="00783973" w:rsidRPr="00077961" w:rsidRDefault="00360CA0" w:rsidP="00F23519">
      <w:pPr>
        <w:pStyle w:val="Nadpis4"/>
        <w:rPr>
          <w:sz w:val="26"/>
          <w:szCs w:val="26"/>
        </w:rPr>
      </w:pPr>
      <w:r w:rsidRPr="00077961">
        <w:rPr>
          <w:sz w:val="26"/>
          <w:szCs w:val="26"/>
        </w:rPr>
        <w:t>3.7.4.6</w:t>
      </w:r>
      <w:r w:rsidR="00F23519" w:rsidRPr="00077961">
        <w:rPr>
          <w:sz w:val="26"/>
          <w:szCs w:val="26"/>
        </w:rPr>
        <w:t xml:space="preserve"> Hranice</w:t>
      </w:r>
    </w:p>
    <w:p w14:paraId="753ADF94" w14:textId="412029C3" w:rsidR="00783973" w:rsidRPr="00857386" w:rsidRDefault="00783973" w:rsidP="00430DE9">
      <w:r w:rsidRPr="00857386">
        <w:t>Respondent č. 5 vnímá také dopad supervize na svou profesi v nastavení hranic</w:t>
      </w:r>
      <w:r w:rsidR="00F23519">
        <w:t>.</w:t>
      </w:r>
    </w:p>
    <w:p w14:paraId="6EA02234" w14:textId="29269761" w:rsidR="00783973" w:rsidRDefault="00783973" w:rsidP="00077961">
      <w:pPr>
        <w:ind w:left="284" w:right="283"/>
        <w:rPr>
          <w:i/>
          <w:iCs/>
        </w:rPr>
      </w:pPr>
      <w:r w:rsidRPr="00857386">
        <w:t>R5</w:t>
      </w:r>
      <w:r w:rsidR="00077961">
        <w:t xml:space="preserve">: </w:t>
      </w:r>
      <w:r w:rsidR="00077961">
        <w:rPr>
          <w:i/>
        </w:rPr>
        <w:t>„</w:t>
      </w:r>
      <w:r w:rsidRPr="00857386">
        <w:rPr>
          <w:i/>
          <w:iCs/>
        </w:rPr>
        <w:t>Jo, asi tak bych to řekla, jo, fur</w:t>
      </w:r>
      <w:r w:rsidR="00077961">
        <w:rPr>
          <w:i/>
          <w:iCs/>
        </w:rPr>
        <w:t>t se to točí kolem těch hranic.“</w:t>
      </w:r>
    </w:p>
    <w:p w14:paraId="0991FE9F" w14:textId="77777777" w:rsidR="00784A74" w:rsidRPr="00857386" w:rsidRDefault="00784A74" w:rsidP="00784A74">
      <w:pPr>
        <w:spacing w:before="0" w:after="0"/>
        <w:ind w:left="284" w:right="283"/>
        <w:rPr>
          <w:i/>
          <w:iCs/>
        </w:rPr>
      </w:pPr>
    </w:p>
    <w:p w14:paraId="74CDEC26" w14:textId="16AC6866" w:rsidR="00783973" w:rsidRDefault="00430DE9" w:rsidP="00910B7D">
      <w:pPr>
        <w:pStyle w:val="Nadpis3"/>
      </w:pPr>
      <w:bookmarkStart w:id="37" w:name="_Toc86843256"/>
      <w:r w:rsidRPr="00857386">
        <w:t xml:space="preserve">3.7.5 </w:t>
      </w:r>
      <w:r w:rsidR="00783973" w:rsidRPr="00857386">
        <w:t>Dopad supervize na osobní život</w:t>
      </w:r>
      <w:bookmarkEnd w:id="37"/>
    </w:p>
    <w:p w14:paraId="464EA41C" w14:textId="4F83719C" w:rsidR="004F77ED" w:rsidRPr="004F77ED" w:rsidRDefault="004F77ED" w:rsidP="004F77ED">
      <w:r>
        <w:t xml:space="preserve">V této podkapitole se budu věnovat vnímání </w:t>
      </w:r>
      <w:r w:rsidR="00C8031D">
        <w:t xml:space="preserve">dopadu supervize na osobní život </w:t>
      </w:r>
      <w:r>
        <w:t>respondentů</w:t>
      </w:r>
      <w:r w:rsidR="00C8031D">
        <w:t>.</w:t>
      </w:r>
    </w:p>
    <w:p w14:paraId="1AE95FEC" w14:textId="1BEFFC7E" w:rsidR="00783973" w:rsidRPr="004F1170" w:rsidRDefault="00F23519" w:rsidP="004F77ED">
      <w:pPr>
        <w:pStyle w:val="Nadpis4"/>
        <w:rPr>
          <w:sz w:val="26"/>
          <w:szCs w:val="26"/>
        </w:rPr>
      </w:pPr>
      <w:r w:rsidRPr="004F1170">
        <w:rPr>
          <w:sz w:val="26"/>
          <w:szCs w:val="26"/>
        </w:rPr>
        <w:t xml:space="preserve">3.7.5.1 </w:t>
      </w:r>
      <w:r w:rsidR="004F77ED" w:rsidRPr="004F1170">
        <w:rPr>
          <w:sz w:val="26"/>
          <w:szCs w:val="26"/>
        </w:rPr>
        <w:t>Empatické vnímání</w:t>
      </w:r>
    </w:p>
    <w:p w14:paraId="0611ACCA" w14:textId="77777777" w:rsidR="00783973" w:rsidRPr="00857386" w:rsidRDefault="00783973" w:rsidP="00430DE9">
      <w:r w:rsidRPr="00857386">
        <w:t xml:space="preserve">Respondent č. 1 uvedl, že se naučil empaticky vnímat díky supervizím. </w:t>
      </w:r>
    </w:p>
    <w:p w14:paraId="008F756A" w14:textId="24AE7B9B" w:rsidR="00783973" w:rsidRPr="00857386" w:rsidRDefault="00783973" w:rsidP="00C65FA2">
      <w:pPr>
        <w:ind w:left="284" w:right="283"/>
        <w:rPr>
          <w:i/>
          <w:iCs/>
        </w:rPr>
      </w:pPr>
      <w:r w:rsidRPr="00857386">
        <w:t>R1</w:t>
      </w:r>
      <w:r w:rsidR="0063048F">
        <w:t xml:space="preserve">: </w:t>
      </w:r>
      <w:r w:rsidR="0063048F">
        <w:rPr>
          <w:i/>
        </w:rPr>
        <w:t>„</w:t>
      </w:r>
      <w:r w:rsidRPr="00857386">
        <w:rPr>
          <w:i/>
          <w:iCs/>
        </w:rPr>
        <w:t>Že mi to pomohlo, jak se stavět k těm lidem, …že už nejsem jenom já jako člověk a ty moje hranice. Pomohl mi (supervizor) otevřít</w:t>
      </w:r>
      <w:r w:rsidR="0063048F">
        <w:rPr>
          <w:i/>
          <w:iCs/>
        </w:rPr>
        <w:t>,</w:t>
      </w:r>
      <w:r w:rsidRPr="00857386">
        <w:rPr>
          <w:i/>
          <w:iCs/>
        </w:rPr>
        <w:t xml:space="preserve"> jakoby co dělám já, co to evokuje v těch druhých lidech</w:t>
      </w:r>
      <w:r w:rsidR="0063048F" w:rsidRPr="0063048F">
        <w:rPr>
          <w:i/>
          <w:iCs/>
        </w:rPr>
        <w:t>. (</w:t>
      </w:r>
      <w:r w:rsidRPr="0063048F">
        <w:rPr>
          <w:i/>
        </w:rPr>
        <w:t>…</w:t>
      </w:r>
      <w:r w:rsidR="0063048F" w:rsidRPr="0063048F">
        <w:rPr>
          <w:i/>
        </w:rPr>
        <w:t xml:space="preserve">) </w:t>
      </w:r>
      <w:r w:rsidRPr="0063048F">
        <w:rPr>
          <w:i/>
          <w:iCs/>
        </w:rPr>
        <w:t>Vlastně</w:t>
      </w:r>
      <w:r w:rsidRPr="00857386">
        <w:rPr>
          <w:i/>
          <w:iCs/>
        </w:rPr>
        <w:t xml:space="preserve"> jsem začala aplikovat hledání těch hranic u tě</w:t>
      </w:r>
      <w:r w:rsidR="0063048F">
        <w:rPr>
          <w:i/>
          <w:iCs/>
        </w:rPr>
        <w:t>ch druhých, kam já můžu vkročit přes tu hranici</w:t>
      </w:r>
      <w:r w:rsidRPr="00857386">
        <w:rPr>
          <w:i/>
          <w:iCs/>
        </w:rPr>
        <w:t>.</w:t>
      </w:r>
      <w:r w:rsidR="0063048F">
        <w:rPr>
          <w:i/>
          <w:iCs/>
        </w:rPr>
        <w:t>(…)</w:t>
      </w:r>
      <w:r w:rsidRPr="00857386">
        <w:rPr>
          <w:i/>
          <w:iCs/>
        </w:rPr>
        <w:t xml:space="preserve"> Že jsem se snažila z</w:t>
      </w:r>
      <w:r w:rsidR="0063048F">
        <w:rPr>
          <w:i/>
          <w:iCs/>
        </w:rPr>
        <w:t>ačít vnímat, co je zase schopný ten člověk z druhé strany.“</w:t>
      </w:r>
    </w:p>
    <w:p w14:paraId="1A98133D" w14:textId="318948FD" w:rsidR="00783973" w:rsidRPr="004F1170" w:rsidRDefault="00C8031D" w:rsidP="009A26DC">
      <w:pPr>
        <w:pStyle w:val="Nadpis4"/>
        <w:rPr>
          <w:i/>
          <w:sz w:val="26"/>
          <w:szCs w:val="26"/>
        </w:rPr>
      </w:pPr>
      <w:r w:rsidRPr="004F1170">
        <w:rPr>
          <w:sz w:val="26"/>
          <w:szCs w:val="26"/>
        </w:rPr>
        <w:t>3.7.</w:t>
      </w:r>
      <w:r w:rsidR="009A26DC" w:rsidRPr="004F1170">
        <w:rPr>
          <w:sz w:val="26"/>
          <w:szCs w:val="26"/>
        </w:rPr>
        <w:t>5.2</w:t>
      </w:r>
      <w:r w:rsidRPr="004F1170">
        <w:rPr>
          <w:sz w:val="26"/>
          <w:szCs w:val="26"/>
        </w:rPr>
        <w:t xml:space="preserve"> Schopnost doprovázet</w:t>
      </w:r>
      <w:r w:rsidR="009A26DC" w:rsidRPr="004F1170">
        <w:rPr>
          <w:sz w:val="26"/>
          <w:szCs w:val="26"/>
        </w:rPr>
        <w:t xml:space="preserve"> a zplnomocňovat</w:t>
      </w:r>
    </w:p>
    <w:p w14:paraId="5726D9AF" w14:textId="0ABF46C3" w:rsidR="00783973" w:rsidRPr="00857386" w:rsidRDefault="00783973" w:rsidP="00430DE9">
      <w:r w:rsidRPr="00857386">
        <w:t>Respondent č. 1 vnímá podobně jako v profesním životě i v</w:t>
      </w:r>
      <w:r w:rsidR="008406E4">
        <w:t xml:space="preserve"> tom </w:t>
      </w:r>
      <w:r w:rsidRPr="00857386">
        <w:t>osobním schopnost doprovázet a zplnomocňovat.</w:t>
      </w:r>
    </w:p>
    <w:p w14:paraId="087A01B5" w14:textId="6C9FF549" w:rsidR="00783973" w:rsidRPr="00857386" w:rsidRDefault="00783973" w:rsidP="0055565A">
      <w:pPr>
        <w:ind w:left="284" w:right="283"/>
        <w:rPr>
          <w:i/>
          <w:iCs/>
        </w:rPr>
      </w:pPr>
      <w:r w:rsidRPr="00857386">
        <w:t>R1</w:t>
      </w:r>
      <w:r w:rsidR="008406E4">
        <w:t xml:space="preserve">: </w:t>
      </w:r>
      <w:r w:rsidR="008406E4">
        <w:rPr>
          <w:i/>
        </w:rPr>
        <w:t>„</w:t>
      </w:r>
      <w:r w:rsidRPr="00857386">
        <w:rPr>
          <w:i/>
          <w:iCs/>
        </w:rPr>
        <w:t>V osobním životě mám tři děti, které se snažím vést prostě</w:t>
      </w:r>
      <w:r w:rsidR="008406E4">
        <w:rPr>
          <w:i/>
          <w:iCs/>
        </w:rPr>
        <w:t>:</w:t>
      </w:r>
      <w:r w:rsidR="00340A03">
        <w:rPr>
          <w:i/>
          <w:iCs/>
        </w:rPr>
        <w:t xml:space="preserve"> ‚</w:t>
      </w:r>
      <w:r w:rsidRPr="00857386">
        <w:rPr>
          <w:i/>
          <w:iCs/>
        </w:rPr>
        <w:t xml:space="preserve">Hele pojď, já tady stojím, ale ty běž dopředu a dojdi si k té hoře </w:t>
      </w:r>
      <w:proofErr w:type="spellStart"/>
      <w:r w:rsidRPr="00857386">
        <w:rPr>
          <w:i/>
          <w:iCs/>
        </w:rPr>
        <w:t>samotnej</w:t>
      </w:r>
      <w:proofErr w:type="spellEnd"/>
      <w:r w:rsidR="00340A03">
        <w:rPr>
          <w:i/>
          <w:iCs/>
        </w:rPr>
        <w:t>.</w:t>
      </w:r>
      <w:r w:rsidRPr="00857386">
        <w:rPr>
          <w:i/>
          <w:iCs/>
        </w:rPr>
        <w:t xml:space="preserve"> Metody jsem ti dala, snaž se ty metody aplikovat </w:t>
      </w:r>
      <w:r w:rsidR="00340A03">
        <w:rPr>
          <w:i/>
          <w:iCs/>
        </w:rPr>
        <w:t>na to, abys tu horu přelezl sám.‘“</w:t>
      </w:r>
    </w:p>
    <w:p w14:paraId="0D9ECF59" w14:textId="398E1764" w:rsidR="009A26DC" w:rsidRPr="004F1170" w:rsidRDefault="009A26DC" w:rsidP="009A26DC">
      <w:pPr>
        <w:pStyle w:val="Nadpis4"/>
        <w:rPr>
          <w:i/>
          <w:sz w:val="26"/>
          <w:szCs w:val="26"/>
        </w:rPr>
      </w:pPr>
      <w:r w:rsidRPr="004F1170">
        <w:rPr>
          <w:sz w:val="26"/>
          <w:szCs w:val="26"/>
        </w:rPr>
        <w:t>3.7.5.</w:t>
      </w:r>
      <w:r w:rsidR="00CF7EBC" w:rsidRPr="004F1170">
        <w:rPr>
          <w:sz w:val="26"/>
          <w:szCs w:val="26"/>
        </w:rPr>
        <w:t>3</w:t>
      </w:r>
      <w:r w:rsidRPr="004F1170">
        <w:rPr>
          <w:sz w:val="26"/>
          <w:szCs w:val="26"/>
        </w:rPr>
        <w:t xml:space="preserve"> </w:t>
      </w:r>
      <w:r w:rsidR="00CF7EBC" w:rsidRPr="004F1170">
        <w:rPr>
          <w:sz w:val="26"/>
          <w:szCs w:val="26"/>
        </w:rPr>
        <w:t>Dopad na osobní hodnoty</w:t>
      </w:r>
    </w:p>
    <w:p w14:paraId="590E5422" w14:textId="5754A7A9" w:rsidR="00783973" w:rsidRPr="00857386" w:rsidRDefault="00783973" w:rsidP="00430DE9">
      <w:r w:rsidRPr="00857386">
        <w:t>Respondent č. 2 vnímá dopad supervize na své hodnoty</w:t>
      </w:r>
      <w:r w:rsidR="008630C7">
        <w:t xml:space="preserve"> v osobním životě</w:t>
      </w:r>
      <w:r w:rsidRPr="00857386">
        <w:t xml:space="preserve">. </w:t>
      </w:r>
    </w:p>
    <w:p w14:paraId="15BE870D" w14:textId="1E285ECC" w:rsidR="00783973" w:rsidRPr="00857386" w:rsidRDefault="00783973" w:rsidP="00F76590">
      <w:pPr>
        <w:ind w:left="284" w:right="283"/>
      </w:pPr>
      <w:r w:rsidRPr="00857386">
        <w:lastRenderedPageBreak/>
        <w:t>R2</w:t>
      </w:r>
      <w:r w:rsidR="00D14DB0">
        <w:t xml:space="preserve">: </w:t>
      </w:r>
      <w:r w:rsidR="00D14DB0">
        <w:rPr>
          <w:i/>
        </w:rPr>
        <w:t>„</w:t>
      </w:r>
      <w:r w:rsidRPr="00857386">
        <w:rPr>
          <w:i/>
          <w:iCs/>
        </w:rPr>
        <w:t xml:space="preserve">V rámci přehodnocování vlastních hodnot, ať je to pohled na </w:t>
      </w:r>
      <w:proofErr w:type="spellStart"/>
      <w:r w:rsidRPr="00857386">
        <w:rPr>
          <w:i/>
          <w:iCs/>
        </w:rPr>
        <w:t>přemazlenost</w:t>
      </w:r>
      <w:proofErr w:type="spellEnd"/>
      <w:r w:rsidRPr="00857386">
        <w:rPr>
          <w:i/>
          <w:iCs/>
        </w:rPr>
        <w:t xml:space="preserve"> vlastních dětí</w:t>
      </w:r>
      <w:r w:rsidR="00F76590">
        <w:rPr>
          <w:i/>
          <w:iCs/>
        </w:rPr>
        <w:t>. (</w:t>
      </w:r>
      <w:r w:rsidRPr="00857386">
        <w:rPr>
          <w:i/>
          <w:iCs/>
        </w:rPr>
        <w:t>…</w:t>
      </w:r>
      <w:r w:rsidR="00F76590">
        <w:rPr>
          <w:i/>
          <w:iCs/>
        </w:rPr>
        <w:t>)</w:t>
      </w:r>
      <w:r w:rsidRPr="00857386">
        <w:rPr>
          <w:i/>
          <w:iCs/>
        </w:rPr>
        <w:t xml:space="preserve"> Pokud mi supervize přinese emoční uklidnění v rámci odborného poskytování péče dětem v rámci SAS, tak mi nutně musí do osobního života přinést uklidnění emocí v rámci poskytování péče vlastním dětem. </w:t>
      </w:r>
      <w:r w:rsidR="00082720">
        <w:rPr>
          <w:i/>
          <w:iCs/>
        </w:rPr>
        <w:t>To znamená</w:t>
      </w:r>
      <w:r w:rsidRPr="00857386">
        <w:rPr>
          <w:i/>
          <w:iCs/>
        </w:rPr>
        <w:t>.</w:t>
      </w:r>
      <w:r w:rsidR="00F76590">
        <w:rPr>
          <w:i/>
          <w:iCs/>
        </w:rPr>
        <w:t>,</w:t>
      </w:r>
      <w:r w:rsidRPr="00857386">
        <w:rPr>
          <w:i/>
          <w:iCs/>
        </w:rPr>
        <w:t xml:space="preserve"> že když děti v práci toho nemají moc, tak nutně nemám chuť poskytovat vlastním dětem přehršle něčeho, takže v tom vidím nějaké snížení emocí a přehodnocování vlastních hodnot, protože v práci je mám jiné a pak se </w:t>
      </w:r>
      <w:r w:rsidR="00F76590">
        <w:rPr>
          <w:i/>
          <w:iCs/>
        </w:rPr>
        <w:t>mi promítají do osobního života.“</w:t>
      </w:r>
    </w:p>
    <w:p w14:paraId="290A8A1A" w14:textId="1BA9A673" w:rsidR="00201DE6" w:rsidRPr="0029309B" w:rsidRDefault="00840B0E" w:rsidP="00201DE6">
      <w:pPr>
        <w:pStyle w:val="Nadpis4"/>
        <w:rPr>
          <w:i/>
          <w:sz w:val="26"/>
          <w:szCs w:val="26"/>
        </w:rPr>
      </w:pPr>
      <w:r w:rsidRPr="0029309B">
        <w:rPr>
          <w:sz w:val="26"/>
          <w:szCs w:val="26"/>
        </w:rPr>
        <w:t>3.7.5.4</w:t>
      </w:r>
      <w:r w:rsidR="00201DE6" w:rsidRPr="0029309B">
        <w:rPr>
          <w:sz w:val="26"/>
          <w:szCs w:val="26"/>
        </w:rPr>
        <w:t xml:space="preserve"> Nadhled</w:t>
      </w:r>
    </w:p>
    <w:p w14:paraId="151397C0" w14:textId="77777777" w:rsidR="00783973" w:rsidRPr="00857386" w:rsidRDefault="00783973" w:rsidP="00430DE9">
      <w:r w:rsidRPr="00857386">
        <w:t xml:space="preserve">Respondent č. 2 zmiňuje, že mu supervize pomohla přinést nadhled, toto téma vnímá jak mezi přínosy, tak v dopadu na osobní život. </w:t>
      </w:r>
    </w:p>
    <w:p w14:paraId="2BB1502E" w14:textId="3C2D0A35" w:rsidR="00783973" w:rsidRPr="00857386" w:rsidRDefault="00783973" w:rsidP="0029309B">
      <w:pPr>
        <w:ind w:left="284" w:right="283"/>
        <w:rPr>
          <w:i/>
          <w:iCs/>
        </w:rPr>
      </w:pPr>
      <w:r w:rsidRPr="00857386">
        <w:t>R2</w:t>
      </w:r>
      <w:r w:rsidR="0029309B">
        <w:t xml:space="preserve">: </w:t>
      </w:r>
      <w:r w:rsidR="0029309B">
        <w:rPr>
          <w:i/>
        </w:rPr>
        <w:t>„</w:t>
      </w:r>
      <w:r w:rsidRPr="00857386">
        <w:rPr>
          <w:i/>
          <w:iCs/>
        </w:rPr>
        <w:t>Možná to řeknu jako dost laicky, ale do osobního života mi supervize přináší taky nadhled</w:t>
      </w:r>
      <w:r w:rsidR="0029309B">
        <w:rPr>
          <w:i/>
          <w:iCs/>
        </w:rPr>
        <w:t>. (</w:t>
      </w:r>
      <w:r w:rsidRPr="00857386">
        <w:rPr>
          <w:i/>
          <w:iCs/>
        </w:rPr>
        <w:t>…</w:t>
      </w:r>
      <w:r w:rsidR="0029309B">
        <w:rPr>
          <w:i/>
          <w:iCs/>
        </w:rPr>
        <w:t>)</w:t>
      </w:r>
      <w:r w:rsidRPr="00857386">
        <w:rPr>
          <w:i/>
          <w:iCs/>
        </w:rPr>
        <w:t xml:space="preserve"> Neřeším blbosti, neponořuji se příliš hluboko, když na sobě nemám dýchací přístroj, snažím se vystoupit z té řeky </w:t>
      </w:r>
      <w:r w:rsidR="0029309B">
        <w:rPr>
          <w:i/>
          <w:iCs/>
        </w:rPr>
        <w:t>a koukat se, jak ta řeka pluje.“</w:t>
      </w:r>
    </w:p>
    <w:p w14:paraId="7E88A6F9" w14:textId="588BD3ED" w:rsidR="00E000D6" w:rsidRPr="0029309B" w:rsidRDefault="00840B0E" w:rsidP="00E000D6">
      <w:pPr>
        <w:pStyle w:val="Nadpis4"/>
        <w:rPr>
          <w:i/>
          <w:sz w:val="26"/>
          <w:szCs w:val="26"/>
        </w:rPr>
      </w:pPr>
      <w:r w:rsidRPr="0029309B">
        <w:rPr>
          <w:sz w:val="26"/>
          <w:szCs w:val="26"/>
        </w:rPr>
        <w:t>3.7.5.5</w:t>
      </w:r>
      <w:r w:rsidR="00E000D6" w:rsidRPr="0029309B">
        <w:rPr>
          <w:sz w:val="26"/>
          <w:szCs w:val="26"/>
        </w:rPr>
        <w:t xml:space="preserve"> Zralost</w:t>
      </w:r>
    </w:p>
    <w:p w14:paraId="45AA2A51" w14:textId="65B0E3EC" w:rsidR="00783973" w:rsidRPr="00857386" w:rsidRDefault="00783973" w:rsidP="00430DE9">
      <w:r w:rsidRPr="00857386">
        <w:t xml:space="preserve">Respondent č. 3 spatřuje </w:t>
      </w:r>
      <w:r w:rsidR="0029309B" w:rsidRPr="00857386">
        <w:t xml:space="preserve">zralost </w:t>
      </w:r>
      <w:r w:rsidRPr="00857386">
        <w:t xml:space="preserve">v dopadu supervize na svůj život. </w:t>
      </w:r>
    </w:p>
    <w:p w14:paraId="2C2645C9" w14:textId="00A3950D" w:rsidR="00783973" w:rsidRPr="00857386" w:rsidRDefault="00783973" w:rsidP="00EC4149">
      <w:pPr>
        <w:ind w:left="284" w:right="283"/>
        <w:rPr>
          <w:i/>
          <w:iCs/>
        </w:rPr>
      </w:pPr>
      <w:r w:rsidRPr="00857386">
        <w:t>R3</w:t>
      </w:r>
      <w:r w:rsidR="00C634B2">
        <w:t xml:space="preserve">: </w:t>
      </w:r>
      <w:r w:rsidR="00C634B2">
        <w:rPr>
          <w:i/>
        </w:rPr>
        <w:t>„</w:t>
      </w:r>
      <w:r w:rsidRPr="00857386">
        <w:rPr>
          <w:i/>
          <w:iCs/>
        </w:rPr>
        <w:t>Opět musím zmínit tu zralost, protože vlastně díky tomu, že sociální práce je stále o tom, jak pracovat s hranicemi, jak pracovat s důvěrou, jak pracovat s těžkými tématy… a ve chvíli, kdy se to naučíte a zkultivujete v pracov</w:t>
      </w:r>
      <w:r w:rsidR="00C634B2">
        <w:rPr>
          <w:i/>
          <w:iCs/>
        </w:rPr>
        <w:t>ním životě, tak chtě nechtě se v</w:t>
      </w:r>
      <w:r w:rsidRPr="00857386">
        <w:rPr>
          <w:i/>
          <w:iCs/>
        </w:rPr>
        <w:t>ám t</w:t>
      </w:r>
      <w:r w:rsidR="00C634B2">
        <w:rPr>
          <w:i/>
          <w:iCs/>
        </w:rPr>
        <w:t>o otiskne i do života osobního.“</w:t>
      </w:r>
    </w:p>
    <w:p w14:paraId="5E962A46" w14:textId="008E7A5B" w:rsidR="00E000D6" w:rsidRPr="0029309B" w:rsidRDefault="00840B0E" w:rsidP="00E000D6">
      <w:pPr>
        <w:pStyle w:val="Nadpis4"/>
        <w:rPr>
          <w:i/>
          <w:sz w:val="26"/>
          <w:szCs w:val="26"/>
        </w:rPr>
      </w:pPr>
      <w:r w:rsidRPr="0029309B">
        <w:rPr>
          <w:sz w:val="26"/>
          <w:szCs w:val="26"/>
        </w:rPr>
        <w:t>3.7.5.6</w:t>
      </w:r>
      <w:r w:rsidR="00E000D6" w:rsidRPr="0029309B">
        <w:rPr>
          <w:sz w:val="26"/>
          <w:szCs w:val="26"/>
        </w:rPr>
        <w:t xml:space="preserve"> Zvýšení sebevědomí</w:t>
      </w:r>
    </w:p>
    <w:p w14:paraId="3E3B69C1" w14:textId="4E24B34B" w:rsidR="00783973" w:rsidRPr="00857386" w:rsidRDefault="00783973" w:rsidP="00430DE9">
      <w:r w:rsidRPr="00857386">
        <w:t xml:space="preserve">Respondent č. 4 vnímá </w:t>
      </w:r>
      <w:r w:rsidR="00EC4149" w:rsidRPr="00857386">
        <w:t xml:space="preserve">zvýšení sebevědomí </w:t>
      </w:r>
      <w:r w:rsidRPr="00857386">
        <w:t>jako dopad supervize na osobní život.</w:t>
      </w:r>
    </w:p>
    <w:p w14:paraId="0854D993" w14:textId="72905CA0" w:rsidR="00783973" w:rsidRPr="00857386" w:rsidRDefault="00783973" w:rsidP="00EC4149">
      <w:pPr>
        <w:ind w:left="284" w:right="283"/>
      </w:pPr>
      <w:r w:rsidRPr="00857386">
        <w:t>R4</w:t>
      </w:r>
      <w:r w:rsidR="00EC4149">
        <w:t xml:space="preserve">: </w:t>
      </w:r>
      <w:r w:rsidR="00EC4149">
        <w:rPr>
          <w:i/>
        </w:rPr>
        <w:t>„</w:t>
      </w:r>
      <w:r w:rsidRPr="00857386">
        <w:rPr>
          <w:i/>
          <w:iCs/>
        </w:rPr>
        <w:t>To jsou situace, který mě samozřejmě povzbudí do života. Takže jsem to vždycky brala jako takovou dobrou, řekněme, zpětnou vazbu na moje profesní působení, což člověku pomůže tak nějak jako zvýšit sebevědomí i v o</w:t>
      </w:r>
      <w:r w:rsidR="00EC4149">
        <w:rPr>
          <w:i/>
          <w:iCs/>
        </w:rPr>
        <w:t>sobním životě i v práci.“</w:t>
      </w:r>
    </w:p>
    <w:p w14:paraId="01C81D13" w14:textId="00F39221" w:rsidR="00E000D6" w:rsidRPr="00722758" w:rsidRDefault="00E000D6" w:rsidP="00E000D6">
      <w:pPr>
        <w:pStyle w:val="Nadpis4"/>
        <w:rPr>
          <w:i/>
          <w:sz w:val="26"/>
          <w:szCs w:val="26"/>
        </w:rPr>
      </w:pPr>
      <w:r w:rsidRPr="00722758">
        <w:rPr>
          <w:sz w:val="26"/>
          <w:szCs w:val="26"/>
        </w:rPr>
        <w:lastRenderedPageBreak/>
        <w:t>3.7.5.</w:t>
      </w:r>
      <w:r w:rsidR="00840B0E" w:rsidRPr="00722758">
        <w:rPr>
          <w:sz w:val="26"/>
          <w:szCs w:val="26"/>
        </w:rPr>
        <w:t>7</w:t>
      </w:r>
      <w:r w:rsidRPr="00722758">
        <w:rPr>
          <w:sz w:val="26"/>
          <w:szCs w:val="26"/>
        </w:rPr>
        <w:t xml:space="preserve"> </w:t>
      </w:r>
      <w:r w:rsidR="00CA0366" w:rsidRPr="00722758">
        <w:rPr>
          <w:sz w:val="26"/>
          <w:szCs w:val="26"/>
        </w:rPr>
        <w:t>Absence dopadu supervize na osobní život</w:t>
      </w:r>
    </w:p>
    <w:p w14:paraId="323333D2" w14:textId="77777777" w:rsidR="00783973" w:rsidRPr="00857386" w:rsidRDefault="00783973" w:rsidP="00430DE9">
      <w:r w:rsidRPr="00857386">
        <w:t xml:space="preserve">Respondent č. 5 nevnímá, že by supervize měla dopad na jeho osobní život. </w:t>
      </w:r>
    </w:p>
    <w:p w14:paraId="7157C352" w14:textId="3BE68CF4" w:rsidR="00783973" w:rsidRPr="00857386" w:rsidRDefault="00783973" w:rsidP="00341961">
      <w:pPr>
        <w:ind w:left="284" w:right="283"/>
        <w:rPr>
          <w:i/>
          <w:iCs/>
        </w:rPr>
      </w:pPr>
      <w:r w:rsidRPr="00857386">
        <w:t>R5</w:t>
      </w:r>
      <w:r w:rsidR="00722758">
        <w:t xml:space="preserve">: </w:t>
      </w:r>
      <w:r w:rsidR="00722758">
        <w:rPr>
          <w:i/>
        </w:rPr>
        <w:t>„</w:t>
      </w:r>
      <w:r w:rsidRPr="00857386">
        <w:rPr>
          <w:i/>
          <w:iCs/>
        </w:rPr>
        <w:t xml:space="preserve">Na osobní život… Ne to ne, protože já jako kdyby </w:t>
      </w:r>
      <w:proofErr w:type="gramStart"/>
      <w:r w:rsidRPr="00857386">
        <w:rPr>
          <w:i/>
          <w:iCs/>
        </w:rPr>
        <w:t>rozlišuju</w:t>
      </w:r>
      <w:proofErr w:type="gramEnd"/>
      <w:r w:rsidRPr="00857386">
        <w:rPr>
          <w:i/>
          <w:iCs/>
        </w:rPr>
        <w:t xml:space="preserve"> osobní a pracovní</w:t>
      </w:r>
      <w:r w:rsidR="00722758">
        <w:rPr>
          <w:i/>
          <w:iCs/>
        </w:rPr>
        <w:t>. (</w:t>
      </w:r>
      <w:r w:rsidRPr="00857386">
        <w:rPr>
          <w:i/>
          <w:iCs/>
        </w:rPr>
        <w:t>…</w:t>
      </w:r>
      <w:r w:rsidR="00722758">
        <w:rPr>
          <w:i/>
          <w:iCs/>
        </w:rPr>
        <w:t>)</w:t>
      </w:r>
      <w:r w:rsidRPr="00857386">
        <w:rPr>
          <w:i/>
          <w:iCs/>
        </w:rPr>
        <w:t xml:space="preserve"> Pokud se člověk naučí vážně to oddělovat jakoby pracovní a osobní. A má to nějak jakoby nastavený, tak za m</w:t>
      </w:r>
      <w:r w:rsidR="00722758">
        <w:rPr>
          <w:i/>
          <w:iCs/>
        </w:rPr>
        <w:t>ě teda jakoby můžu říct, že ne.“</w:t>
      </w:r>
    </w:p>
    <w:p w14:paraId="4EED1E4B" w14:textId="465AA780" w:rsidR="00783973" w:rsidRPr="00722758" w:rsidRDefault="00840B0E" w:rsidP="006F6AA1">
      <w:pPr>
        <w:pStyle w:val="Nadpis4"/>
        <w:rPr>
          <w:i/>
          <w:sz w:val="26"/>
          <w:szCs w:val="26"/>
        </w:rPr>
      </w:pPr>
      <w:r w:rsidRPr="00722758">
        <w:rPr>
          <w:sz w:val="26"/>
          <w:szCs w:val="26"/>
        </w:rPr>
        <w:t>3.7.5.8</w:t>
      </w:r>
      <w:r w:rsidR="00050002" w:rsidRPr="00722758">
        <w:rPr>
          <w:sz w:val="26"/>
          <w:szCs w:val="26"/>
        </w:rPr>
        <w:t xml:space="preserve"> </w:t>
      </w:r>
      <w:r w:rsidR="006F6AA1" w:rsidRPr="00722758">
        <w:rPr>
          <w:sz w:val="26"/>
          <w:szCs w:val="26"/>
        </w:rPr>
        <w:t>Oddělování osobní a pracovní oblasti</w:t>
      </w:r>
    </w:p>
    <w:p w14:paraId="79B006AC" w14:textId="6680032B" w:rsidR="00783973" w:rsidRPr="00857386" w:rsidRDefault="00783973" w:rsidP="00430DE9">
      <w:r w:rsidRPr="00857386">
        <w:t xml:space="preserve">Respondent </w:t>
      </w:r>
      <w:r w:rsidR="00341961">
        <w:t xml:space="preserve">č. </w:t>
      </w:r>
      <w:r w:rsidRPr="00857386">
        <w:t xml:space="preserve">6 vnímá dopad supervize na svůj život ve schopnosti odlišit osobní a profesní rovinu. </w:t>
      </w:r>
    </w:p>
    <w:p w14:paraId="70FCF61C" w14:textId="24E5EF05" w:rsidR="00783973" w:rsidRDefault="00783973" w:rsidP="00341961">
      <w:pPr>
        <w:ind w:left="284" w:right="283"/>
        <w:rPr>
          <w:i/>
          <w:iCs/>
        </w:rPr>
      </w:pPr>
      <w:r w:rsidRPr="00857386">
        <w:t>R6</w:t>
      </w:r>
      <w:r w:rsidR="00341961">
        <w:t xml:space="preserve">: </w:t>
      </w:r>
      <w:r w:rsidR="00341961">
        <w:rPr>
          <w:i/>
        </w:rPr>
        <w:t>„</w:t>
      </w:r>
      <w:r w:rsidRPr="00857386">
        <w:rPr>
          <w:i/>
          <w:iCs/>
        </w:rPr>
        <w:t>Ten dopad vnímám v tom, že konkrétně to dobře dokážu rozlišit, co je profesní a co soukromé</w:t>
      </w:r>
      <w:r w:rsidR="00341961">
        <w:rPr>
          <w:i/>
          <w:iCs/>
        </w:rPr>
        <w:t>, a dokážu si to oddělit.“</w:t>
      </w:r>
    </w:p>
    <w:p w14:paraId="75D99B36" w14:textId="77777777" w:rsidR="00D43F0D" w:rsidRPr="00857386" w:rsidRDefault="00D43F0D" w:rsidP="00D43F0D">
      <w:pPr>
        <w:spacing w:before="0" w:after="0"/>
        <w:ind w:left="284" w:right="283"/>
      </w:pPr>
    </w:p>
    <w:p w14:paraId="7BA636CC" w14:textId="24ECE848" w:rsidR="00783973" w:rsidRPr="00783973" w:rsidRDefault="00430DE9" w:rsidP="00430DE9">
      <w:pPr>
        <w:pStyle w:val="Nadpis3"/>
      </w:pPr>
      <w:bookmarkStart w:id="38" w:name="_Toc86843257"/>
      <w:r w:rsidRPr="00857386">
        <w:t xml:space="preserve">3.7.6 </w:t>
      </w:r>
      <w:r w:rsidR="00783973" w:rsidRPr="00783973">
        <w:t>Vnímání důležitosti supervize</w:t>
      </w:r>
      <w:bookmarkEnd w:id="38"/>
    </w:p>
    <w:p w14:paraId="32912A8B" w14:textId="70FF26ED" w:rsidR="00783973" w:rsidRPr="00857386" w:rsidRDefault="00783973" w:rsidP="00430DE9">
      <w:r w:rsidRPr="00857386">
        <w:t>Respondent</w:t>
      </w:r>
      <w:r w:rsidR="00642EBF">
        <w:t>i</w:t>
      </w:r>
      <w:r w:rsidRPr="00857386">
        <w:t xml:space="preserve"> č. 1</w:t>
      </w:r>
      <w:r w:rsidR="00642EBF">
        <w:t>, 2 a 6</w:t>
      </w:r>
      <w:r w:rsidRPr="00857386">
        <w:t xml:space="preserve"> jsou podle svých slov zastánc</w:t>
      </w:r>
      <w:r w:rsidR="00EC2946">
        <w:t>i</w:t>
      </w:r>
      <w:r w:rsidRPr="00857386">
        <w:t xml:space="preserve"> této nabídnuté formy pomoci.</w:t>
      </w:r>
    </w:p>
    <w:p w14:paraId="0619E8D9" w14:textId="3FE0749D" w:rsidR="00783973" w:rsidRPr="00857386" w:rsidRDefault="00783973" w:rsidP="00C607A2">
      <w:pPr>
        <w:ind w:left="284" w:right="282"/>
        <w:rPr>
          <w:i/>
          <w:iCs/>
        </w:rPr>
      </w:pPr>
      <w:r w:rsidRPr="00857386">
        <w:t>R1</w:t>
      </w:r>
      <w:r w:rsidR="00EC2946">
        <w:t xml:space="preserve">: </w:t>
      </w:r>
      <w:r w:rsidR="00EC2946">
        <w:rPr>
          <w:i/>
        </w:rPr>
        <w:t>„</w:t>
      </w:r>
      <w:r w:rsidRPr="00857386">
        <w:rPr>
          <w:i/>
          <w:iCs/>
        </w:rPr>
        <w:t>Člověk se vyvíjí a musí vnímat, že tu supervizi potřebuje, protože potom padne na hubu a nebude vědět, kam jít</w:t>
      </w:r>
      <w:r w:rsidR="00EC2946">
        <w:rPr>
          <w:i/>
          <w:iCs/>
        </w:rPr>
        <w:t>. (</w:t>
      </w:r>
      <w:r w:rsidRPr="00857386">
        <w:rPr>
          <w:i/>
          <w:iCs/>
        </w:rPr>
        <w:t>…</w:t>
      </w:r>
      <w:r w:rsidR="00EC2946">
        <w:rPr>
          <w:i/>
          <w:iCs/>
        </w:rPr>
        <w:t>)</w:t>
      </w:r>
      <w:r w:rsidRPr="00857386">
        <w:rPr>
          <w:i/>
          <w:iCs/>
        </w:rPr>
        <w:t xml:space="preserve"> Já jsem to občas přirovnala</w:t>
      </w:r>
      <w:r w:rsidR="00EC2946">
        <w:rPr>
          <w:i/>
          <w:iCs/>
        </w:rPr>
        <w:t>,</w:t>
      </w:r>
      <w:r w:rsidRPr="00857386">
        <w:rPr>
          <w:i/>
          <w:iCs/>
        </w:rPr>
        <w:t xml:space="preserve"> jako když jdeš ke</w:t>
      </w:r>
      <w:r w:rsidR="00EC2946">
        <w:rPr>
          <w:i/>
          <w:iCs/>
        </w:rPr>
        <w:t xml:space="preserve"> zpovědi do kostela, že vlastně</w:t>
      </w:r>
      <w:r w:rsidRPr="00857386">
        <w:rPr>
          <w:i/>
          <w:iCs/>
        </w:rPr>
        <w:t xml:space="preserve"> i když máš pocit, že nic není, tak je vlastně dobře, že jsem šl</w:t>
      </w:r>
      <w:r w:rsidR="00EC2946">
        <w:rPr>
          <w:i/>
          <w:iCs/>
        </w:rPr>
        <w:t>a.“</w:t>
      </w:r>
      <w:r w:rsidRPr="00857386">
        <w:rPr>
          <w:i/>
          <w:iCs/>
        </w:rPr>
        <w:t xml:space="preserve">  </w:t>
      </w:r>
    </w:p>
    <w:p w14:paraId="2B0671D9" w14:textId="5CCA7CB3" w:rsidR="00783973" w:rsidRPr="00857386" w:rsidRDefault="00783973" w:rsidP="00C607A2">
      <w:pPr>
        <w:ind w:left="284" w:right="282"/>
        <w:rPr>
          <w:i/>
          <w:iCs/>
        </w:rPr>
      </w:pPr>
      <w:r w:rsidRPr="00857386">
        <w:t>R2</w:t>
      </w:r>
      <w:r w:rsidR="00EC2946">
        <w:t xml:space="preserve">: </w:t>
      </w:r>
      <w:r w:rsidR="00EC2946">
        <w:rPr>
          <w:i/>
        </w:rPr>
        <w:t>„</w:t>
      </w:r>
      <w:r w:rsidRPr="00857386">
        <w:rPr>
          <w:i/>
          <w:iCs/>
        </w:rPr>
        <w:t>Myslím si, že by každý pracovník SAS měl mít individuální supervizi, a to nejenom ve chvíli, kdy se něco d</w:t>
      </w:r>
      <w:r w:rsidR="00EC2946">
        <w:rPr>
          <w:i/>
          <w:iCs/>
        </w:rPr>
        <w:t>ěje, ale preventivní supervizi.“</w:t>
      </w:r>
    </w:p>
    <w:p w14:paraId="59016C38" w14:textId="458D842B" w:rsidR="002E03E0" w:rsidRPr="009E3F15" w:rsidRDefault="00783973" w:rsidP="00C607A2">
      <w:pPr>
        <w:ind w:left="284" w:right="282"/>
        <w:rPr>
          <w:i/>
          <w:iCs/>
        </w:rPr>
      </w:pPr>
      <w:r w:rsidRPr="00857386">
        <w:t>R6</w:t>
      </w:r>
      <w:r w:rsidR="00EC2946">
        <w:t xml:space="preserve">: </w:t>
      </w:r>
      <w:r w:rsidR="00EC2946">
        <w:rPr>
          <w:i/>
        </w:rPr>
        <w:t>„</w:t>
      </w:r>
      <w:r w:rsidRPr="00857386">
        <w:rPr>
          <w:i/>
          <w:iCs/>
        </w:rPr>
        <w:t>Podle mě hodně</w:t>
      </w:r>
      <w:r w:rsidR="00EC2946">
        <w:rPr>
          <w:i/>
          <w:iCs/>
        </w:rPr>
        <w:t xml:space="preserve"> je</w:t>
      </w:r>
      <w:r w:rsidRPr="00857386">
        <w:rPr>
          <w:i/>
          <w:iCs/>
        </w:rPr>
        <w:t xml:space="preserve"> jako kdyby důležité to, jak je i ta supervize podaná ze strany vedení toho týmu nebo té služby</w:t>
      </w:r>
      <w:r w:rsidR="00EC2946">
        <w:rPr>
          <w:i/>
          <w:iCs/>
        </w:rPr>
        <w:t>. (</w:t>
      </w:r>
      <w:r w:rsidRPr="00857386">
        <w:rPr>
          <w:i/>
          <w:iCs/>
        </w:rPr>
        <w:t>…</w:t>
      </w:r>
      <w:r w:rsidR="00EC2946">
        <w:rPr>
          <w:i/>
          <w:iCs/>
        </w:rPr>
        <w:t>)</w:t>
      </w:r>
      <w:r w:rsidRPr="00857386">
        <w:rPr>
          <w:i/>
          <w:iCs/>
        </w:rPr>
        <w:t xml:space="preserve"> Že m</w:t>
      </w:r>
      <w:r w:rsidR="00EC2946">
        <w:rPr>
          <w:i/>
          <w:iCs/>
        </w:rPr>
        <w:t>n</w:t>
      </w:r>
      <w:r w:rsidRPr="00857386">
        <w:rPr>
          <w:i/>
          <w:iCs/>
        </w:rPr>
        <w:t>ě připadá fajn</w:t>
      </w:r>
      <w:r w:rsidR="00EC2946">
        <w:rPr>
          <w:i/>
          <w:iCs/>
        </w:rPr>
        <w:t>,</w:t>
      </w:r>
      <w:r w:rsidRPr="00857386">
        <w:rPr>
          <w:i/>
          <w:iCs/>
        </w:rPr>
        <w:t xml:space="preserve"> i když je jako častá</w:t>
      </w:r>
      <w:r w:rsidR="00EC2946">
        <w:rPr>
          <w:i/>
          <w:iCs/>
        </w:rPr>
        <w:t>. (</w:t>
      </w:r>
      <w:r w:rsidRPr="00857386">
        <w:rPr>
          <w:i/>
          <w:iCs/>
        </w:rPr>
        <w:t>…</w:t>
      </w:r>
      <w:r w:rsidR="00EC2946">
        <w:rPr>
          <w:i/>
          <w:iCs/>
        </w:rPr>
        <w:t>)</w:t>
      </w:r>
      <w:r w:rsidRPr="00857386">
        <w:rPr>
          <w:i/>
          <w:iCs/>
        </w:rPr>
        <w:t xml:space="preserve"> Že mi přijde adekvátní, klidně jednou za, já nevím, měsíc, šest týdnů, zvlášť u složitějších věcí</w:t>
      </w:r>
      <w:r w:rsidR="00EC2946">
        <w:rPr>
          <w:i/>
          <w:iCs/>
        </w:rPr>
        <w:t>.“</w:t>
      </w:r>
    </w:p>
    <w:p w14:paraId="4B5372D6" w14:textId="0B5CDD4D" w:rsidR="0057127E" w:rsidRDefault="001402A3" w:rsidP="002E5BCA">
      <w:pPr>
        <w:pStyle w:val="Nadpis2"/>
      </w:pPr>
      <w:bookmarkStart w:id="39" w:name="_Toc86843258"/>
      <w:r>
        <w:t xml:space="preserve">3.8 </w:t>
      </w:r>
      <w:r w:rsidR="00743C1E">
        <w:t>Shrnutí výsledků výzkumu</w:t>
      </w:r>
      <w:bookmarkEnd w:id="39"/>
      <w:r w:rsidR="00743C1E">
        <w:t xml:space="preserve"> </w:t>
      </w:r>
    </w:p>
    <w:p w14:paraId="65984169" w14:textId="71255277" w:rsidR="002923F3" w:rsidRDefault="002923F3" w:rsidP="002923F3">
      <w:r>
        <w:t xml:space="preserve">Tato diplomová práce se věnuje tématu supervizí, konkrétně v sociálně aktivizační službě pro rodiny s dětmi v Charitě Olomouc. V sociálních službách a v pomáhajících profesích </w:t>
      </w:r>
      <w:r>
        <w:lastRenderedPageBreak/>
        <w:t>vůbec je supervize často využívána jako nástroj</w:t>
      </w:r>
      <w:r w:rsidR="00387681">
        <w:t xml:space="preserve"> podpory a rozvoje, jak uvádí </w:t>
      </w:r>
      <w:proofErr w:type="spellStart"/>
      <w:r w:rsidR="00387681">
        <w:t>Bä</w:t>
      </w:r>
      <w:r>
        <w:t>rtlová</w:t>
      </w:r>
      <w:proofErr w:type="spellEnd"/>
      <w:r>
        <w:t xml:space="preserve"> (2007, s. 6), a to jak individuální supervize, tak i týmová. </w:t>
      </w:r>
    </w:p>
    <w:p w14:paraId="1D1244BE" w14:textId="77777777" w:rsidR="002923F3" w:rsidRDefault="002923F3" w:rsidP="002923F3">
      <w:r>
        <w:t xml:space="preserve">Cílem práce bylo zjistit, jakým způsobem je přínosná supervize pro pracovníky sociálně aktivizačních služeb pro rodiny s dětmi, jak se liší tento přínos v souvislosti s délkou vykonávání profese a jaký je její skutečný dopad na pracovníky. Tato kapitola směřuje ke shrnutí výsledků a zodpovězení výzkumných otázek. </w:t>
      </w:r>
    </w:p>
    <w:p w14:paraId="60E40091" w14:textId="77777777" w:rsidR="002923F3" w:rsidRDefault="002923F3" w:rsidP="002923F3">
      <w:r>
        <w:t>Celkově je možné říci, že na základě zjištěných dat převládá pozitivní pohled na supervizi. Až na jednoho respondenta se většina shodla na tom, že supervize má jak osobní, tak profesní přínos a dopady vnímají v obou rovinách – pracovní i osobní. Jeden respondent uvedl, že přínos i dopad supervize vnímá pouze v pracovní oblasti. Je však možné říci, že určitý přínos spatřují všichni dotazovaní respondenti.</w:t>
      </w:r>
    </w:p>
    <w:p w14:paraId="25F6A8D3" w14:textId="6E54E11D" w:rsidR="002923F3" w:rsidRDefault="002923F3" w:rsidP="002923F3">
      <w:r>
        <w:t xml:space="preserve">Hlavní přínos supervize v oblasti profesního života spatřují respondenti v </w:t>
      </w:r>
      <w:r>
        <w:rPr>
          <w:b/>
          <w:bCs/>
        </w:rPr>
        <w:t>do</w:t>
      </w:r>
      <w:r w:rsidRPr="00725F26">
        <w:rPr>
          <w:b/>
          <w:bCs/>
        </w:rPr>
        <w:t>provázení při řešení problémů</w:t>
      </w:r>
      <w:r>
        <w:t xml:space="preserve">. Také mnoho autorů jako například Venglářová (2013, s. 35) či Havrdová (1999, s. 30) se domnívají, že supervizor by měl pomáhat s hledáním řešení a podpořit tak pracovníky při jejich práci. Podobný přínos spatřuje i Český institut pro supervizi (ČIS, Co je supervize [online]). Více než polovina respondentů identifikovala </w:t>
      </w:r>
      <w:r w:rsidRPr="00771FBF">
        <w:rPr>
          <w:b/>
          <w:bCs/>
        </w:rPr>
        <w:t xml:space="preserve">nadhled </w:t>
      </w:r>
      <w:r>
        <w:t>jako jejich hlavní profesní přínos supervize, který, dá se říci, jde ruku v ruce s podporou při hledání řešení. Důležité je říci, že respondenti si v obou případech uvědomují, že jde pouze o rozšíření obzorů a p</w:t>
      </w:r>
      <w:r w:rsidR="00135E9C">
        <w:t>oskytnutí nového pohledu na věc</w:t>
      </w:r>
      <w:r>
        <w:t xml:space="preserve"> a neočekávají vyřčení konkrétního návodu a způsobu řešení. Kalina </w:t>
      </w:r>
      <w:r w:rsidR="005F4853">
        <w:t xml:space="preserve">i Čermáková </w:t>
      </w:r>
      <w:r>
        <w:t xml:space="preserve">(2007, s. 86-87) se také shodují na tom, že supervizi vnímají jako možnost nadhledu zkušeného supervizora. </w:t>
      </w:r>
      <w:r w:rsidRPr="001328AF">
        <w:rPr>
          <w:i/>
          <w:iCs/>
        </w:rPr>
        <w:t xml:space="preserve">„Supervize je pro mě pohledem </w:t>
      </w:r>
      <w:r>
        <w:rPr>
          <w:i/>
          <w:iCs/>
        </w:rPr>
        <w:t>‚</w:t>
      </w:r>
      <w:r w:rsidRPr="001328AF">
        <w:rPr>
          <w:i/>
          <w:iCs/>
        </w:rPr>
        <w:t>z výše</w:t>
      </w:r>
      <w:r>
        <w:rPr>
          <w:i/>
          <w:iCs/>
        </w:rPr>
        <w:t>‘</w:t>
      </w:r>
      <w:r w:rsidRPr="001328AF">
        <w:rPr>
          <w:i/>
          <w:iCs/>
        </w:rPr>
        <w:t xml:space="preserve">, z nadhledu, ale supervizor pro mě nutně nemusí být supermanem, tedy tím, kdo se pohybuje tam, </w:t>
      </w:r>
      <w:r>
        <w:rPr>
          <w:i/>
          <w:iCs/>
        </w:rPr>
        <w:t>‚</w:t>
      </w:r>
      <w:r w:rsidRPr="001328AF">
        <w:rPr>
          <w:i/>
          <w:iCs/>
        </w:rPr>
        <w:t>kde se zatím nepohybuje supervidovaný</w:t>
      </w:r>
      <w:r>
        <w:rPr>
          <w:i/>
          <w:iCs/>
        </w:rPr>
        <w:t>‘.</w:t>
      </w:r>
      <w:r w:rsidRPr="001328AF">
        <w:rPr>
          <w:i/>
          <w:iCs/>
        </w:rPr>
        <w:t>“</w:t>
      </w:r>
      <w:r>
        <w:rPr>
          <w:i/>
          <w:iCs/>
        </w:rPr>
        <w:t xml:space="preserve"> </w:t>
      </w:r>
      <w:r>
        <w:t xml:space="preserve">(Čermáková </w:t>
      </w:r>
      <w:r w:rsidR="0029019F">
        <w:t>dle Čermáková, Kalina</w:t>
      </w:r>
      <w:r>
        <w:t xml:space="preserve">, 2007, s. 86). Andrej </w:t>
      </w:r>
      <w:proofErr w:type="spellStart"/>
      <w:r>
        <w:t>Mátel</w:t>
      </w:r>
      <w:proofErr w:type="spellEnd"/>
      <w:r>
        <w:t xml:space="preserve"> (</w:t>
      </w:r>
      <w:r w:rsidR="00552C96">
        <w:t xml:space="preserve">dle </w:t>
      </w:r>
      <w:proofErr w:type="spellStart"/>
      <w:r w:rsidR="00552C96">
        <w:t>Mátel</w:t>
      </w:r>
      <w:proofErr w:type="spellEnd"/>
      <w:r w:rsidR="00552C96">
        <w:t xml:space="preserve">, </w:t>
      </w:r>
      <w:proofErr w:type="spellStart"/>
      <w:r w:rsidR="00552C96">
        <w:t>Schavel</w:t>
      </w:r>
      <w:proofErr w:type="spellEnd"/>
      <w:r w:rsidR="00552C96">
        <w:t xml:space="preserve">, </w:t>
      </w:r>
      <w:r w:rsidR="001B47F5">
        <w:t>2019, s. 9) je téhož</w:t>
      </w:r>
      <w:r>
        <w:t xml:space="preserve"> názoru a vnímá jako jeden z přínosů supervize nabývání nadhledu nad svou činností.</w:t>
      </w:r>
      <w:r w:rsidRPr="00E679EA">
        <w:t xml:space="preserve"> </w:t>
      </w:r>
      <w:r>
        <w:t xml:space="preserve">Polovina respondentů uvádí, že jim supervize pomohla vytvořit si </w:t>
      </w:r>
      <w:r w:rsidRPr="00AD5CB9">
        <w:rPr>
          <w:b/>
          <w:bCs/>
        </w:rPr>
        <w:t>hranice</w:t>
      </w:r>
      <w:r>
        <w:t xml:space="preserve"> potřebné zejména při práci s klienty. Na toto téma píše i Havrdová (2008b, s. 47-53), že při supervizi by měl dávat supervizor pracovníkovi zpětnou vazbu, když překročí pravidla, hranice, či připomenout etické zásady</w:t>
      </w:r>
      <w:r w:rsidR="00E12429">
        <w:t>. Tři ze šesti respondentů vnímají</w:t>
      </w:r>
      <w:r>
        <w:t xml:space="preserve"> jako přínos supervize </w:t>
      </w:r>
      <w:r w:rsidRPr="002655BA">
        <w:rPr>
          <w:b/>
          <w:bCs/>
        </w:rPr>
        <w:t>vytvoření bezpečného prostoru</w:t>
      </w:r>
      <w:r>
        <w:t xml:space="preserve">. O bezpečném prostoru se vyjadřují i </w:t>
      </w:r>
      <w:proofErr w:type="spellStart"/>
      <w:r>
        <w:t>Hewsonová</w:t>
      </w:r>
      <w:proofErr w:type="spellEnd"/>
      <w:r>
        <w:t xml:space="preserve"> </w:t>
      </w:r>
      <w:r w:rsidRPr="004A48BF">
        <w:t>(2005, s. 8-9)</w:t>
      </w:r>
      <w:r>
        <w:t xml:space="preserve"> a Havrdová (2008b, s. 47-53). Obě autorky jsou názoru, že bezpečné prostředí je klíčové pro to, aby</w:t>
      </w:r>
      <w:r w:rsidR="004F0699">
        <w:t xml:space="preserve"> se mohl</w:t>
      </w:r>
      <w:r>
        <w:t xml:space="preserve"> </w:t>
      </w:r>
      <w:r>
        <w:lastRenderedPageBreak/>
        <w:t xml:space="preserve">pracovník otevřít a řešit na supervizi své problémy. Méně častými odpověďmi na téma profesního přínosu byla </w:t>
      </w:r>
      <w:r w:rsidRPr="00D40E60">
        <w:rPr>
          <w:b/>
          <w:bCs/>
        </w:rPr>
        <w:t xml:space="preserve">komunikace, sebereflexe, vzdělávací prostor </w:t>
      </w:r>
      <w:r w:rsidRPr="00D40E60">
        <w:t>a</w:t>
      </w:r>
      <w:r w:rsidRPr="00D40E60">
        <w:rPr>
          <w:b/>
          <w:bCs/>
        </w:rPr>
        <w:t xml:space="preserve"> zralost</w:t>
      </w:r>
      <w:r>
        <w:t xml:space="preserve">. </w:t>
      </w:r>
    </w:p>
    <w:p w14:paraId="4F1AB4E2" w14:textId="494D0A6C" w:rsidR="002923F3" w:rsidRDefault="002923F3" w:rsidP="002923F3">
      <w:r>
        <w:t xml:space="preserve">Hlavním přínosem na osobní život pracovníků vnímají respondenti v oblasti </w:t>
      </w:r>
      <w:r w:rsidRPr="00393CD3">
        <w:rPr>
          <w:b/>
          <w:bCs/>
        </w:rPr>
        <w:t>psychohygieny</w:t>
      </w:r>
      <w:r>
        <w:rPr>
          <w:b/>
          <w:bCs/>
        </w:rPr>
        <w:t xml:space="preserve">. </w:t>
      </w:r>
      <w:r>
        <w:t>Jako přínos supervize psychohygienu vnímala polovina respondentů a byl to jediný je</w:t>
      </w:r>
      <w:r w:rsidR="00A07B02">
        <w:t>v</w:t>
      </w:r>
      <w:r>
        <w:t xml:space="preserve"> v této kategorii</w:t>
      </w:r>
      <w:r w:rsidR="00A07B02">
        <w:t>, na kterém se shodla alespoň polovina respondentů</w:t>
      </w:r>
      <w:r>
        <w:t xml:space="preserve">. Méně častými odpověďmi na téma osobního přínosu supervize bylo </w:t>
      </w:r>
      <w:r w:rsidRPr="00732AC6">
        <w:rPr>
          <w:b/>
          <w:bCs/>
        </w:rPr>
        <w:t>zvládání osobních problémů, hranice, odkázání na odborníky, provázení osobním vývojem,</w:t>
      </w:r>
      <w:r w:rsidR="00DE2ADD">
        <w:rPr>
          <w:b/>
          <w:bCs/>
        </w:rPr>
        <w:t xml:space="preserve"> </w:t>
      </w:r>
      <w:r w:rsidRPr="00732AC6">
        <w:rPr>
          <w:b/>
          <w:bCs/>
        </w:rPr>
        <w:t xml:space="preserve">komunikace </w:t>
      </w:r>
      <w:r w:rsidRPr="00732AC6">
        <w:t>a</w:t>
      </w:r>
      <w:r w:rsidRPr="00732AC6">
        <w:rPr>
          <w:b/>
          <w:bCs/>
        </w:rPr>
        <w:t xml:space="preserve"> práce s konfliktem</w:t>
      </w:r>
      <w:r>
        <w:t>. Jeden respondent uvedl</w:t>
      </w:r>
      <w:r w:rsidR="004F0699">
        <w:t>,</w:t>
      </w:r>
      <w:r>
        <w:t xml:space="preserve"> že pro něj supervize </w:t>
      </w:r>
      <w:r w:rsidRPr="00824F0C">
        <w:rPr>
          <w:b/>
          <w:bCs/>
        </w:rPr>
        <w:t>nemá přínos pro osobní život</w:t>
      </w:r>
      <w:r>
        <w:t xml:space="preserve">, jelikož je supervizor cizí člověk, ke kterému nemá důvěru. </w:t>
      </w:r>
    </w:p>
    <w:p w14:paraId="4E9A2921" w14:textId="54CEC25D" w:rsidR="002923F3" w:rsidRDefault="002923F3" w:rsidP="002923F3">
      <w:r>
        <w:t xml:space="preserve">Polovina respondentů vypověděla, že se jejich </w:t>
      </w:r>
      <w:r w:rsidRPr="00F9201A">
        <w:rPr>
          <w:b/>
          <w:bCs/>
        </w:rPr>
        <w:t>vnímání přínosu supervize zvyšovalo s délkou praxe,</w:t>
      </w:r>
      <w:r>
        <w:t xml:space="preserve"> což je zároveň odpovědí na mou vedlejší výzkumnou otázku</w:t>
      </w:r>
      <w:r w:rsidR="005110F6">
        <w:t>,</w:t>
      </w:r>
      <w:r>
        <w:t xml:space="preserve"> </w:t>
      </w:r>
      <w:r>
        <w:rPr>
          <w:bCs/>
        </w:rPr>
        <w:t xml:space="preserve">a sice že polovina pracovníků vnímá, že se postupně přínos zvyšoval. </w:t>
      </w:r>
      <w:r>
        <w:t xml:space="preserve">Dále respondenti uváděli, že důvodem změny vnímání přínosu </w:t>
      </w:r>
      <w:r w:rsidRPr="008C67BF">
        <w:rPr>
          <w:b/>
          <w:bCs/>
        </w:rPr>
        <w:t>byly věk, vývoj osobnosti, změna supervizora, odpovědnost</w:t>
      </w:r>
      <w:r>
        <w:t xml:space="preserve">. Jeden z respondentů nepozoroval změnu přínosu supervize, ale zároveň uvedl, že supervizi vnímal vždy velmi pozitivně. </w:t>
      </w:r>
    </w:p>
    <w:p w14:paraId="0B28BE78" w14:textId="6D9441FD" w:rsidR="002923F3" w:rsidRPr="00883477" w:rsidRDefault="002923F3" w:rsidP="002923F3">
      <w:r>
        <w:t xml:space="preserve">Polovina respondentů vnímá jako dopad supervize na profesi </w:t>
      </w:r>
      <w:r w:rsidRPr="00F9201A">
        <w:rPr>
          <w:b/>
          <w:bCs/>
        </w:rPr>
        <w:t>zlepšení vztahů na pracovišti.</w:t>
      </w:r>
      <w:r>
        <w:t xml:space="preserve"> Tři ze šesti respondentů také uvedli, že dopad supervize na profesi </w:t>
      </w:r>
      <w:r w:rsidRPr="00174571">
        <w:rPr>
          <w:b/>
          <w:bCs/>
        </w:rPr>
        <w:t>vnímají ve schopnosti oddělovat osobní a profesní rovinu</w:t>
      </w:r>
      <w:r>
        <w:t xml:space="preserve">. Méně zastoupené dopady na profesi byly: </w:t>
      </w:r>
      <w:r w:rsidRPr="006A650A">
        <w:rPr>
          <w:b/>
          <w:bCs/>
        </w:rPr>
        <w:t xml:space="preserve">záruka kvality poskytované práce, schopnost doprovázet klienta, zvýšení sebevědomí </w:t>
      </w:r>
      <w:r>
        <w:t xml:space="preserve">a </w:t>
      </w:r>
      <w:r w:rsidRPr="006A650A">
        <w:rPr>
          <w:b/>
          <w:bCs/>
        </w:rPr>
        <w:t>hranice</w:t>
      </w:r>
      <w:r>
        <w:rPr>
          <w:b/>
          <w:bCs/>
        </w:rPr>
        <w:t xml:space="preserve">. </w:t>
      </w:r>
    </w:p>
    <w:p w14:paraId="351FAF27" w14:textId="6C7A03E5" w:rsidR="002923F3" w:rsidRDefault="002923F3" w:rsidP="002923F3">
      <w:r>
        <w:t xml:space="preserve">V dopadu supervize na osobní život se respondenti neshodují, každý respondent uvádí jiný dopad. Pouze jeden respondent uvedl, že nevnímá žádný dopad supervize na osobní život, jelikož striktně odděluje pracovní a osobní rovinu. Respondenti pod dopadem </w:t>
      </w:r>
      <w:r w:rsidR="00916769">
        <w:t>supervize na osobní život viděli</w:t>
      </w:r>
      <w:r>
        <w:t xml:space="preserve"> tyto okruhy</w:t>
      </w:r>
      <w:r w:rsidR="00916769">
        <w:rPr>
          <w:b/>
          <w:bCs/>
        </w:rPr>
        <w:t>: empatické vnímání, s</w:t>
      </w:r>
      <w:r w:rsidRPr="00F02B25">
        <w:rPr>
          <w:b/>
          <w:bCs/>
        </w:rPr>
        <w:t xml:space="preserve">chopnost doprovázet a zplnomocňovat, dopad na osobní hodnoty, nadhled, zralost, zvýšení sebevědomí </w:t>
      </w:r>
      <w:r>
        <w:t xml:space="preserve">a </w:t>
      </w:r>
      <w:r w:rsidRPr="00F02B25">
        <w:rPr>
          <w:b/>
          <w:bCs/>
        </w:rPr>
        <w:t>oddělování osobní a pracovní oblasti.</w:t>
      </w:r>
      <w:r>
        <w:t xml:space="preserve"> </w:t>
      </w:r>
    </w:p>
    <w:p w14:paraId="1EA99C93" w14:textId="77777777" w:rsidR="00E42BE8" w:rsidRDefault="00E42BE8" w:rsidP="00BE6831"/>
    <w:p w14:paraId="16FCD41E" w14:textId="77777777" w:rsidR="0076568C" w:rsidRDefault="0076568C" w:rsidP="0076568C">
      <w:pPr>
        <w:pStyle w:val="Nadpis1"/>
      </w:pPr>
      <w:bookmarkStart w:id="40" w:name="_Toc86843259"/>
      <w:r>
        <w:lastRenderedPageBreak/>
        <w:t>Závěr</w:t>
      </w:r>
      <w:bookmarkEnd w:id="40"/>
    </w:p>
    <w:p w14:paraId="45771399" w14:textId="77777777" w:rsidR="002304CA" w:rsidRDefault="000F5A36" w:rsidP="00476821">
      <w:r>
        <w:t>V</w:t>
      </w:r>
      <w:r w:rsidR="00F31305">
        <w:t xml:space="preserve">e své diplomové práci jsem se </w:t>
      </w:r>
      <w:r w:rsidR="00BB5109">
        <w:t>věnovala</w:t>
      </w:r>
      <w:r w:rsidR="00F31305">
        <w:t xml:space="preserve"> tématu vnímání přínos</w:t>
      </w:r>
      <w:r w:rsidR="002304CA">
        <w:t xml:space="preserve">ů a dopadů </w:t>
      </w:r>
      <w:r w:rsidR="00F31305">
        <w:t>supervize pro sociální pracovníky s</w:t>
      </w:r>
      <w:r w:rsidR="00BB5109">
        <w:t>ociálně aktivizační služby</w:t>
      </w:r>
      <w:r w:rsidR="00584FAE">
        <w:t xml:space="preserve"> v rámci Střediska pro rodiny s dětmi Charity Olomouc. </w:t>
      </w:r>
    </w:p>
    <w:p w14:paraId="3D6EE18F" w14:textId="39BB4C22" w:rsidR="00476821" w:rsidRDefault="00584FAE" w:rsidP="00476821">
      <w:r>
        <w:t xml:space="preserve">V první kapitole </w:t>
      </w:r>
      <w:r w:rsidR="000F5A36">
        <w:t>jsem shrnula teoretické poznatky</w:t>
      </w:r>
      <w:r w:rsidR="00390494">
        <w:t xml:space="preserve"> z oblasti supervize –</w:t>
      </w:r>
      <w:r w:rsidR="003C5D89">
        <w:t xml:space="preserve"> </w:t>
      </w:r>
      <w:r w:rsidR="00390494">
        <w:t>šlo o její aktéry, supervizní vztah, její cíle a funkce</w:t>
      </w:r>
      <w:r w:rsidR="007826BE">
        <w:t>, druhy supervize a její kontext v sociální práci</w:t>
      </w:r>
      <w:r w:rsidR="00F31305">
        <w:t xml:space="preserve">. </w:t>
      </w:r>
      <w:r w:rsidR="00F7654F">
        <w:t xml:space="preserve">V druhé kapitole jsem se věnovala sociální práci </w:t>
      </w:r>
      <w:r w:rsidR="00B05C11">
        <w:t xml:space="preserve">s </w:t>
      </w:r>
      <w:r w:rsidR="00F7654F">
        <w:t>rodinami a dětmi</w:t>
      </w:r>
      <w:r w:rsidR="000F2296">
        <w:t xml:space="preserve">, kde jsem soustředila pozornost na </w:t>
      </w:r>
      <w:r w:rsidR="00877ED2">
        <w:t xml:space="preserve">témata rodiny, sociálně aktivizačních služeb pro rodiny s dětmi a významu supervize v sociální práci s rodinami. </w:t>
      </w:r>
      <w:r w:rsidR="00E54D0B">
        <w:t xml:space="preserve">Ve třetí kapitole jsem již přešla k praktické části své práci, </w:t>
      </w:r>
      <w:r w:rsidR="00525305">
        <w:t>kde se zabývám cílem výzkumu, výzkumnými otázkami</w:t>
      </w:r>
      <w:r w:rsidR="000958A0">
        <w:t xml:space="preserve">, výzkumným </w:t>
      </w:r>
      <w:r w:rsidR="00525305">
        <w:t>vzorkem</w:t>
      </w:r>
      <w:r w:rsidR="000958A0">
        <w:t>, výzkumnou</w:t>
      </w:r>
      <w:r w:rsidR="00795CDC">
        <w:t xml:space="preserve"> metodou, etickými zásadami, analýzou a interpretací dat a následným shrnutím výsledků. </w:t>
      </w:r>
    </w:p>
    <w:p w14:paraId="23EF410F" w14:textId="79FFF60D" w:rsidR="00567AE9" w:rsidRDefault="006D3E3D" w:rsidP="00FA141B">
      <w:r>
        <w:t xml:space="preserve">Analýzou dat </w:t>
      </w:r>
      <w:r w:rsidR="00FA141B">
        <w:rPr>
          <w:bCs/>
        </w:rPr>
        <w:t xml:space="preserve">došlo </w:t>
      </w:r>
      <w:r w:rsidR="00A448F9">
        <w:rPr>
          <w:bCs/>
        </w:rPr>
        <w:t xml:space="preserve">ke zjištění </w:t>
      </w:r>
      <w:r>
        <w:rPr>
          <w:bCs/>
        </w:rPr>
        <w:t>informací</w:t>
      </w:r>
      <w:r w:rsidR="00FA141B">
        <w:rPr>
          <w:bCs/>
        </w:rPr>
        <w:t>, kter</w:t>
      </w:r>
      <w:r w:rsidR="008A00D1">
        <w:rPr>
          <w:bCs/>
        </w:rPr>
        <w:t>é</w:t>
      </w:r>
      <w:r w:rsidR="00FA141B">
        <w:rPr>
          <w:bCs/>
        </w:rPr>
        <w:t xml:space="preserve"> </w:t>
      </w:r>
      <w:r>
        <w:rPr>
          <w:bCs/>
        </w:rPr>
        <w:t>dopomohly zodpovědět výzkumné otázky, kde</w:t>
      </w:r>
      <w:r w:rsidR="00FA141B">
        <w:rPr>
          <w:bCs/>
        </w:rPr>
        <w:t xml:space="preserve"> </w:t>
      </w:r>
      <w:r w:rsidR="00FA141B" w:rsidRPr="007246F8">
        <w:rPr>
          <w:bCs/>
        </w:rPr>
        <w:t>DVO1</w:t>
      </w:r>
      <w:r>
        <w:rPr>
          <w:bCs/>
        </w:rPr>
        <w:t xml:space="preserve"> zněla</w:t>
      </w:r>
      <w:r w:rsidR="00FA141B" w:rsidRPr="007246F8">
        <w:rPr>
          <w:bCs/>
        </w:rPr>
        <w:t>:</w:t>
      </w:r>
      <w:r w:rsidR="00FA141B" w:rsidRPr="001F0E67">
        <w:t xml:space="preserve"> </w:t>
      </w:r>
      <w:r w:rsidR="008A00D1" w:rsidRPr="008A00D1">
        <w:rPr>
          <w:i/>
          <w:iCs/>
        </w:rPr>
        <w:t>„</w:t>
      </w:r>
      <w:r w:rsidR="00FA141B" w:rsidRPr="008A00D1">
        <w:rPr>
          <w:i/>
          <w:iCs/>
        </w:rPr>
        <w:t>Jaký osobní a profesní přínos supervize vnímají pracovníci sociálně aktivizačních služeb?</w:t>
      </w:r>
      <w:r w:rsidR="008A00D1" w:rsidRPr="008A00D1">
        <w:rPr>
          <w:i/>
          <w:iCs/>
        </w:rPr>
        <w:t>“</w:t>
      </w:r>
      <w:r w:rsidR="005B0ABE">
        <w:t xml:space="preserve"> </w:t>
      </w:r>
      <w:r w:rsidR="00EA49EB">
        <w:t>Z</w:t>
      </w:r>
      <w:r w:rsidR="00711B36">
        <w:t> </w:t>
      </w:r>
      <w:r w:rsidR="00EA49EB">
        <w:t>výsledků</w:t>
      </w:r>
      <w:r w:rsidR="00711B36">
        <w:t xml:space="preserve"> výzkumu</w:t>
      </w:r>
      <w:r w:rsidR="00EA49EB">
        <w:t xml:space="preserve"> vyplynulo, že všichni respondenti</w:t>
      </w:r>
      <w:r w:rsidR="0010027E">
        <w:t xml:space="preserve"> až na jednoho</w:t>
      </w:r>
      <w:r w:rsidR="00EA49EB">
        <w:t xml:space="preserve"> dokázali identifikovat přínos supervize </w:t>
      </w:r>
      <w:r w:rsidR="0010027E">
        <w:t xml:space="preserve">jak pro profesní, tak pro osobní život. </w:t>
      </w:r>
      <w:r w:rsidR="00895237">
        <w:t>Jako důvody, pro které respondent nevnímá přínos pro svůj osobní život</w:t>
      </w:r>
      <w:r w:rsidR="00B05C11">
        <w:t>,</w:t>
      </w:r>
      <w:r w:rsidR="00156BFC">
        <w:t xml:space="preserve"> respondent uvedl, že nemá dostatečnou důvěru </w:t>
      </w:r>
      <w:r w:rsidR="00B05C11">
        <w:t xml:space="preserve">v supervizora, protože </w:t>
      </w:r>
      <w:r w:rsidR="00156BFC">
        <w:t>je pro něj ciz</w:t>
      </w:r>
      <w:r w:rsidR="00B56D2C">
        <w:t>í.</w:t>
      </w:r>
      <w:r w:rsidR="00B235F1">
        <w:t xml:space="preserve"> </w:t>
      </w:r>
      <w:r w:rsidR="00B56D2C">
        <w:t>Vn</w:t>
      </w:r>
      <w:r w:rsidR="00B235F1">
        <w:t>ímá jej jako odborníka</w:t>
      </w:r>
      <w:r w:rsidR="00377C2C">
        <w:t xml:space="preserve"> v oblasti</w:t>
      </w:r>
      <w:r w:rsidR="00B235F1">
        <w:t xml:space="preserve"> profesní, ze které je ochotný </w:t>
      </w:r>
      <w:r w:rsidR="00377C2C">
        <w:t xml:space="preserve">následně čerpat, ale </w:t>
      </w:r>
      <w:r w:rsidR="009F1C7E">
        <w:t>v oblasti osobní raději využívá podpory důvěrné osoby</w:t>
      </w:r>
      <w:r w:rsidR="007E5E19">
        <w:t xml:space="preserve"> (kolegů a přátel). </w:t>
      </w:r>
    </w:p>
    <w:p w14:paraId="628105D2" w14:textId="3E2B6B81" w:rsidR="00FA141B" w:rsidRDefault="00FA141B" w:rsidP="00FA141B">
      <w:r>
        <w:t>Většina pracovníků se shoduje na tom, že profesní přínos supervize vnímá v doprovázení v řešení problémů a v poskytování nadhledu. Polovina respondentů se také shodla na tom, že jim supervize poskytuje prostor nastavit si hranice</w:t>
      </w:r>
      <w:r w:rsidR="008A00D1">
        <w:t xml:space="preserve"> zejména ve vztahu </w:t>
      </w:r>
      <w:r w:rsidR="00B20CD7">
        <w:t>ke svým klientům</w:t>
      </w:r>
      <w:r>
        <w:t xml:space="preserve"> a poskytuje </w:t>
      </w:r>
      <w:r w:rsidR="00B20CD7">
        <w:t xml:space="preserve">jim </w:t>
      </w:r>
      <w:r>
        <w:t xml:space="preserve">bezpečný prostor. Méně častými jevy byly </w:t>
      </w:r>
      <w:r w:rsidRPr="005B02AC">
        <w:t>komunikace, sebereflexe, vzdělávací prostor a zralost</w:t>
      </w:r>
      <w:r>
        <w:t>.</w:t>
      </w:r>
      <w:r w:rsidR="002B475C">
        <w:t xml:space="preserve"> </w:t>
      </w:r>
      <w:r>
        <w:t>Naproti tomu v oblasti osobního přínosu nedošlo k tak markantní shodě. Jediným více zastoupeným jevem byla psychohygiena, kterou uvedla jako osobní přínos polovina respondentů. Méně zastoupenými jevy byly</w:t>
      </w:r>
      <w:r w:rsidRPr="00582106">
        <w:t xml:space="preserve"> zvládání osobních problémů, hranice, odkázání na odborníky, provázení osobním vývojem, komunikace a práce s konfliktem.</w:t>
      </w:r>
      <w:r w:rsidR="00524E52">
        <w:t xml:space="preserve"> </w:t>
      </w:r>
    </w:p>
    <w:p w14:paraId="41B6CE97" w14:textId="2F88938E" w:rsidR="00C90302" w:rsidRPr="001F0E67" w:rsidRDefault="00C34E0A" w:rsidP="00C90302">
      <w:r>
        <w:lastRenderedPageBreak/>
        <w:t xml:space="preserve">Dále se </w:t>
      </w:r>
      <w:r w:rsidR="007528B3">
        <w:t xml:space="preserve">podařilo zodpovědět </w:t>
      </w:r>
      <w:r w:rsidR="002C33E1">
        <w:t xml:space="preserve">druhou </w:t>
      </w:r>
      <w:r w:rsidR="002C0724">
        <w:t>dílčí výzkumnou</w:t>
      </w:r>
      <w:r w:rsidR="002C33E1">
        <w:t xml:space="preserve"> </w:t>
      </w:r>
      <w:r w:rsidR="002C0724">
        <w:t xml:space="preserve">otázku: </w:t>
      </w:r>
      <w:r w:rsidR="002C0724" w:rsidRPr="002C0724">
        <w:rPr>
          <w:i/>
        </w:rPr>
        <w:t>„J</w:t>
      </w:r>
      <w:r w:rsidR="00EC2AE8" w:rsidRPr="002C0724">
        <w:rPr>
          <w:i/>
        </w:rPr>
        <w:t>ak</w:t>
      </w:r>
      <w:r w:rsidR="00C90302" w:rsidRPr="002C0724">
        <w:rPr>
          <w:i/>
        </w:rPr>
        <w:t xml:space="preserve"> se proměňovalo vnímání přínosu supervize pracovníky v závislosti na délce vykonávání praxe?</w:t>
      </w:r>
      <w:r w:rsidR="002C0724" w:rsidRPr="002C0724">
        <w:rPr>
          <w:i/>
        </w:rPr>
        <w:t>“</w:t>
      </w:r>
      <w:r w:rsidR="00EC2AE8">
        <w:t xml:space="preserve"> Polovina respondentů </w:t>
      </w:r>
      <w:r w:rsidR="000E77FF">
        <w:t xml:space="preserve">uvedla, že se jejich </w:t>
      </w:r>
      <w:r w:rsidR="000E77FF" w:rsidRPr="0004005F">
        <w:t>vnímání přínosu supervize zvyšovalo s délkou praxe</w:t>
      </w:r>
      <w:r w:rsidR="000E77FF">
        <w:rPr>
          <w:bCs/>
        </w:rPr>
        <w:t xml:space="preserve">. </w:t>
      </w:r>
      <w:r w:rsidR="000E77FF">
        <w:t xml:space="preserve">Jeden z respondentů nepozoroval změnu přínosu supervize, </w:t>
      </w:r>
      <w:r w:rsidR="003F3181">
        <w:t xml:space="preserve">jelikož dle jeho slov, pro něj měla supervize velký přínos vždy. </w:t>
      </w:r>
      <w:r w:rsidR="008C67BF">
        <w:t>Dále někteří respondenti uvedli, že důvody změny</w:t>
      </w:r>
      <w:r w:rsidR="0072747D">
        <w:t xml:space="preserve"> přínosu supervize vnímal</w:t>
      </w:r>
      <w:r w:rsidR="002C0724">
        <w:t>i</w:t>
      </w:r>
      <w:r w:rsidR="0072747D">
        <w:t xml:space="preserve"> </w:t>
      </w:r>
      <w:r w:rsidR="00ED25B1">
        <w:t xml:space="preserve">i </w:t>
      </w:r>
      <w:r w:rsidR="0072747D">
        <w:t xml:space="preserve">v jiných oblastech než </w:t>
      </w:r>
      <w:r w:rsidR="00C2197F">
        <w:t>v délce praxe. Těmito důvody byly</w:t>
      </w:r>
      <w:r w:rsidR="00C2197F" w:rsidRPr="00C2197F">
        <w:t xml:space="preserve"> věk, vývoj osobnosti, změna supervizora</w:t>
      </w:r>
      <w:r w:rsidR="00C2197F">
        <w:t xml:space="preserve"> a </w:t>
      </w:r>
      <w:r w:rsidR="00C2197F" w:rsidRPr="00C2197F">
        <w:t>odpovědnost.</w:t>
      </w:r>
      <w:r w:rsidR="00AA2B6A">
        <w:t xml:space="preserve"> </w:t>
      </w:r>
      <w:r w:rsidR="00F74298">
        <w:t xml:space="preserve">Dá se tedy říci, že polovina respondentů vnímá, že přínos supervize </w:t>
      </w:r>
      <w:r w:rsidR="00874AA6">
        <w:t>má zvyšující se tenden</w:t>
      </w:r>
      <w:r w:rsidR="00B31BE7">
        <w:t xml:space="preserve">ci s přibývajícími roky praxe. </w:t>
      </w:r>
    </w:p>
    <w:p w14:paraId="0FAA6729" w14:textId="17E553A4" w:rsidR="001F3431" w:rsidRDefault="00142E97" w:rsidP="001F3431">
      <w:r>
        <w:rPr>
          <w:bCs/>
        </w:rPr>
        <w:t>Třetí dílčí</w:t>
      </w:r>
      <w:r w:rsidR="002C0724">
        <w:rPr>
          <w:bCs/>
        </w:rPr>
        <w:t xml:space="preserve"> výzkumnou otázkou</w:t>
      </w:r>
      <w:r w:rsidR="00B60616">
        <w:rPr>
          <w:bCs/>
        </w:rPr>
        <w:t xml:space="preserve"> bylo</w:t>
      </w:r>
      <w:r w:rsidR="006D08A8">
        <w:rPr>
          <w:bCs/>
        </w:rPr>
        <w:t>:</w:t>
      </w:r>
      <w:r w:rsidR="001F3431" w:rsidRPr="001C4568">
        <w:rPr>
          <w:bCs/>
        </w:rPr>
        <w:t xml:space="preserve"> </w:t>
      </w:r>
      <w:r w:rsidR="002C0724" w:rsidRPr="002C0724">
        <w:rPr>
          <w:bCs/>
          <w:i/>
        </w:rPr>
        <w:t>„</w:t>
      </w:r>
      <w:r w:rsidR="001F3431" w:rsidRPr="002C0724">
        <w:rPr>
          <w:i/>
        </w:rPr>
        <w:t>Jaký dopad supervize vnímají pracovníci na svůj osobní a pracovní život?</w:t>
      </w:r>
      <w:r w:rsidR="002C0724" w:rsidRPr="002C0724">
        <w:rPr>
          <w:i/>
        </w:rPr>
        <w:t>“</w:t>
      </w:r>
      <w:r w:rsidR="009A52D4">
        <w:t xml:space="preserve"> </w:t>
      </w:r>
      <w:r w:rsidR="001F3431">
        <w:t xml:space="preserve">Polovina vnímá jako dopad supervize na svou profesi zlepšení vztahů na pracovišti a </w:t>
      </w:r>
      <w:r w:rsidR="002C0724">
        <w:t>schopnost</w:t>
      </w:r>
      <w:r w:rsidR="001F3431">
        <w:t xml:space="preserve"> oddělovat pracovní a osobní oblast. Méně častými jevy v této oblasti byly</w:t>
      </w:r>
      <w:r w:rsidR="001F3431" w:rsidRPr="005668EF">
        <w:t xml:space="preserve"> záruka kvality poskytované práce, schopnost doprovázet klienta, zvýšení sebevědomí a hranice</w:t>
      </w:r>
      <w:r w:rsidR="001F3431">
        <w:t>. Nicméně všichni pracovníci vnímají určitý dopad supervize na svou profesi.</w:t>
      </w:r>
      <w:r w:rsidR="00650992">
        <w:t xml:space="preserve"> Z toho tedy vyplývá</w:t>
      </w:r>
      <w:r w:rsidR="002C0724">
        <w:t>,</w:t>
      </w:r>
      <w:r w:rsidR="00650992">
        <w:t xml:space="preserve"> </w:t>
      </w:r>
      <w:r w:rsidR="00E74ACC">
        <w:t xml:space="preserve">že pracovníci obecně vidí dopad </w:t>
      </w:r>
      <w:r w:rsidR="001366B1">
        <w:t>supervize na</w:t>
      </w:r>
      <w:r w:rsidR="00E74ACC">
        <w:t xml:space="preserve"> svou práci</w:t>
      </w:r>
      <w:r w:rsidR="009E4E51">
        <w:t xml:space="preserve"> a nejvíce je zastoupen v oblasti zlepšení vztahů</w:t>
      </w:r>
      <w:r w:rsidR="003B52E4">
        <w:t xml:space="preserve"> na pracovišt</w:t>
      </w:r>
      <w:r w:rsidR="00010F72">
        <w:t xml:space="preserve">i a ve schopnosti rozlišit pracovní a osobní oblast. </w:t>
      </w:r>
      <w:r w:rsidR="008773B7">
        <w:t xml:space="preserve">Rozdílné je to ovšem v části dopadu supervize na osobní oblast. </w:t>
      </w:r>
    </w:p>
    <w:p w14:paraId="4253BEB7" w14:textId="77777777" w:rsidR="00423F47" w:rsidRPr="004503D1" w:rsidRDefault="00423F47" w:rsidP="00423F47">
      <w:r>
        <w:t xml:space="preserve">Opět se všichni respondenti shodli na tom, že vnímají dopad supervize alespoň v pracovní rovině. Je důležité poznamenat, že tři respondenti velmi zdůrazňovali důležitost supervize pro sociální pracovníky a v průběhu rozhovoru se k tomu opakovaně vraceli. </w:t>
      </w:r>
    </w:p>
    <w:p w14:paraId="3D2BA799" w14:textId="1A1F4204" w:rsidR="00EC69C1" w:rsidRDefault="00EC69C1" w:rsidP="00423F47">
      <w:r>
        <w:t>Doporučením pro dal</w:t>
      </w:r>
      <w:r w:rsidR="00E13C66">
        <w:t xml:space="preserve">ší výzkum je rozšíření </w:t>
      </w:r>
      <w:r w:rsidR="00AB683E">
        <w:t>výzkumného vzorku i na další sociálně aktivizační služby pro rodiny s</w:t>
      </w:r>
      <w:r w:rsidR="001A723D">
        <w:t> </w:t>
      </w:r>
      <w:r w:rsidR="00AB683E">
        <w:t>dětmi</w:t>
      </w:r>
      <w:r w:rsidR="001A723D">
        <w:t xml:space="preserve"> </w:t>
      </w:r>
      <w:r w:rsidR="0091394B">
        <w:t>a porovnání těchto výsledků s</w:t>
      </w:r>
      <w:r w:rsidR="0008352A">
        <w:t> ostatními výpověďmi</w:t>
      </w:r>
      <w:r w:rsidR="00B24111">
        <w:t xml:space="preserve">. </w:t>
      </w:r>
    </w:p>
    <w:p w14:paraId="08B18853" w14:textId="53C6808F" w:rsidR="00D42BA2" w:rsidRDefault="00C45D19" w:rsidP="00D42BA2">
      <w:r>
        <w:t>V</w:t>
      </w:r>
      <w:r w:rsidR="001D782C">
        <w:t xml:space="preserve">ýsledky práce budou primárně předány </w:t>
      </w:r>
      <w:r w:rsidR="00AE01A6">
        <w:t>vedení Střediska pro rodiny s</w:t>
      </w:r>
      <w:r w:rsidR="00883CE2">
        <w:t> </w:t>
      </w:r>
      <w:r w:rsidR="00AE01A6">
        <w:t>dětmi</w:t>
      </w:r>
      <w:r w:rsidR="00883CE2">
        <w:t xml:space="preserve"> v Charitě Olomouc, které díky pozitivnímu vnímání supervize mohou ještě více podtrhnout důležitost </w:t>
      </w:r>
      <w:r w:rsidR="002539EB">
        <w:t xml:space="preserve">tohoto nástroje pro zkvalitnění poskytování sociálních služeb a podporu </w:t>
      </w:r>
      <w:r w:rsidR="00E353C7">
        <w:t xml:space="preserve">sociálních pracovníků. Dále může práce poskytnout zpětnou vazbu </w:t>
      </w:r>
      <w:r w:rsidR="007A1192">
        <w:t>dalším střediskům Charity Česká republika</w:t>
      </w:r>
      <w:r w:rsidR="0044584E">
        <w:t xml:space="preserve"> a </w:t>
      </w:r>
      <w:r w:rsidR="003B2795">
        <w:t xml:space="preserve">jejich pracovníkům a </w:t>
      </w:r>
      <w:r w:rsidR="0044584E">
        <w:t xml:space="preserve">vyzdvihnout </w:t>
      </w:r>
      <w:r w:rsidR="003B2795">
        <w:t xml:space="preserve">tak </w:t>
      </w:r>
      <w:r w:rsidR="0044584E">
        <w:t>důležitost tohoto témat</w:t>
      </w:r>
      <w:r w:rsidR="003B2795">
        <w:t xml:space="preserve">u. </w:t>
      </w:r>
      <w:r w:rsidR="00625AD9">
        <w:t xml:space="preserve">V neposlední řadě by mohl výzkum posloužit </w:t>
      </w:r>
      <w:r w:rsidR="00BE3D15">
        <w:t>supervizorům</w:t>
      </w:r>
      <w:r w:rsidR="00D43B5F">
        <w:t xml:space="preserve"> při</w:t>
      </w:r>
      <w:r w:rsidR="00D42BA2">
        <w:t xml:space="preserve"> v nastavování cílů </w:t>
      </w:r>
      <w:r w:rsidR="00D42BA2">
        <w:lastRenderedPageBreak/>
        <w:t xml:space="preserve">supervize, bezpečného prostoru a aby si uměli </w:t>
      </w:r>
      <w:r w:rsidR="001A4E79">
        <w:t>představit</w:t>
      </w:r>
      <w:r w:rsidR="00D42BA2">
        <w:t xml:space="preserve"> očekávání</w:t>
      </w:r>
      <w:r w:rsidR="001A4E79">
        <w:t>, která na ně mohou klást</w:t>
      </w:r>
      <w:r w:rsidR="00D42BA2">
        <w:t xml:space="preserve"> sociální pracovní</w:t>
      </w:r>
      <w:r w:rsidR="001A4E79">
        <w:t>ci sociálně aktivizačních služeb pro rodiny s dětmi</w:t>
      </w:r>
      <w:r w:rsidR="00D42BA2">
        <w:t>.</w:t>
      </w:r>
    </w:p>
    <w:p w14:paraId="324B315B" w14:textId="1DC79FB6" w:rsidR="00C45D19" w:rsidRDefault="00C45D19" w:rsidP="00423F47"/>
    <w:p w14:paraId="0FC7EBF1" w14:textId="77777777" w:rsidR="001F3431" w:rsidRPr="00476821" w:rsidRDefault="001F3431" w:rsidP="00FA141B"/>
    <w:p w14:paraId="3667F74E" w14:textId="09DD0BEC" w:rsidR="0082543D" w:rsidRPr="00EE4688" w:rsidRDefault="0027434C" w:rsidP="00EE4688">
      <w:pPr>
        <w:pStyle w:val="Nadpis1"/>
      </w:pPr>
      <w:bookmarkStart w:id="41" w:name="_Toc86843260"/>
      <w:r w:rsidRPr="00EE4688">
        <w:lastRenderedPageBreak/>
        <w:t>Bibliografický seznam</w:t>
      </w:r>
      <w:bookmarkEnd w:id="41"/>
    </w:p>
    <w:p w14:paraId="7239CEC8" w14:textId="77777777" w:rsidR="00286786" w:rsidRDefault="00286786" w:rsidP="00DB2FE5">
      <w:pPr>
        <w:pStyle w:val="Odstavecseseznamem"/>
        <w:numPr>
          <w:ilvl w:val="0"/>
          <w:numId w:val="21"/>
        </w:numPr>
        <w:ind w:left="426"/>
      </w:pPr>
      <w:r w:rsidRPr="00891158">
        <w:t>BALVÍN, Jaroslav a Marianna ŠRÁMKOVÁ. 2013</w:t>
      </w:r>
      <w:r>
        <w:t xml:space="preserve">. </w:t>
      </w:r>
      <w:r w:rsidRPr="00D55CE1">
        <w:rPr>
          <w:i/>
        </w:rPr>
        <w:t>FILOZOFIE A SOCIÁLNÍ PRÁCE: Pedagogické, andragogické a filozoficko-etické aspekty sociální práce</w:t>
      </w:r>
      <w:r w:rsidRPr="00891158">
        <w:t xml:space="preserve">. </w:t>
      </w:r>
      <w:r>
        <w:t xml:space="preserve">[online] </w:t>
      </w:r>
      <w:r w:rsidRPr="00891158">
        <w:t>Praha: Hnutí R, nakladatelství s Mezinárodní vědeckou</w:t>
      </w:r>
      <w:r>
        <w:t xml:space="preserve"> radou, jako svou 82. publikaci. ISBN 978-80-86798-44-8 </w:t>
      </w:r>
      <w:r w:rsidRPr="00891158">
        <w:t>[cit. 2021-8-24].</w:t>
      </w:r>
      <w:r>
        <w:t xml:space="preserve"> D</w:t>
      </w:r>
      <w:r w:rsidRPr="00891158">
        <w:t>ostupné</w:t>
      </w:r>
      <w:r>
        <w:t xml:space="preserve"> z</w:t>
      </w:r>
      <w:r w:rsidRPr="00891158">
        <w:t xml:space="preserve">: </w:t>
      </w:r>
      <w:hyperlink r:id="rId8" w:history="1">
        <w:r w:rsidRPr="005E3916">
          <w:rPr>
            <w:rStyle w:val="Hypertextovodkaz"/>
          </w:rPr>
          <w:t>http://jaroslavbalvin.eu/wp-content/uploads/2014/07/Balv%C3%ADn-%C5%A0ramkov%C3%A1-Filozofie-a-soci%C3%A1ln%C3%AD-pr%C3%A1ce.pdf</w:t>
        </w:r>
      </w:hyperlink>
      <w:r>
        <w:rPr>
          <w:rStyle w:val="Hypertextovodkaz"/>
        </w:rPr>
        <w:t>.</w:t>
      </w:r>
    </w:p>
    <w:p w14:paraId="2EBEB2E9" w14:textId="77777777" w:rsidR="00286786" w:rsidRDefault="00286786" w:rsidP="00DB2FE5">
      <w:pPr>
        <w:pStyle w:val="Odstavecseseznamem"/>
        <w:numPr>
          <w:ilvl w:val="0"/>
          <w:numId w:val="21"/>
        </w:numPr>
        <w:ind w:left="426"/>
      </w:pPr>
      <w:r w:rsidRPr="007F2E13">
        <w:t>BÄRTLOVÁ, Eva. 2007</w:t>
      </w:r>
      <w:r>
        <w:t xml:space="preserve">. </w:t>
      </w:r>
      <w:r w:rsidRPr="00863F79">
        <w:rPr>
          <w:i/>
        </w:rPr>
        <w:t>Supervize v sociální práci</w:t>
      </w:r>
      <w:r w:rsidRPr="007F2E13">
        <w:t>. Ústí nad Labem: Fakul</w:t>
      </w:r>
      <w:r>
        <w:t>ta sociálně ekonomická, Univerzita J. E. Purkyně</w:t>
      </w:r>
      <w:r w:rsidRPr="007F2E13">
        <w:t>. ISBN 978-80-7044-952-3.</w:t>
      </w:r>
    </w:p>
    <w:p w14:paraId="64E26FFB" w14:textId="55A52918" w:rsidR="00286786" w:rsidRDefault="00286786" w:rsidP="00DB2FE5">
      <w:pPr>
        <w:pStyle w:val="Odstavecseseznamem"/>
        <w:numPr>
          <w:ilvl w:val="0"/>
          <w:numId w:val="21"/>
        </w:numPr>
        <w:ind w:left="426"/>
      </w:pPr>
      <w:r w:rsidRPr="006C4007">
        <w:t>ČERMÁKOVÁ, Veronika</w:t>
      </w:r>
      <w:r w:rsidRPr="00A256C0">
        <w:t xml:space="preserve"> </w:t>
      </w:r>
      <w:r w:rsidRPr="006C4007">
        <w:t>a Kamil KALINA. 2007</w:t>
      </w:r>
      <w:r>
        <w:t xml:space="preserve">. </w:t>
      </w:r>
      <w:r w:rsidRPr="006C4007">
        <w:t>Rozh</w:t>
      </w:r>
      <w:r>
        <w:t xml:space="preserve">ovor o supervizi. </w:t>
      </w:r>
      <w:r w:rsidRPr="00A256C0">
        <w:rPr>
          <w:i/>
        </w:rPr>
        <w:t>Psychoterapie</w:t>
      </w:r>
      <w:r w:rsidRPr="006C4007">
        <w:t>, 1(2), s. 86</w:t>
      </w:r>
      <w:r>
        <w:t>-90 (rozhovor vedl Z. Vybíral). [online]</w:t>
      </w:r>
      <w:r w:rsidRPr="006C4007">
        <w:t xml:space="preserve"> ISSN 1802-3983</w:t>
      </w:r>
      <w:r>
        <w:t xml:space="preserve"> </w:t>
      </w:r>
      <w:r w:rsidRPr="00336F32">
        <w:t xml:space="preserve">[cit. </w:t>
      </w:r>
      <w:r w:rsidRPr="00891158">
        <w:t>2021-8-2</w:t>
      </w:r>
      <w:r>
        <w:t>5</w:t>
      </w:r>
      <w:r w:rsidRPr="00336F32">
        <w:t>]</w:t>
      </w:r>
      <w:r>
        <w:t>.</w:t>
      </w:r>
      <w:r w:rsidRPr="00336F32">
        <w:t xml:space="preserve"> Dostupné z: </w:t>
      </w:r>
      <w:r>
        <w:t xml:space="preserve"> </w:t>
      </w:r>
      <w:hyperlink r:id="rId9" w:history="1">
        <w:r w:rsidRPr="002D28B1">
          <w:rPr>
            <w:rStyle w:val="Hypertextovodkaz"/>
          </w:rPr>
          <w:t>https://aleph.nkp.cz/F/KCGD9HAMDIK2H8H68Y9P2LUSFI3HMLK9LL8RSAEEK6I327323D-16537?func=find-b&amp;find_code=WRD&amp;x=0&amp;y=0&amp;request=kalina+%C4%8Derm%C3%A1kov%C3%A1&amp;filter_code_1=WTP&amp;filter_request_1=&amp;adjacent=N</w:t>
        </w:r>
      </w:hyperlink>
      <w:r>
        <w:rPr>
          <w:rStyle w:val="Hypertextovodkaz"/>
        </w:rPr>
        <w:t>.</w:t>
      </w:r>
    </w:p>
    <w:p w14:paraId="5DEEDA21" w14:textId="77777777" w:rsidR="00286786" w:rsidRDefault="00286786" w:rsidP="00DB2FE5">
      <w:pPr>
        <w:pStyle w:val="Odstavecseseznamem"/>
        <w:numPr>
          <w:ilvl w:val="0"/>
          <w:numId w:val="21"/>
        </w:numPr>
        <w:ind w:left="426"/>
      </w:pPr>
      <w:r>
        <w:t>ČESKÝ INSTITUT PRO SUPERVIZI. Co je supervize. [online].</w:t>
      </w:r>
      <w:r w:rsidRPr="00BF704E">
        <w:t xml:space="preserve"> ©</w:t>
      </w:r>
      <w:r>
        <w:t xml:space="preserve">2006 [cit. 2021-08-19]. Dostupné z: </w:t>
      </w:r>
      <w:hyperlink r:id="rId10" w:history="1">
        <w:r w:rsidRPr="002D28B1">
          <w:rPr>
            <w:rStyle w:val="Hypertextovodkaz"/>
          </w:rPr>
          <w:t>https://www.supervize.eu/o-supervizi/co-je-supervize/</w:t>
        </w:r>
      </w:hyperlink>
      <w:r>
        <w:t>.</w:t>
      </w:r>
    </w:p>
    <w:p w14:paraId="2F331E0C" w14:textId="77777777" w:rsidR="00286786" w:rsidRDefault="00286786" w:rsidP="00DB2FE5">
      <w:pPr>
        <w:pStyle w:val="Odstavecseseznamem"/>
        <w:numPr>
          <w:ilvl w:val="0"/>
          <w:numId w:val="21"/>
        </w:numPr>
        <w:ind w:left="426"/>
      </w:pPr>
      <w:r>
        <w:t xml:space="preserve">DEPARTMENT OF HEALTH. </w:t>
      </w:r>
      <w:proofErr w:type="spellStart"/>
      <w:r w:rsidRPr="00A64A7B">
        <w:rPr>
          <w:i/>
        </w:rPr>
        <w:t>National</w:t>
      </w:r>
      <w:proofErr w:type="spellEnd"/>
      <w:r w:rsidRPr="00A64A7B">
        <w:rPr>
          <w:i/>
        </w:rPr>
        <w:t xml:space="preserve"> </w:t>
      </w:r>
      <w:proofErr w:type="spellStart"/>
      <w:r w:rsidRPr="00A64A7B">
        <w:rPr>
          <w:i/>
        </w:rPr>
        <w:t>Service</w:t>
      </w:r>
      <w:proofErr w:type="spellEnd"/>
      <w:r w:rsidRPr="00A64A7B">
        <w:rPr>
          <w:i/>
        </w:rPr>
        <w:t xml:space="preserve"> Framework </w:t>
      </w:r>
      <w:proofErr w:type="spellStart"/>
      <w:r w:rsidRPr="00A64A7B">
        <w:rPr>
          <w:i/>
        </w:rPr>
        <w:t>for</w:t>
      </w:r>
      <w:proofErr w:type="spellEnd"/>
      <w:r w:rsidRPr="00A64A7B">
        <w:rPr>
          <w:i/>
        </w:rPr>
        <w:t xml:space="preserve"> </w:t>
      </w:r>
      <w:proofErr w:type="spellStart"/>
      <w:r w:rsidRPr="00A64A7B">
        <w:rPr>
          <w:i/>
        </w:rPr>
        <w:t>Children</w:t>
      </w:r>
      <w:proofErr w:type="spellEnd"/>
      <w:r w:rsidRPr="00A64A7B">
        <w:rPr>
          <w:i/>
        </w:rPr>
        <w:t xml:space="preserve">, </w:t>
      </w:r>
      <w:proofErr w:type="spellStart"/>
      <w:r w:rsidRPr="00A64A7B">
        <w:rPr>
          <w:i/>
        </w:rPr>
        <w:t>Young</w:t>
      </w:r>
      <w:proofErr w:type="spellEnd"/>
      <w:r w:rsidRPr="00A64A7B">
        <w:rPr>
          <w:i/>
        </w:rPr>
        <w:t xml:space="preserve"> </w:t>
      </w:r>
      <w:proofErr w:type="spellStart"/>
      <w:r w:rsidRPr="00A64A7B">
        <w:rPr>
          <w:i/>
        </w:rPr>
        <w:t>People</w:t>
      </w:r>
      <w:proofErr w:type="spellEnd"/>
      <w:r w:rsidRPr="00A64A7B">
        <w:rPr>
          <w:i/>
        </w:rPr>
        <w:t xml:space="preserve"> and Maternity </w:t>
      </w:r>
      <w:proofErr w:type="spellStart"/>
      <w:r w:rsidRPr="00A64A7B">
        <w:rPr>
          <w:i/>
        </w:rPr>
        <w:t>Services</w:t>
      </w:r>
      <w:proofErr w:type="spellEnd"/>
      <w:r w:rsidRPr="00A64A7B">
        <w:rPr>
          <w:i/>
        </w:rPr>
        <w:t xml:space="preserve">: </w:t>
      </w:r>
      <w:proofErr w:type="spellStart"/>
      <w:r w:rsidRPr="00A64A7B">
        <w:rPr>
          <w:i/>
        </w:rPr>
        <w:t>Core</w:t>
      </w:r>
      <w:proofErr w:type="spellEnd"/>
      <w:r w:rsidRPr="00A64A7B">
        <w:rPr>
          <w:i/>
        </w:rPr>
        <w:t xml:space="preserve"> </w:t>
      </w:r>
      <w:proofErr w:type="spellStart"/>
      <w:r w:rsidRPr="00A64A7B">
        <w:rPr>
          <w:i/>
        </w:rPr>
        <w:t>Standards</w:t>
      </w:r>
      <w:proofErr w:type="spellEnd"/>
      <w:r>
        <w:t>.</w:t>
      </w:r>
      <w:r w:rsidRPr="00621B1D">
        <w:t xml:space="preserve"> [online] [cit. 2021-10-11]</w:t>
      </w:r>
      <w:r>
        <w:t xml:space="preserve"> </w:t>
      </w:r>
      <w:r w:rsidRPr="00621B1D">
        <w:t>Dostupné</w:t>
      </w:r>
      <w:r>
        <w:t xml:space="preserve"> </w:t>
      </w:r>
      <w:r w:rsidRPr="00621B1D">
        <w:t xml:space="preserve">z: </w:t>
      </w:r>
      <w:hyperlink r:id="rId11" w:history="1">
        <w:r w:rsidRPr="007E2383">
          <w:rPr>
            <w:rStyle w:val="Hypertextovodkaz"/>
          </w:rPr>
          <w:t>https://assets.publishing.service.gov.uk/government/uploads/system/uploads/attachment_data/file/199952/National_Service_Framework_for_Children_Young_People_and_Maternity_Services_-_Core_Standards.pdf</w:t>
        </w:r>
      </w:hyperlink>
      <w:r>
        <w:t>.</w:t>
      </w:r>
    </w:p>
    <w:p w14:paraId="57148814" w14:textId="77777777" w:rsidR="00286786" w:rsidRDefault="00286786" w:rsidP="00DB2FE5">
      <w:pPr>
        <w:pStyle w:val="Odstavecseseznamem"/>
        <w:numPr>
          <w:ilvl w:val="0"/>
          <w:numId w:val="21"/>
        </w:numPr>
        <w:ind w:left="426"/>
      </w:pPr>
      <w:r w:rsidRPr="0051506B">
        <w:t xml:space="preserve">DUŠKOVÁ, Lenka a Simona ŠAFAŘÍKOVÁ. </w:t>
      </w:r>
      <w:r>
        <w:t xml:space="preserve">2015. </w:t>
      </w:r>
      <w:r w:rsidRPr="00560097">
        <w:rPr>
          <w:i/>
        </w:rPr>
        <w:t>Kvalitativní metody pro rozvojová studia</w:t>
      </w:r>
      <w:r w:rsidRPr="0051506B">
        <w:t>. Olomouc: Univerzita Palackého v Olomouci.</w:t>
      </w:r>
      <w:r>
        <w:t xml:space="preserve"> </w:t>
      </w:r>
      <w:r w:rsidRPr="0051506B">
        <w:t>Učebnice.</w:t>
      </w:r>
      <w:r>
        <w:t xml:space="preserve"> </w:t>
      </w:r>
      <w:r w:rsidRPr="0051506B">
        <w:t>ISBN 978-80-244-4740-7.</w:t>
      </w:r>
    </w:p>
    <w:p w14:paraId="49B53950" w14:textId="76196250" w:rsidR="00286786" w:rsidRDefault="00286786" w:rsidP="00DB2FE5">
      <w:pPr>
        <w:pStyle w:val="Odstavecseseznamem"/>
        <w:numPr>
          <w:ilvl w:val="0"/>
          <w:numId w:val="21"/>
        </w:numPr>
        <w:ind w:left="426"/>
      </w:pPr>
      <w:r>
        <w:t xml:space="preserve">FALENDER, Carol A. a Edward P. SHAFRANSKE. 2002. </w:t>
      </w:r>
      <w:proofErr w:type="spellStart"/>
      <w:r w:rsidRPr="006B406E">
        <w:rPr>
          <w:i/>
        </w:rPr>
        <w:t>Clinical</w:t>
      </w:r>
      <w:proofErr w:type="spellEnd"/>
      <w:r w:rsidRPr="006B406E">
        <w:rPr>
          <w:i/>
        </w:rPr>
        <w:t xml:space="preserve"> </w:t>
      </w:r>
      <w:proofErr w:type="spellStart"/>
      <w:r w:rsidRPr="006B406E">
        <w:rPr>
          <w:i/>
        </w:rPr>
        <w:t>supervision</w:t>
      </w:r>
      <w:proofErr w:type="spellEnd"/>
      <w:r w:rsidRPr="006B406E">
        <w:rPr>
          <w:i/>
        </w:rPr>
        <w:t xml:space="preserve">: a </w:t>
      </w:r>
      <w:proofErr w:type="spellStart"/>
      <w:r w:rsidRPr="006B406E">
        <w:rPr>
          <w:i/>
        </w:rPr>
        <w:t>competency-based</w:t>
      </w:r>
      <w:proofErr w:type="spellEnd"/>
      <w:r w:rsidRPr="006B406E">
        <w:rPr>
          <w:i/>
        </w:rPr>
        <w:t xml:space="preserve"> </w:t>
      </w:r>
      <w:proofErr w:type="spellStart"/>
      <w:r w:rsidRPr="006B406E">
        <w:rPr>
          <w:i/>
        </w:rPr>
        <w:t>approach</w:t>
      </w:r>
      <w:proofErr w:type="spellEnd"/>
      <w:r>
        <w:t xml:space="preserve">. Washington, DC: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ISBN 1-59147-119-2.</w:t>
      </w:r>
    </w:p>
    <w:p w14:paraId="486487EE" w14:textId="77777777" w:rsidR="00286786" w:rsidRDefault="00286786" w:rsidP="00DB2FE5">
      <w:pPr>
        <w:pStyle w:val="Odstavecseseznamem"/>
        <w:numPr>
          <w:ilvl w:val="0"/>
          <w:numId w:val="21"/>
        </w:numPr>
        <w:ind w:left="426"/>
      </w:pPr>
      <w:r w:rsidRPr="000A5083">
        <w:t xml:space="preserve">GULOVÁ, Lenka. </w:t>
      </w:r>
      <w:r>
        <w:t xml:space="preserve">2011. </w:t>
      </w:r>
      <w:r w:rsidRPr="006E30AA">
        <w:rPr>
          <w:i/>
        </w:rPr>
        <w:t>Sociální práce: pro pedagogické obory</w:t>
      </w:r>
      <w:r w:rsidRPr="000A5083">
        <w:t>. Praha:</w:t>
      </w:r>
      <w:r>
        <w:t xml:space="preserve"> Grada</w:t>
      </w:r>
      <w:r w:rsidRPr="000A5083">
        <w:t>. Pedagogika (Grada). ISBN 978-80-247-3379-1.</w:t>
      </w:r>
    </w:p>
    <w:p w14:paraId="53BF9571" w14:textId="77777777" w:rsidR="00286786" w:rsidRDefault="00286786" w:rsidP="00DB2FE5">
      <w:pPr>
        <w:pStyle w:val="Odstavecseseznamem"/>
        <w:numPr>
          <w:ilvl w:val="0"/>
          <w:numId w:val="21"/>
        </w:numPr>
        <w:ind w:left="426"/>
      </w:pPr>
      <w:r>
        <w:lastRenderedPageBreak/>
        <w:t xml:space="preserve">HAJNÝ, Martin. 2008. Týmová supervize. In: </w:t>
      </w:r>
      <w:r w:rsidRPr="009A27A5">
        <w:t>HAVRDOVÁ, Zuzana a Martin HAJNÝ</w:t>
      </w:r>
      <w:r>
        <w:t xml:space="preserve"> et al.</w:t>
      </w:r>
      <w:r w:rsidRPr="009A27A5">
        <w:t xml:space="preserve"> </w:t>
      </w:r>
      <w:r w:rsidRPr="008902B0">
        <w:rPr>
          <w:i/>
        </w:rPr>
        <w:t>Praktická supervize: průvodce supervizí pro začínající supervizory, manažery a příjemce supervize</w:t>
      </w:r>
      <w:r w:rsidRPr="009A27A5">
        <w:t xml:space="preserve">. Praha: </w:t>
      </w:r>
      <w:proofErr w:type="spellStart"/>
      <w:r w:rsidRPr="009A27A5">
        <w:t>Galén</w:t>
      </w:r>
      <w:proofErr w:type="spellEnd"/>
      <w:r>
        <w:t>.</w:t>
      </w:r>
      <w:r w:rsidRPr="009A27A5">
        <w:t xml:space="preserve"> </w:t>
      </w:r>
      <w:r>
        <w:t xml:space="preserve"> s</w:t>
      </w:r>
      <w:r w:rsidRPr="009A27A5">
        <w:t>.</w:t>
      </w:r>
      <w:r>
        <w:t xml:space="preserve"> 93-114.</w:t>
      </w:r>
      <w:r w:rsidRPr="009A27A5">
        <w:t xml:space="preserve"> ISBN 978-80-7262-532-1.</w:t>
      </w:r>
    </w:p>
    <w:p w14:paraId="77D50409" w14:textId="77777777" w:rsidR="00286786" w:rsidRDefault="00286786" w:rsidP="00DB2FE5">
      <w:pPr>
        <w:pStyle w:val="Odstavecseseznamem"/>
        <w:numPr>
          <w:ilvl w:val="0"/>
          <w:numId w:val="21"/>
        </w:numPr>
        <w:ind w:left="426"/>
      </w:pPr>
      <w:r w:rsidRPr="008B33A3">
        <w:t>HAVRDOVÁ, Zuzana. 1999</w:t>
      </w:r>
      <w:r>
        <w:t xml:space="preserve">. </w:t>
      </w:r>
      <w:r w:rsidRPr="006E30AA">
        <w:rPr>
          <w:i/>
        </w:rPr>
        <w:t>Kompetence v praxi sociální práce: metodická příručka pro učitele a supervizory v sociální práci</w:t>
      </w:r>
      <w:r>
        <w:t>. Praha: Osmium</w:t>
      </w:r>
      <w:r w:rsidRPr="008B33A3">
        <w:t>. ISBN 80-902081-8-5.</w:t>
      </w:r>
    </w:p>
    <w:p w14:paraId="4208D45E" w14:textId="77777777" w:rsidR="00286786" w:rsidRDefault="00286786" w:rsidP="00DB2FE5">
      <w:pPr>
        <w:pStyle w:val="Odstavecseseznamem"/>
        <w:numPr>
          <w:ilvl w:val="0"/>
          <w:numId w:val="21"/>
        </w:numPr>
        <w:ind w:left="426"/>
      </w:pPr>
      <w:r>
        <w:t xml:space="preserve">HAVRDOVÁ, Zuzana. 2008a. Supervizní kontrakt. In: </w:t>
      </w:r>
      <w:r w:rsidRPr="009A27A5">
        <w:t>HAVRDOVÁ, Zuzana a Martin HAJNÝ</w:t>
      </w:r>
      <w:r>
        <w:t xml:space="preserve"> et al.</w:t>
      </w:r>
      <w:r w:rsidRPr="009A27A5">
        <w:t xml:space="preserve"> </w:t>
      </w:r>
      <w:r w:rsidRPr="001F0E67">
        <w:rPr>
          <w:i/>
        </w:rPr>
        <w:t>Praktická supervize: průvodce supervizí pro začínající supervizory, manažery a příjemce supervize</w:t>
      </w:r>
      <w:r w:rsidRPr="009A27A5">
        <w:t xml:space="preserve">. Praha: </w:t>
      </w:r>
      <w:proofErr w:type="spellStart"/>
      <w:r w:rsidRPr="009A27A5">
        <w:t>Galén</w:t>
      </w:r>
      <w:proofErr w:type="spellEnd"/>
      <w:r>
        <w:t>.</w:t>
      </w:r>
      <w:r w:rsidRPr="009A27A5">
        <w:t xml:space="preserve"> </w:t>
      </w:r>
      <w:r>
        <w:t xml:space="preserve"> s</w:t>
      </w:r>
      <w:r w:rsidRPr="009A27A5">
        <w:t>.</w:t>
      </w:r>
      <w:r>
        <w:t xml:space="preserve"> 65-73.</w:t>
      </w:r>
      <w:r w:rsidRPr="009A27A5">
        <w:t xml:space="preserve"> ISBN 978-80-7262-532-1.</w:t>
      </w:r>
    </w:p>
    <w:p w14:paraId="67C7E0CE" w14:textId="77777777" w:rsidR="00286786" w:rsidRDefault="00286786" w:rsidP="00DB2FE5">
      <w:pPr>
        <w:pStyle w:val="Odstavecseseznamem"/>
        <w:numPr>
          <w:ilvl w:val="0"/>
          <w:numId w:val="21"/>
        </w:numPr>
        <w:ind w:left="426"/>
      </w:pPr>
      <w:r>
        <w:t xml:space="preserve">HAVRDOVÁ, Zuzana. 2008b. Mnoho tváří, jeden cíl. In: </w:t>
      </w:r>
      <w:r w:rsidRPr="009A27A5">
        <w:t>HAVRDOVÁ, Zuzana a Martin HAJNÝ</w:t>
      </w:r>
      <w:r>
        <w:t xml:space="preserve"> et al</w:t>
      </w:r>
      <w:r w:rsidRPr="009A27A5">
        <w:t xml:space="preserve">. </w:t>
      </w:r>
      <w:r w:rsidRPr="008902B0">
        <w:rPr>
          <w:i/>
        </w:rPr>
        <w:t>Praktická supervize: průvodce supervizí pro začínající supervizory, manažery a příjemce supervize</w:t>
      </w:r>
      <w:r w:rsidRPr="009A27A5">
        <w:t xml:space="preserve">. Praha: </w:t>
      </w:r>
      <w:proofErr w:type="spellStart"/>
      <w:r w:rsidRPr="009A27A5">
        <w:t>Galén</w:t>
      </w:r>
      <w:proofErr w:type="spellEnd"/>
      <w:r>
        <w:t>.</w:t>
      </w:r>
      <w:r w:rsidRPr="009A27A5">
        <w:t xml:space="preserve"> </w:t>
      </w:r>
      <w:r>
        <w:t xml:space="preserve"> s</w:t>
      </w:r>
      <w:r w:rsidRPr="009A27A5">
        <w:t>.</w:t>
      </w:r>
      <w:r>
        <w:t xml:space="preserve"> 47-61.</w:t>
      </w:r>
      <w:r w:rsidRPr="009A27A5">
        <w:t xml:space="preserve"> ISBN 978-80-7262-532-1.</w:t>
      </w:r>
    </w:p>
    <w:p w14:paraId="7A0823B0" w14:textId="77777777" w:rsidR="00286786" w:rsidRDefault="00286786" w:rsidP="00DB2FE5">
      <w:pPr>
        <w:pStyle w:val="Odstavecseseznamem"/>
        <w:numPr>
          <w:ilvl w:val="0"/>
          <w:numId w:val="21"/>
        </w:numPr>
        <w:ind w:left="426"/>
      </w:pPr>
      <w:r>
        <w:t xml:space="preserve">HAVRDOVÁ, Zuzana. 2008c. Skupinová práce v supervizi. In: </w:t>
      </w:r>
      <w:r w:rsidRPr="009A27A5">
        <w:t>HAVRDOVÁ, Zuzana a Martin HAJNÝ</w:t>
      </w:r>
      <w:r>
        <w:t xml:space="preserve"> et al</w:t>
      </w:r>
      <w:r w:rsidRPr="009A27A5">
        <w:t xml:space="preserve">. </w:t>
      </w:r>
      <w:r w:rsidRPr="008902B0">
        <w:rPr>
          <w:i/>
        </w:rPr>
        <w:t>Praktická supervize: průvodce supervizí pro začínající supervizory, manažery a příjemce supervize</w:t>
      </w:r>
      <w:r w:rsidRPr="009A27A5">
        <w:t xml:space="preserve">. Praha: </w:t>
      </w:r>
      <w:proofErr w:type="spellStart"/>
      <w:r w:rsidRPr="009A27A5">
        <w:t>Galén</w:t>
      </w:r>
      <w:proofErr w:type="spellEnd"/>
      <w:r>
        <w:t>.</w:t>
      </w:r>
      <w:r w:rsidRPr="009A27A5">
        <w:t xml:space="preserve"> </w:t>
      </w:r>
      <w:r>
        <w:t>s</w:t>
      </w:r>
      <w:r w:rsidRPr="009A27A5">
        <w:t>.</w:t>
      </w:r>
      <w:r>
        <w:t xml:space="preserve"> 75-92.</w:t>
      </w:r>
      <w:r w:rsidRPr="009A27A5">
        <w:t xml:space="preserve"> ISBN 978-80-7262-532-1.</w:t>
      </w:r>
    </w:p>
    <w:p w14:paraId="254E0383" w14:textId="77777777" w:rsidR="00286786" w:rsidRDefault="00286786" w:rsidP="00DB2FE5">
      <w:pPr>
        <w:pStyle w:val="Odstavecseseznamem"/>
        <w:numPr>
          <w:ilvl w:val="0"/>
          <w:numId w:val="21"/>
        </w:numPr>
        <w:ind w:left="426"/>
      </w:pPr>
      <w:r w:rsidRPr="000B03FF">
        <w:t>HAWKINS, Peter a Robin SHOHET.</w:t>
      </w:r>
      <w:r>
        <w:t xml:space="preserve"> 2016.</w:t>
      </w:r>
      <w:r w:rsidRPr="000B03FF">
        <w:t xml:space="preserve"> </w:t>
      </w:r>
      <w:r w:rsidRPr="00A5678D">
        <w:rPr>
          <w:i/>
        </w:rPr>
        <w:t>Supervize v pomáhajících profesích</w:t>
      </w:r>
      <w:r w:rsidRPr="000B03FF">
        <w:t>. Vydání druhé. Praha: Portál, 2016. ISBN 978-80-262-0987-4.</w:t>
      </w:r>
    </w:p>
    <w:p w14:paraId="3CE973B5" w14:textId="77777777" w:rsidR="00286786" w:rsidRDefault="00286786" w:rsidP="00DB2FE5">
      <w:pPr>
        <w:pStyle w:val="Odstavecseseznamem"/>
        <w:numPr>
          <w:ilvl w:val="0"/>
          <w:numId w:val="21"/>
        </w:numPr>
        <w:ind w:left="426"/>
      </w:pPr>
      <w:r w:rsidRPr="00192B38">
        <w:t>HENDL, Jan.</w:t>
      </w:r>
      <w:r>
        <w:t xml:space="preserve"> </w:t>
      </w:r>
      <w:r w:rsidRPr="00192B38">
        <w:t>2008</w:t>
      </w:r>
      <w:r>
        <w:t>.</w:t>
      </w:r>
      <w:r w:rsidRPr="00192B38">
        <w:t xml:space="preserve"> </w:t>
      </w:r>
      <w:r w:rsidRPr="00A5678D">
        <w:rPr>
          <w:i/>
        </w:rPr>
        <w:t>Kvalitativní výzkum: základní teorie, metody a aplikace</w:t>
      </w:r>
      <w:r w:rsidRPr="00192B38">
        <w:t>. 2</w:t>
      </w:r>
      <w:r>
        <w:t xml:space="preserve">., </w:t>
      </w:r>
      <w:proofErr w:type="spellStart"/>
      <w:r>
        <w:t>aktualiz</w:t>
      </w:r>
      <w:proofErr w:type="spellEnd"/>
      <w:r>
        <w:t>. vyd. Praha: Portál</w:t>
      </w:r>
      <w:r w:rsidRPr="00192B38">
        <w:t>. ISBN 978-80-7367-485-4.</w:t>
      </w:r>
    </w:p>
    <w:p w14:paraId="6308CCA8" w14:textId="77777777" w:rsidR="00286786" w:rsidRDefault="00286786" w:rsidP="00DB2FE5">
      <w:pPr>
        <w:pStyle w:val="Odstavecseseznamem"/>
        <w:numPr>
          <w:ilvl w:val="0"/>
          <w:numId w:val="21"/>
        </w:numPr>
        <w:ind w:left="426"/>
      </w:pPr>
      <w:r>
        <w:t>HEPWORTH, D. H., R. H. ROONEY, G.</w:t>
      </w:r>
      <w:r w:rsidRPr="0099362D">
        <w:t xml:space="preserve"> DEWBERRY ROO</w:t>
      </w:r>
      <w:r>
        <w:t>NEY a K.</w:t>
      </w:r>
      <w:r w:rsidRPr="0099362D">
        <w:t xml:space="preserve"> STROM-GOTTFRIED. 2016</w:t>
      </w:r>
      <w:r>
        <w:t xml:space="preserve">. </w:t>
      </w:r>
      <w:r w:rsidRPr="00A5678D">
        <w:rPr>
          <w:i/>
        </w:rPr>
        <w:t xml:space="preserve">Direct </w:t>
      </w:r>
      <w:proofErr w:type="spellStart"/>
      <w:r w:rsidRPr="00A5678D">
        <w:rPr>
          <w:i/>
        </w:rPr>
        <w:t>Social</w:t>
      </w:r>
      <w:proofErr w:type="spellEnd"/>
      <w:r w:rsidRPr="00A5678D">
        <w:rPr>
          <w:i/>
        </w:rPr>
        <w:t xml:space="preserve"> </w:t>
      </w:r>
      <w:proofErr w:type="spellStart"/>
      <w:r w:rsidRPr="00A5678D">
        <w:rPr>
          <w:i/>
        </w:rPr>
        <w:t>Work</w:t>
      </w:r>
      <w:proofErr w:type="spellEnd"/>
      <w:r w:rsidRPr="00A5678D">
        <w:rPr>
          <w:i/>
        </w:rPr>
        <w:t xml:space="preserve"> </w:t>
      </w:r>
      <w:proofErr w:type="spellStart"/>
      <w:r w:rsidRPr="00A5678D">
        <w:rPr>
          <w:i/>
        </w:rPr>
        <w:t>Practice</w:t>
      </w:r>
      <w:proofErr w:type="spellEnd"/>
      <w:r w:rsidRPr="00A5678D">
        <w:rPr>
          <w:i/>
        </w:rPr>
        <w:t xml:space="preserve">: </w:t>
      </w:r>
      <w:proofErr w:type="spellStart"/>
      <w:r w:rsidRPr="00A5678D">
        <w:rPr>
          <w:i/>
        </w:rPr>
        <w:t>Theory</w:t>
      </w:r>
      <w:proofErr w:type="spellEnd"/>
      <w:r w:rsidRPr="00A5678D">
        <w:rPr>
          <w:i/>
        </w:rPr>
        <w:t xml:space="preserve"> and </w:t>
      </w:r>
      <w:proofErr w:type="spellStart"/>
      <w:r w:rsidRPr="00A5678D">
        <w:rPr>
          <w:i/>
        </w:rPr>
        <w:t>Skills</w:t>
      </w:r>
      <w:proofErr w:type="spellEnd"/>
      <w:r w:rsidRPr="0099362D">
        <w:t xml:space="preserve">. </w:t>
      </w:r>
      <w:r>
        <w:t>10</w:t>
      </w:r>
      <w:r w:rsidRPr="001A2613">
        <w:rPr>
          <w:vertAlign w:val="superscript"/>
        </w:rPr>
        <w:t>th</w:t>
      </w:r>
      <w:r>
        <w:t xml:space="preserve"> </w:t>
      </w:r>
      <w:proofErr w:type="spellStart"/>
      <w:r>
        <w:t>edition</w:t>
      </w:r>
      <w:proofErr w:type="spellEnd"/>
      <w:r>
        <w:t xml:space="preserve">. United </w:t>
      </w:r>
      <w:proofErr w:type="spellStart"/>
      <w:r>
        <w:t>States</w:t>
      </w:r>
      <w:proofErr w:type="spellEnd"/>
      <w:r>
        <w:t xml:space="preserve">: </w:t>
      </w:r>
      <w:proofErr w:type="spellStart"/>
      <w:r>
        <w:t>Cengage</w:t>
      </w:r>
      <w:proofErr w:type="spellEnd"/>
      <w:r>
        <w:t xml:space="preserve"> Learning</w:t>
      </w:r>
      <w:r w:rsidRPr="0099362D">
        <w:t xml:space="preserve">. ISBN 978-1-305-63380-3. </w:t>
      </w:r>
    </w:p>
    <w:p w14:paraId="63A02411" w14:textId="77777777" w:rsidR="00286786" w:rsidRDefault="00286786" w:rsidP="00DB2FE5">
      <w:pPr>
        <w:pStyle w:val="Odstavecseseznamem"/>
        <w:numPr>
          <w:ilvl w:val="0"/>
          <w:numId w:val="21"/>
        </w:numPr>
        <w:ind w:left="426"/>
      </w:pPr>
      <w:r w:rsidRPr="009837AD">
        <w:t>HEWSON, Julie. 2005</w:t>
      </w:r>
      <w:r>
        <w:t xml:space="preserve">. </w:t>
      </w:r>
      <w:r w:rsidRPr="009837AD">
        <w:t xml:space="preserve">Tvořivost a supervize, aneb od studu k radosti. </w:t>
      </w:r>
      <w:r w:rsidRPr="001A2613">
        <w:rPr>
          <w:i/>
        </w:rPr>
        <w:t>Konfrontace: časopis pro psychoterapii</w:t>
      </w:r>
      <w:r w:rsidRPr="009837AD">
        <w:t>,</w:t>
      </w:r>
      <w:r>
        <w:t xml:space="preserve"> 16(</w:t>
      </w:r>
      <w:r w:rsidRPr="009837AD">
        <w:t>1</w:t>
      </w:r>
      <w:r>
        <w:t>)</w:t>
      </w:r>
      <w:r w:rsidRPr="009837AD">
        <w:t>, s. 8-16. ISSN 0862-8971.</w:t>
      </w:r>
      <w:r>
        <w:t xml:space="preserve"> </w:t>
      </w:r>
    </w:p>
    <w:p w14:paraId="1194949E" w14:textId="77777777" w:rsidR="00286786" w:rsidRDefault="00286786" w:rsidP="00DB2FE5">
      <w:pPr>
        <w:pStyle w:val="Odstavecseseznamem"/>
        <w:numPr>
          <w:ilvl w:val="0"/>
          <w:numId w:val="21"/>
        </w:numPr>
        <w:ind w:left="426"/>
      </w:pPr>
      <w:r w:rsidRPr="00630E92">
        <w:t xml:space="preserve">HUGHES, Jeanne Marie. </w:t>
      </w:r>
      <w:r>
        <w:t xml:space="preserve">2010. </w:t>
      </w:r>
      <w:proofErr w:type="spellStart"/>
      <w:r w:rsidRPr="00630E92">
        <w:t>The</w:t>
      </w:r>
      <w:proofErr w:type="spellEnd"/>
      <w:r w:rsidRPr="00630E92">
        <w:t xml:space="preserve"> Role </w:t>
      </w:r>
      <w:proofErr w:type="spellStart"/>
      <w:r w:rsidRPr="00630E92">
        <w:t>of</w:t>
      </w:r>
      <w:proofErr w:type="spellEnd"/>
      <w:r w:rsidRPr="00630E92">
        <w:t xml:space="preserve"> </w:t>
      </w:r>
      <w:proofErr w:type="spellStart"/>
      <w:r w:rsidRPr="00630E92">
        <w:t>Supervision</w:t>
      </w:r>
      <w:proofErr w:type="spellEnd"/>
      <w:r w:rsidRPr="00630E92">
        <w:t xml:space="preserve"> in </w:t>
      </w:r>
      <w:proofErr w:type="spellStart"/>
      <w:r w:rsidRPr="00630E92">
        <w:t>Social</w:t>
      </w:r>
      <w:proofErr w:type="spellEnd"/>
      <w:r w:rsidRPr="00630E92">
        <w:t xml:space="preserve"> </w:t>
      </w:r>
      <w:proofErr w:type="spellStart"/>
      <w:r w:rsidRPr="00630E92">
        <w:t>Work</w:t>
      </w:r>
      <w:proofErr w:type="spellEnd"/>
      <w:r w:rsidRPr="00630E92">
        <w:t xml:space="preserve">: A </w:t>
      </w:r>
      <w:proofErr w:type="spellStart"/>
      <w:r w:rsidRPr="00630E92">
        <w:t>critical</w:t>
      </w:r>
      <w:proofErr w:type="spellEnd"/>
      <w:r w:rsidRPr="00630E92">
        <w:t xml:space="preserve"> </w:t>
      </w:r>
      <w:proofErr w:type="spellStart"/>
      <w:r w:rsidRPr="00630E92">
        <w:t>analysis</w:t>
      </w:r>
      <w:proofErr w:type="spellEnd"/>
      <w:r w:rsidRPr="00630E92">
        <w:t xml:space="preserve">. </w:t>
      </w:r>
      <w:proofErr w:type="spellStart"/>
      <w:r w:rsidRPr="003C2043">
        <w:rPr>
          <w:i/>
        </w:rPr>
        <w:t>Critical</w:t>
      </w:r>
      <w:proofErr w:type="spellEnd"/>
      <w:r w:rsidRPr="003C2043">
        <w:rPr>
          <w:i/>
        </w:rPr>
        <w:t xml:space="preserve"> </w:t>
      </w:r>
      <w:proofErr w:type="spellStart"/>
      <w:r w:rsidRPr="003C2043">
        <w:rPr>
          <w:i/>
        </w:rPr>
        <w:t>Social</w:t>
      </w:r>
      <w:proofErr w:type="spellEnd"/>
      <w:r w:rsidRPr="003C2043">
        <w:rPr>
          <w:i/>
        </w:rPr>
        <w:t xml:space="preserve"> </w:t>
      </w:r>
      <w:proofErr w:type="spellStart"/>
      <w:r w:rsidRPr="003C2043">
        <w:rPr>
          <w:i/>
        </w:rPr>
        <w:t>Thinking</w:t>
      </w:r>
      <w:proofErr w:type="spellEnd"/>
      <w:r w:rsidRPr="003C2043">
        <w:rPr>
          <w:i/>
        </w:rPr>
        <w:t xml:space="preserve">: </w:t>
      </w:r>
      <w:proofErr w:type="spellStart"/>
      <w:r w:rsidRPr="003C2043">
        <w:rPr>
          <w:i/>
        </w:rPr>
        <w:t>Policy</w:t>
      </w:r>
      <w:proofErr w:type="spellEnd"/>
      <w:r w:rsidRPr="003C2043">
        <w:rPr>
          <w:i/>
        </w:rPr>
        <w:t xml:space="preserve"> and </w:t>
      </w:r>
      <w:proofErr w:type="spellStart"/>
      <w:r w:rsidRPr="003C2043">
        <w:rPr>
          <w:i/>
        </w:rPr>
        <w:t>Practice</w:t>
      </w:r>
      <w:proofErr w:type="spellEnd"/>
      <w:r>
        <w:t>,</w:t>
      </w:r>
      <w:r w:rsidRPr="00630E92">
        <w:t xml:space="preserve"> 2</w:t>
      </w:r>
      <w:r>
        <w:t>(</w:t>
      </w:r>
      <w:r w:rsidRPr="00630E92">
        <w:t>2010</w:t>
      </w:r>
      <w:r>
        <w:t>)</w:t>
      </w:r>
      <w:r w:rsidRPr="00630E92">
        <w:t xml:space="preserve">, </w:t>
      </w:r>
      <w:r>
        <w:t xml:space="preserve">p. </w:t>
      </w:r>
      <w:r w:rsidRPr="00630E92">
        <w:t>60-77</w:t>
      </w:r>
      <w:r>
        <w:t>.</w:t>
      </w:r>
      <w:r w:rsidRPr="00630E92">
        <w:t xml:space="preserve"> [online]</w:t>
      </w:r>
      <w:r>
        <w:t xml:space="preserve"> </w:t>
      </w:r>
      <w:proofErr w:type="spellStart"/>
      <w:r w:rsidRPr="00630E92">
        <w:t>School</w:t>
      </w:r>
      <w:proofErr w:type="spellEnd"/>
      <w:r w:rsidRPr="00630E92">
        <w:t xml:space="preserve"> </w:t>
      </w:r>
      <w:proofErr w:type="spellStart"/>
      <w:r w:rsidRPr="00630E92">
        <w:t>of</w:t>
      </w:r>
      <w:proofErr w:type="spellEnd"/>
      <w:r w:rsidRPr="00630E92">
        <w:t xml:space="preserve"> </w:t>
      </w:r>
      <w:proofErr w:type="spellStart"/>
      <w:r w:rsidRPr="00630E92">
        <w:t>Applied</w:t>
      </w:r>
      <w:proofErr w:type="spellEnd"/>
      <w:r w:rsidRPr="00630E92">
        <w:t xml:space="preserve"> </w:t>
      </w:r>
      <w:proofErr w:type="spellStart"/>
      <w:r w:rsidRPr="00630E92">
        <w:t>Social</w:t>
      </w:r>
      <w:proofErr w:type="spellEnd"/>
      <w:r w:rsidRPr="00630E92">
        <w:t xml:space="preserve"> </w:t>
      </w:r>
      <w:proofErr w:type="spellStart"/>
      <w:r w:rsidRPr="00630E92">
        <w:t>Studies</w:t>
      </w:r>
      <w:proofErr w:type="spellEnd"/>
      <w:r w:rsidRPr="00630E92">
        <w:t>, U</w:t>
      </w:r>
      <w:r>
        <w:t xml:space="preserve">niversity </w:t>
      </w:r>
      <w:proofErr w:type="spellStart"/>
      <w:r>
        <w:t>College</w:t>
      </w:r>
      <w:proofErr w:type="spellEnd"/>
      <w:r>
        <w:t xml:space="preserve"> </w:t>
      </w:r>
      <w:proofErr w:type="spellStart"/>
      <w:r>
        <w:t>Cork</w:t>
      </w:r>
      <w:proofErr w:type="spellEnd"/>
      <w:r>
        <w:t xml:space="preserve">, </w:t>
      </w:r>
      <w:proofErr w:type="spellStart"/>
      <w:r>
        <w:t>Ireland</w:t>
      </w:r>
      <w:proofErr w:type="spellEnd"/>
      <w:r w:rsidRPr="00630E92">
        <w:t xml:space="preserve"> [cit. 2021-10-11]. Dostupné z: </w:t>
      </w:r>
      <w:hyperlink r:id="rId12" w:history="1">
        <w:r w:rsidRPr="007E2383">
          <w:rPr>
            <w:rStyle w:val="Hypertextovodkaz"/>
          </w:rPr>
          <w:t>https://www.ucc.ie/en/media/academic/appliedsocialstudies/docs/JeanneHughes.pdf</w:t>
        </w:r>
      </w:hyperlink>
      <w:r>
        <w:rPr>
          <w:rStyle w:val="Hypertextovodkaz"/>
        </w:rPr>
        <w:t>.</w:t>
      </w:r>
    </w:p>
    <w:p w14:paraId="0C162F38" w14:textId="77777777" w:rsidR="00286786" w:rsidRDefault="00286786" w:rsidP="00DB2FE5">
      <w:pPr>
        <w:pStyle w:val="Odstavecseseznamem"/>
        <w:numPr>
          <w:ilvl w:val="0"/>
          <w:numId w:val="21"/>
        </w:numPr>
        <w:ind w:left="426"/>
      </w:pPr>
      <w:r w:rsidRPr="00336F32">
        <w:lastRenderedPageBreak/>
        <w:t>CHRENKOVÁ, Monika. 2015</w:t>
      </w:r>
      <w:r>
        <w:t xml:space="preserve">. </w:t>
      </w:r>
      <w:r w:rsidRPr="00455581">
        <w:rPr>
          <w:i/>
        </w:rPr>
        <w:t>Sociální práce s rodinou: Studijní opora</w:t>
      </w:r>
      <w:r>
        <w:t>.</w:t>
      </w:r>
      <w:r w:rsidRPr="00336F32">
        <w:t xml:space="preserve"> [online] Ostrava: Ostravská univerzita v Ostravě, Fakulta sociálních</w:t>
      </w:r>
      <w:r>
        <w:t xml:space="preserve"> studií, Katedra sociální práce</w:t>
      </w:r>
      <w:r w:rsidRPr="00336F32">
        <w:t xml:space="preserve">. ISBN </w:t>
      </w:r>
      <w:r>
        <w:t xml:space="preserve">978-80-7464-809-0 </w:t>
      </w:r>
      <w:r w:rsidRPr="00336F32">
        <w:t>[cit. 2021-</w:t>
      </w:r>
      <w:r>
        <w:t>9</w:t>
      </w:r>
      <w:r w:rsidRPr="00336F32">
        <w:t>-20]</w:t>
      </w:r>
      <w:r>
        <w:t>.</w:t>
      </w:r>
      <w:r w:rsidRPr="00336F32">
        <w:t xml:space="preserve"> Dostupné z: </w:t>
      </w:r>
      <w:hyperlink r:id="rId13" w:history="1">
        <w:r w:rsidRPr="00EC2952">
          <w:rPr>
            <w:rStyle w:val="Hypertextovodkaz"/>
          </w:rPr>
          <w:t>https://dokumenty.osu.cz/fss/publikace/socialni-prace-s-rodinou.pdf</w:t>
        </w:r>
      </w:hyperlink>
      <w:r>
        <w:t>.</w:t>
      </w:r>
    </w:p>
    <w:p w14:paraId="4A1E2533" w14:textId="77777777" w:rsidR="00286786" w:rsidRDefault="00286786" w:rsidP="00DB2FE5">
      <w:pPr>
        <w:pStyle w:val="Odstavecseseznamem"/>
        <w:numPr>
          <w:ilvl w:val="0"/>
          <w:numId w:val="21"/>
        </w:numPr>
        <w:ind w:left="426"/>
      </w:pPr>
      <w:r w:rsidRPr="00CC4376">
        <w:t>KAUFMANN, Jean-Claude. 2010</w:t>
      </w:r>
      <w:r>
        <w:t xml:space="preserve">. </w:t>
      </w:r>
      <w:r w:rsidRPr="00CA6DCD">
        <w:rPr>
          <w:i/>
        </w:rPr>
        <w:t>Chápající rozhovor</w:t>
      </w:r>
      <w:r w:rsidRPr="00CC4376">
        <w:t>. Praha: Soc</w:t>
      </w:r>
      <w:r>
        <w:t>iologické nakladatelství (SLON)</w:t>
      </w:r>
      <w:r w:rsidRPr="00CC4376">
        <w:t>. Studijní texty (Sociologické nakladatelství). ISBN 978-80-7419-033-9.</w:t>
      </w:r>
    </w:p>
    <w:p w14:paraId="0185F5AA" w14:textId="78EAD252" w:rsidR="00286786" w:rsidRDefault="00286786" w:rsidP="00DB2FE5">
      <w:pPr>
        <w:pStyle w:val="Odstavecseseznamem"/>
        <w:numPr>
          <w:ilvl w:val="0"/>
          <w:numId w:val="21"/>
        </w:numPr>
        <w:ind w:left="426"/>
      </w:pPr>
      <w:r>
        <w:t>KETNER, M.</w:t>
      </w:r>
      <w:r w:rsidRPr="00CD6CC8">
        <w:t>, D</w:t>
      </w:r>
      <w:r>
        <w:t>. COOPER-BOLINSKEY a D.</w:t>
      </w:r>
      <w:r w:rsidRPr="00CD6CC8">
        <w:t xml:space="preserve"> VANCLEAVE. 2017</w:t>
      </w:r>
      <w:r>
        <w:t xml:space="preserve">. </w:t>
      </w:r>
      <w:proofErr w:type="spellStart"/>
      <w:r w:rsidRPr="00CD6CC8">
        <w:t>The</w:t>
      </w:r>
      <w:proofErr w:type="spellEnd"/>
      <w:r w:rsidRPr="00CD6CC8">
        <w:t xml:space="preserve"> </w:t>
      </w:r>
      <w:proofErr w:type="spellStart"/>
      <w:r w:rsidRPr="00CD6CC8">
        <w:t>Meaning</w:t>
      </w:r>
      <w:proofErr w:type="spellEnd"/>
      <w:r w:rsidRPr="00CD6CC8">
        <w:t xml:space="preserve"> and </w:t>
      </w:r>
      <w:proofErr w:type="spellStart"/>
      <w:r w:rsidRPr="00CD6CC8">
        <w:t>Value</w:t>
      </w:r>
      <w:proofErr w:type="spellEnd"/>
      <w:r w:rsidRPr="00CD6CC8">
        <w:t xml:space="preserve"> </w:t>
      </w:r>
      <w:proofErr w:type="spellStart"/>
      <w:r w:rsidRPr="00CD6CC8">
        <w:t>of</w:t>
      </w:r>
      <w:proofErr w:type="spellEnd"/>
      <w:r w:rsidRPr="00CD6CC8">
        <w:t xml:space="preserve"> </w:t>
      </w:r>
      <w:proofErr w:type="spellStart"/>
      <w:r w:rsidRPr="00CD6CC8">
        <w:t>Supervision</w:t>
      </w:r>
      <w:proofErr w:type="spellEnd"/>
      <w:r w:rsidRPr="00CD6CC8">
        <w:t xml:space="preserve"> in </w:t>
      </w:r>
      <w:proofErr w:type="spellStart"/>
      <w:r w:rsidRPr="00CD6CC8">
        <w:t>Social</w:t>
      </w:r>
      <w:proofErr w:type="spellEnd"/>
      <w:r w:rsidRPr="00CD6CC8">
        <w:t xml:space="preserve"> </w:t>
      </w:r>
      <w:proofErr w:type="spellStart"/>
      <w:r w:rsidRPr="00CD6CC8">
        <w:t>Work</w:t>
      </w:r>
      <w:proofErr w:type="spellEnd"/>
      <w:r w:rsidRPr="00CD6CC8">
        <w:t xml:space="preserve"> </w:t>
      </w:r>
      <w:proofErr w:type="spellStart"/>
      <w:r>
        <w:t>Field</w:t>
      </w:r>
      <w:proofErr w:type="spellEnd"/>
      <w:r>
        <w:t xml:space="preserve"> </w:t>
      </w:r>
      <w:proofErr w:type="spellStart"/>
      <w:r>
        <w:t>Education</w:t>
      </w:r>
      <w:proofErr w:type="spellEnd"/>
      <w:r>
        <w:t xml:space="preserve">. </w:t>
      </w:r>
      <w:proofErr w:type="spellStart"/>
      <w:r w:rsidRPr="00F27E57">
        <w:rPr>
          <w:i/>
        </w:rPr>
        <w:t>Field</w:t>
      </w:r>
      <w:proofErr w:type="spellEnd"/>
      <w:r w:rsidRPr="00F27E57">
        <w:rPr>
          <w:i/>
        </w:rPr>
        <w:t xml:space="preserve"> </w:t>
      </w:r>
      <w:proofErr w:type="spellStart"/>
      <w:r w:rsidRPr="00F27E57">
        <w:rPr>
          <w:i/>
        </w:rPr>
        <w:t>Educator</w:t>
      </w:r>
      <w:proofErr w:type="spellEnd"/>
      <w:r>
        <w:t xml:space="preserve">, </w:t>
      </w:r>
      <w:r w:rsidRPr="00CD6CC8">
        <w:t>7</w:t>
      </w:r>
      <w:r>
        <w:t>(</w:t>
      </w:r>
      <w:r w:rsidRPr="00CD6CC8">
        <w:t>2)</w:t>
      </w:r>
      <w:r>
        <w:t>, [online]</w:t>
      </w:r>
      <w:r w:rsidRPr="00CD6CC8">
        <w:t>. ISSN 2165-3038</w:t>
      </w:r>
      <w:r>
        <w:t xml:space="preserve"> [</w:t>
      </w:r>
      <w:r w:rsidRPr="00891158">
        <w:t>2021-</w:t>
      </w:r>
      <w:r>
        <w:t>9-1]. D</w:t>
      </w:r>
      <w:r w:rsidRPr="00891158">
        <w:t>ostupné</w:t>
      </w:r>
      <w:r>
        <w:t xml:space="preserve"> z</w:t>
      </w:r>
      <w:r w:rsidRPr="00891158">
        <w:t>:</w:t>
      </w:r>
      <w:r>
        <w:t xml:space="preserve"> </w:t>
      </w:r>
      <w:hyperlink r:id="rId14" w:history="1">
        <w:r w:rsidRPr="007E2383">
          <w:rPr>
            <w:rStyle w:val="Hypertextovodkaz"/>
          </w:rPr>
          <w:t>https://fieldeducator.simmons.edu/article/the-meaning-and-value-of-supervision-in-social-work-field-education/</w:t>
        </w:r>
      </w:hyperlink>
      <w:r>
        <w:t>.</w:t>
      </w:r>
    </w:p>
    <w:p w14:paraId="0B2E2FF6" w14:textId="77777777" w:rsidR="00286786" w:rsidRDefault="00286786" w:rsidP="00DB2FE5">
      <w:pPr>
        <w:pStyle w:val="Odstavecseseznamem"/>
        <w:numPr>
          <w:ilvl w:val="0"/>
          <w:numId w:val="21"/>
        </w:numPr>
        <w:ind w:left="426"/>
      </w:pPr>
      <w:r>
        <w:t>KOLÁČKOVÁ, Jana. 2008. Supervize. In: MATOUŠEK, Oldřich a kol.</w:t>
      </w:r>
      <w:r w:rsidRPr="009A27A5">
        <w:t> </w:t>
      </w:r>
      <w:r w:rsidRPr="001F0E67">
        <w:rPr>
          <w:i/>
        </w:rPr>
        <w:t>Metody a řízení sociální práce</w:t>
      </w:r>
      <w:r>
        <w:t>. Vyd. 2. Praha: Portál</w:t>
      </w:r>
      <w:r w:rsidRPr="009A27A5">
        <w:t>.</w:t>
      </w:r>
      <w:r>
        <w:t xml:space="preserve"> s. 349-365.</w:t>
      </w:r>
      <w:r w:rsidRPr="009A27A5">
        <w:t xml:space="preserve"> ISBN 978-80-7367-502-8.</w:t>
      </w:r>
    </w:p>
    <w:p w14:paraId="05F2A280" w14:textId="65202235" w:rsidR="00286786" w:rsidRDefault="00286786" w:rsidP="00DB2FE5">
      <w:pPr>
        <w:pStyle w:val="Odstavecseseznamem"/>
        <w:numPr>
          <w:ilvl w:val="0"/>
          <w:numId w:val="21"/>
        </w:numPr>
        <w:ind w:left="426"/>
      </w:pPr>
      <w:r>
        <w:t xml:space="preserve">LOUČKOVÁ, Ivana a </w:t>
      </w:r>
      <w:proofErr w:type="spellStart"/>
      <w:r>
        <w:t>Detlef</w:t>
      </w:r>
      <w:proofErr w:type="spellEnd"/>
      <w:r>
        <w:t xml:space="preserve"> </w:t>
      </w:r>
      <w:r w:rsidRPr="001C3DF6">
        <w:t>BAUM</w:t>
      </w:r>
      <w:r>
        <w:t xml:space="preserve">. 2014. Výzkum jako proces – od teorie přes výzkumnou otázku k empirickým poznatkům. In: BAUM, </w:t>
      </w:r>
      <w:proofErr w:type="spellStart"/>
      <w:r>
        <w:t>Detlef</w:t>
      </w:r>
      <w:proofErr w:type="spellEnd"/>
      <w:r>
        <w:t xml:space="preserve"> a Alice GOJOVÁ (</w:t>
      </w:r>
      <w:proofErr w:type="spellStart"/>
      <w:r>
        <w:t>eds</w:t>
      </w:r>
      <w:proofErr w:type="spellEnd"/>
      <w:r>
        <w:t>.).</w:t>
      </w:r>
      <w:r w:rsidRPr="009A27A5">
        <w:t> </w:t>
      </w:r>
      <w:r w:rsidRPr="00920145">
        <w:rPr>
          <w:i/>
        </w:rPr>
        <w:t>Výzkumné metody v sociální práci.</w:t>
      </w:r>
      <w:r w:rsidRPr="001C3DF6">
        <w:t xml:space="preserve"> Ostrava: Ostravská univerzita v Ostravě.</w:t>
      </w:r>
      <w:r>
        <w:t xml:space="preserve"> s. 63-120.</w:t>
      </w:r>
      <w:r w:rsidRPr="001C3DF6">
        <w:t xml:space="preserve"> </w:t>
      </w:r>
      <w:r>
        <w:t xml:space="preserve">[online] </w:t>
      </w:r>
      <w:r w:rsidRPr="001C3DF6">
        <w:t>ISBN 978-80-7464-390-3.</w:t>
      </w:r>
      <w:r>
        <w:t xml:space="preserve"> [</w:t>
      </w:r>
      <w:r w:rsidRPr="00891158">
        <w:t>2021-8-</w:t>
      </w:r>
      <w:r>
        <w:t>30] D</w:t>
      </w:r>
      <w:r w:rsidRPr="00891158">
        <w:t>ostupné</w:t>
      </w:r>
      <w:r>
        <w:t xml:space="preserve"> z: </w:t>
      </w:r>
      <w:hyperlink r:id="rId15" w:history="1">
        <w:r w:rsidRPr="00525E10">
          <w:rPr>
            <w:rStyle w:val="Hypertextovodkaz"/>
          </w:rPr>
          <w:t>https://projekty.osu.cz/vedtym/dok/publikace/vyzkumne-metody-v-soc-praci.pdf</w:t>
        </w:r>
      </w:hyperlink>
      <w:r>
        <w:t>.</w:t>
      </w:r>
    </w:p>
    <w:p w14:paraId="4850B4F8" w14:textId="77777777" w:rsidR="00286786" w:rsidRDefault="00286786" w:rsidP="00DB2FE5">
      <w:pPr>
        <w:pStyle w:val="Odstavecseseznamem"/>
        <w:numPr>
          <w:ilvl w:val="0"/>
          <w:numId w:val="21"/>
        </w:numPr>
        <w:ind w:left="426"/>
      </w:pPr>
      <w:r>
        <w:t xml:space="preserve">MARLINOVÁ, Olga. 1995. Úvaha o optimálním vztahu v supervizi. In: </w:t>
      </w:r>
      <w:r w:rsidRPr="00372EC2">
        <w:t>EIS, Zdeněk</w:t>
      </w:r>
      <w:r>
        <w:t xml:space="preserve"> (</w:t>
      </w:r>
      <w:proofErr w:type="spellStart"/>
      <w:r>
        <w:t>ed</w:t>
      </w:r>
      <w:proofErr w:type="spellEnd"/>
      <w:r>
        <w:t>.)</w:t>
      </w:r>
      <w:r w:rsidRPr="00372EC2">
        <w:t xml:space="preserve">. </w:t>
      </w:r>
      <w:r w:rsidRPr="00C152C5">
        <w:rPr>
          <w:i/>
        </w:rPr>
        <w:t>Supervize</w:t>
      </w:r>
      <w:r w:rsidRPr="00372EC2">
        <w:t>. Praha: Praž</w:t>
      </w:r>
      <w:r>
        <w:t>ský psychoterapeutický institut</w:t>
      </w:r>
      <w:r w:rsidRPr="00372EC2">
        <w:t>.</w:t>
      </w:r>
      <w:r>
        <w:t xml:space="preserve"> s. 56-61.</w:t>
      </w:r>
      <w:r w:rsidRPr="00372EC2">
        <w:t xml:space="preserve"> ISBN 80-901710-2-8.</w:t>
      </w:r>
    </w:p>
    <w:p w14:paraId="5B3B7395" w14:textId="5BE5D4AE" w:rsidR="00286786" w:rsidRDefault="00286786" w:rsidP="00DB2FE5">
      <w:pPr>
        <w:pStyle w:val="Odstavecseseznamem"/>
        <w:numPr>
          <w:ilvl w:val="0"/>
          <w:numId w:val="21"/>
        </w:numPr>
        <w:ind w:left="426"/>
      </w:pPr>
      <w:r w:rsidRPr="00DF6368">
        <w:t>MARLINOVÁ, Olga. 2005</w:t>
      </w:r>
      <w:r>
        <w:t xml:space="preserve">. </w:t>
      </w:r>
      <w:r w:rsidRPr="00DF6368">
        <w:t xml:space="preserve">Hledání a objevování v supervizi. </w:t>
      </w:r>
      <w:r w:rsidRPr="00F2145E">
        <w:rPr>
          <w:i/>
        </w:rPr>
        <w:t>Konfrontace: časopis pro psychoterapii</w:t>
      </w:r>
      <w:r w:rsidRPr="00DF6368">
        <w:t xml:space="preserve">, 16(1), s. </w:t>
      </w:r>
      <w:r>
        <w:t xml:space="preserve"> </w:t>
      </w:r>
      <w:r w:rsidRPr="00DF6368">
        <w:t xml:space="preserve">20-23. </w:t>
      </w:r>
      <w:r>
        <w:t xml:space="preserve">[online] </w:t>
      </w:r>
      <w:r w:rsidRPr="00DF6368">
        <w:t>ISSN 0862-8971</w:t>
      </w:r>
      <w:r>
        <w:t xml:space="preserve"> [</w:t>
      </w:r>
      <w:r w:rsidRPr="00891158">
        <w:t>2021-8-2</w:t>
      </w:r>
      <w:r>
        <w:t xml:space="preserve">3]. Dostupné z: </w:t>
      </w:r>
      <w:hyperlink r:id="rId16" w:history="1">
        <w:r w:rsidRPr="002D28B1">
          <w:rPr>
            <w:rStyle w:val="Hypertextovodkaz"/>
          </w:rPr>
          <w:t>https://aleph.nkp.cz/F/5GBUS6LFFJGJIYJKAJ1YHLSHC4QAQYEBP79C3Q3N8L7LX5X584-13273?func=full-set-set&amp;set_number=185716&amp;set_entry=000009&amp;format=999</w:t>
        </w:r>
      </w:hyperlink>
      <w:r>
        <w:rPr>
          <w:rStyle w:val="Hypertextovodkaz"/>
        </w:rPr>
        <w:t>.</w:t>
      </w:r>
    </w:p>
    <w:p w14:paraId="12CE096D" w14:textId="5B9BF798" w:rsidR="00286786" w:rsidRPr="00273C07" w:rsidRDefault="00DB2FE5" w:rsidP="00DB2FE5">
      <w:pPr>
        <w:pStyle w:val="Odstavecseseznamem"/>
        <w:numPr>
          <w:ilvl w:val="0"/>
          <w:numId w:val="21"/>
        </w:numPr>
        <w:ind w:left="426"/>
      </w:pPr>
      <w:r>
        <w:t>MATOUŠEK, Oldřich a kol. 2008</w:t>
      </w:r>
      <w:r w:rsidR="00286786" w:rsidRPr="00273C07">
        <w:t>. </w:t>
      </w:r>
      <w:r w:rsidR="00286786" w:rsidRPr="00273C07">
        <w:rPr>
          <w:i/>
        </w:rPr>
        <w:t>Metody a řízení sociální práce</w:t>
      </w:r>
      <w:r w:rsidR="00286786" w:rsidRPr="00273C07">
        <w:t>. Vyd. 2. Praha: Portál, 2008. ISBN 978-80-7367-502-8.</w:t>
      </w:r>
    </w:p>
    <w:p w14:paraId="054C5C77" w14:textId="097660DB" w:rsidR="00286786" w:rsidRPr="009A27A5" w:rsidRDefault="00286786" w:rsidP="00DB2FE5">
      <w:pPr>
        <w:pStyle w:val="Odstavecseseznamem"/>
        <w:numPr>
          <w:ilvl w:val="0"/>
          <w:numId w:val="21"/>
        </w:numPr>
        <w:ind w:left="426"/>
      </w:pPr>
      <w:r w:rsidRPr="00475CBF">
        <w:t>MATOUŠEK, Oldřich. 2008</w:t>
      </w:r>
      <w:r>
        <w:t xml:space="preserve">. </w:t>
      </w:r>
      <w:r w:rsidRPr="00701A7A">
        <w:rPr>
          <w:i/>
        </w:rPr>
        <w:t>Slovník sociální práce</w:t>
      </w:r>
      <w:r w:rsidRPr="00475CBF">
        <w:t xml:space="preserve">. </w:t>
      </w:r>
      <w:r w:rsidRPr="009A27A5">
        <w:t>Vyd. 2</w:t>
      </w:r>
      <w:r>
        <w:t>. Praha: Portál</w:t>
      </w:r>
      <w:r w:rsidRPr="00475CBF">
        <w:t>. ISBN 978-80-7367-368-0</w:t>
      </w:r>
      <w:r>
        <w:t>.</w:t>
      </w:r>
    </w:p>
    <w:p w14:paraId="5D83E7BE" w14:textId="3D99489C" w:rsidR="00286786" w:rsidRDefault="00286786" w:rsidP="00DB2FE5">
      <w:pPr>
        <w:pStyle w:val="Odstavecseseznamem"/>
        <w:numPr>
          <w:ilvl w:val="0"/>
          <w:numId w:val="21"/>
        </w:numPr>
        <w:ind w:left="426"/>
      </w:pPr>
      <w:r w:rsidRPr="00DE0050">
        <w:t xml:space="preserve">MÁTEL, Andrej a Milan SCHAVEL, </w:t>
      </w:r>
      <w:proofErr w:type="spellStart"/>
      <w:r w:rsidRPr="00DE0050">
        <w:t>ed</w:t>
      </w:r>
      <w:r w:rsidR="008842A4">
        <w:t>s</w:t>
      </w:r>
      <w:proofErr w:type="spellEnd"/>
      <w:r w:rsidRPr="00DE0050">
        <w:t>. 2019</w:t>
      </w:r>
      <w:r>
        <w:t xml:space="preserve">. </w:t>
      </w:r>
      <w:r w:rsidRPr="001A03E1">
        <w:rPr>
          <w:i/>
        </w:rPr>
        <w:t>Supervize (nejen) v sociální práci a sociálních službách</w:t>
      </w:r>
      <w:r w:rsidRPr="00DE0050">
        <w:t>. Praha: IZSV. ISBN 978-80-907489-0-3.</w:t>
      </w:r>
    </w:p>
    <w:p w14:paraId="285E4BCD" w14:textId="77777777" w:rsidR="00286786" w:rsidRDefault="00286786" w:rsidP="00DB2FE5">
      <w:pPr>
        <w:pStyle w:val="Odstavecseseznamem"/>
        <w:numPr>
          <w:ilvl w:val="0"/>
          <w:numId w:val="21"/>
        </w:numPr>
        <w:ind w:left="426"/>
      </w:pPr>
      <w:r>
        <w:lastRenderedPageBreak/>
        <w:t>MINISTERSTVO PRÁCE A SOCIÁLNÍCH VĚCÍ.</w:t>
      </w:r>
      <w:r w:rsidRPr="00844EBC">
        <w:t xml:space="preserve"> Standardy kvality sociálních služeb</w:t>
      </w:r>
      <w:r>
        <w:t>.</w:t>
      </w:r>
      <w:r w:rsidRPr="00844EBC">
        <w:t xml:space="preserve"> [online]. [cit. 2021-9-16]. Dostupné z: </w:t>
      </w:r>
      <w:hyperlink r:id="rId17" w:history="1">
        <w:r w:rsidRPr="000103EC">
          <w:rPr>
            <w:rStyle w:val="Hypertextovodkaz"/>
          </w:rPr>
          <w:t>https://www.mpsv.cz/standardy-kvality-socialnich-sluzeb</w:t>
        </w:r>
      </w:hyperlink>
      <w:r>
        <w:rPr>
          <w:rStyle w:val="Hypertextovodkaz"/>
        </w:rPr>
        <w:t>.</w:t>
      </w:r>
    </w:p>
    <w:p w14:paraId="448EC0E7" w14:textId="12955790" w:rsidR="00286786" w:rsidRDefault="00286786" w:rsidP="00DB2FE5">
      <w:pPr>
        <w:pStyle w:val="Odstavecseseznamem"/>
        <w:numPr>
          <w:ilvl w:val="0"/>
          <w:numId w:val="21"/>
        </w:numPr>
        <w:ind w:left="426"/>
      </w:pPr>
      <w:r w:rsidRPr="00E44CC2">
        <w:t xml:space="preserve">NAVRÁTIL, Pavel a Monika </w:t>
      </w:r>
      <w:r>
        <w:t>ŠIŠLÁKOVÁ</w:t>
      </w:r>
      <w:r w:rsidRPr="00E44CC2">
        <w:t xml:space="preserve">, </w:t>
      </w:r>
      <w:proofErr w:type="spellStart"/>
      <w:r w:rsidRPr="00E44CC2">
        <w:t>ed</w:t>
      </w:r>
      <w:proofErr w:type="spellEnd"/>
      <w:r w:rsidRPr="00E44CC2">
        <w:t>. 2007</w:t>
      </w:r>
      <w:r>
        <w:t xml:space="preserve">. </w:t>
      </w:r>
      <w:r w:rsidRPr="009B6293">
        <w:rPr>
          <w:i/>
        </w:rPr>
        <w:t>Praktické vzdělávání v</w:t>
      </w:r>
      <w:r w:rsidR="00DB2FE5">
        <w:rPr>
          <w:i/>
        </w:rPr>
        <w:t> </w:t>
      </w:r>
      <w:r w:rsidRPr="009B6293">
        <w:rPr>
          <w:i/>
        </w:rPr>
        <w:t>sociální práci</w:t>
      </w:r>
      <w:r w:rsidRPr="00E44CC2">
        <w:t>. Brno</w:t>
      </w:r>
      <w:r>
        <w:t>:</w:t>
      </w:r>
      <w:r w:rsidRPr="00E44CC2">
        <w:t xml:space="preserve"> Pro Centrum praktických studií Fakulty sociálních studií MU vydal T</w:t>
      </w:r>
      <w:r>
        <w:t>ribun EU</w:t>
      </w:r>
      <w:r w:rsidRPr="00E44CC2">
        <w:t>. Edice pro praxi a supervizi v sociální práci. ISBN 978-80-7399-343-6.</w:t>
      </w:r>
    </w:p>
    <w:p w14:paraId="338B380F" w14:textId="77777777" w:rsidR="00286786" w:rsidRDefault="00286786" w:rsidP="00DB2FE5">
      <w:pPr>
        <w:pStyle w:val="Odstavecseseznamem"/>
        <w:numPr>
          <w:ilvl w:val="0"/>
          <w:numId w:val="21"/>
        </w:numPr>
        <w:ind w:left="426"/>
      </w:pPr>
      <w:r>
        <w:t>ONDRUŠOVÁ, Z.</w:t>
      </w:r>
      <w:r w:rsidRPr="00A65C11">
        <w:t>, M</w:t>
      </w:r>
      <w:r>
        <w:t>. OLÁH a V.</w:t>
      </w:r>
      <w:r w:rsidRPr="00A65C11">
        <w:t xml:space="preserve"> VAVREČKOVÁ. 2017</w:t>
      </w:r>
      <w:r>
        <w:t xml:space="preserve">. </w:t>
      </w:r>
      <w:r w:rsidRPr="003C0D72">
        <w:rPr>
          <w:i/>
        </w:rPr>
        <w:t xml:space="preserve">Rozvojové trendy </w:t>
      </w:r>
      <w:proofErr w:type="spellStart"/>
      <w:r w:rsidRPr="003C0D72">
        <w:rPr>
          <w:i/>
        </w:rPr>
        <w:t>sociálnej</w:t>
      </w:r>
      <w:proofErr w:type="spellEnd"/>
      <w:r w:rsidRPr="003C0D72">
        <w:rPr>
          <w:i/>
        </w:rPr>
        <w:t xml:space="preserve"> práce</w:t>
      </w:r>
      <w:r w:rsidRPr="00A65C11">
        <w:t>. Ostrava</w:t>
      </w:r>
      <w:r>
        <w:t>: Vysoká škola sociálně správní</w:t>
      </w:r>
      <w:r w:rsidRPr="00A65C11">
        <w:t>. ISBN 978-80-87291-22</w:t>
      </w:r>
      <w:r>
        <w:t>-</w:t>
      </w:r>
      <w:r w:rsidRPr="00A65C11">
        <w:t>1.</w:t>
      </w:r>
    </w:p>
    <w:p w14:paraId="7EF25EA1" w14:textId="77777777" w:rsidR="00286786" w:rsidRDefault="00286786" w:rsidP="00DB2FE5">
      <w:pPr>
        <w:pStyle w:val="Odstavecseseznamem"/>
        <w:numPr>
          <w:ilvl w:val="0"/>
          <w:numId w:val="21"/>
        </w:numPr>
        <w:ind w:left="426"/>
      </w:pPr>
      <w:r w:rsidRPr="00CA605C">
        <w:t xml:space="preserve">ROLLOVÁ, Jarmila. </w:t>
      </w:r>
      <w:r>
        <w:t xml:space="preserve">2001. </w:t>
      </w:r>
      <w:r w:rsidRPr="004E3552">
        <w:rPr>
          <w:i/>
        </w:rPr>
        <w:t>SUPERVIZE: Závěrečná práce k ukončení 3. ročníku PPF</w:t>
      </w:r>
      <w:r>
        <w:t xml:space="preserve"> [online]. Praha: </w:t>
      </w:r>
      <w:r w:rsidRPr="00CA605C">
        <w:t>Pražská psychoterapeutická fakulta</w:t>
      </w:r>
      <w:r>
        <w:t xml:space="preserve"> </w:t>
      </w:r>
      <w:r w:rsidRPr="00CA605C">
        <w:t xml:space="preserve">[cit. 2021-9-10]. Dostupné z: </w:t>
      </w:r>
      <w:hyperlink r:id="rId18" w:history="1">
        <w:r w:rsidRPr="007E690F">
          <w:rPr>
            <w:rStyle w:val="Hypertextovodkaz"/>
          </w:rPr>
          <w:t>https://www.pvsps.cz/data/2017/05/30/12/ppf-zp-rollova.pdf?id=265</w:t>
        </w:r>
      </w:hyperlink>
      <w:r w:rsidRPr="00CA605C">
        <w:t>.</w:t>
      </w:r>
    </w:p>
    <w:p w14:paraId="332535C2" w14:textId="2000FAF2" w:rsidR="00286786" w:rsidRDefault="00286786" w:rsidP="00DB2FE5">
      <w:pPr>
        <w:pStyle w:val="Odstavecseseznamem"/>
        <w:numPr>
          <w:ilvl w:val="0"/>
          <w:numId w:val="21"/>
        </w:numPr>
        <w:ind w:left="426"/>
      </w:pPr>
      <w:r w:rsidRPr="007602B9">
        <w:t>VENGLÁŘOVÁ, Martina.</w:t>
      </w:r>
      <w:r>
        <w:t xml:space="preserve"> 2013.</w:t>
      </w:r>
      <w:r w:rsidRPr="007602B9">
        <w:t xml:space="preserve"> </w:t>
      </w:r>
      <w:r w:rsidRPr="004E3552">
        <w:rPr>
          <w:i/>
        </w:rPr>
        <w:t>Supervize v ošetřovatelské praxi</w:t>
      </w:r>
      <w:r>
        <w:t>. Praha: Grada</w:t>
      </w:r>
      <w:r w:rsidRPr="007602B9">
        <w:t>. Sestra (Grada).</w:t>
      </w:r>
      <w:r>
        <w:t xml:space="preserve"> [online]</w:t>
      </w:r>
      <w:r w:rsidRPr="007602B9">
        <w:t xml:space="preserve"> ISBN 978-80-247-4082-9</w:t>
      </w:r>
      <w:r>
        <w:t xml:space="preserve"> [cit.</w:t>
      </w:r>
      <w:r w:rsidRPr="00286786">
        <w:t xml:space="preserve"> </w:t>
      </w:r>
      <w:r w:rsidRPr="00891158">
        <w:t>2021-8-2</w:t>
      </w:r>
      <w:r>
        <w:t>0]</w:t>
      </w:r>
      <w:r w:rsidRPr="007602B9">
        <w:t>.</w:t>
      </w:r>
      <w:r>
        <w:t xml:space="preserve"> Dostupné z:</w:t>
      </w:r>
      <w:r w:rsidRPr="00D4413A">
        <w:t xml:space="preserve"> </w:t>
      </w:r>
      <w:hyperlink r:id="rId19" w:history="1">
        <w:r w:rsidRPr="002D28B1">
          <w:rPr>
            <w:rStyle w:val="Hypertextovodkaz"/>
          </w:rPr>
          <w:t>https://www.bookport.cz/e-kniha/supervize-v-osetrovatelske-praxi-567102/#</w:t>
        </w:r>
      </w:hyperlink>
      <w:r>
        <w:t>.</w:t>
      </w:r>
    </w:p>
    <w:p w14:paraId="358C2347" w14:textId="06AD3653" w:rsidR="00286786" w:rsidRDefault="00286786" w:rsidP="00DB2FE5">
      <w:pPr>
        <w:pStyle w:val="Odstavecseseznamem"/>
        <w:numPr>
          <w:ilvl w:val="0"/>
          <w:numId w:val="21"/>
        </w:numPr>
        <w:ind w:left="426"/>
      </w:pPr>
      <w:r w:rsidRPr="005E07B0">
        <w:t xml:space="preserve">Zákon č. 108/2006 </w:t>
      </w:r>
      <w:r>
        <w:t xml:space="preserve">ze dne 14. března 2006, o sociálních službách. [online] [cit. </w:t>
      </w:r>
      <w:r w:rsidRPr="00286786">
        <w:t xml:space="preserve"> </w:t>
      </w:r>
      <w:r w:rsidRPr="00891158">
        <w:t>2021-8-</w:t>
      </w:r>
      <w:r>
        <w:t>29]</w:t>
      </w:r>
      <w:r w:rsidRPr="007602B9">
        <w:t>.</w:t>
      </w:r>
      <w:r>
        <w:t xml:space="preserve"> D</w:t>
      </w:r>
      <w:r w:rsidRPr="00891158">
        <w:t>ostupné</w:t>
      </w:r>
      <w:r>
        <w:t xml:space="preserve"> z</w:t>
      </w:r>
      <w:r w:rsidRPr="00891158">
        <w:t>:</w:t>
      </w:r>
      <w:r>
        <w:t xml:space="preserve"> </w:t>
      </w:r>
      <w:hyperlink r:id="rId20" w:history="1">
        <w:r w:rsidRPr="002D28B1">
          <w:rPr>
            <w:rStyle w:val="Hypertextovodkaz"/>
          </w:rPr>
          <w:t>https://ppropo.mpsv.cz/zakon_108_2006</w:t>
        </w:r>
      </w:hyperlink>
      <w:r>
        <w:t>.</w:t>
      </w:r>
    </w:p>
    <w:p w14:paraId="195BD413" w14:textId="38ECDF28" w:rsidR="004E3552" w:rsidRDefault="004E3552" w:rsidP="00DB2FE5">
      <w:pPr>
        <w:pStyle w:val="Odstavecseseznamem"/>
        <w:ind w:left="426"/>
      </w:pPr>
    </w:p>
    <w:sectPr w:rsidR="004E3552" w:rsidSect="0090133A">
      <w:footerReference w:type="default" r:id="rId21"/>
      <w:pgSz w:w="11906" w:h="16838"/>
      <w:pgMar w:top="1417" w:right="1417" w:bottom="1417" w:left="1985"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8DD4" w14:textId="77777777" w:rsidR="007F2247" w:rsidRDefault="007F2247" w:rsidP="008D0263">
      <w:pPr>
        <w:spacing w:before="0" w:after="0" w:line="240" w:lineRule="auto"/>
      </w:pPr>
      <w:r>
        <w:separator/>
      </w:r>
    </w:p>
  </w:endnote>
  <w:endnote w:type="continuationSeparator" w:id="0">
    <w:p w14:paraId="290D516E" w14:textId="77777777" w:rsidR="007F2247" w:rsidRDefault="007F2247" w:rsidP="008D02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12322"/>
      <w:docPartObj>
        <w:docPartGallery w:val="Page Numbers (Bottom of Page)"/>
        <w:docPartUnique/>
      </w:docPartObj>
    </w:sdtPr>
    <w:sdtEndPr/>
    <w:sdtContent>
      <w:p w14:paraId="34CCE868" w14:textId="7E937DA8" w:rsidR="0090133A" w:rsidRDefault="0090133A">
        <w:pPr>
          <w:pStyle w:val="Zpat"/>
          <w:jc w:val="center"/>
        </w:pPr>
        <w:r>
          <w:fldChar w:fldCharType="begin"/>
        </w:r>
        <w:r>
          <w:instrText>PAGE   \* MERGEFORMAT</w:instrText>
        </w:r>
        <w:r>
          <w:fldChar w:fldCharType="separate"/>
        </w:r>
        <w:r w:rsidR="00633928">
          <w:rPr>
            <w:noProof/>
          </w:rPr>
          <w:t>30</w:t>
        </w:r>
        <w:r>
          <w:fldChar w:fldCharType="end"/>
        </w:r>
      </w:p>
    </w:sdtContent>
  </w:sdt>
  <w:p w14:paraId="2FA7008D" w14:textId="77777777" w:rsidR="0090133A" w:rsidRDefault="009013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3C78" w14:textId="77777777" w:rsidR="007F2247" w:rsidRDefault="007F2247" w:rsidP="008D0263">
      <w:pPr>
        <w:spacing w:before="0" w:after="0" w:line="240" w:lineRule="auto"/>
      </w:pPr>
      <w:r>
        <w:separator/>
      </w:r>
    </w:p>
  </w:footnote>
  <w:footnote w:type="continuationSeparator" w:id="0">
    <w:p w14:paraId="7403CDB4" w14:textId="77777777" w:rsidR="007F2247" w:rsidRDefault="007F2247" w:rsidP="008D0263">
      <w:pPr>
        <w:spacing w:before="0" w:after="0" w:line="240" w:lineRule="auto"/>
      </w:pPr>
      <w:r>
        <w:continuationSeparator/>
      </w:r>
    </w:p>
  </w:footnote>
  <w:footnote w:id="1">
    <w:p w14:paraId="3FF0A8E8" w14:textId="7E25FDA6" w:rsidR="00CD7BC4" w:rsidRDefault="00CD7BC4" w:rsidP="00CD7BC4">
      <w:pPr>
        <w:pStyle w:val="Textpoznpodarou"/>
      </w:pPr>
      <w:r>
        <w:rPr>
          <w:rStyle w:val="Znakapoznpodarou"/>
        </w:rPr>
        <w:footnoteRef/>
      </w:r>
      <w:r>
        <w:t xml:space="preserve"> Bylo zachováno pojmenovávání autora</w:t>
      </w:r>
      <w:r w:rsidR="00FD73AD">
        <w:t>.</w:t>
      </w:r>
    </w:p>
  </w:footnote>
  <w:footnote w:id="2">
    <w:p w14:paraId="463F8C17" w14:textId="78D9F9EE" w:rsidR="00A510A6" w:rsidRDefault="00A510A6">
      <w:pPr>
        <w:pStyle w:val="Textpoznpodarou"/>
      </w:pPr>
      <w:r>
        <w:rPr>
          <w:rStyle w:val="Znakapoznpodarou"/>
        </w:rPr>
        <w:footnoteRef/>
      </w:r>
      <w:r>
        <w:t xml:space="preserve"> Zachováno pojmenování autora. </w:t>
      </w:r>
    </w:p>
  </w:footnote>
  <w:footnote w:id="3">
    <w:p w14:paraId="302AE9C1" w14:textId="66A01659" w:rsidR="00082720" w:rsidRDefault="00082720">
      <w:pPr>
        <w:pStyle w:val="Textpoznpodarou"/>
      </w:pPr>
      <w:r>
        <w:rPr>
          <w:rStyle w:val="Znakapoznpodarou"/>
        </w:rPr>
        <w:footnoteRef/>
      </w:r>
      <w:r>
        <w:t xml:space="preserve"> </w:t>
      </w:r>
      <w:r w:rsidR="00A510A6">
        <w:t>Ponecháno pojmenování autora</w:t>
      </w:r>
      <w:r w:rsidR="008D5B14">
        <w:t>.</w:t>
      </w:r>
    </w:p>
  </w:footnote>
  <w:footnote w:id="4">
    <w:p w14:paraId="29B5875E" w14:textId="4B5C3D04" w:rsidR="006E30AA" w:rsidRPr="00A9688C" w:rsidRDefault="006E30AA">
      <w:pPr>
        <w:pStyle w:val="Textpoznpodarou"/>
        <w:rPr>
          <w:i/>
          <w:iCs/>
        </w:rPr>
      </w:pPr>
      <w:r>
        <w:rPr>
          <w:rStyle w:val="Znakapoznpodarou"/>
        </w:rPr>
        <w:footnoteRef/>
      </w:r>
      <w:r>
        <w:t xml:space="preserve"> J</w:t>
      </w:r>
      <w:r w:rsidRPr="00A9688C">
        <w:t>atropatogenizácie klienta</w:t>
      </w:r>
      <w:r>
        <w:t xml:space="preserve"> je dle Balvína a Šrámkové </w:t>
      </w:r>
      <w:r w:rsidRPr="0071516C">
        <w:t>(</w:t>
      </w:r>
      <w:r w:rsidRPr="0071516C">
        <w:rPr>
          <w:iCs/>
        </w:rPr>
        <w:t>2013, s. 65)</w:t>
      </w:r>
      <w:r w:rsidRPr="0071516C">
        <w:t xml:space="preserve"> </w:t>
      </w:r>
      <w:r>
        <w:t>„</w:t>
      </w:r>
      <w:r w:rsidRPr="00A9688C">
        <w:rPr>
          <w:i/>
          <w:iCs/>
        </w:rPr>
        <w:t xml:space="preserve">poškodenie klienta terapeutom, poradcom, lekárom, napr. neodborným prístupom, nevhodnou poznámkou, neprimerane zvolenou alebo zle načasovanou </w:t>
      </w:r>
      <w:r>
        <w:rPr>
          <w:i/>
          <w:iCs/>
        </w:rPr>
        <w:t>metodou.“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554"/>
    <w:multiLevelType w:val="hybridMultilevel"/>
    <w:tmpl w:val="F13AD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5B5858"/>
    <w:multiLevelType w:val="hybridMultilevel"/>
    <w:tmpl w:val="E3CCA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0D27BA"/>
    <w:multiLevelType w:val="multilevel"/>
    <w:tmpl w:val="AED23214"/>
    <w:lvl w:ilvl="0">
      <w:start w:val="1"/>
      <w:numFmt w:val="decimal"/>
      <w:lvlText w:val="%1"/>
      <w:lvlJc w:val="left"/>
      <w:pPr>
        <w:ind w:left="560" w:hanging="560"/>
      </w:pPr>
      <w:rPr>
        <w:rFonts w:hint="default"/>
      </w:rPr>
    </w:lvl>
    <w:lvl w:ilvl="1">
      <w:start w:val="5"/>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764358"/>
    <w:multiLevelType w:val="hybridMultilevel"/>
    <w:tmpl w:val="95D48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A81E56"/>
    <w:multiLevelType w:val="hybridMultilevel"/>
    <w:tmpl w:val="19AAD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B521AF"/>
    <w:multiLevelType w:val="hybridMultilevel"/>
    <w:tmpl w:val="ACA255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216C2B"/>
    <w:multiLevelType w:val="hybridMultilevel"/>
    <w:tmpl w:val="DDE43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27333A"/>
    <w:multiLevelType w:val="hybridMultilevel"/>
    <w:tmpl w:val="D5CC76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8" w15:restartNumberingAfterBreak="0">
    <w:nsid w:val="1DBC702B"/>
    <w:multiLevelType w:val="hybridMultilevel"/>
    <w:tmpl w:val="4CF4C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670BB2"/>
    <w:multiLevelType w:val="hybridMultilevel"/>
    <w:tmpl w:val="8C90D6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7254F1"/>
    <w:multiLevelType w:val="hybridMultilevel"/>
    <w:tmpl w:val="4B849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315F08"/>
    <w:multiLevelType w:val="hybridMultilevel"/>
    <w:tmpl w:val="F4FE5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5C450B"/>
    <w:multiLevelType w:val="hybridMultilevel"/>
    <w:tmpl w:val="03147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49773D"/>
    <w:multiLevelType w:val="hybridMultilevel"/>
    <w:tmpl w:val="4DB0A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FB25E7"/>
    <w:multiLevelType w:val="hybridMultilevel"/>
    <w:tmpl w:val="72161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367230"/>
    <w:multiLevelType w:val="hybridMultilevel"/>
    <w:tmpl w:val="0B984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1B4A03"/>
    <w:multiLevelType w:val="hybridMultilevel"/>
    <w:tmpl w:val="37B6A7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980BBB"/>
    <w:multiLevelType w:val="multilevel"/>
    <w:tmpl w:val="60AC3FAC"/>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AA2C3D"/>
    <w:multiLevelType w:val="hybridMultilevel"/>
    <w:tmpl w:val="224037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E84751"/>
    <w:multiLevelType w:val="hybridMultilevel"/>
    <w:tmpl w:val="3620FC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CE7D3D"/>
    <w:multiLevelType w:val="hybridMultilevel"/>
    <w:tmpl w:val="D1E60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DA2898"/>
    <w:multiLevelType w:val="multilevel"/>
    <w:tmpl w:val="26E47100"/>
    <w:lvl w:ilvl="0">
      <w:start w:val="1"/>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354751"/>
    <w:multiLevelType w:val="hybridMultilevel"/>
    <w:tmpl w:val="867CD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7F0FF7"/>
    <w:multiLevelType w:val="hybridMultilevel"/>
    <w:tmpl w:val="3C469D4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15:restartNumberingAfterBreak="0">
    <w:nsid w:val="57F763FF"/>
    <w:multiLevelType w:val="hybridMultilevel"/>
    <w:tmpl w:val="D472B1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056F68"/>
    <w:multiLevelType w:val="hybridMultilevel"/>
    <w:tmpl w:val="61E05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F8207B"/>
    <w:multiLevelType w:val="hybridMultilevel"/>
    <w:tmpl w:val="B1F22716"/>
    <w:lvl w:ilvl="0" w:tplc="16DEC5B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591BAF"/>
    <w:multiLevelType w:val="hybridMultilevel"/>
    <w:tmpl w:val="725237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DE1525"/>
    <w:multiLevelType w:val="multilevel"/>
    <w:tmpl w:val="A51E199A"/>
    <w:lvl w:ilvl="0">
      <w:start w:val="1"/>
      <w:numFmt w:val="decimal"/>
      <w:lvlText w:val="%1"/>
      <w:lvlJc w:val="left"/>
      <w:pPr>
        <w:ind w:left="560" w:hanging="560"/>
      </w:pPr>
      <w:rPr>
        <w:rFonts w:hint="default"/>
      </w:rPr>
    </w:lvl>
    <w:lvl w:ilvl="1">
      <w:start w:val="5"/>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88187C"/>
    <w:multiLevelType w:val="hybridMultilevel"/>
    <w:tmpl w:val="1E0C194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9331DE"/>
    <w:multiLevelType w:val="hybridMultilevel"/>
    <w:tmpl w:val="DECCEC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AA7386"/>
    <w:multiLevelType w:val="hybridMultilevel"/>
    <w:tmpl w:val="6E6A5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0F5B92"/>
    <w:multiLevelType w:val="hybridMultilevel"/>
    <w:tmpl w:val="5602F54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AB24E66"/>
    <w:multiLevelType w:val="hybridMultilevel"/>
    <w:tmpl w:val="E79A9F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B84925"/>
    <w:multiLevelType w:val="hybridMultilevel"/>
    <w:tmpl w:val="C2061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190510"/>
    <w:multiLevelType w:val="hybridMultilevel"/>
    <w:tmpl w:val="E7044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23"/>
  </w:num>
  <w:num w:numId="4">
    <w:abstractNumId w:val="6"/>
  </w:num>
  <w:num w:numId="5">
    <w:abstractNumId w:val="7"/>
  </w:num>
  <w:num w:numId="6">
    <w:abstractNumId w:val="21"/>
  </w:num>
  <w:num w:numId="7">
    <w:abstractNumId w:val="26"/>
  </w:num>
  <w:num w:numId="8">
    <w:abstractNumId w:val="32"/>
  </w:num>
  <w:num w:numId="9">
    <w:abstractNumId w:val="22"/>
  </w:num>
  <w:num w:numId="10">
    <w:abstractNumId w:val="12"/>
  </w:num>
  <w:num w:numId="11">
    <w:abstractNumId w:val="0"/>
  </w:num>
  <w:num w:numId="12">
    <w:abstractNumId w:val="34"/>
  </w:num>
  <w:num w:numId="13">
    <w:abstractNumId w:val="3"/>
  </w:num>
  <w:num w:numId="14">
    <w:abstractNumId w:val="11"/>
  </w:num>
  <w:num w:numId="15">
    <w:abstractNumId w:val="31"/>
  </w:num>
  <w:num w:numId="16">
    <w:abstractNumId w:val="13"/>
  </w:num>
  <w:num w:numId="17">
    <w:abstractNumId w:val="14"/>
  </w:num>
  <w:num w:numId="18">
    <w:abstractNumId w:val="1"/>
  </w:num>
  <w:num w:numId="19">
    <w:abstractNumId w:val="33"/>
  </w:num>
  <w:num w:numId="20">
    <w:abstractNumId w:val="15"/>
  </w:num>
  <w:num w:numId="21">
    <w:abstractNumId w:val="9"/>
  </w:num>
  <w:num w:numId="22">
    <w:abstractNumId w:val="30"/>
  </w:num>
  <w:num w:numId="23">
    <w:abstractNumId w:val="25"/>
  </w:num>
  <w:num w:numId="24">
    <w:abstractNumId w:val="20"/>
  </w:num>
  <w:num w:numId="25">
    <w:abstractNumId w:val="16"/>
  </w:num>
  <w:num w:numId="26">
    <w:abstractNumId w:val="19"/>
  </w:num>
  <w:num w:numId="27">
    <w:abstractNumId w:val="24"/>
  </w:num>
  <w:num w:numId="28">
    <w:abstractNumId w:val="5"/>
  </w:num>
  <w:num w:numId="29">
    <w:abstractNumId w:val="2"/>
  </w:num>
  <w:num w:numId="30">
    <w:abstractNumId w:val="17"/>
  </w:num>
  <w:num w:numId="31">
    <w:abstractNumId w:val="28"/>
  </w:num>
  <w:num w:numId="32">
    <w:abstractNumId w:val="18"/>
  </w:num>
  <w:num w:numId="33">
    <w:abstractNumId w:val="29"/>
  </w:num>
  <w:num w:numId="34">
    <w:abstractNumId w:val="27"/>
  </w:num>
  <w:num w:numId="35">
    <w:abstractNumId w:val="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3B"/>
    <w:rsid w:val="000001A1"/>
    <w:rsid w:val="000009DE"/>
    <w:rsid w:val="00000BB1"/>
    <w:rsid w:val="00001962"/>
    <w:rsid w:val="00002783"/>
    <w:rsid w:val="00003205"/>
    <w:rsid w:val="00005027"/>
    <w:rsid w:val="000051AA"/>
    <w:rsid w:val="00005453"/>
    <w:rsid w:val="00005B2C"/>
    <w:rsid w:val="00007A44"/>
    <w:rsid w:val="0001086E"/>
    <w:rsid w:val="00010BDA"/>
    <w:rsid w:val="00010C9E"/>
    <w:rsid w:val="00010F72"/>
    <w:rsid w:val="000134FE"/>
    <w:rsid w:val="00015B19"/>
    <w:rsid w:val="000168EC"/>
    <w:rsid w:val="000172E2"/>
    <w:rsid w:val="00017F63"/>
    <w:rsid w:val="00020D1D"/>
    <w:rsid w:val="00021958"/>
    <w:rsid w:val="00021C57"/>
    <w:rsid w:val="0002351F"/>
    <w:rsid w:val="00023EB2"/>
    <w:rsid w:val="00024779"/>
    <w:rsid w:val="00027145"/>
    <w:rsid w:val="00030273"/>
    <w:rsid w:val="0003071B"/>
    <w:rsid w:val="000342C3"/>
    <w:rsid w:val="00036D94"/>
    <w:rsid w:val="00037730"/>
    <w:rsid w:val="000378CA"/>
    <w:rsid w:val="0004005F"/>
    <w:rsid w:val="000429F3"/>
    <w:rsid w:val="00042F59"/>
    <w:rsid w:val="00043397"/>
    <w:rsid w:val="0004393A"/>
    <w:rsid w:val="0004454A"/>
    <w:rsid w:val="000446BB"/>
    <w:rsid w:val="000449E0"/>
    <w:rsid w:val="000455FF"/>
    <w:rsid w:val="000465B5"/>
    <w:rsid w:val="00046ED2"/>
    <w:rsid w:val="00047674"/>
    <w:rsid w:val="00050002"/>
    <w:rsid w:val="000509B6"/>
    <w:rsid w:val="000515DC"/>
    <w:rsid w:val="000567BC"/>
    <w:rsid w:val="0005724E"/>
    <w:rsid w:val="00057EEC"/>
    <w:rsid w:val="0006129C"/>
    <w:rsid w:val="0006164F"/>
    <w:rsid w:val="000627F6"/>
    <w:rsid w:val="000632CA"/>
    <w:rsid w:val="00063E54"/>
    <w:rsid w:val="000640E5"/>
    <w:rsid w:val="00064174"/>
    <w:rsid w:val="000643FB"/>
    <w:rsid w:val="00071167"/>
    <w:rsid w:val="0007116E"/>
    <w:rsid w:val="00071C60"/>
    <w:rsid w:val="00072151"/>
    <w:rsid w:val="00072797"/>
    <w:rsid w:val="00073258"/>
    <w:rsid w:val="00073EA3"/>
    <w:rsid w:val="000744F8"/>
    <w:rsid w:val="00077961"/>
    <w:rsid w:val="00077F91"/>
    <w:rsid w:val="00080DAC"/>
    <w:rsid w:val="000814C0"/>
    <w:rsid w:val="000824B9"/>
    <w:rsid w:val="00082720"/>
    <w:rsid w:val="0008352A"/>
    <w:rsid w:val="000861B0"/>
    <w:rsid w:val="000867D6"/>
    <w:rsid w:val="000916AF"/>
    <w:rsid w:val="0009235C"/>
    <w:rsid w:val="000938FE"/>
    <w:rsid w:val="0009456A"/>
    <w:rsid w:val="00094AAB"/>
    <w:rsid w:val="00094D54"/>
    <w:rsid w:val="000955D3"/>
    <w:rsid w:val="000958A0"/>
    <w:rsid w:val="00096B0E"/>
    <w:rsid w:val="000A06A6"/>
    <w:rsid w:val="000A0B53"/>
    <w:rsid w:val="000A12A6"/>
    <w:rsid w:val="000A164F"/>
    <w:rsid w:val="000A1718"/>
    <w:rsid w:val="000A361F"/>
    <w:rsid w:val="000A3F08"/>
    <w:rsid w:val="000A3FAB"/>
    <w:rsid w:val="000A5083"/>
    <w:rsid w:val="000A6A98"/>
    <w:rsid w:val="000A7D1B"/>
    <w:rsid w:val="000B0120"/>
    <w:rsid w:val="000B03FF"/>
    <w:rsid w:val="000B1648"/>
    <w:rsid w:val="000B2271"/>
    <w:rsid w:val="000B309C"/>
    <w:rsid w:val="000B3D5B"/>
    <w:rsid w:val="000B464C"/>
    <w:rsid w:val="000B74DD"/>
    <w:rsid w:val="000C570D"/>
    <w:rsid w:val="000C6030"/>
    <w:rsid w:val="000C6560"/>
    <w:rsid w:val="000C6CED"/>
    <w:rsid w:val="000C7612"/>
    <w:rsid w:val="000D0902"/>
    <w:rsid w:val="000D1B60"/>
    <w:rsid w:val="000D1F1C"/>
    <w:rsid w:val="000D1FE5"/>
    <w:rsid w:val="000D20FA"/>
    <w:rsid w:val="000D239D"/>
    <w:rsid w:val="000D298C"/>
    <w:rsid w:val="000D3360"/>
    <w:rsid w:val="000D33BD"/>
    <w:rsid w:val="000D42D8"/>
    <w:rsid w:val="000D5B6F"/>
    <w:rsid w:val="000D5E1A"/>
    <w:rsid w:val="000E051A"/>
    <w:rsid w:val="000E0763"/>
    <w:rsid w:val="000E2548"/>
    <w:rsid w:val="000E4B66"/>
    <w:rsid w:val="000E53AF"/>
    <w:rsid w:val="000E5E81"/>
    <w:rsid w:val="000E6638"/>
    <w:rsid w:val="000E77FF"/>
    <w:rsid w:val="000F2296"/>
    <w:rsid w:val="000F3402"/>
    <w:rsid w:val="000F4647"/>
    <w:rsid w:val="000F5A36"/>
    <w:rsid w:val="000F5BFE"/>
    <w:rsid w:val="000F703D"/>
    <w:rsid w:val="000F7272"/>
    <w:rsid w:val="0010027E"/>
    <w:rsid w:val="001008DF"/>
    <w:rsid w:val="00102832"/>
    <w:rsid w:val="00102D65"/>
    <w:rsid w:val="00103876"/>
    <w:rsid w:val="0010453A"/>
    <w:rsid w:val="001048BA"/>
    <w:rsid w:val="00113FDF"/>
    <w:rsid w:val="00114BD8"/>
    <w:rsid w:val="00117C71"/>
    <w:rsid w:val="0012012B"/>
    <w:rsid w:val="00121CAF"/>
    <w:rsid w:val="00121FD3"/>
    <w:rsid w:val="00122E6D"/>
    <w:rsid w:val="001230B1"/>
    <w:rsid w:val="001236E7"/>
    <w:rsid w:val="00125573"/>
    <w:rsid w:val="0012611E"/>
    <w:rsid w:val="0012695D"/>
    <w:rsid w:val="0012699E"/>
    <w:rsid w:val="00126EA1"/>
    <w:rsid w:val="0013039D"/>
    <w:rsid w:val="00130E51"/>
    <w:rsid w:val="00131C50"/>
    <w:rsid w:val="00131E68"/>
    <w:rsid w:val="001328AF"/>
    <w:rsid w:val="001348A7"/>
    <w:rsid w:val="0013504F"/>
    <w:rsid w:val="00135717"/>
    <w:rsid w:val="00135E9C"/>
    <w:rsid w:val="001361A9"/>
    <w:rsid w:val="001366B1"/>
    <w:rsid w:val="00140210"/>
    <w:rsid w:val="001402A3"/>
    <w:rsid w:val="00140677"/>
    <w:rsid w:val="0014190B"/>
    <w:rsid w:val="00142A2D"/>
    <w:rsid w:val="00142E97"/>
    <w:rsid w:val="00142F2C"/>
    <w:rsid w:val="0014450C"/>
    <w:rsid w:val="001451B7"/>
    <w:rsid w:val="00145730"/>
    <w:rsid w:val="001479DF"/>
    <w:rsid w:val="00151528"/>
    <w:rsid w:val="00151668"/>
    <w:rsid w:val="00152371"/>
    <w:rsid w:val="00153AE7"/>
    <w:rsid w:val="00155390"/>
    <w:rsid w:val="00156BFC"/>
    <w:rsid w:val="001603AB"/>
    <w:rsid w:val="00160E83"/>
    <w:rsid w:val="00161472"/>
    <w:rsid w:val="0016554B"/>
    <w:rsid w:val="001663E4"/>
    <w:rsid w:val="001675D4"/>
    <w:rsid w:val="00170819"/>
    <w:rsid w:val="00170D0F"/>
    <w:rsid w:val="00172294"/>
    <w:rsid w:val="00176A08"/>
    <w:rsid w:val="0018099D"/>
    <w:rsid w:val="001809C6"/>
    <w:rsid w:val="0018117E"/>
    <w:rsid w:val="00181DBF"/>
    <w:rsid w:val="0018367E"/>
    <w:rsid w:val="001839DF"/>
    <w:rsid w:val="0018484D"/>
    <w:rsid w:val="00184D25"/>
    <w:rsid w:val="001853F4"/>
    <w:rsid w:val="00186F30"/>
    <w:rsid w:val="001876D3"/>
    <w:rsid w:val="001913BF"/>
    <w:rsid w:val="00192B38"/>
    <w:rsid w:val="001957D4"/>
    <w:rsid w:val="00195A4F"/>
    <w:rsid w:val="00195CC8"/>
    <w:rsid w:val="00197B80"/>
    <w:rsid w:val="001A03E1"/>
    <w:rsid w:val="001A04D8"/>
    <w:rsid w:val="001A0A5E"/>
    <w:rsid w:val="001A12E8"/>
    <w:rsid w:val="001A25CF"/>
    <w:rsid w:val="001A2613"/>
    <w:rsid w:val="001A3CA5"/>
    <w:rsid w:val="001A4E79"/>
    <w:rsid w:val="001A5D02"/>
    <w:rsid w:val="001A5EAE"/>
    <w:rsid w:val="001A723D"/>
    <w:rsid w:val="001A7AA7"/>
    <w:rsid w:val="001B01F5"/>
    <w:rsid w:val="001B0702"/>
    <w:rsid w:val="001B0AEC"/>
    <w:rsid w:val="001B1C61"/>
    <w:rsid w:val="001B2D12"/>
    <w:rsid w:val="001B33C3"/>
    <w:rsid w:val="001B47F5"/>
    <w:rsid w:val="001B585F"/>
    <w:rsid w:val="001B7ACB"/>
    <w:rsid w:val="001C04EF"/>
    <w:rsid w:val="001C198E"/>
    <w:rsid w:val="001C1D18"/>
    <w:rsid w:val="001C2ED4"/>
    <w:rsid w:val="001C359D"/>
    <w:rsid w:val="001C38E4"/>
    <w:rsid w:val="001C3A0F"/>
    <w:rsid w:val="001C3DF6"/>
    <w:rsid w:val="001C3E10"/>
    <w:rsid w:val="001C4568"/>
    <w:rsid w:val="001C73D1"/>
    <w:rsid w:val="001D13A2"/>
    <w:rsid w:val="001D1883"/>
    <w:rsid w:val="001D2692"/>
    <w:rsid w:val="001D3052"/>
    <w:rsid w:val="001D5572"/>
    <w:rsid w:val="001D6E0D"/>
    <w:rsid w:val="001D71F0"/>
    <w:rsid w:val="001D7349"/>
    <w:rsid w:val="001D751B"/>
    <w:rsid w:val="001D782C"/>
    <w:rsid w:val="001E0CC8"/>
    <w:rsid w:val="001E1C29"/>
    <w:rsid w:val="001E336E"/>
    <w:rsid w:val="001E4F4D"/>
    <w:rsid w:val="001E642D"/>
    <w:rsid w:val="001E663E"/>
    <w:rsid w:val="001E6C17"/>
    <w:rsid w:val="001E72A8"/>
    <w:rsid w:val="001E78A0"/>
    <w:rsid w:val="001F00BA"/>
    <w:rsid w:val="001F0AB6"/>
    <w:rsid w:val="001F0E67"/>
    <w:rsid w:val="001F1ACB"/>
    <w:rsid w:val="001F3362"/>
    <w:rsid w:val="001F3431"/>
    <w:rsid w:val="001F3FC8"/>
    <w:rsid w:val="001F4EEC"/>
    <w:rsid w:val="001F5C03"/>
    <w:rsid w:val="001F610B"/>
    <w:rsid w:val="001F79E1"/>
    <w:rsid w:val="00200049"/>
    <w:rsid w:val="002016DD"/>
    <w:rsid w:val="00201DE6"/>
    <w:rsid w:val="002032A1"/>
    <w:rsid w:val="002046E4"/>
    <w:rsid w:val="0020543E"/>
    <w:rsid w:val="00206282"/>
    <w:rsid w:val="0020696A"/>
    <w:rsid w:val="002070A2"/>
    <w:rsid w:val="0021010F"/>
    <w:rsid w:val="00210274"/>
    <w:rsid w:val="00211F1C"/>
    <w:rsid w:val="00214D06"/>
    <w:rsid w:val="00217335"/>
    <w:rsid w:val="00220CA5"/>
    <w:rsid w:val="0022123A"/>
    <w:rsid w:val="00222091"/>
    <w:rsid w:val="00224F32"/>
    <w:rsid w:val="002250C2"/>
    <w:rsid w:val="002262A6"/>
    <w:rsid w:val="00230207"/>
    <w:rsid w:val="002304CA"/>
    <w:rsid w:val="00230679"/>
    <w:rsid w:val="00230A20"/>
    <w:rsid w:val="00230D59"/>
    <w:rsid w:val="0023459A"/>
    <w:rsid w:val="0023511B"/>
    <w:rsid w:val="00236CD2"/>
    <w:rsid w:val="00237AF3"/>
    <w:rsid w:val="00241536"/>
    <w:rsid w:val="00242DDD"/>
    <w:rsid w:val="002434D2"/>
    <w:rsid w:val="00246753"/>
    <w:rsid w:val="00246DE5"/>
    <w:rsid w:val="0024714A"/>
    <w:rsid w:val="002477E8"/>
    <w:rsid w:val="00247E4F"/>
    <w:rsid w:val="002507EC"/>
    <w:rsid w:val="00251E7F"/>
    <w:rsid w:val="002524A6"/>
    <w:rsid w:val="0025298D"/>
    <w:rsid w:val="002539EB"/>
    <w:rsid w:val="002541B4"/>
    <w:rsid w:val="00254A18"/>
    <w:rsid w:val="00254B80"/>
    <w:rsid w:val="002562CE"/>
    <w:rsid w:val="002607F2"/>
    <w:rsid w:val="00261F21"/>
    <w:rsid w:val="00264CA4"/>
    <w:rsid w:val="002663D2"/>
    <w:rsid w:val="00267511"/>
    <w:rsid w:val="00267871"/>
    <w:rsid w:val="00271C14"/>
    <w:rsid w:val="00271C18"/>
    <w:rsid w:val="00271D0B"/>
    <w:rsid w:val="00273C07"/>
    <w:rsid w:val="0027434C"/>
    <w:rsid w:val="00274EB1"/>
    <w:rsid w:val="0027612B"/>
    <w:rsid w:val="002763B9"/>
    <w:rsid w:val="0027651E"/>
    <w:rsid w:val="00276552"/>
    <w:rsid w:val="00276EE7"/>
    <w:rsid w:val="002770AC"/>
    <w:rsid w:val="002772C3"/>
    <w:rsid w:val="00277C19"/>
    <w:rsid w:val="00280662"/>
    <w:rsid w:val="00281296"/>
    <w:rsid w:val="00281774"/>
    <w:rsid w:val="002818DB"/>
    <w:rsid w:val="00281B67"/>
    <w:rsid w:val="00281DFE"/>
    <w:rsid w:val="00282157"/>
    <w:rsid w:val="00283A88"/>
    <w:rsid w:val="00285F58"/>
    <w:rsid w:val="00286769"/>
    <w:rsid w:val="00286786"/>
    <w:rsid w:val="00286880"/>
    <w:rsid w:val="00286F1F"/>
    <w:rsid w:val="0028790E"/>
    <w:rsid w:val="0029019F"/>
    <w:rsid w:val="002901A2"/>
    <w:rsid w:val="002901E3"/>
    <w:rsid w:val="00290303"/>
    <w:rsid w:val="002923F3"/>
    <w:rsid w:val="0029302E"/>
    <w:rsid w:val="0029309B"/>
    <w:rsid w:val="00293F88"/>
    <w:rsid w:val="00294434"/>
    <w:rsid w:val="00294823"/>
    <w:rsid w:val="0029493D"/>
    <w:rsid w:val="00294B70"/>
    <w:rsid w:val="00295BD0"/>
    <w:rsid w:val="00295C80"/>
    <w:rsid w:val="00297233"/>
    <w:rsid w:val="00297B6D"/>
    <w:rsid w:val="002A01D4"/>
    <w:rsid w:val="002A01DF"/>
    <w:rsid w:val="002A2E06"/>
    <w:rsid w:val="002A3202"/>
    <w:rsid w:val="002A465F"/>
    <w:rsid w:val="002A49CC"/>
    <w:rsid w:val="002A69CE"/>
    <w:rsid w:val="002A6A89"/>
    <w:rsid w:val="002A754B"/>
    <w:rsid w:val="002B404B"/>
    <w:rsid w:val="002B475C"/>
    <w:rsid w:val="002B576C"/>
    <w:rsid w:val="002B6894"/>
    <w:rsid w:val="002B69AE"/>
    <w:rsid w:val="002B6B74"/>
    <w:rsid w:val="002B6E53"/>
    <w:rsid w:val="002C0724"/>
    <w:rsid w:val="002C13F0"/>
    <w:rsid w:val="002C2B97"/>
    <w:rsid w:val="002C33E1"/>
    <w:rsid w:val="002D4268"/>
    <w:rsid w:val="002D42BE"/>
    <w:rsid w:val="002D61A4"/>
    <w:rsid w:val="002D70D7"/>
    <w:rsid w:val="002D7133"/>
    <w:rsid w:val="002D7693"/>
    <w:rsid w:val="002E03E0"/>
    <w:rsid w:val="002E0A36"/>
    <w:rsid w:val="002E44C7"/>
    <w:rsid w:val="002E5BCA"/>
    <w:rsid w:val="002E6459"/>
    <w:rsid w:val="002E6A43"/>
    <w:rsid w:val="002F15B5"/>
    <w:rsid w:val="002F19E6"/>
    <w:rsid w:val="002F2171"/>
    <w:rsid w:val="002F21BD"/>
    <w:rsid w:val="002F2824"/>
    <w:rsid w:val="002F31CF"/>
    <w:rsid w:val="002F323B"/>
    <w:rsid w:val="002F386B"/>
    <w:rsid w:val="002F4A94"/>
    <w:rsid w:val="002F58C7"/>
    <w:rsid w:val="002F5BD3"/>
    <w:rsid w:val="002F5C7D"/>
    <w:rsid w:val="002F5D36"/>
    <w:rsid w:val="002F7104"/>
    <w:rsid w:val="003001F7"/>
    <w:rsid w:val="00301E2A"/>
    <w:rsid w:val="003032BD"/>
    <w:rsid w:val="00303A67"/>
    <w:rsid w:val="00304A40"/>
    <w:rsid w:val="0030532E"/>
    <w:rsid w:val="003075FD"/>
    <w:rsid w:val="003079A4"/>
    <w:rsid w:val="00307EDA"/>
    <w:rsid w:val="00310FDE"/>
    <w:rsid w:val="00313EBC"/>
    <w:rsid w:val="0031487C"/>
    <w:rsid w:val="00314B4A"/>
    <w:rsid w:val="00316301"/>
    <w:rsid w:val="00316AC0"/>
    <w:rsid w:val="00316F3F"/>
    <w:rsid w:val="0031721C"/>
    <w:rsid w:val="0032015B"/>
    <w:rsid w:val="00321552"/>
    <w:rsid w:val="00321CC5"/>
    <w:rsid w:val="0032224D"/>
    <w:rsid w:val="00324FCD"/>
    <w:rsid w:val="003265C1"/>
    <w:rsid w:val="00326EDA"/>
    <w:rsid w:val="00326F38"/>
    <w:rsid w:val="00326F5C"/>
    <w:rsid w:val="00330EF7"/>
    <w:rsid w:val="003333BB"/>
    <w:rsid w:val="0033343C"/>
    <w:rsid w:val="00333716"/>
    <w:rsid w:val="00334449"/>
    <w:rsid w:val="00334825"/>
    <w:rsid w:val="0033495A"/>
    <w:rsid w:val="00336AA7"/>
    <w:rsid w:val="00336F32"/>
    <w:rsid w:val="0033705F"/>
    <w:rsid w:val="00340A03"/>
    <w:rsid w:val="003410CA"/>
    <w:rsid w:val="00341961"/>
    <w:rsid w:val="00341AAD"/>
    <w:rsid w:val="0034227A"/>
    <w:rsid w:val="00342F0F"/>
    <w:rsid w:val="00343545"/>
    <w:rsid w:val="00343641"/>
    <w:rsid w:val="00344509"/>
    <w:rsid w:val="00345183"/>
    <w:rsid w:val="00347AF6"/>
    <w:rsid w:val="00347F57"/>
    <w:rsid w:val="00351C80"/>
    <w:rsid w:val="0035332E"/>
    <w:rsid w:val="0035335B"/>
    <w:rsid w:val="00355A20"/>
    <w:rsid w:val="00356746"/>
    <w:rsid w:val="0035729F"/>
    <w:rsid w:val="00360CA0"/>
    <w:rsid w:val="00360D58"/>
    <w:rsid w:val="00360F22"/>
    <w:rsid w:val="0036399B"/>
    <w:rsid w:val="00363DCA"/>
    <w:rsid w:val="00364A5D"/>
    <w:rsid w:val="00365EFE"/>
    <w:rsid w:val="00366022"/>
    <w:rsid w:val="00366307"/>
    <w:rsid w:val="00366A15"/>
    <w:rsid w:val="003674BC"/>
    <w:rsid w:val="00370EC8"/>
    <w:rsid w:val="00371259"/>
    <w:rsid w:val="003718F9"/>
    <w:rsid w:val="00371BEC"/>
    <w:rsid w:val="00372673"/>
    <w:rsid w:val="00372EC2"/>
    <w:rsid w:val="00373FF6"/>
    <w:rsid w:val="00374BCC"/>
    <w:rsid w:val="00376BEA"/>
    <w:rsid w:val="00376D91"/>
    <w:rsid w:val="00377C2C"/>
    <w:rsid w:val="00377C9D"/>
    <w:rsid w:val="00377F40"/>
    <w:rsid w:val="00381638"/>
    <w:rsid w:val="003821D9"/>
    <w:rsid w:val="00382837"/>
    <w:rsid w:val="0038533B"/>
    <w:rsid w:val="00385A8E"/>
    <w:rsid w:val="00385B4B"/>
    <w:rsid w:val="00386B63"/>
    <w:rsid w:val="00386D77"/>
    <w:rsid w:val="003875EB"/>
    <w:rsid w:val="00387681"/>
    <w:rsid w:val="003878C9"/>
    <w:rsid w:val="00387B3F"/>
    <w:rsid w:val="003900C0"/>
    <w:rsid w:val="00390494"/>
    <w:rsid w:val="00392299"/>
    <w:rsid w:val="003926A4"/>
    <w:rsid w:val="00392ED8"/>
    <w:rsid w:val="00393664"/>
    <w:rsid w:val="003969B3"/>
    <w:rsid w:val="00396D98"/>
    <w:rsid w:val="00396F9D"/>
    <w:rsid w:val="00397374"/>
    <w:rsid w:val="003A186B"/>
    <w:rsid w:val="003A1974"/>
    <w:rsid w:val="003A1C54"/>
    <w:rsid w:val="003A2E32"/>
    <w:rsid w:val="003A3ECE"/>
    <w:rsid w:val="003A5F5D"/>
    <w:rsid w:val="003A626D"/>
    <w:rsid w:val="003B0B05"/>
    <w:rsid w:val="003B15CB"/>
    <w:rsid w:val="003B2795"/>
    <w:rsid w:val="003B2A3E"/>
    <w:rsid w:val="003B41C2"/>
    <w:rsid w:val="003B4D3E"/>
    <w:rsid w:val="003B5178"/>
    <w:rsid w:val="003B52E4"/>
    <w:rsid w:val="003B5595"/>
    <w:rsid w:val="003B693D"/>
    <w:rsid w:val="003B6C71"/>
    <w:rsid w:val="003B7321"/>
    <w:rsid w:val="003B7769"/>
    <w:rsid w:val="003B7869"/>
    <w:rsid w:val="003C0D72"/>
    <w:rsid w:val="003C14F0"/>
    <w:rsid w:val="003C2043"/>
    <w:rsid w:val="003C2FB6"/>
    <w:rsid w:val="003C3A6B"/>
    <w:rsid w:val="003C52F2"/>
    <w:rsid w:val="003C56BE"/>
    <w:rsid w:val="003C5D89"/>
    <w:rsid w:val="003C63FD"/>
    <w:rsid w:val="003C707E"/>
    <w:rsid w:val="003C7235"/>
    <w:rsid w:val="003C7C65"/>
    <w:rsid w:val="003D07B7"/>
    <w:rsid w:val="003D1392"/>
    <w:rsid w:val="003D14F7"/>
    <w:rsid w:val="003D2AE5"/>
    <w:rsid w:val="003D2E8B"/>
    <w:rsid w:val="003D3E5B"/>
    <w:rsid w:val="003D4568"/>
    <w:rsid w:val="003D4632"/>
    <w:rsid w:val="003D4F1C"/>
    <w:rsid w:val="003D5E0C"/>
    <w:rsid w:val="003D7DFB"/>
    <w:rsid w:val="003E08C5"/>
    <w:rsid w:val="003E0D03"/>
    <w:rsid w:val="003E177B"/>
    <w:rsid w:val="003E17E2"/>
    <w:rsid w:val="003E1DC6"/>
    <w:rsid w:val="003E20B8"/>
    <w:rsid w:val="003E2AC0"/>
    <w:rsid w:val="003E3310"/>
    <w:rsid w:val="003E3B83"/>
    <w:rsid w:val="003E43F2"/>
    <w:rsid w:val="003E50F4"/>
    <w:rsid w:val="003E5413"/>
    <w:rsid w:val="003E64EA"/>
    <w:rsid w:val="003E7F4F"/>
    <w:rsid w:val="003F0517"/>
    <w:rsid w:val="003F16ED"/>
    <w:rsid w:val="003F1A2A"/>
    <w:rsid w:val="003F273A"/>
    <w:rsid w:val="003F3181"/>
    <w:rsid w:val="003F3503"/>
    <w:rsid w:val="003F40F0"/>
    <w:rsid w:val="003F5890"/>
    <w:rsid w:val="003F6FA3"/>
    <w:rsid w:val="00402086"/>
    <w:rsid w:val="00402769"/>
    <w:rsid w:val="004029FA"/>
    <w:rsid w:val="00402D09"/>
    <w:rsid w:val="0040340B"/>
    <w:rsid w:val="0040374C"/>
    <w:rsid w:val="00403E84"/>
    <w:rsid w:val="00404012"/>
    <w:rsid w:val="004041CD"/>
    <w:rsid w:val="0040438C"/>
    <w:rsid w:val="004044F7"/>
    <w:rsid w:val="00404DFB"/>
    <w:rsid w:val="00405DEA"/>
    <w:rsid w:val="00406AC4"/>
    <w:rsid w:val="0040707A"/>
    <w:rsid w:val="004071D8"/>
    <w:rsid w:val="00407DF4"/>
    <w:rsid w:val="0041015E"/>
    <w:rsid w:val="004107A5"/>
    <w:rsid w:val="0041084B"/>
    <w:rsid w:val="0041111E"/>
    <w:rsid w:val="00412730"/>
    <w:rsid w:val="00412C16"/>
    <w:rsid w:val="00413EA1"/>
    <w:rsid w:val="00414311"/>
    <w:rsid w:val="00414837"/>
    <w:rsid w:val="004163F3"/>
    <w:rsid w:val="00417F10"/>
    <w:rsid w:val="00421B0B"/>
    <w:rsid w:val="0042297A"/>
    <w:rsid w:val="0042357A"/>
    <w:rsid w:val="00423F47"/>
    <w:rsid w:val="0042607D"/>
    <w:rsid w:val="004261B7"/>
    <w:rsid w:val="004263A1"/>
    <w:rsid w:val="00427DF8"/>
    <w:rsid w:val="00427F12"/>
    <w:rsid w:val="00430145"/>
    <w:rsid w:val="00430515"/>
    <w:rsid w:val="004307B0"/>
    <w:rsid w:val="00430DE9"/>
    <w:rsid w:val="004311FF"/>
    <w:rsid w:val="00431520"/>
    <w:rsid w:val="004317D6"/>
    <w:rsid w:val="00431B0E"/>
    <w:rsid w:val="00432111"/>
    <w:rsid w:val="004362D3"/>
    <w:rsid w:val="00436806"/>
    <w:rsid w:val="004378E3"/>
    <w:rsid w:val="004405C0"/>
    <w:rsid w:val="004427B1"/>
    <w:rsid w:val="0044407E"/>
    <w:rsid w:val="0044584E"/>
    <w:rsid w:val="0044712C"/>
    <w:rsid w:val="00447BE3"/>
    <w:rsid w:val="00450847"/>
    <w:rsid w:val="00450865"/>
    <w:rsid w:val="00450877"/>
    <w:rsid w:val="00451C85"/>
    <w:rsid w:val="00453CEF"/>
    <w:rsid w:val="00453F55"/>
    <w:rsid w:val="00455581"/>
    <w:rsid w:val="00455646"/>
    <w:rsid w:val="00456345"/>
    <w:rsid w:val="00456CA6"/>
    <w:rsid w:val="00456E77"/>
    <w:rsid w:val="004571C8"/>
    <w:rsid w:val="00457ACF"/>
    <w:rsid w:val="0046031B"/>
    <w:rsid w:val="00463292"/>
    <w:rsid w:val="00463891"/>
    <w:rsid w:val="004707BA"/>
    <w:rsid w:val="00470AAF"/>
    <w:rsid w:val="00470DA1"/>
    <w:rsid w:val="00470DDB"/>
    <w:rsid w:val="004716E3"/>
    <w:rsid w:val="0047215D"/>
    <w:rsid w:val="0047383C"/>
    <w:rsid w:val="00475477"/>
    <w:rsid w:val="00475CBF"/>
    <w:rsid w:val="00476508"/>
    <w:rsid w:val="00476821"/>
    <w:rsid w:val="004775FA"/>
    <w:rsid w:val="0047760F"/>
    <w:rsid w:val="00477CD0"/>
    <w:rsid w:val="00480A3C"/>
    <w:rsid w:val="00481276"/>
    <w:rsid w:val="004813C0"/>
    <w:rsid w:val="00482496"/>
    <w:rsid w:val="004838FA"/>
    <w:rsid w:val="00484BD9"/>
    <w:rsid w:val="00485A5A"/>
    <w:rsid w:val="00487383"/>
    <w:rsid w:val="00490D7D"/>
    <w:rsid w:val="00491A15"/>
    <w:rsid w:val="00491BC0"/>
    <w:rsid w:val="00491DCD"/>
    <w:rsid w:val="00492071"/>
    <w:rsid w:val="00495FF6"/>
    <w:rsid w:val="0049653D"/>
    <w:rsid w:val="004978FA"/>
    <w:rsid w:val="004A0659"/>
    <w:rsid w:val="004A123E"/>
    <w:rsid w:val="004A16B1"/>
    <w:rsid w:val="004A209F"/>
    <w:rsid w:val="004A2817"/>
    <w:rsid w:val="004A2CFC"/>
    <w:rsid w:val="004A31C4"/>
    <w:rsid w:val="004A4169"/>
    <w:rsid w:val="004A47D5"/>
    <w:rsid w:val="004A4A37"/>
    <w:rsid w:val="004A4CB0"/>
    <w:rsid w:val="004A6853"/>
    <w:rsid w:val="004A78F1"/>
    <w:rsid w:val="004B046B"/>
    <w:rsid w:val="004B0A72"/>
    <w:rsid w:val="004B1B21"/>
    <w:rsid w:val="004B24AC"/>
    <w:rsid w:val="004B3103"/>
    <w:rsid w:val="004B3A1E"/>
    <w:rsid w:val="004B5953"/>
    <w:rsid w:val="004B61E4"/>
    <w:rsid w:val="004B6777"/>
    <w:rsid w:val="004B6BA4"/>
    <w:rsid w:val="004B6E84"/>
    <w:rsid w:val="004B78AC"/>
    <w:rsid w:val="004B7906"/>
    <w:rsid w:val="004C06F9"/>
    <w:rsid w:val="004C1568"/>
    <w:rsid w:val="004C1941"/>
    <w:rsid w:val="004C1CF3"/>
    <w:rsid w:val="004C2060"/>
    <w:rsid w:val="004C24CD"/>
    <w:rsid w:val="004C4EFA"/>
    <w:rsid w:val="004C6843"/>
    <w:rsid w:val="004C6E37"/>
    <w:rsid w:val="004C78F0"/>
    <w:rsid w:val="004D1061"/>
    <w:rsid w:val="004D1245"/>
    <w:rsid w:val="004D20CD"/>
    <w:rsid w:val="004D3212"/>
    <w:rsid w:val="004D3264"/>
    <w:rsid w:val="004D42C1"/>
    <w:rsid w:val="004D4EC1"/>
    <w:rsid w:val="004D6790"/>
    <w:rsid w:val="004D6998"/>
    <w:rsid w:val="004D6E50"/>
    <w:rsid w:val="004D79C7"/>
    <w:rsid w:val="004E0A4F"/>
    <w:rsid w:val="004E1EEB"/>
    <w:rsid w:val="004E28EE"/>
    <w:rsid w:val="004E2E90"/>
    <w:rsid w:val="004E3552"/>
    <w:rsid w:val="004E36D7"/>
    <w:rsid w:val="004E424C"/>
    <w:rsid w:val="004E5899"/>
    <w:rsid w:val="004E63E0"/>
    <w:rsid w:val="004F0699"/>
    <w:rsid w:val="004F1170"/>
    <w:rsid w:val="004F6AA7"/>
    <w:rsid w:val="004F77ED"/>
    <w:rsid w:val="0050024B"/>
    <w:rsid w:val="0050068F"/>
    <w:rsid w:val="00502467"/>
    <w:rsid w:val="00502DF9"/>
    <w:rsid w:val="00504173"/>
    <w:rsid w:val="00505263"/>
    <w:rsid w:val="00505432"/>
    <w:rsid w:val="00510454"/>
    <w:rsid w:val="00510616"/>
    <w:rsid w:val="005110F6"/>
    <w:rsid w:val="00512A1E"/>
    <w:rsid w:val="00512C4E"/>
    <w:rsid w:val="00512EEC"/>
    <w:rsid w:val="005139A4"/>
    <w:rsid w:val="00513F7E"/>
    <w:rsid w:val="0051466E"/>
    <w:rsid w:val="0051506B"/>
    <w:rsid w:val="00516963"/>
    <w:rsid w:val="005179A3"/>
    <w:rsid w:val="00517E52"/>
    <w:rsid w:val="00520CC5"/>
    <w:rsid w:val="00521FC4"/>
    <w:rsid w:val="00522159"/>
    <w:rsid w:val="0052288D"/>
    <w:rsid w:val="00524A0B"/>
    <w:rsid w:val="00524E52"/>
    <w:rsid w:val="00525305"/>
    <w:rsid w:val="00525BF8"/>
    <w:rsid w:val="00527CD8"/>
    <w:rsid w:val="00527EF0"/>
    <w:rsid w:val="0053025C"/>
    <w:rsid w:val="00531034"/>
    <w:rsid w:val="00531742"/>
    <w:rsid w:val="00531BCA"/>
    <w:rsid w:val="0053362E"/>
    <w:rsid w:val="00536207"/>
    <w:rsid w:val="00536688"/>
    <w:rsid w:val="0053774E"/>
    <w:rsid w:val="00540DFB"/>
    <w:rsid w:val="005414F9"/>
    <w:rsid w:val="00541904"/>
    <w:rsid w:val="00542D3B"/>
    <w:rsid w:val="00544223"/>
    <w:rsid w:val="00544885"/>
    <w:rsid w:val="00544955"/>
    <w:rsid w:val="00544C53"/>
    <w:rsid w:val="005466C0"/>
    <w:rsid w:val="00546E9F"/>
    <w:rsid w:val="0054764B"/>
    <w:rsid w:val="00550280"/>
    <w:rsid w:val="00551038"/>
    <w:rsid w:val="005512A4"/>
    <w:rsid w:val="0055196E"/>
    <w:rsid w:val="00551992"/>
    <w:rsid w:val="00551AF7"/>
    <w:rsid w:val="00552302"/>
    <w:rsid w:val="005528B0"/>
    <w:rsid w:val="00552C96"/>
    <w:rsid w:val="00554160"/>
    <w:rsid w:val="005553BE"/>
    <w:rsid w:val="0055565A"/>
    <w:rsid w:val="00556B27"/>
    <w:rsid w:val="00556DE7"/>
    <w:rsid w:val="00557268"/>
    <w:rsid w:val="0055798E"/>
    <w:rsid w:val="00560097"/>
    <w:rsid w:val="0056117B"/>
    <w:rsid w:val="00561243"/>
    <w:rsid w:val="005623E3"/>
    <w:rsid w:val="005640F9"/>
    <w:rsid w:val="005643A1"/>
    <w:rsid w:val="00564843"/>
    <w:rsid w:val="00564B6C"/>
    <w:rsid w:val="00565E0E"/>
    <w:rsid w:val="005668EF"/>
    <w:rsid w:val="005669A0"/>
    <w:rsid w:val="00566F71"/>
    <w:rsid w:val="005671E8"/>
    <w:rsid w:val="00567AE9"/>
    <w:rsid w:val="00567B16"/>
    <w:rsid w:val="0057015F"/>
    <w:rsid w:val="0057127E"/>
    <w:rsid w:val="005718B4"/>
    <w:rsid w:val="00571F24"/>
    <w:rsid w:val="00572C18"/>
    <w:rsid w:val="005735ED"/>
    <w:rsid w:val="005740C3"/>
    <w:rsid w:val="005743A0"/>
    <w:rsid w:val="005761A8"/>
    <w:rsid w:val="00576921"/>
    <w:rsid w:val="0057790B"/>
    <w:rsid w:val="00582106"/>
    <w:rsid w:val="005848EA"/>
    <w:rsid w:val="00584FAE"/>
    <w:rsid w:val="005872D2"/>
    <w:rsid w:val="005879F2"/>
    <w:rsid w:val="00590524"/>
    <w:rsid w:val="005906C3"/>
    <w:rsid w:val="005932BD"/>
    <w:rsid w:val="00593D6B"/>
    <w:rsid w:val="0059788D"/>
    <w:rsid w:val="005A1888"/>
    <w:rsid w:val="005A2B0B"/>
    <w:rsid w:val="005A4C73"/>
    <w:rsid w:val="005A5A88"/>
    <w:rsid w:val="005A6C72"/>
    <w:rsid w:val="005A7494"/>
    <w:rsid w:val="005A792A"/>
    <w:rsid w:val="005B02AC"/>
    <w:rsid w:val="005B0463"/>
    <w:rsid w:val="005B068F"/>
    <w:rsid w:val="005B0ABE"/>
    <w:rsid w:val="005B0ED0"/>
    <w:rsid w:val="005B12AA"/>
    <w:rsid w:val="005B17A7"/>
    <w:rsid w:val="005B1D80"/>
    <w:rsid w:val="005B3922"/>
    <w:rsid w:val="005B4263"/>
    <w:rsid w:val="005B5175"/>
    <w:rsid w:val="005B7B19"/>
    <w:rsid w:val="005C00DB"/>
    <w:rsid w:val="005C032D"/>
    <w:rsid w:val="005C11F4"/>
    <w:rsid w:val="005C13DC"/>
    <w:rsid w:val="005C1C07"/>
    <w:rsid w:val="005C23BD"/>
    <w:rsid w:val="005C2893"/>
    <w:rsid w:val="005C3A84"/>
    <w:rsid w:val="005C423F"/>
    <w:rsid w:val="005C4E65"/>
    <w:rsid w:val="005C5658"/>
    <w:rsid w:val="005C5AE9"/>
    <w:rsid w:val="005C608C"/>
    <w:rsid w:val="005C7668"/>
    <w:rsid w:val="005D2D59"/>
    <w:rsid w:val="005D3114"/>
    <w:rsid w:val="005D55DA"/>
    <w:rsid w:val="005D65FA"/>
    <w:rsid w:val="005E07B0"/>
    <w:rsid w:val="005E1D64"/>
    <w:rsid w:val="005E20B4"/>
    <w:rsid w:val="005E31FB"/>
    <w:rsid w:val="005E5896"/>
    <w:rsid w:val="005E68A1"/>
    <w:rsid w:val="005E6A1E"/>
    <w:rsid w:val="005F1E6F"/>
    <w:rsid w:val="005F23AC"/>
    <w:rsid w:val="005F38A1"/>
    <w:rsid w:val="005F46B7"/>
    <w:rsid w:val="005F4853"/>
    <w:rsid w:val="005F5FE8"/>
    <w:rsid w:val="005F7051"/>
    <w:rsid w:val="00600082"/>
    <w:rsid w:val="00601952"/>
    <w:rsid w:val="00601A70"/>
    <w:rsid w:val="0060248C"/>
    <w:rsid w:val="00602541"/>
    <w:rsid w:val="00602D68"/>
    <w:rsid w:val="006030FF"/>
    <w:rsid w:val="00603B6E"/>
    <w:rsid w:val="00604AAB"/>
    <w:rsid w:val="00604B03"/>
    <w:rsid w:val="00604D05"/>
    <w:rsid w:val="006056EB"/>
    <w:rsid w:val="00606146"/>
    <w:rsid w:val="00606AD0"/>
    <w:rsid w:val="00606DD7"/>
    <w:rsid w:val="0061050D"/>
    <w:rsid w:val="00610EDC"/>
    <w:rsid w:val="006112C3"/>
    <w:rsid w:val="00611B08"/>
    <w:rsid w:val="00612EBA"/>
    <w:rsid w:val="00614114"/>
    <w:rsid w:val="00614671"/>
    <w:rsid w:val="0061538E"/>
    <w:rsid w:val="00615E12"/>
    <w:rsid w:val="00616367"/>
    <w:rsid w:val="0061707B"/>
    <w:rsid w:val="00620676"/>
    <w:rsid w:val="006208B3"/>
    <w:rsid w:val="0062139C"/>
    <w:rsid w:val="00621833"/>
    <w:rsid w:val="00621B1D"/>
    <w:rsid w:val="00622833"/>
    <w:rsid w:val="00622914"/>
    <w:rsid w:val="00625036"/>
    <w:rsid w:val="00625AD9"/>
    <w:rsid w:val="00625F41"/>
    <w:rsid w:val="0062630F"/>
    <w:rsid w:val="00626380"/>
    <w:rsid w:val="0063048F"/>
    <w:rsid w:val="00630D25"/>
    <w:rsid w:val="00630E92"/>
    <w:rsid w:val="00632DD3"/>
    <w:rsid w:val="00632E83"/>
    <w:rsid w:val="0063382E"/>
    <w:rsid w:val="00633928"/>
    <w:rsid w:val="00633FE7"/>
    <w:rsid w:val="00634647"/>
    <w:rsid w:val="00634819"/>
    <w:rsid w:val="00635192"/>
    <w:rsid w:val="006363F7"/>
    <w:rsid w:val="006365B1"/>
    <w:rsid w:val="00640000"/>
    <w:rsid w:val="00640CCC"/>
    <w:rsid w:val="00640F4A"/>
    <w:rsid w:val="00641D68"/>
    <w:rsid w:val="0064237F"/>
    <w:rsid w:val="00642EBF"/>
    <w:rsid w:val="00645D66"/>
    <w:rsid w:val="00646B05"/>
    <w:rsid w:val="00646CF2"/>
    <w:rsid w:val="00646EF3"/>
    <w:rsid w:val="00647934"/>
    <w:rsid w:val="0065057B"/>
    <w:rsid w:val="00650992"/>
    <w:rsid w:val="00650A9D"/>
    <w:rsid w:val="00651C23"/>
    <w:rsid w:val="00652687"/>
    <w:rsid w:val="00652F0A"/>
    <w:rsid w:val="00654B7B"/>
    <w:rsid w:val="006558ED"/>
    <w:rsid w:val="0065633C"/>
    <w:rsid w:val="0066376B"/>
    <w:rsid w:val="0066512F"/>
    <w:rsid w:val="0066559B"/>
    <w:rsid w:val="00667621"/>
    <w:rsid w:val="006700E6"/>
    <w:rsid w:val="0067098C"/>
    <w:rsid w:val="0067604B"/>
    <w:rsid w:val="00676813"/>
    <w:rsid w:val="00676EA2"/>
    <w:rsid w:val="006836C9"/>
    <w:rsid w:val="006837E2"/>
    <w:rsid w:val="006858D5"/>
    <w:rsid w:val="00685C0C"/>
    <w:rsid w:val="00686D52"/>
    <w:rsid w:val="00687586"/>
    <w:rsid w:val="006902D2"/>
    <w:rsid w:val="00690A98"/>
    <w:rsid w:val="00690C71"/>
    <w:rsid w:val="006944AA"/>
    <w:rsid w:val="00694A18"/>
    <w:rsid w:val="0069542C"/>
    <w:rsid w:val="0069662C"/>
    <w:rsid w:val="00697927"/>
    <w:rsid w:val="006A0101"/>
    <w:rsid w:val="006A0A4A"/>
    <w:rsid w:val="006A0CF7"/>
    <w:rsid w:val="006A26A6"/>
    <w:rsid w:val="006A380F"/>
    <w:rsid w:val="006A53F8"/>
    <w:rsid w:val="006A624A"/>
    <w:rsid w:val="006A6D8C"/>
    <w:rsid w:val="006A6FA8"/>
    <w:rsid w:val="006B0533"/>
    <w:rsid w:val="006B0688"/>
    <w:rsid w:val="006B0BC4"/>
    <w:rsid w:val="006B147C"/>
    <w:rsid w:val="006B174D"/>
    <w:rsid w:val="006B1D91"/>
    <w:rsid w:val="006B2172"/>
    <w:rsid w:val="006B2E54"/>
    <w:rsid w:val="006B2EC6"/>
    <w:rsid w:val="006B406E"/>
    <w:rsid w:val="006B5022"/>
    <w:rsid w:val="006C03D6"/>
    <w:rsid w:val="006C11CD"/>
    <w:rsid w:val="006C2694"/>
    <w:rsid w:val="006C4007"/>
    <w:rsid w:val="006C5B0F"/>
    <w:rsid w:val="006C70E2"/>
    <w:rsid w:val="006C7982"/>
    <w:rsid w:val="006D025F"/>
    <w:rsid w:val="006D0722"/>
    <w:rsid w:val="006D08A8"/>
    <w:rsid w:val="006D0F24"/>
    <w:rsid w:val="006D29B7"/>
    <w:rsid w:val="006D2D76"/>
    <w:rsid w:val="006D3550"/>
    <w:rsid w:val="006D3E3D"/>
    <w:rsid w:val="006D3FE4"/>
    <w:rsid w:val="006D77BB"/>
    <w:rsid w:val="006D7ED6"/>
    <w:rsid w:val="006E007A"/>
    <w:rsid w:val="006E028B"/>
    <w:rsid w:val="006E0AA4"/>
    <w:rsid w:val="006E0BA8"/>
    <w:rsid w:val="006E1C60"/>
    <w:rsid w:val="006E1F45"/>
    <w:rsid w:val="006E30AA"/>
    <w:rsid w:val="006E3919"/>
    <w:rsid w:val="006E6DD2"/>
    <w:rsid w:val="006E722A"/>
    <w:rsid w:val="006E7ED9"/>
    <w:rsid w:val="006F06FD"/>
    <w:rsid w:val="006F0986"/>
    <w:rsid w:val="006F127B"/>
    <w:rsid w:val="006F1FCE"/>
    <w:rsid w:val="006F2962"/>
    <w:rsid w:val="006F3126"/>
    <w:rsid w:val="006F504A"/>
    <w:rsid w:val="006F5138"/>
    <w:rsid w:val="006F5B2A"/>
    <w:rsid w:val="006F6077"/>
    <w:rsid w:val="006F65EF"/>
    <w:rsid w:val="006F6AA1"/>
    <w:rsid w:val="00700558"/>
    <w:rsid w:val="00700895"/>
    <w:rsid w:val="00700BEF"/>
    <w:rsid w:val="00701A7A"/>
    <w:rsid w:val="00701B1C"/>
    <w:rsid w:val="007039B0"/>
    <w:rsid w:val="00704576"/>
    <w:rsid w:val="0070587E"/>
    <w:rsid w:val="00705D51"/>
    <w:rsid w:val="007069FA"/>
    <w:rsid w:val="00706A6B"/>
    <w:rsid w:val="007102EB"/>
    <w:rsid w:val="00711B36"/>
    <w:rsid w:val="00712C17"/>
    <w:rsid w:val="007138CD"/>
    <w:rsid w:val="00715086"/>
    <w:rsid w:val="0071516C"/>
    <w:rsid w:val="00715CD1"/>
    <w:rsid w:val="00715DFE"/>
    <w:rsid w:val="00716BCF"/>
    <w:rsid w:val="007203DB"/>
    <w:rsid w:val="00721BB9"/>
    <w:rsid w:val="007223FB"/>
    <w:rsid w:val="00722758"/>
    <w:rsid w:val="00722FB0"/>
    <w:rsid w:val="00723861"/>
    <w:rsid w:val="00723D2E"/>
    <w:rsid w:val="007246F8"/>
    <w:rsid w:val="00725F26"/>
    <w:rsid w:val="007265E4"/>
    <w:rsid w:val="00726FA5"/>
    <w:rsid w:val="0072747D"/>
    <w:rsid w:val="007307EC"/>
    <w:rsid w:val="00731BD5"/>
    <w:rsid w:val="00731D85"/>
    <w:rsid w:val="0073313B"/>
    <w:rsid w:val="0073328C"/>
    <w:rsid w:val="00733E7E"/>
    <w:rsid w:val="00733FB6"/>
    <w:rsid w:val="007363F7"/>
    <w:rsid w:val="00736547"/>
    <w:rsid w:val="00736EF4"/>
    <w:rsid w:val="007375B0"/>
    <w:rsid w:val="00737983"/>
    <w:rsid w:val="00740FE1"/>
    <w:rsid w:val="00741878"/>
    <w:rsid w:val="007423D7"/>
    <w:rsid w:val="00742667"/>
    <w:rsid w:val="00743369"/>
    <w:rsid w:val="00743BC2"/>
    <w:rsid w:val="00743C1E"/>
    <w:rsid w:val="00744199"/>
    <w:rsid w:val="00745150"/>
    <w:rsid w:val="00745F73"/>
    <w:rsid w:val="00746B98"/>
    <w:rsid w:val="0075039B"/>
    <w:rsid w:val="00751563"/>
    <w:rsid w:val="007528B3"/>
    <w:rsid w:val="00753623"/>
    <w:rsid w:val="007538C0"/>
    <w:rsid w:val="00753D56"/>
    <w:rsid w:val="00754B2C"/>
    <w:rsid w:val="00754CD7"/>
    <w:rsid w:val="00755CBB"/>
    <w:rsid w:val="007563EB"/>
    <w:rsid w:val="007602B9"/>
    <w:rsid w:val="007615EE"/>
    <w:rsid w:val="00762823"/>
    <w:rsid w:val="00764713"/>
    <w:rsid w:val="00764DDE"/>
    <w:rsid w:val="00764E94"/>
    <w:rsid w:val="0076568C"/>
    <w:rsid w:val="00765DDE"/>
    <w:rsid w:val="00766970"/>
    <w:rsid w:val="007675D1"/>
    <w:rsid w:val="00767A01"/>
    <w:rsid w:val="00770FD1"/>
    <w:rsid w:val="0077131D"/>
    <w:rsid w:val="00771FBF"/>
    <w:rsid w:val="007729F1"/>
    <w:rsid w:val="00772FA0"/>
    <w:rsid w:val="007737A6"/>
    <w:rsid w:val="00773885"/>
    <w:rsid w:val="00774901"/>
    <w:rsid w:val="00774A12"/>
    <w:rsid w:val="00776202"/>
    <w:rsid w:val="00776204"/>
    <w:rsid w:val="007764B5"/>
    <w:rsid w:val="00780901"/>
    <w:rsid w:val="00780EF3"/>
    <w:rsid w:val="00780F57"/>
    <w:rsid w:val="007817BA"/>
    <w:rsid w:val="0078186B"/>
    <w:rsid w:val="007826BE"/>
    <w:rsid w:val="00782BEC"/>
    <w:rsid w:val="00783973"/>
    <w:rsid w:val="00784507"/>
    <w:rsid w:val="007849E8"/>
    <w:rsid w:val="00784A74"/>
    <w:rsid w:val="007859F5"/>
    <w:rsid w:val="00785FA4"/>
    <w:rsid w:val="00787B48"/>
    <w:rsid w:val="00787B4A"/>
    <w:rsid w:val="007902B7"/>
    <w:rsid w:val="00790EC9"/>
    <w:rsid w:val="007934F1"/>
    <w:rsid w:val="007942C3"/>
    <w:rsid w:val="007957AC"/>
    <w:rsid w:val="00795CDC"/>
    <w:rsid w:val="00796288"/>
    <w:rsid w:val="007A1192"/>
    <w:rsid w:val="007A127C"/>
    <w:rsid w:val="007A1A2E"/>
    <w:rsid w:val="007A2793"/>
    <w:rsid w:val="007A3406"/>
    <w:rsid w:val="007A3CE4"/>
    <w:rsid w:val="007A408F"/>
    <w:rsid w:val="007A555D"/>
    <w:rsid w:val="007A78C4"/>
    <w:rsid w:val="007B0459"/>
    <w:rsid w:val="007B0617"/>
    <w:rsid w:val="007B0962"/>
    <w:rsid w:val="007B0C09"/>
    <w:rsid w:val="007B1E83"/>
    <w:rsid w:val="007B3D01"/>
    <w:rsid w:val="007B3E10"/>
    <w:rsid w:val="007B543D"/>
    <w:rsid w:val="007B5AD7"/>
    <w:rsid w:val="007B5CDD"/>
    <w:rsid w:val="007C0F95"/>
    <w:rsid w:val="007C1A29"/>
    <w:rsid w:val="007C3DB6"/>
    <w:rsid w:val="007C54E8"/>
    <w:rsid w:val="007C5784"/>
    <w:rsid w:val="007C5C8A"/>
    <w:rsid w:val="007C64FC"/>
    <w:rsid w:val="007C6504"/>
    <w:rsid w:val="007C6750"/>
    <w:rsid w:val="007C7977"/>
    <w:rsid w:val="007D0816"/>
    <w:rsid w:val="007D32E2"/>
    <w:rsid w:val="007D3F97"/>
    <w:rsid w:val="007D57A8"/>
    <w:rsid w:val="007D5ED4"/>
    <w:rsid w:val="007D6958"/>
    <w:rsid w:val="007E0544"/>
    <w:rsid w:val="007E1A15"/>
    <w:rsid w:val="007E365A"/>
    <w:rsid w:val="007E3C8E"/>
    <w:rsid w:val="007E52B6"/>
    <w:rsid w:val="007E554C"/>
    <w:rsid w:val="007E56C4"/>
    <w:rsid w:val="007E596C"/>
    <w:rsid w:val="007E5E19"/>
    <w:rsid w:val="007E60FB"/>
    <w:rsid w:val="007E6323"/>
    <w:rsid w:val="007E7681"/>
    <w:rsid w:val="007E7AAB"/>
    <w:rsid w:val="007E7B95"/>
    <w:rsid w:val="007F0A6E"/>
    <w:rsid w:val="007F2247"/>
    <w:rsid w:val="007F256B"/>
    <w:rsid w:val="007F2E13"/>
    <w:rsid w:val="007F339E"/>
    <w:rsid w:val="007F3C84"/>
    <w:rsid w:val="007F3FCB"/>
    <w:rsid w:val="007F511F"/>
    <w:rsid w:val="007F534C"/>
    <w:rsid w:val="007F569B"/>
    <w:rsid w:val="007F572C"/>
    <w:rsid w:val="007F6787"/>
    <w:rsid w:val="007F7625"/>
    <w:rsid w:val="007F7DC9"/>
    <w:rsid w:val="0080019B"/>
    <w:rsid w:val="00800335"/>
    <w:rsid w:val="008004E8"/>
    <w:rsid w:val="00800E39"/>
    <w:rsid w:val="00802C92"/>
    <w:rsid w:val="00802F1C"/>
    <w:rsid w:val="00805822"/>
    <w:rsid w:val="00806BA8"/>
    <w:rsid w:val="00810AE6"/>
    <w:rsid w:val="00811B04"/>
    <w:rsid w:val="00811D56"/>
    <w:rsid w:val="0081447B"/>
    <w:rsid w:val="008150B4"/>
    <w:rsid w:val="00816824"/>
    <w:rsid w:val="00816D08"/>
    <w:rsid w:val="00822390"/>
    <w:rsid w:val="00823E04"/>
    <w:rsid w:val="00824583"/>
    <w:rsid w:val="0082543D"/>
    <w:rsid w:val="00825ECA"/>
    <w:rsid w:val="0082761A"/>
    <w:rsid w:val="008276BD"/>
    <w:rsid w:val="0083022E"/>
    <w:rsid w:val="00832329"/>
    <w:rsid w:val="00833C2F"/>
    <w:rsid w:val="00834A2E"/>
    <w:rsid w:val="008353E6"/>
    <w:rsid w:val="00835BD3"/>
    <w:rsid w:val="008406E4"/>
    <w:rsid w:val="00840B0E"/>
    <w:rsid w:val="00840CCD"/>
    <w:rsid w:val="00843035"/>
    <w:rsid w:val="00844705"/>
    <w:rsid w:val="00844EBC"/>
    <w:rsid w:val="00845577"/>
    <w:rsid w:val="00845BED"/>
    <w:rsid w:val="0084736E"/>
    <w:rsid w:val="00847DC0"/>
    <w:rsid w:val="00850554"/>
    <w:rsid w:val="00850D28"/>
    <w:rsid w:val="00851234"/>
    <w:rsid w:val="0085164A"/>
    <w:rsid w:val="00852124"/>
    <w:rsid w:val="008528AE"/>
    <w:rsid w:val="0085319A"/>
    <w:rsid w:val="00854094"/>
    <w:rsid w:val="0085464C"/>
    <w:rsid w:val="0085539A"/>
    <w:rsid w:val="008554B9"/>
    <w:rsid w:val="00855D65"/>
    <w:rsid w:val="00857386"/>
    <w:rsid w:val="00860210"/>
    <w:rsid w:val="00860A2F"/>
    <w:rsid w:val="00861401"/>
    <w:rsid w:val="00861C5B"/>
    <w:rsid w:val="008630C7"/>
    <w:rsid w:val="0086315B"/>
    <w:rsid w:val="00863F79"/>
    <w:rsid w:val="0086424E"/>
    <w:rsid w:val="008665AA"/>
    <w:rsid w:val="008671BA"/>
    <w:rsid w:val="008673AA"/>
    <w:rsid w:val="00867C22"/>
    <w:rsid w:val="0087156B"/>
    <w:rsid w:val="00871981"/>
    <w:rsid w:val="00872C12"/>
    <w:rsid w:val="008740D6"/>
    <w:rsid w:val="00874690"/>
    <w:rsid w:val="0087483A"/>
    <w:rsid w:val="00874AA6"/>
    <w:rsid w:val="00875010"/>
    <w:rsid w:val="00875E01"/>
    <w:rsid w:val="00876E6C"/>
    <w:rsid w:val="008770BC"/>
    <w:rsid w:val="008773B7"/>
    <w:rsid w:val="00877ED2"/>
    <w:rsid w:val="008809D9"/>
    <w:rsid w:val="00880A00"/>
    <w:rsid w:val="008818DC"/>
    <w:rsid w:val="00881CDD"/>
    <w:rsid w:val="008833EC"/>
    <w:rsid w:val="00883802"/>
    <w:rsid w:val="00883CCE"/>
    <w:rsid w:val="00883CE2"/>
    <w:rsid w:val="008842A4"/>
    <w:rsid w:val="00885B92"/>
    <w:rsid w:val="00887403"/>
    <w:rsid w:val="00887874"/>
    <w:rsid w:val="008904DA"/>
    <w:rsid w:val="00891158"/>
    <w:rsid w:val="00892EED"/>
    <w:rsid w:val="00894F98"/>
    <w:rsid w:val="00895237"/>
    <w:rsid w:val="008956B5"/>
    <w:rsid w:val="00895701"/>
    <w:rsid w:val="00895C38"/>
    <w:rsid w:val="00895F48"/>
    <w:rsid w:val="00896561"/>
    <w:rsid w:val="0089737B"/>
    <w:rsid w:val="008A00D1"/>
    <w:rsid w:val="008A014A"/>
    <w:rsid w:val="008A0301"/>
    <w:rsid w:val="008A04F4"/>
    <w:rsid w:val="008A04FC"/>
    <w:rsid w:val="008A1A82"/>
    <w:rsid w:val="008A20ED"/>
    <w:rsid w:val="008A2FC2"/>
    <w:rsid w:val="008A3628"/>
    <w:rsid w:val="008A53B7"/>
    <w:rsid w:val="008A5E0B"/>
    <w:rsid w:val="008A714E"/>
    <w:rsid w:val="008B09EE"/>
    <w:rsid w:val="008B0D35"/>
    <w:rsid w:val="008B2B70"/>
    <w:rsid w:val="008B33A3"/>
    <w:rsid w:val="008B33AB"/>
    <w:rsid w:val="008B3ACD"/>
    <w:rsid w:val="008B3C2F"/>
    <w:rsid w:val="008B3CAA"/>
    <w:rsid w:val="008B3E1D"/>
    <w:rsid w:val="008B427F"/>
    <w:rsid w:val="008B42AE"/>
    <w:rsid w:val="008B4E51"/>
    <w:rsid w:val="008B7655"/>
    <w:rsid w:val="008B7946"/>
    <w:rsid w:val="008C0871"/>
    <w:rsid w:val="008C0F18"/>
    <w:rsid w:val="008C12FF"/>
    <w:rsid w:val="008C1851"/>
    <w:rsid w:val="008C498C"/>
    <w:rsid w:val="008C5088"/>
    <w:rsid w:val="008C5B4E"/>
    <w:rsid w:val="008C5D2B"/>
    <w:rsid w:val="008C67BF"/>
    <w:rsid w:val="008C686A"/>
    <w:rsid w:val="008C6D9E"/>
    <w:rsid w:val="008C77C4"/>
    <w:rsid w:val="008D0120"/>
    <w:rsid w:val="008D0263"/>
    <w:rsid w:val="008D2154"/>
    <w:rsid w:val="008D23DB"/>
    <w:rsid w:val="008D2C4A"/>
    <w:rsid w:val="008D3513"/>
    <w:rsid w:val="008D375C"/>
    <w:rsid w:val="008D468C"/>
    <w:rsid w:val="008D5B14"/>
    <w:rsid w:val="008D703C"/>
    <w:rsid w:val="008D794E"/>
    <w:rsid w:val="008D7BFA"/>
    <w:rsid w:val="008E0242"/>
    <w:rsid w:val="008E09F8"/>
    <w:rsid w:val="008E116A"/>
    <w:rsid w:val="008E2CC6"/>
    <w:rsid w:val="008E4966"/>
    <w:rsid w:val="008F02B5"/>
    <w:rsid w:val="008F4453"/>
    <w:rsid w:val="008F787A"/>
    <w:rsid w:val="00900F08"/>
    <w:rsid w:val="0090133A"/>
    <w:rsid w:val="009047A4"/>
    <w:rsid w:val="00905DAE"/>
    <w:rsid w:val="00910711"/>
    <w:rsid w:val="00910B7D"/>
    <w:rsid w:val="0091106F"/>
    <w:rsid w:val="00911CAA"/>
    <w:rsid w:val="00912770"/>
    <w:rsid w:val="0091394B"/>
    <w:rsid w:val="00913A7E"/>
    <w:rsid w:val="00914590"/>
    <w:rsid w:val="00914F91"/>
    <w:rsid w:val="00915FFC"/>
    <w:rsid w:val="00916769"/>
    <w:rsid w:val="00916AD4"/>
    <w:rsid w:val="00916ED2"/>
    <w:rsid w:val="009228C7"/>
    <w:rsid w:val="0092355D"/>
    <w:rsid w:val="0092749A"/>
    <w:rsid w:val="00932DA3"/>
    <w:rsid w:val="009336F7"/>
    <w:rsid w:val="00934C1F"/>
    <w:rsid w:val="00934F36"/>
    <w:rsid w:val="00935326"/>
    <w:rsid w:val="009362CD"/>
    <w:rsid w:val="00936D2E"/>
    <w:rsid w:val="0093722D"/>
    <w:rsid w:val="00937B37"/>
    <w:rsid w:val="00940877"/>
    <w:rsid w:val="009408D7"/>
    <w:rsid w:val="00940EBC"/>
    <w:rsid w:val="00943A41"/>
    <w:rsid w:val="00944106"/>
    <w:rsid w:val="00944D2A"/>
    <w:rsid w:val="009451B7"/>
    <w:rsid w:val="009464E9"/>
    <w:rsid w:val="00946BE1"/>
    <w:rsid w:val="00951245"/>
    <w:rsid w:val="00951E16"/>
    <w:rsid w:val="0095235D"/>
    <w:rsid w:val="00952566"/>
    <w:rsid w:val="00952AF3"/>
    <w:rsid w:val="009535FB"/>
    <w:rsid w:val="009538DF"/>
    <w:rsid w:val="0095649C"/>
    <w:rsid w:val="00956E2A"/>
    <w:rsid w:val="009600F5"/>
    <w:rsid w:val="00961235"/>
    <w:rsid w:val="00961407"/>
    <w:rsid w:val="009622FF"/>
    <w:rsid w:val="00963437"/>
    <w:rsid w:val="00964006"/>
    <w:rsid w:val="00964C5A"/>
    <w:rsid w:val="00964C64"/>
    <w:rsid w:val="00965D93"/>
    <w:rsid w:val="00967C49"/>
    <w:rsid w:val="00970BB8"/>
    <w:rsid w:val="00971E0C"/>
    <w:rsid w:val="00972070"/>
    <w:rsid w:val="00972DE9"/>
    <w:rsid w:val="0097317C"/>
    <w:rsid w:val="009731C5"/>
    <w:rsid w:val="00973768"/>
    <w:rsid w:val="00973B10"/>
    <w:rsid w:val="00974759"/>
    <w:rsid w:val="00974BBC"/>
    <w:rsid w:val="00975B94"/>
    <w:rsid w:val="00977954"/>
    <w:rsid w:val="00980333"/>
    <w:rsid w:val="009819F7"/>
    <w:rsid w:val="0098330C"/>
    <w:rsid w:val="009837AD"/>
    <w:rsid w:val="0098419F"/>
    <w:rsid w:val="00987D3D"/>
    <w:rsid w:val="00987F96"/>
    <w:rsid w:val="00987FDA"/>
    <w:rsid w:val="00990B0E"/>
    <w:rsid w:val="009919F7"/>
    <w:rsid w:val="00991E21"/>
    <w:rsid w:val="00992EBB"/>
    <w:rsid w:val="00993303"/>
    <w:rsid w:val="0099362D"/>
    <w:rsid w:val="00994AB7"/>
    <w:rsid w:val="009954CE"/>
    <w:rsid w:val="009956D0"/>
    <w:rsid w:val="00995B4D"/>
    <w:rsid w:val="00996D06"/>
    <w:rsid w:val="00996D8F"/>
    <w:rsid w:val="00997335"/>
    <w:rsid w:val="009A0A99"/>
    <w:rsid w:val="009A0E4F"/>
    <w:rsid w:val="009A26DC"/>
    <w:rsid w:val="009A27A5"/>
    <w:rsid w:val="009A2812"/>
    <w:rsid w:val="009A52D4"/>
    <w:rsid w:val="009A7AF2"/>
    <w:rsid w:val="009B2912"/>
    <w:rsid w:val="009B6293"/>
    <w:rsid w:val="009B634E"/>
    <w:rsid w:val="009C0153"/>
    <w:rsid w:val="009C0EA3"/>
    <w:rsid w:val="009C1CC9"/>
    <w:rsid w:val="009C1F71"/>
    <w:rsid w:val="009C32CB"/>
    <w:rsid w:val="009C426F"/>
    <w:rsid w:val="009C4D6D"/>
    <w:rsid w:val="009C51D5"/>
    <w:rsid w:val="009D0DFA"/>
    <w:rsid w:val="009D10E7"/>
    <w:rsid w:val="009D1E65"/>
    <w:rsid w:val="009D2ADF"/>
    <w:rsid w:val="009D4D69"/>
    <w:rsid w:val="009D57B6"/>
    <w:rsid w:val="009D5A72"/>
    <w:rsid w:val="009D6F2F"/>
    <w:rsid w:val="009E00AD"/>
    <w:rsid w:val="009E10A6"/>
    <w:rsid w:val="009E1B26"/>
    <w:rsid w:val="009E2198"/>
    <w:rsid w:val="009E25E1"/>
    <w:rsid w:val="009E3B93"/>
    <w:rsid w:val="009E3F15"/>
    <w:rsid w:val="009E4059"/>
    <w:rsid w:val="009E4E51"/>
    <w:rsid w:val="009E4EBB"/>
    <w:rsid w:val="009E50CC"/>
    <w:rsid w:val="009E67D1"/>
    <w:rsid w:val="009E73E1"/>
    <w:rsid w:val="009E7E40"/>
    <w:rsid w:val="009F02C9"/>
    <w:rsid w:val="009F052F"/>
    <w:rsid w:val="009F1258"/>
    <w:rsid w:val="009F1C7E"/>
    <w:rsid w:val="009F26A5"/>
    <w:rsid w:val="009F32DF"/>
    <w:rsid w:val="009F5806"/>
    <w:rsid w:val="009F5D45"/>
    <w:rsid w:val="009F6D53"/>
    <w:rsid w:val="009F738C"/>
    <w:rsid w:val="009F74A7"/>
    <w:rsid w:val="009F79B5"/>
    <w:rsid w:val="009F7D8E"/>
    <w:rsid w:val="00A0064C"/>
    <w:rsid w:val="00A00D04"/>
    <w:rsid w:val="00A010B9"/>
    <w:rsid w:val="00A0192E"/>
    <w:rsid w:val="00A01D37"/>
    <w:rsid w:val="00A03C76"/>
    <w:rsid w:val="00A03D41"/>
    <w:rsid w:val="00A03E4C"/>
    <w:rsid w:val="00A04F53"/>
    <w:rsid w:val="00A07B02"/>
    <w:rsid w:val="00A106F8"/>
    <w:rsid w:val="00A11EDD"/>
    <w:rsid w:val="00A11FED"/>
    <w:rsid w:val="00A1344B"/>
    <w:rsid w:val="00A135A0"/>
    <w:rsid w:val="00A1368C"/>
    <w:rsid w:val="00A138D8"/>
    <w:rsid w:val="00A13EDA"/>
    <w:rsid w:val="00A13EFC"/>
    <w:rsid w:val="00A14666"/>
    <w:rsid w:val="00A148B1"/>
    <w:rsid w:val="00A154FC"/>
    <w:rsid w:val="00A1662E"/>
    <w:rsid w:val="00A17E0D"/>
    <w:rsid w:val="00A17EB6"/>
    <w:rsid w:val="00A200DC"/>
    <w:rsid w:val="00A2267C"/>
    <w:rsid w:val="00A22B08"/>
    <w:rsid w:val="00A23261"/>
    <w:rsid w:val="00A23610"/>
    <w:rsid w:val="00A23C3D"/>
    <w:rsid w:val="00A25415"/>
    <w:rsid w:val="00A256C0"/>
    <w:rsid w:val="00A30A2A"/>
    <w:rsid w:val="00A311EB"/>
    <w:rsid w:val="00A31C07"/>
    <w:rsid w:val="00A31D85"/>
    <w:rsid w:val="00A32B41"/>
    <w:rsid w:val="00A33614"/>
    <w:rsid w:val="00A33D57"/>
    <w:rsid w:val="00A34481"/>
    <w:rsid w:val="00A371C1"/>
    <w:rsid w:val="00A411B5"/>
    <w:rsid w:val="00A42841"/>
    <w:rsid w:val="00A442C8"/>
    <w:rsid w:val="00A448F9"/>
    <w:rsid w:val="00A45E23"/>
    <w:rsid w:val="00A510A6"/>
    <w:rsid w:val="00A51769"/>
    <w:rsid w:val="00A52271"/>
    <w:rsid w:val="00A52F2F"/>
    <w:rsid w:val="00A54176"/>
    <w:rsid w:val="00A54E09"/>
    <w:rsid w:val="00A55741"/>
    <w:rsid w:val="00A56190"/>
    <w:rsid w:val="00A5678D"/>
    <w:rsid w:val="00A62677"/>
    <w:rsid w:val="00A635EB"/>
    <w:rsid w:val="00A63B07"/>
    <w:rsid w:val="00A63F3D"/>
    <w:rsid w:val="00A64A7B"/>
    <w:rsid w:val="00A65601"/>
    <w:rsid w:val="00A65C11"/>
    <w:rsid w:val="00A667B6"/>
    <w:rsid w:val="00A67409"/>
    <w:rsid w:val="00A67B4D"/>
    <w:rsid w:val="00A71C3F"/>
    <w:rsid w:val="00A71E06"/>
    <w:rsid w:val="00A725E2"/>
    <w:rsid w:val="00A7347F"/>
    <w:rsid w:val="00A7375A"/>
    <w:rsid w:val="00A737EC"/>
    <w:rsid w:val="00A73A5E"/>
    <w:rsid w:val="00A741F7"/>
    <w:rsid w:val="00A77767"/>
    <w:rsid w:val="00A8044F"/>
    <w:rsid w:val="00A80B5F"/>
    <w:rsid w:val="00A81760"/>
    <w:rsid w:val="00A83F16"/>
    <w:rsid w:val="00A84902"/>
    <w:rsid w:val="00A84CE5"/>
    <w:rsid w:val="00A86876"/>
    <w:rsid w:val="00A90AD3"/>
    <w:rsid w:val="00A93FBF"/>
    <w:rsid w:val="00A95C58"/>
    <w:rsid w:val="00A963F5"/>
    <w:rsid w:val="00A9688C"/>
    <w:rsid w:val="00AA22C2"/>
    <w:rsid w:val="00AA2B6A"/>
    <w:rsid w:val="00AA3194"/>
    <w:rsid w:val="00AA329A"/>
    <w:rsid w:val="00AA353D"/>
    <w:rsid w:val="00AA3D0C"/>
    <w:rsid w:val="00AA3F17"/>
    <w:rsid w:val="00AA4A2A"/>
    <w:rsid w:val="00AA56A7"/>
    <w:rsid w:val="00AA5ACD"/>
    <w:rsid w:val="00AA636F"/>
    <w:rsid w:val="00AA6899"/>
    <w:rsid w:val="00AA7A1C"/>
    <w:rsid w:val="00AB13C0"/>
    <w:rsid w:val="00AB21CB"/>
    <w:rsid w:val="00AB5357"/>
    <w:rsid w:val="00AB5A7D"/>
    <w:rsid w:val="00AB6215"/>
    <w:rsid w:val="00AB67F2"/>
    <w:rsid w:val="00AB683E"/>
    <w:rsid w:val="00AB7CEC"/>
    <w:rsid w:val="00AC0156"/>
    <w:rsid w:val="00AC0865"/>
    <w:rsid w:val="00AC0DD1"/>
    <w:rsid w:val="00AC2B52"/>
    <w:rsid w:val="00AC2D6E"/>
    <w:rsid w:val="00AC31EB"/>
    <w:rsid w:val="00AC38B5"/>
    <w:rsid w:val="00AC4792"/>
    <w:rsid w:val="00AC4FEF"/>
    <w:rsid w:val="00AC51E3"/>
    <w:rsid w:val="00AC57C0"/>
    <w:rsid w:val="00AC7A52"/>
    <w:rsid w:val="00AD0EEA"/>
    <w:rsid w:val="00AD137E"/>
    <w:rsid w:val="00AD2E40"/>
    <w:rsid w:val="00AD359D"/>
    <w:rsid w:val="00AD3D11"/>
    <w:rsid w:val="00AD455D"/>
    <w:rsid w:val="00AD4ED4"/>
    <w:rsid w:val="00AD7098"/>
    <w:rsid w:val="00AE01A6"/>
    <w:rsid w:val="00AE15E9"/>
    <w:rsid w:val="00AE473D"/>
    <w:rsid w:val="00AE745E"/>
    <w:rsid w:val="00AE755C"/>
    <w:rsid w:val="00AE7C1C"/>
    <w:rsid w:val="00AF15BA"/>
    <w:rsid w:val="00AF2E04"/>
    <w:rsid w:val="00AF339E"/>
    <w:rsid w:val="00AF3777"/>
    <w:rsid w:val="00AF517C"/>
    <w:rsid w:val="00AF52CC"/>
    <w:rsid w:val="00AF546D"/>
    <w:rsid w:val="00AF5893"/>
    <w:rsid w:val="00AF696C"/>
    <w:rsid w:val="00B01433"/>
    <w:rsid w:val="00B02720"/>
    <w:rsid w:val="00B02B42"/>
    <w:rsid w:val="00B03159"/>
    <w:rsid w:val="00B042D9"/>
    <w:rsid w:val="00B04D73"/>
    <w:rsid w:val="00B04E5D"/>
    <w:rsid w:val="00B050FE"/>
    <w:rsid w:val="00B05C11"/>
    <w:rsid w:val="00B06EC7"/>
    <w:rsid w:val="00B073B1"/>
    <w:rsid w:val="00B07F0C"/>
    <w:rsid w:val="00B101DF"/>
    <w:rsid w:val="00B10DB6"/>
    <w:rsid w:val="00B10F84"/>
    <w:rsid w:val="00B111AE"/>
    <w:rsid w:val="00B12953"/>
    <w:rsid w:val="00B12C78"/>
    <w:rsid w:val="00B12FC4"/>
    <w:rsid w:val="00B13EB0"/>
    <w:rsid w:val="00B14C6F"/>
    <w:rsid w:val="00B165AB"/>
    <w:rsid w:val="00B20CD7"/>
    <w:rsid w:val="00B213B5"/>
    <w:rsid w:val="00B225F8"/>
    <w:rsid w:val="00B235F1"/>
    <w:rsid w:val="00B24111"/>
    <w:rsid w:val="00B25122"/>
    <w:rsid w:val="00B27B4F"/>
    <w:rsid w:val="00B31BE7"/>
    <w:rsid w:val="00B3250F"/>
    <w:rsid w:val="00B33CC0"/>
    <w:rsid w:val="00B3439C"/>
    <w:rsid w:val="00B34E93"/>
    <w:rsid w:val="00B36B9B"/>
    <w:rsid w:val="00B37C17"/>
    <w:rsid w:val="00B40C73"/>
    <w:rsid w:val="00B419C9"/>
    <w:rsid w:val="00B42487"/>
    <w:rsid w:val="00B43632"/>
    <w:rsid w:val="00B44666"/>
    <w:rsid w:val="00B44914"/>
    <w:rsid w:val="00B44E98"/>
    <w:rsid w:val="00B468F7"/>
    <w:rsid w:val="00B513A2"/>
    <w:rsid w:val="00B52165"/>
    <w:rsid w:val="00B53B72"/>
    <w:rsid w:val="00B558A6"/>
    <w:rsid w:val="00B55DC0"/>
    <w:rsid w:val="00B5666B"/>
    <w:rsid w:val="00B56D2C"/>
    <w:rsid w:val="00B57F83"/>
    <w:rsid w:val="00B57FE1"/>
    <w:rsid w:val="00B60616"/>
    <w:rsid w:val="00B60696"/>
    <w:rsid w:val="00B607C0"/>
    <w:rsid w:val="00B6139A"/>
    <w:rsid w:val="00B665B6"/>
    <w:rsid w:val="00B71F4C"/>
    <w:rsid w:val="00B735CF"/>
    <w:rsid w:val="00B73CD8"/>
    <w:rsid w:val="00B7573E"/>
    <w:rsid w:val="00B8156C"/>
    <w:rsid w:val="00B81EEE"/>
    <w:rsid w:val="00B821BC"/>
    <w:rsid w:val="00B82D73"/>
    <w:rsid w:val="00B840A5"/>
    <w:rsid w:val="00B85DE5"/>
    <w:rsid w:val="00B87CF4"/>
    <w:rsid w:val="00B9019A"/>
    <w:rsid w:val="00B90792"/>
    <w:rsid w:val="00B954FB"/>
    <w:rsid w:val="00B959BD"/>
    <w:rsid w:val="00B965D1"/>
    <w:rsid w:val="00B96B0D"/>
    <w:rsid w:val="00BA078F"/>
    <w:rsid w:val="00BA1635"/>
    <w:rsid w:val="00BA290C"/>
    <w:rsid w:val="00BA4663"/>
    <w:rsid w:val="00BA47F9"/>
    <w:rsid w:val="00BA4940"/>
    <w:rsid w:val="00BA586B"/>
    <w:rsid w:val="00BA6F6E"/>
    <w:rsid w:val="00BA73FD"/>
    <w:rsid w:val="00BA786D"/>
    <w:rsid w:val="00BA7C98"/>
    <w:rsid w:val="00BB010C"/>
    <w:rsid w:val="00BB4972"/>
    <w:rsid w:val="00BB4EA6"/>
    <w:rsid w:val="00BB5109"/>
    <w:rsid w:val="00BB51E1"/>
    <w:rsid w:val="00BB5894"/>
    <w:rsid w:val="00BB780A"/>
    <w:rsid w:val="00BB7839"/>
    <w:rsid w:val="00BC0052"/>
    <w:rsid w:val="00BC0532"/>
    <w:rsid w:val="00BC1E24"/>
    <w:rsid w:val="00BC1F9C"/>
    <w:rsid w:val="00BC26FC"/>
    <w:rsid w:val="00BC33CD"/>
    <w:rsid w:val="00BC3D5E"/>
    <w:rsid w:val="00BC3DD3"/>
    <w:rsid w:val="00BC4184"/>
    <w:rsid w:val="00BC6642"/>
    <w:rsid w:val="00BD097F"/>
    <w:rsid w:val="00BD1224"/>
    <w:rsid w:val="00BD1BA5"/>
    <w:rsid w:val="00BD1EEA"/>
    <w:rsid w:val="00BD2517"/>
    <w:rsid w:val="00BD39A5"/>
    <w:rsid w:val="00BD3E72"/>
    <w:rsid w:val="00BD4756"/>
    <w:rsid w:val="00BD542A"/>
    <w:rsid w:val="00BD5547"/>
    <w:rsid w:val="00BD61C2"/>
    <w:rsid w:val="00BD6CF4"/>
    <w:rsid w:val="00BD7656"/>
    <w:rsid w:val="00BE0E0A"/>
    <w:rsid w:val="00BE156D"/>
    <w:rsid w:val="00BE1BDE"/>
    <w:rsid w:val="00BE2322"/>
    <w:rsid w:val="00BE399F"/>
    <w:rsid w:val="00BE3AC5"/>
    <w:rsid w:val="00BE3D15"/>
    <w:rsid w:val="00BE5D60"/>
    <w:rsid w:val="00BE6831"/>
    <w:rsid w:val="00BE7DC2"/>
    <w:rsid w:val="00BF0AC5"/>
    <w:rsid w:val="00BF0B69"/>
    <w:rsid w:val="00BF3867"/>
    <w:rsid w:val="00BF485E"/>
    <w:rsid w:val="00BF5543"/>
    <w:rsid w:val="00BF649A"/>
    <w:rsid w:val="00BF6B34"/>
    <w:rsid w:val="00BF7020"/>
    <w:rsid w:val="00BF704E"/>
    <w:rsid w:val="00BF7873"/>
    <w:rsid w:val="00BF7DB8"/>
    <w:rsid w:val="00C001B4"/>
    <w:rsid w:val="00C00417"/>
    <w:rsid w:val="00C00859"/>
    <w:rsid w:val="00C03F0E"/>
    <w:rsid w:val="00C04A6E"/>
    <w:rsid w:val="00C102E1"/>
    <w:rsid w:val="00C127E9"/>
    <w:rsid w:val="00C143A3"/>
    <w:rsid w:val="00C14EFF"/>
    <w:rsid w:val="00C158C2"/>
    <w:rsid w:val="00C15ACA"/>
    <w:rsid w:val="00C203A8"/>
    <w:rsid w:val="00C20470"/>
    <w:rsid w:val="00C2066E"/>
    <w:rsid w:val="00C2074C"/>
    <w:rsid w:val="00C20BF9"/>
    <w:rsid w:val="00C2197F"/>
    <w:rsid w:val="00C21DCE"/>
    <w:rsid w:val="00C2208D"/>
    <w:rsid w:val="00C22AE4"/>
    <w:rsid w:val="00C23727"/>
    <w:rsid w:val="00C31459"/>
    <w:rsid w:val="00C3311A"/>
    <w:rsid w:val="00C3321B"/>
    <w:rsid w:val="00C34DAB"/>
    <w:rsid w:val="00C34E0A"/>
    <w:rsid w:val="00C36FF5"/>
    <w:rsid w:val="00C37982"/>
    <w:rsid w:val="00C37B30"/>
    <w:rsid w:val="00C4218B"/>
    <w:rsid w:val="00C42795"/>
    <w:rsid w:val="00C441AA"/>
    <w:rsid w:val="00C459BC"/>
    <w:rsid w:val="00C45D19"/>
    <w:rsid w:val="00C46379"/>
    <w:rsid w:val="00C46954"/>
    <w:rsid w:val="00C46AF9"/>
    <w:rsid w:val="00C47F2B"/>
    <w:rsid w:val="00C500B1"/>
    <w:rsid w:val="00C54729"/>
    <w:rsid w:val="00C54D99"/>
    <w:rsid w:val="00C554EC"/>
    <w:rsid w:val="00C556B7"/>
    <w:rsid w:val="00C55C52"/>
    <w:rsid w:val="00C6058F"/>
    <w:rsid w:val="00C607A2"/>
    <w:rsid w:val="00C60EF6"/>
    <w:rsid w:val="00C62469"/>
    <w:rsid w:val="00C62E00"/>
    <w:rsid w:val="00C634B2"/>
    <w:rsid w:val="00C63E83"/>
    <w:rsid w:val="00C65077"/>
    <w:rsid w:val="00C65FA2"/>
    <w:rsid w:val="00C65FD6"/>
    <w:rsid w:val="00C66135"/>
    <w:rsid w:val="00C66A24"/>
    <w:rsid w:val="00C67643"/>
    <w:rsid w:val="00C67999"/>
    <w:rsid w:val="00C723AF"/>
    <w:rsid w:val="00C73DB5"/>
    <w:rsid w:val="00C74084"/>
    <w:rsid w:val="00C74295"/>
    <w:rsid w:val="00C74BE6"/>
    <w:rsid w:val="00C762AB"/>
    <w:rsid w:val="00C77957"/>
    <w:rsid w:val="00C77E25"/>
    <w:rsid w:val="00C8031D"/>
    <w:rsid w:val="00C80BE8"/>
    <w:rsid w:val="00C8201F"/>
    <w:rsid w:val="00C82B10"/>
    <w:rsid w:val="00C8401D"/>
    <w:rsid w:val="00C8479C"/>
    <w:rsid w:val="00C85365"/>
    <w:rsid w:val="00C858AF"/>
    <w:rsid w:val="00C8694D"/>
    <w:rsid w:val="00C90302"/>
    <w:rsid w:val="00C926B6"/>
    <w:rsid w:val="00C936AF"/>
    <w:rsid w:val="00C95F9C"/>
    <w:rsid w:val="00C95FDD"/>
    <w:rsid w:val="00C960F6"/>
    <w:rsid w:val="00C96EB3"/>
    <w:rsid w:val="00C97C03"/>
    <w:rsid w:val="00CA0176"/>
    <w:rsid w:val="00CA0366"/>
    <w:rsid w:val="00CA3A9D"/>
    <w:rsid w:val="00CA4EF4"/>
    <w:rsid w:val="00CA5749"/>
    <w:rsid w:val="00CA605C"/>
    <w:rsid w:val="00CA6DCD"/>
    <w:rsid w:val="00CB122B"/>
    <w:rsid w:val="00CB1F47"/>
    <w:rsid w:val="00CB2109"/>
    <w:rsid w:val="00CB3B5B"/>
    <w:rsid w:val="00CB409B"/>
    <w:rsid w:val="00CB4171"/>
    <w:rsid w:val="00CB6B66"/>
    <w:rsid w:val="00CB72EF"/>
    <w:rsid w:val="00CC1F42"/>
    <w:rsid w:val="00CC21C4"/>
    <w:rsid w:val="00CC41CC"/>
    <w:rsid w:val="00CC4376"/>
    <w:rsid w:val="00CC4533"/>
    <w:rsid w:val="00CC49DC"/>
    <w:rsid w:val="00CC7302"/>
    <w:rsid w:val="00CC791C"/>
    <w:rsid w:val="00CD0968"/>
    <w:rsid w:val="00CD1B38"/>
    <w:rsid w:val="00CD20A8"/>
    <w:rsid w:val="00CD35FF"/>
    <w:rsid w:val="00CD607E"/>
    <w:rsid w:val="00CD6CC8"/>
    <w:rsid w:val="00CD7712"/>
    <w:rsid w:val="00CD7A7F"/>
    <w:rsid w:val="00CD7BC4"/>
    <w:rsid w:val="00CE0538"/>
    <w:rsid w:val="00CE1149"/>
    <w:rsid w:val="00CE28AE"/>
    <w:rsid w:val="00CE2F92"/>
    <w:rsid w:val="00CE3D72"/>
    <w:rsid w:val="00CE4C00"/>
    <w:rsid w:val="00CE65B2"/>
    <w:rsid w:val="00CE7240"/>
    <w:rsid w:val="00CE74C5"/>
    <w:rsid w:val="00CE7943"/>
    <w:rsid w:val="00CF1BA3"/>
    <w:rsid w:val="00CF1F63"/>
    <w:rsid w:val="00CF4DD6"/>
    <w:rsid w:val="00CF575F"/>
    <w:rsid w:val="00CF62A6"/>
    <w:rsid w:val="00CF76AD"/>
    <w:rsid w:val="00CF7EBC"/>
    <w:rsid w:val="00D00294"/>
    <w:rsid w:val="00D00DE4"/>
    <w:rsid w:val="00D01DF4"/>
    <w:rsid w:val="00D01EB9"/>
    <w:rsid w:val="00D0225C"/>
    <w:rsid w:val="00D034E8"/>
    <w:rsid w:val="00D03CCF"/>
    <w:rsid w:val="00D04F40"/>
    <w:rsid w:val="00D0563B"/>
    <w:rsid w:val="00D06B7D"/>
    <w:rsid w:val="00D06CF1"/>
    <w:rsid w:val="00D07386"/>
    <w:rsid w:val="00D1014F"/>
    <w:rsid w:val="00D11D57"/>
    <w:rsid w:val="00D135F9"/>
    <w:rsid w:val="00D13E52"/>
    <w:rsid w:val="00D14DB0"/>
    <w:rsid w:val="00D14EC3"/>
    <w:rsid w:val="00D14F82"/>
    <w:rsid w:val="00D15E35"/>
    <w:rsid w:val="00D15E40"/>
    <w:rsid w:val="00D1608E"/>
    <w:rsid w:val="00D16B99"/>
    <w:rsid w:val="00D21752"/>
    <w:rsid w:val="00D21B69"/>
    <w:rsid w:val="00D21F3F"/>
    <w:rsid w:val="00D2296B"/>
    <w:rsid w:val="00D23282"/>
    <w:rsid w:val="00D24C1D"/>
    <w:rsid w:val="00D25369"/>
    <w:rsid w:val="00D2582F"/>
    <w:rsid w:val="00D26EA2"/>
    <w:rsid w:val="00D27037"/>
    <w:rsid w:val="00D275ED"/>
    <w:rsid w:val="00D27F59"/>
    <w:rsid w:val="00D31A2F"/>
    <w:rsid w:val="00D36036"/>
    <w:rsid w:val="00D363AE"/>
    <w:rsid w:val="00D365C1"/>
    <w:rsid w:val="00D365D3"/>
    <w:rsid w:val="00D37383"/>
    <w:rsid w:val="00D3778F"/>
    <w:rsid w:val="00D379A6"/>
    <w:rsid w:val="00D406DE"/>
    <w:rsid w:val="00D40A09"/>
    <w:rsid w:val="00D40A96"/>
    <w:rsid w:val="00D41635"/>
    <w:rsid w:val="00D4188B"/>
    <w:rsid w:val="00D42107"/>
    <w:rsid w:val="00D42435"/>
    <w:rsid w:val="00D42BA2"/>
    <w:rsid w:val="00D42D94"/>
    <w:rsid w:val="00D43B5F"/>
    <w:rsid w:val="00D43F0D"/>
    <w:rsid w:val="00D4413A"/>
    <w:rsid w:val="00D44C91"/>
    <w:rsid w:val="00D4508C"/>
    <w:rsid w:val="00D46204"/>
    <w:rsid w:val="00D50DDD"/>
    <w:rsid w:val="00D51A89"/>
    <w:rsid w:val="00D53EF1"/>
    <w:rsid w:val="00D54586"/>
    <w:rsid w:val="00D54A23"/>
    <w:rsid w:val="00D55CE1"/>
    <w:rsid w:val="00D56830"/>
    <w:rsid w:val="00D578D3"/>
    <w:rsid w:val="00D60E94"/>
    <w:rsid w:val="00D612D3"/>
    <w:rsid w:val="00D61597"/>
    <w:rsid w:val="00D62187"/>
    <w:rsid w:val="00D6444D"/>
    <w:rsid w:val="00D65F6A"/>
    <w:rsid w:val="00D66DA4"/>
    <w:rsid w:val="00D66EC0"/>
    <w:rsid w:val="00D67969"/>
    <w:rsid w:val="00D67B63"/>
    <w:rsid w:val="00D7044F"/>
    <w:rsid w:val="00D7072D"/>
    <w:rsid w:val="00D70A97"/>
    <w:rsid w:val="00D70A9E"/>
    <w:rsid w:val="00D70FAC"/>
    <w:rsid w:val="00D75534"/>
    <w:rsid w:val="00D804CE"/>
    <w:rsid w:val="00D830D7"/>
    <w:rsid w:val="00D8372F"/>
    <w:rsid w:val="00D843E3"/>
    <w:rsid w:val="00D85768"/>
    <w:rsid w:val="00D870AF"/>
    <w:rsid w:val="00D90ACB"/>
    <w:rsid w:val="00D914FB"/>
    <w:rsid w:val="00D9525A"/>
    <w:rsid w:val="00D95AAF"/>
    <w:rsid w:val="00D961DB"/>
    <w:rsid w:val="00D976E5"/>
    <w:rsid w:val="00DA2EEF"/>
    <w:rsid w:val="00DA335D"/>
    <w:rsid w:val="00DA3D88"/>
    <w:rsid w:val="00DA3DC0"/>
    <w:rsid w:val="00DA3DFA"/>
    <w:rsid w:val="00DA3FDF"/>
    <w:rsid w:val="00DA416C"/>
    <w:rsid w:val="00DA52D1"/>
    <w:rsid w:val="00DA7E2F"/>
    <w:rsid w:val="00DB015E"/>
    <w:rsid w:val="00DB0816"/>
    <w:rsid w:val="00DB085E"/>
    <w:rsid w:val="00DB1628"/>
    <w:rsid w:val="00DB2223"/>
    <w:rsid w:val="00DB2CAF"/>
    <w:rsid w:val="00DB2CE9"/>
    <w:rsid w:val="00DB2FE5"/>
    <w:rsid w:val="00DB30FA"/>
    <w:rsid w:val="00DB32AE"/>
    <w:rsid w:val="00DB348E"/>
    <w:rsid w:val="00DB4403"/>
    <w:rsid w:val="00DB46A6"/>
    <w:rsid w:val="00DB4E14"/>
    <w:rsid w:val="00DB55FD"/>
    <w:rsid w:val="00DB701B"/>
    <w:rsid w:val="00DB7443"/>
    <w:rsid w:val="00DC0474"/>
    <w:rsid w:val="00DC0CC2"/>
    <w:rsid w:val="00DC0E96"/>
    <w:rsid w:val="00DC1294"/>
    <w:rsid w:val="00DC2062"/>
    <w:rsid w:val="00DC2C8A"/>
    <w:rsid w:val="00DC42B1"/>
    <w:rsid w:val="00DC439C"/>
    <w:rsid w:val="00DC5735"/>
    <w:rsid w:val="00DC610E"/>
    <w:rsid w:val="00DD179B"/>
    <w:rsid w:val="00DD22E1"/>
    <w:rsid w:val="00DD4702"/>
    <w:rsid w:val="00DD4753"/>
    <w:rsid w:val="00DE0050"/>
    <w:rsid w:val="00DE2ADD"/>
    <w:rsid w:val="00DE5021"/>
    <w:rsid w:val="00DE5673"/>
    <w:rsid w:val="00DE7BE0"/>
    <w:rsid w:val="00DE7C90"/>
    <w:rsid w:val="00DF00BC"/>
    <w:rsid w:val="00DF02C0"/>
    <w:rsid w:val="00DF05E0"/>
    <w:rsid w:val="00DF0775"/>
    <w:rsid w:val="00DF0887"/>
    <w:rsid w:val="00DF2CF4"/>
    <w:rsid w:val="00DF36D7"/>
    <w:rsid w:val="00DF3E5E"/>
    <w:rsid w:val="00DF60C1"/>
    <w:rsid w:val="00DF6247"/>
    <w:rsid w:val="00DF6368"/>
    <w:rsid w:val="00E000D6"/>
    <w:rsid w:val="00E00119"/>
    <w:rsid w:val="00E002F6"/>
    <w:rsid w:val="00E006BD"/>
    <w:rsid w:val="00E01F9C"/>
    <w:rsid w:val="00E02DC2"/>
    <w:rsid w:val="00E02FB2"/>
    <w:rsid w:val="00E03985"/>
    <w:rsid w:val="00E054AA"/>
    <w:rsid w:val="00E054E4"/>
    <w:rsid w:val="00E05525"/>
    <w:rsid w:val="00E05C59"/>
    <w:rsid w:val="00E06856"/>
    <w:rsid w:val="00E06F7E"/>
    <w:rsid w:val="00E079E5"/>
    <w:rsid w:val="00E105AA"/>
    <w:rsid w:val="00E106DE"/>
    <w:rsid w:val="00E12429"/>
    <w:rsid w:val="00E126FE"/>
    <w:rsid w:val="00E12D50"/>
    <w:rsid w:val="00E13C66"/>
    <w:rsid w:val="00E17B91"/>
    <w:rsid w:val="00E201F7"/>
    <w:rsid w:val="00E20347"/>
    <w:rsid w:val="00E20DD2"/>
    <w:rsid w:val="00E21077"/>
    <w:rsid w:val="00E22A41"/>
    <w:rsid w:val="00E22D0C"/>
    <w:rsid w:val="00E25FA1"/>
    <w:rsid w:val="00E26299"/>
    <w:rsid w:val="00E26A2A"/>
    <w:rsid w:val="00E26BB8"/>
    <w:rsid w:val="00E30F71"/>
    <w:rsid w:val="00E31568"/>
    <w:rsid w:val="00E32B4C"/>
    <w:rsid w:val="00E353C7"/>
    <w:rsid w:val="00E361A0"/>
    <w:rsid w:val="00E37349"/>
    <w:rsid w:val="00E37966"/>
    <w:rsid w:val="00E37BE5"/>
    <w:rsid w:val="00E40778"/>
    <w:rsid w:val="00E415FC"/>
    <w:rsid w:val="00E41BDE"/>
    <w:rsid w:val="00E42B69"/>
    <w:rsid w:val="00E42BE8"/>
    <w:rsid w:val="00E4325A"/>
    <w:rsid w:val="00E44CC2"/>
    <w:rsid w:val="00E44FC9"/>
    <w:rsid w:val="00E45B0B"/>
    <w:rsid w:val="00E474B3"/>
    <w:rsid w:val="00E5095A"/>
    <w:rsid w:val="00E50F0D"/>
    <w:rsid w:val="00E52D00"/>
    <w:rsid w:val="00E54D0B"/>
    <w:rsid w:val="00E551C3"/>
    <w:rsid w:val="00E56DCF"/>
    <w:rsid w:val="00E6003B"/>
    <w:rsid w:val="00E602E0"/>
    <w:rsid w:val="00E6102D"/>
    <w:rsid w:val="00E61B29"/>
    <w:rsid w:val="00E61B4B"/>
    <w:rsid w:val="00E63266"/>
    <w:rsid w:val="00E64331"/>
    <w:rsid w:val="00E64574"/>
    <w:rsid w:val="00E6474D"/>
    <w:rsid w:val="00E65582"/>
    <w:rsid w:val="00E65F5E"/>
    <w:rsid w:val="00E702F4"/>
    <w:rsid w:val="00E71C72"/>
    <w:rsid w:val="00E73E48"/>
    <w:rsid w:val="00E741C4"/>
    <w:rsid w:val="00E743E4"/>
    <w:rsid w:val="00E74ACC"/>
    <w:rsid w:val="00E7594F"/>
    <w:rsid w:val="00E7614E"/>
    <w:rsid w:val="00E768EE"/>
    <w:rsid w:val="00E7786B"/>
    <w:rsid w:val="00E82108"/>
    <w:rsid w:val="00E82D42"/>
    <w:rsid w:val="00E83A46"/>
    <w:rsid w:val="00E84670"/>
    <w:rsid w:val="00E84D4E"/>
    <w:rsid w:val="00E855C0"/>
    <w:rsid w:val="00E85F66"/>
    <w:rsid w:val="00E86B2F"/>
    <w:rsid w:val="00E86BF8"/>
    <w:rsid w:val="00E87868"/>
    <w:rsid w:val="00E90263"/>
    <w:rsid w:val="00E90841"/>
    <w:rsid w:val="00E91A59"/>
    <w:rsid w:val="00E922D1"/>
    <w:rsid w:val="00E973A3"/>
    <w:rsid w:val="00EA024F"/>
    <w:rsid w:val="00EA285F"/>
    <w:rsid w:val="00EA288B"/>
    <w:rsid w:val="00EA29CE"/>
    <w:rsid w:val="00EA2C0B"/>
    <w:rsid w:val="00EA2E4B"/>
    <w:rsid w:val="00EA3BDE"/>
    <w:rsid w:val="00EA3D6E"/>
    <w:rsid w:val="00EA464A"/>
    <w:rsid w:val="00EA4781"/>
    <w:rsid w:val="00EA49EB"/>
    <w:rsid w:val="00EA534D"/>
    <w:rsid w:val="00EA571B"/>
    <w:rsid w:val="00EB0CDD"/>
    <w:rsid w:val="00EB10ED"/>
    <w:rsid w:val="00EB1772"/>
    <w:rsid w:val="00EB1A91"/>
    <w:rsid w:val="00EB2289"/>
    <w:rsid w:val="00EB28EE"/>
    <w:rsid w:val="00EB3A8E"/>
    <w:rsid w:val="00EB4260"/>
    <w:rsid w:val="00EB5292"/>
    <w:rsid w:val="00EB5D88"/>
    <w:rsid w:val="00EB719F"/>
    <w:rsid w:val="00EB7EBD"/>
    <w:rsid w:val="00EC056D"/>
    <w:rsid w:val="00EC0A4C"/>
    <w:rsid w:val="00EC16D8"/>
    <w:rsid w:val="00EC1D3C"/>
    <w:rsid w:val="00EC1DF1"/>
    <w:rsid w:val="00EC2003"/>
    <w:rsid w:val="00EC2946"/>
    <w:rsid w:val="00EC2AE8"/>
    <w:rsid w:val="00EC2E0F"/>
    <w:rsid w:val="00EC3867"/>
    <w:rsid w:val="00EC3B0C"/>
    <w:rsid w:val="00EC3D01"/>
    <w:rsid w:val="00EC4149"/>
    <w:rsid w:val="00EC4CA1"/>
    <w:rsid w:val="00EC549A"/>
    <w:rsid w:val="00EC6749"/>
    <w:rsid w:val="00EC69C1"/>
    <w:rsid w:val="00EC7AF7"/>
    <w:rsid w:val="00ED0291"/>
    <w:rsid w:val="00ED101E"/>
    <w:rsid w:val="00ED138C"/>
    <w:rsid w:val="00ED16D3"/>
    <w:rsid w:val="00ED25B1"/>
    <w:rsid w:val="00ED319B"/>
    <w:rsid w:val="00ED39C1"/>
    <w:rsid w:val="00ED3B0D"/>
    <w:rsid w:val="00ED4C83"/>
    <w:rsid w:val="00ED4C8F"/>
    <w:rsid w:val="00ED5DEB"/>
    <w:rsid w:val="00ED5F6B"/>
    <w:rsid w:val="00ED63FB"/>
    <w:rsid w:val="00ED7123"/>
    <w:rsid w:val="00ED74CB"/>
    <w:rsid w:val="00EE0B28"/>
    <w:rsid w:val="00EE1DE8"/>
    <w:rsid w:val="00EE24E7"/>
    <w:rsid w:val="00EE4688"/>
    <w:rsid w:val="00EE4715"/>
    <w:rsid w:val="00EE53D2"/>
    <w:rsid w:val="00EF0647"/>
    <w:rsid w:val="00EF0ED8"/>
    <w:rsid w:val="00EF16E0"/>
    <w:rsid w:val="00EF2D44"/>
    <w:rsid w:val="00EF324B"/>
    <w:rsid w:val="00EF3383"/>
    <w:rsid w:val="00EF3AAA"/>
    <w:rsid w:val="00EF3B4B"/>
    <w:rsid w:val="00EF3E17"/>
    <w:rsid w:val="00EF3F7E"/>
    <w:rsid w:val="00EF42E6"/>
    <w:rsid w:val="00EF5693"/>
    <w:rsid w:val="00EF5FD1"/>
    <w:rsid w:val="00EF6774"/>
    <w:rsid w:val="00EF7917"/>
    <w:rsid w:val="00EF7F00"/>
    <w:rsid w:val="00F0028D"/>
    <w:rsid w:val="00F00C36"/>
    <w:rsid w:val="00F01E64"/>
    <w:rsid w:val="00F044AF"/>
    <w:rsid w:val="00F0628A"/>
    <w:rsid w:val="00F06590"/>
    <w:rsid w:val="00F06C3C"/>
    <w:rsid w:val="00F071C1"/>
    <w:rsid w:val="00F0775B"/>
    <w:rsid w:val="00F11575"/>
    <w:rsid w:val="00F119BE"/>
    <w:rsid w:val="00F11F27"/>
    <w:rsid w:val="00F148D4"/>
    <w:rsid w:val="00F16651"/>
    <w:rsid w:val="00F166E7"/>
    <w:rsid w:val="00F176BD"/>
    <w:rsid w:val="00F17C59"/>
    <w:rsid w:val="00F2054C"/>
    <w:rsid w:val="00F20AE9"/>
    <w:rsid w:val="00F2145E"/>
    <w:rsid w:val="00F2154D"/>
    <w:rsid w:val="00F21B70"/>
    <w:rsid w:val="00F23519"/>
    <w:rsid w:val="00F23D1A"/>
    <w:rsid w:val="00F25E33"/>
    <w:rsid w:val="00F26E04"/>
    <w:rsid w:val="00F27E57"/>
    <w:rsid w:val="00F300AD"/>
    <w:rsid w:val="00F30672"/>
    <w:rsid w:val="00F31305"/>
    <w:rsid w:val="00F33895"/>
    <w:rsid w:val="00F34F14"/>
    <w:rsid w:val="00F35FC8"/>
    <w:rsid w:val="00F36F8A"/>
    <w:rsid w:val="00F37A74"/>
    <w:rsid w:val="00F424C0"/>
    <w:rsid w:val="00F42573"/>
    <w:rsid w:val="00F42AFB"/>
    <w:rsid w:val="00F43E49"/>
    <w:rsid w:val="00F455F2"/>
    <w:rsid w:val="00F4570C"/>
    <w:rsid w:val="00F47D35"/>
    <w:rsid w:val="00F5070F"/>
    <w:rsid w:val="00F50994"/>
    <w:rsid w:val="00F52BCB"/>
    <w:rsid w:val="00F534B5"/>
    <w:rsid w:val="00F5456B"/>
    <w:rsid w:val="00F557A8"/>
    <w:rsid w:val="00F55CB6"/>
    <w:rsid w:val="00F61326"/>
    <w:rsid w:val="00F61D83"/>
    <w:rsid w:val="00F6290A"/>
    <w:rsid w:val="00F62C34"/>
    <w:rsid w:val="00F63B7A"/>
    <w:rsid w:val="00F646CE"/>
    <w:rsid w:val="00F67941"/>
    <w:rsid w:val="00F70269"/>
    <w:rsid w:val="00F720BC"/>
    <w:rsid w:val="00F72469"/>
    <w:rsid w:val="00F736A6"/>
    <w:rsid w:val="00F74298"/>
    <w:rsid w:val="00F74533"/>
    <w:rsid w:val="00F74634"/>
    <w:rsid w:val="00F7654F"/>
    <w:rsid w:val="00F76590"/>
    <w:rsid w:val="00F76BFE"/>
    <w:rsid w:val="00F773CA"/>
    <w:rsid w:val="00F774D6"/>
    <w:rsid w:val="00F77706"/>
    <w:rsid w:val="00F8117E"/>
    <w:rsid w:val="00F820BC"/>
    <w:rsid w:val="00F833C8"/>
    <w:rsid w:val="00F84B12"/>
    <w:rsid w:val="00F8580E"/>
    <w:rsid w:val="00F9008C"/>
    <w:rsid w:val="00F9225B"/>
    <w:rsid w:val="00F93D28"/>
    <w:rsid w:val="00F94D40"/>
    <w:rsid w:val="00F95432"/>
    <w:rsid w:val="00F95C3F"/>
    <w:rsid w:val="00FA141B"/>
    <w:rsid w:val="00FA1C7E"/>
    <w:rsid w:val="00FA3256"/>
    <w:rsid w:val="00FA3F19"/>
    <w:rsid w:val="00FA4950"/>
    <w:rsid w:val="00FA50A8"/>
    <w:rsid w:val="00FA6FB0"/>
    <w:rsid w:val="00FA79ED"/>
    <w:rsid w:val="00FB0391"/>
    <w:rsid w:val="00FB16D4"/>
    <w:rsid w:val="00FB1BD1"/>
    <w:rsid w:val="00FB1C74"/>
    <w:rsid w:val="00FB1E88"/>
    <w:rsid w:val="00FB43BB"/>
    <w:rsid w:val="00FB5227"/>
    <w:rsid w:val="00FB69CC"/>
    <w:rsid w:val="00FC0121"/>
    <w:rsid w:val="00FC72DE"/>
    <w:rsid w:val="00FC76A1"/>
    <w:rsid w:val="00FC7AE3"/>
    <w:rsid w:val="00FD40C1"/>
    <w:rsid w:val="00FD4343"/>
    <w:rsid w:val="00FD5F98"/>
    <w:rsid w:val="00FD61C6"/>
    <w:rsid w:val="00FD73AD"/>
    <w:rsid w:val="00FE0E5F"/>
    <w:rsid w:val="00FE29D4"/>
    <w:rsid w:val="00FE3535"/>
    <w:rsid w:val="00FE36B7"/>
    <w:rsid w:val="00FE3737"/>
    <w:rsid w:val="00FE449B"/>
    <w:rsid w:val="00FE4CA2"/>
    <w:rsid w:val="00FE667A"/>
    <w:rsid w:val="00FE6814"/>
    <w:rsid w:val="00FE7EDB"/>
    <w:rsid w:val="00FF14A0"/>
    <w:rsid w:val="00FF2BA5"/>
    <w:rsid w:val="00FF3201"/>
    <w:rsid w:val="00FF3453"/>
    <w:rsid w:val="00FF4193"/>
    <w:rsid w:val="00FF4819"/>
    <w:rsid w:val="00FF4F0F"/>
    <w:rsid w:val="00FF56E4"/>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D52A0"/>
  <w15:docId w15:val="{ACE605DF-F857-444E-8832-6E888F94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2BA2"/>
    <w:pPr>
      <w:spacing w:before="120" w:after="280" w:line="360" w:lineRule="auto"/>
      <w:jc w:val="both"/>
    </w:pPr>
    <w:rPr>
      <w:rFonts w:ascii="Times New Roman" w:hAnsi="Times New Roman"/>
      <w:sz w:val="24"/>
    </w:rPr>
  </w:style>
  <w:style w:type="paragraph" w:styleId="Nadpis1">
    <w:name w:val="heading 1"/>
    <w:basedOn w:val="Normln"/>
    <w:next w:val="Normln"/>
    <w:link w:val="Nadpis1Char"/>
    <w:uiPriority w:val="9"/>
    <w:qFormat/>
    <w:rsid w:val="00DC0474"/>
    <w:pPr>
      <w:keepNext/>
      <w:keepLines/>
      <w:pageBreakBefore/>
      <w:spacing w:before="240" w:after="0"/>
      <w:outlineLvl w:val="0"/>
    </w:pPr>
    <w:rPr>
      <w:rFonts w:eastAsiaTheme="majorEastAsia" w:cstheme="majorBidi"/>
      <w:sz w:val="36"/>
      <w:szCs w:val="32"/>
    </w:rPr>
  </w:style>
  <w:style w:type="paragraph" w:styleId="Nadpis2">
    <w:name w:val="heading 2"/>
    <w:basedOn w:val="Normln"/>
    <w:next w:val="Normln"/>
    <w:link w:val="Nadpis2Char"/>
    <w:uiPriority w:val="9"/>
    <w:unhideWhenUsed/>
    <w:qFormat/>
    <w:rsid w:val="00DC0474"/>
    <w:pPr>
      <w:keepNext/>
      <w:keepLines/>
      <w:spacing w:before="40" w:after="0"/>
      <w:outlineLvl w:val="1"/>
    </w:pPr>
    <w:rPr>
      <w:rFonts w:eastAsiaTheme="majorEastAsia" w:cstheme="majorBidi"/>
      <w:color w:val="000000" w:themeColor="text1"/>
      <w:sz w:val="32"/>
      <w:szCs w:val="26"/>
    </w:rPr>
  </w:style>
  <w:style w:type="paragraph" w:styleId="Nadpis3">
    <w:name w:val="heading 3"/>
    <w:basedOn w:val="Normln"/>
    <w:next w:val="Normln"/>
    <w:link w:val="Nadpis3Char"/>
    <w:uiPriority w:val="9"/>
    <w:unhideWhenUsed/>
    <w:qFormat/>
    <w:rsid w:val="00DC0474"/>
    <w:pPr>
      <w:keepNext/>
      <w:keepLines/>
      <w:spacing w:before="40" w:after="0"/>
      <w:outlineLvl w:val="2"/>
    </w:pPr>
    <w:rPr>
      <w:rFonts w:eastAsiaTheme="majorEastAsia" w:cstheme="majorBidi"/>
      <w:color w:val="000000" w:themeColor="text1"/>
      <w:sz w:val="28"/>
      <w:szCs w:val="24"/>
    </w:rPr>
  </w:style>
  <w:style w:type="paragraph" w:styleId="Nadpis4">
    <w:name w:val="heading 4"/>
    <w:basedOn w:val="Normln"/>
    <w:next w:val="Normln"/>
    <w:link w:val="Nadpis4Char"/>
    <w:uiPriority w:val="9"/>
    <w:unhideWhenUsed/>
    <w:qFormat/>
    <w:rsid w:val="00C37982"/>
    <w:pPr>
      <w:keepNext/>
      <w:keepLines/>
      <w:spacing w:before="40" w:after="0"/>
      <w:outlineLvl w:val="3"/>
    </w:pPr>
    <w:rPr>
      <w:rFonts w:eastAsiaTheme="majorEastAsia" w:cstheme="majorBid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0474"/>
    <w:rPr>
      <w:rFonts w:ascii="Times New Roman" w:eastAsiaTheme="majorEastAsia" w:hAnsi="Times New Roman" w:cstheme="majorBidi"/>
      <w:sz w:val="36"/>
      <w:szCs w:val="32"/>
    </w:rPr>
  </w:style>
  <w:style w:type="paragraph" w:styleId="Odstavecseseznamem">
    <w:name w:val="List Paragraph"/>
    <w:basedOn w:val="Normln"/>
    <w:uiPriority w:val="34"/>
    <w:qFormat/>
    <w:rsid w:val="00EA024F"/>
    <w:pPr>
      <w:ind w:left="720"/>
      <w:contextualSpacing/>
    </w:pPr>
  </w:style>
  <w:style w:type="character" w:customStyle="1" w:styleId="Nadpis2Char">
    <w:name w:val="Nadpis 2 Char"/>
    <w:basedOn w:val="Standardnpsmoodstavce"/>
    <w:link w:val="Nadpis2"/>
    <w:uiPriority w:val="9"/>
    <w:rsid w:val="00DC0474"/>
    <w:rPr>
      <w:rFonts w:ascii="Times New Roman" w:eastAsiaTheme="majorEastAsia" w:hAnsi="Times New Roman" w:cstheme="majorBidi"/>
      <w:color w:val="000000" w:themeColor="text1"/>
      <w:sz w:val="32"/>
      <w:szCs w:val="26"/>
    </w:rPr>
  </w:style>
  <w:style w:type="character" w:customStyle="1" w:styleId="Nadpis3Char">
    <w:name w:val="Nadpis 3 Char"/>
    <w:basedOn w:val="Standardnpsmoodstavce"/>
    <w:link w:val="Nadpis3"/>
    <w:uiPriority w:val="9"/>
    <w:rsid w:val="00DC0474"/>
    <w:rPr>
      <w:rFonts w:ascii="Times New Roman" w:eastAsiaTheme="majorEastAsia" w:hAnsi="Times New Roman" w:cstheme="majorBidi"/>
      <w:color w:val="000000" w:themeColor="text1"/>
      <w:sz w:val="28"/>
      <w:szCs w:val="24"/>
    </w:rPr>
  </w:style>
  <w:style w:type="paragraph" w:styleId="Textvysvtlivek">
    <w:name w:val="endnote text"/>
    <w:basedOn w:val="Normln"/>
    <w:link w:val="TextvysvtlivekChar"/>
    <w:uiPriority w:val="99"/>
    <w:semiHidden/>
    <w:unhideWhenUsed/>
    <w:rsid w:val="008D0263"/>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8D0263"/>
    <w:rPr>
      <w:rFonts w:ascii="Times New Roman" w:hAnsi="Times New Roman"/>
      <w:sz w:val="20"/>
      <w:szCs w:val="20"/>
    </w:rPr>
  </w:style>
  <w:style w:type="character" w:styleId="Odkaznavysvtlivky">
    <w:name w:val="endnote reference"/>
    <w:basedOn w:val="Standardnpsmoodstavce"/>
    <w:uiPriority w:val="99"/>
    <w:semiHidden/>
    <w:unhideWhenUsed/>
    <w:rsid w:val="008D0263"/>
    <w:rPr>
      <w:vertAlign w:val="superscript"/>
    </w:rPr>
  </w:style>
  <w:style w:type="paragraph" w:styleId="Textpoznpodarou">
    <w:name w:val="footnote text"/>
    <w:basedOn w:val="Normln"/>
    <w:link w:val="TextpoznpodarouChar"/>
    <w:uiPriority w:val="99"/>
    <w:semiHidden/>
    <w:unhideWhenUsed/>
    <w:rsid w:val="00C85365"/>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85365"/>
    <w:rPr>
      <w:rFonts w:ascii="Times New Roman" w:hAnsi="Times New Roman"/>
      <w:sz w:val="20"/>
      <w:szCs w:val="20"/>
    </w:rPr>
  </w:style>
  <w:style w:type="character" w:styleId="Znakapoznpodarou">
    <w:name w:val="footnote reference"/>
    <w:basedOn w:val="Standardnpsmoodstavce"/>
    <w:uiPriority w:val="99"/>
    <w:semiHidden/>
    <w:unhideWhenUsed/>
    <w:rsid w:val="00C85365"/>
    <w:rPr>
      <w:vertAlign w:val="superscript"/>
    </w:rPr>
  </w:style>
  <w:style w:type="character" w:styleId="Hypertextovodkaz">
    <w:name w:val="Hyperlink"/>
    <w:basedOn w:val="Standardnpsmoodstavce"/>
    <w:uiPriority w:val="99"/>
    <w:unhideWhenUsed/>
    <w:rsid w:val="002901A2"/>
    <w:rPr>
      <w:color w:val="0563C1" w:themeColor="hyperlink"/>
      <w:u w:val="single"/>
    </w:rPr>
  </w:style>
  <w:style w:type="character" w:customStyle="1" w:styleId="Nevyeenzmnka1">
    <w:name w:val="Nevyřešená zmínka1"/>
    <w:basedOn w:val="Standardnpsmoodstavce"/>
    <w:uiPriority w:val="99"/>
    <w:semiHidden/>
    <w:unhideWhenUsed/>
    <w:rsid w:val="002901A2"/>
    <w:rPr>
      <w:color w:val="605E5C"/>
      <w:shd w:val="clear" w:color="auto" w:fill="E1DFDD"/>
    </w:rPr>
  </w:style>
  <w:style w:type="paragraph" w:styleId="Nadpisobsahu">
    <w:name w:val="TOC Heading"/>
    <w:basedOn w:val="Nadpis1"/>
    <w:next w:val="Normln"/>
    <w:uiPriority w:val="39"/>
    <w:unhideWhenUsed/>
    <w:qFormat/>
    <w:rsid w:val="0085539A"/>
    <w:pPr>
      <w:pageBreakBefore w:val="0"/>
      <w:spacing w:line="259" w:lineRule="auto"/>
      <w:jc w:val="left"/>
      <w:outlineLvl w:val="9"/>
    </w:pPr>
    <w:rPr>
      <w:rFonts w:asciiTheme="majorHAnsi" w:hAnsiTheme="majorHAnsi"/>
      <w:color w:val="2F5496" w:themeColor="accent1" w:themeShade="BF"/>
      <w:sz w:val="32"/>
      <w:lang w:eastAsia="cs-CZ"/>
    </w:rPr>
  </w:style>
  <w:style w:type="paragraph" w:styleId="Obsah1">
    <w:name w:val="toc 1"/>
    <w:basedOn w:val="Normln"/>
    <w:next w:val="Normln"/>
    <w:autoRedefine/>
    <w:uiPriority w:val="39"/>
    <w:unhideWhenUsed/>
    <w:rsid w:val="0085539A"/>
    <w:pPr>
      <w:spacing w:after="100"/>
    </w:pPr>
  </w:style>
  <w:style w:type="paragraph" w:styleId="Obsah2">
    <w:name w:val="toc 2"/>
    <w:basedOn w:val="Normln"/>
    <w:next w:val="Normln"/>
    <w:autoRedefine/>
    <w:uiPriority w:val="39"/>
    <w:unhideWhenUsed/>
    <w:rsid w:val="0085539A"/>
    <w:pPr>
      <w:spacing w:after="100"/>
      <w:ind w:left="240"/>
    </w:pPr>
  </w:style>
  <w:style w:type="paragraph" w:styleId="Obsah3">
    <w:name w:val="toc 3"/>
    <w:basedOn w:val="Normln"/>
    <w:next w:val="Normln"/>
    <w:autoRedefine/>
    <w:uiPriority w:val="39"/>
    <w:unhideWhenUsed/>
    <w:rsid w:val="0085539A"/>
    <w:pPr>
      <w:spacing w:after="100"/>
      <w:ind w:left="480"/>
    </w:pPr>
  </w:style>
  <w:style w:type="character" w:styleId="Sledovanodkaz">
    <w:name w:val="FollowedHyperlink"/>
    <w:basedOn w:val="Standardnpsmoodstavce"/>
    <w:uiPriority w:val="99"/>
    <w:semiHidden/>
    <w:unhideWhenUsed/>
    <w:rsid w:val="00F77706"/>
    <w:rPr>
      <w:color w:val="954F72" w:themeColor="followedHyperlink"/>
      <w:u w:val="single"/>
    </w:rPr>
  </w:style>
  <w:style w:type="paragraph" w:styleId="Textbubliny">
    <w:name w:val="Balloon Text"/>
    <w:basedOn w:val="Normln"/>
    <w:link w:val="TextbublinyChar"/>
    <w:uiPriority w:val="99"/>
    <w:semiHidden/>
    <w:unhideWhenUsed/>
    <w:rsid w:val="00A52F2F"/>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2F2F"/>
    <w:rPr>
      <w:rFonts w:ascii="Tahoma" w:hAnsi="Tahoma" w:cs="Tahoma"/>
      <w:sz w:val="16"/>
      <w:szCs w:val="16"/>
    </w:rPr>
  </w:style>
  <w:style w:type="character" w:styleId="Odkaznakoment">
    <w:name w:val="annotation reference"/>
    <w:basedOn w:val="Standardnpsmoodstavce"/>
    <w:uiPriority w:val="99"/>
    <w:semiHidden/>
    <w:unhideWhenUsed/>
    <w:rsid w:val="00A52F2F"/>
    <w:rPr>
      <w:sz w:val="16"/>
      <w:szCs w:val="16"/>
    </w:rPr>
  </w:style>
  <w:style w:type="paragraph" w:styleId="Textkomente">
    <w:name w:val="annotation text"/>
    <w:basedOn w:val="Normln"/>
    <w:link w:val="TextkomenteChar"/>
    <w:uiPriority w:val="99"/>
    <w:semiHidden/>
    <w:unhideWhenUsed/>
    <w:rsid w:val="00A52F2F"/>
    <w:pPr>
      <w:spacing w:line="240" w:lineRule="auto"/>
    </w:pPr>
    <w:rPr>
      <w:sz w:val="20"/>
      <w:szCs w:val="20"/>
    </w:rPr>
  </w:style>
  <w:style w:type="character" w:customStyle="1" w:styleId="TextkomenteChar">
    <w:name w:val="Text komentáře Char"/>
    <w:basedOn w:val="Standardnpsmoodstavce"/>
    <w:link w:val="Textkomente"/>
    <w:uiPriority w:val="99"/>
    <w:semiHidden/>
    <w:rsid w:val="00A52F2F"/>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52F2F"/>
    <w:rPr>
      <w:b/>
      <w:bCs/>
    </w:rPr>
  </w:style>
  <w:style w:type="character" w:customStyle="1" w:styleId="PedmtkomenteChar">
    <w:name w:val="Předmět komentáře Char"/>
    <w:basedOn w:val="TextkomenteChar"/>
    <w:link w:val="Pedmtkomente"/>
    <w:uiPriority w:val="99"/>
    <w:semiHidden/>
    <w:rsid w:val="00A52F2F"/>
    <w:rPr>
      <w:rFonts w:ascii="Times New Roman" w:hAnsi="Times New Roman"/>
      <w:b/>
      <w:bCs/>
      <w:sz w:val="20"/>
      <w:szCs w:val="20"/>
    </w:rPr>
  </w:style>
  <w:style w:type="table" w:styleId="Mkatabulky">
    <w:name w:val="Table Grid"/>
    <w:basedOn w:val="Normlntabulka"/>
    <w:uiPriority w:val="39"/>
    <w:rsid w:val="00A52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msonormal">
    <w:name w:val="-wm-msonormal"/>
    <w:basedOn w:val="Normln"/>
    <w:rsid w:val="001F0E67"/>
    <w:pPr>
      <w:spacing w:before="100" w:beforeAutospacing="1" w:after="100" w:afterAutospacing="1" w:line="240" w:lineRule="auto"/>
      <w:jc w:val="left"/>
    </w:pPr>
    <w:rPr>
      <w:rFonts w:eastAsia="Times New Roman" w:cs="Times New Roman"/>
      <w:szCs w:val="24"/>
      <w:lang w:eastAsia="cs-CZ"/>
    </w:rPr>
  </w:style>
  <w:style w:type="character" w:customStyle="1" w:styleId="Nadpis4Char">
    <w:name w:val="Nadpis 4 Char"/>
    <w:basedOn w:val="Standardnpsmoodstavce"/>
    <w:link w:val="Nadpis4"/>
    <w:uiPriority w:val="9"/>
    <w:rsid w:val="00C37982"/>
    <w:rPr>
      <w:rFonts w:ascii="Times New Roman" w:eastAsiaTheme="majorEastAsia" w:hAnsi="Times New Roman" w:cstheme="majorBidi"/>
      <w:iCs/>
      <w:sz w:val="24"/>
    </w:rPr>
  </w:style>
  <w:style w:type="paragraph" w:styleId="Zhlav">
    <w:name w:val="header"/>
    <w:basedOn w:val="Normln"/>
    <w:link w:val="ZhlavChar"/>
    <w:uiPriority w:val="99"/>
    <w:unhideWhenUsed/>
    <w:rsid w:val="006837E2"/>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6837E2"/>
    <w:rPr>
      <w:rFonts w:ascii="Times New Roman" w:hAnsi="Times New Roman"/>
      <w:sz w:val="24"/>
    </w:rPr>
  </w:style>
  <w:style w:type="paragraph" w:styleId="Zpat">
    <w:name w:val="footer"/>
    <w:basedOn w:val="Normln"/>
    <w:link w:val="ZpatChar"/>
    <w:uiPriority w:val="99"/>
    <w:unhideWhenUsed/>
    <w:rsid w:val="006837E2"/>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6837E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9967">
      <w:bodyDiv w:val="1"/>
      <w:marLeft w:val="0"/>
      <w:marRight w:val="0"/>
      <w:marTop w:val="0"/>
      <w:marBottom w:val="0"/>
      <w:divBdr>
        <w:top w:val="none" w:sz="0" w:space="0" w:color="auto"/>
        <w:left w:val="none" w:sz="0" w:space="0" w:color="auto"/>
        <w:bottom w:val="none" w:sz="0" w:space="0" w:color="auto"/>
        <w:right w:val="none" w:sz="0" w:space="0" w:color="auto"/>
      </w:divBdr>
    </w:div>
    <w:div w:id="177819507">
      <w:bodyDiv w:val="1"/>
      <w:marLeft w:val="0"/>
      <w:marRight w:val="0"/>
      <w:marTop w:val="0"/>
      <w:marBottom w:val="0"/>
      <w:divBdr>
        <w:top w:val="none" w:sz="0" w:space="0" w:color="auto"/>
        <w:left w:val="none" w:sz="0" w:space="0" w:color="auto"/>
        <w:bottom w:val="none" w:sz="0" w:space="0" w:color="auto"/>
        <w:right w:val="none" w:sz="0" w:space="0" w:color="auto"/>
      </w:divBdr>
    </w:div>
    <w:div w:id="445346113">
      <w:bodyDiv w:val="1"/>
      <w:marLeft w:val="0"/>
      <w:marRight w:val="0"/>
      <w:marTop w:val="0"/>
      <w:marBottom w:val="0"/>
      <w:divBdr>
        <w:top w:val="none" w:sz="0" w:space="0" w:color="auto"/>
        <w:left w:val="none" w:sz="0" w:space="0" w:color="auto"/>
        <w:bottom w:val="none" w:sz="0" w:space="0" w:color="auto"/>
        <w:right w:val="none" w:sz="0" w:space="0" w:color="auto"/>
      </w:divBdr>
      <w:divsChild>
        <w:div w:id="1116565116">
          <w:marLeft w:val="-225"/>
          <w:marRight w:val="-225"/>
          <w:marTop w:val="0"/>
          <w:marBottom w:val="0"/>
          <w:divBdr>
            <w:top w:val="none" w:sz="0" w:space="0" w:color="auto"/>
            <w:left w:val="none" w:sz="0" w:space="0" w:color="auto"/>
            <w:bottom w:val="none" w:sz="0" w:space="0" w:color="auto"/>
            <w:right w:val="none" w:sz="0" w:space="0" w:color="auto"/>
          </w:divBdr>
          <w:divsChild>
            <w:div w:id="2011904890">
              <w:marLeft w:val="0"/>
              <w:marRight w:val="0"/>
              <w:marTop w:val="0"/>
              <w:marBottom w:val="0"/>
              <w:divBdr>
                <w:top w:val="none" w:sz="0" w:space="0" w:color="auto"/>
                <w:left w:val="none" w:sz="0" w:space="0" w:color="auto"/>
                <w:bottom w:val="none" w:sz="0" w:space="0" w:color="auto"/>
                <w:right w:val="none" w:sz="0" w:space="0" w:color="auto"/>
              </w:divBdr>
              <w:divsChild>
                <w:div w:id="137187473">
                  <w:marLeft w:val="0"/>
                  <w:marRight w:val="0"/>
                  <w:marTop w:val="0"/>
                  <w:marBottom w:val="0"/>
                  <w:divBdr>
                    <w:top w:val="none" w:sz="0" w:space="0" w:color="auto"/>
                    <w:left w:val="none" w:sz="0" w:space="0" w:color="auto"/>
                    <w:bottom w:val="none" w:sz="0" w:space="0" w:color="auto"/>
                    <w:right w:val="none" w:sz="0" w:space="0" w:color="auto"/>
                  </w:divBdr>
                </w:div>
                <w:div w:id="18907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8052">
      <w:bodyDiv w:val="1"/>
      <w:marLeft w:val="0"/>
      <w:marRight w:val="0"/>
      <w:marTop w:val="0"/>
      <w:marBottom w:val="0"/>
      <w:divBdr>
        <w:top w:val="none" w:sz="0" w:space="0" w:color="auto"/>
        <w:left w:val="none" w:sz="0" w:space="0" w:color="auto"/>
        <w:bottom w:val="none" w:sz="0" w:space="0" w:color="auto"/>
        <w:right w:val="none" w:sz="0" w:space="0" w:color="auto"/>
      </w:divBdr>
    </w:div>
    <w:div w:id="707026501">
      <w:bodyDiv w:val="1"/>
      <w:marLeft w:val="0"/>
      <w:marRight w:val="0"/>
      <w:marTop w:val="0"/>
      <w:marBottom w:val="0"/>
      <w:divBdr>
        <w:top w:val="none" w:sz="0" w:space="0" w:color="auto"/>
        <w:left w:val="none" w:sz="0" w:space="0" w:color="auto"/>
        <w:bottom w:val="none" w:sz="0" w:space="0" w:color="auto"/>
        <w:right w:val="none" w:sz="0" w:space="0" w:color="auto"/>
      </w:divBdr>
    </w:div>
    <w:div w:id="864370688">
      <w:bodyDiv w:val="1"/>
      <w:marLeft w:val="0"/>
      <w:marRight w:val="0"/>
      <w:marTop w:val="0"/>
      <w:marBottom w:val="0"/>
      <w:divBdr>
        <w:top w:val="none" w:sz="0" w:space="0" w:color="auto"/>
        <w:left w:val="none" w:sz="0" w:space="0" w:color="auto"/>
        <w:bottom w:val="none" w:sz="0" w:space="0" w:color="auto"/>
        <w:right w:val="none" w:sz="0" w:space="0" w:color="auto"/>
      </w:divBdr>
    </w:div>
    <w:div w:id="1167552812">
      <w:bodyDiv w:val="1"/>
      <w:marLeft w:val="0"/>
      <w:marRight w:val="0"/>
      <w:marTop w:val="0"/>
      <w:marBottom w:val="0"/>
      <w:divBdr>
        <w:top w:val="none" w:sz="0" w:space="0" w:color="auto"/>
        <w:left w:val="none" w:sz="0" w:space="0" w:color="auto"/>
        <w:bottom w:val="none" w:sz="0" w:space="0" w:color="auto"/>
        <w:right w:val="none" w:sz="0" w:space="0" w:color="auto"/>
      </w:divBdr>
    </w:div>
    <w:div w:id="1414274549">
      <w:bodyDiv w:val="1"/>
      <w:marLeft w:val="0"/>
      <w:marRight w:val="0"/>
      <w:marTop w:val="0"/>
      <w:marBottom w:val="0"/>
      <w:divBdr>
        <w:top w:val="none" w:sz="0" w:space="0" w:color="auto"/>
        <w:left w:val="none" w:sz="0" w:space="0" w:color="auto"/>
        <w:bottom w:val="none" w:sz="0" w:space="0" w:color="auto"/>
        <w:right w:val="none" w:sz="0" w:space="0" w:color="auto"/>
      </w:divBdr>
      <w:divsChild>
        <w:div w:id="1042288874">
          <w:marLeft w:val="-225"/>
          <w:marRight w:val="-225"/>
          <w:marTop w:val="0"/>
          <w:marBottom w:val="0"/>
          <w:divBdr>
            <w:top w:val="none" w:sz="0" w:space="0" w:color="auto"/>
            <w:left w:val="none" w:sz="0" w:space="0" w:color="auto"/>
            <w:bottom w:val="none" w:sz="0" w:space="0" w:color="auto"/>
            <w:right w:val="none" w:sz="0" w:space="0" w:color="auto"/>
          </w:divBdr>
          <w:divsChild>
            <w:div w:id="465389715">
              <w:marLeft w:val="0"/>
              <w:marRight w:val="0"/>
              <w:marTop w:val="0"/>
              <w:marBottom w:val="0"/>
              <w:divBdr>
                <w:top w:val="none" w:sz="0" w:space="0" w:color="auto"/>
                <w:left w:val="none" w:sz="0" w:space="0" w:color="auto"/>
                <w:bottom w:val="none" w:sz="0" w:space="0" w:color="auto"/>
                <w:right w:val="none" w:sz="0" w:space="0" w:color="auto"/>
              </w:divBdr>
              <w:divsChild>
                <w:div w:id="41950192">
                  <w:marLeft w:val="0"/>
                  <w:marRight w:val="0"/>
                  <w:marTop w:val="0"/>
                  <w:marBottom w:val="0"/>
                  <w:divBdr>
                    <w:top w:val="none" w:sz="0" w:space="0" w:color="auto"/>
                    <w:left w:val="none" w:sz="0" w:space="0" w:color="auto"/>
                    <w:bottom w:val="none" w:sz="0" w:space="0" w:color="auto"/>
                    <w:right w:val="none" w:sz="0" w:space="0" w:color="auto"/>
                  </w:divBdr>
                </w:div>
                <w:div w:id="13454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26400">
      <w:bodyDiv w:val="1"/>
      <w:marLeft w:val="0"/>
      <w:marRight w:val="0"/>
      <w:marTop w:val="0"/>
      <w:marBottom w:val="0"/>
      <w:divBdr>
        <w:top w:val="none" w:sz="0" w:space="0" w:color="auto"/>
        <w:left w:val="none" w:sz="0" w:space="0" w:color="auto"/>
        <w:bottom w:val="none" w:sz="0" w:space="0" w:color="auto"/>
        <w:right w:val="none" w:sz="0" w:space="0" w:color="auto"/>
      </w:divBdr>
      <w:divsChild>
        <w:div w:id="1195772481">
          <w:marLeft w:val="-225"/>
          <w:marRight w:val="-225"/>
          <w:marTop w:val="0"/>
          <w:marBottom w:val="0"/>
          <w:divBdr>
            <w:top w:val="none" w:sz="0" w:space="0" w:color="auto"/>
            <w:left w:val="none" w:sz="0" w:space="0" w:color="auto"/>
            <w:bottom w:val="none" w:sz="0" w:space="0" w:color="auto"/>
            <w:right w:val="none" w:sz="0" w:space="0" w:color="auto"/>
          </w:divBdr>
          <w:divsChild>
            <w:div w:id="2117096165">
              <w:marLeft w:val="0"/>
              <w:marRight w:val="0"/>
              <w:marTop w:val="0"/>
              <w:marBottom w:val="0"/>
              <w:divBdr>
                <w:top w:val="none" w:sz="0" w:space="0" w:color="auto"/>
                <w:left w:val="none" w:sz="0" w:space="0" w:color="auto"/>
                <w:bottom w:val="none" w:sz="0" w:space="0" w:color="auto"/>
                <w:right w:val="none" w:sz="0" w:space="0" w:color="auto"/>
              </w:divBdr>
              <w:divsChild>
                <w:div w:id="692850915">
                  <w:marLeft w:val="0"/>
                  <w:marRight w:val="0"/>
                  <w:marTop w:val="0"/>
                  <w:marBottom w:val="0"/>
                  <w:divBdr>
                    <w:top w:val="none" w:sz="0" w:space="0" w:color="auto"/>
                    <w:left w:val="none" w:sz="0" w:space="0" w:color="auto"/>
                    <w:bottom w:val="none" w:sz="0" w:space="0" w:color="auto"/>
                    <w:right w:val="none" w:sz="0" w:space="0" w:color="auto"/>
                  </w:divBdr>
                </w:div>
                <w:div w:id="15899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08957">
      <w:bodyDiv w:val="1"/>
      <w:marLeft w:val="0"/>
      <w:marRight w:val="0"/>
      <w:marTop w:val="0"/>
      <w:marBottom w:val="0"/>
      <w:divBdr>
        <w:top w:val="none" w:sz="0" w:space="0" w:color="auto"/>
        <w:left w:val="none" w:sz="0" w:space="0" w:color="auto"/>
        <w:bottom w:val="none" w:sz="0" w:space="0" w:color="auto"/>
        <w:right w:val="none" w:sz="0" w:space="0" w:color="auto"/>
      </w:divBdr>
    </w:div>
    <w:div w:id="1916430711">
      <w:bodyDiv w:val="1"/>
      <w:marLeft w:val="0"/>
      <w:marRight w:val="0"/>
      <w:marTop w:val="0"/>
      <w:marBottom w:val="0"/>
      <w:divBdr>
        <w:top w:val="none" w:sz="0" w:space="0" w:color="auto"/>
        <w:left w:val="none" w:sz="0" w:space="0" w:color="auto"/>
        <w:bottom w:val="none" w:sz="0" w:space="0" w:color="auto"/>
        <w:right w:val="none" w:sz="0" w:space="0" w:color="auto"/>
      </w:divBdr>
    </w:div>
    <w:div w:id="2027363158">
      <w:bodyDiv w:val="1"/>
      <w:marLeft w:val="0"/>
      <w:marRight w:val="0"/>
      <w:marTop w:val="0"/>
      <w:marBottom w:val="0"/>
      <w:divBdr>
        <w:top w:val="none" w:sz="0" w:space="0" w:color="auto"/>
        <w:left w:val="none" w:sz="0" w:space="0" w:color="auto"/>
        <w:bottom w:val="none" w:sz="0" w:space="0" w:color="auto"/>
        <w:right w:val="none" w:sz="0" w:space="0" w:color="auto"/>
      </w:divBdr>
      <w:divsChild>
        <w:div w:id="5387104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roslavbalvin.eu/wp-content/uploads/2014/07/Balv%C3%ADn-%C5%A0ramkov%C3%A1-Filozofie-a-soci%C3%A1ln%C3%AD-pr%C3%A1ce.pdf" TargetMode="External"/><Relationship Id="rId13" Type="http://schemas.openxmlformats.org/officeDocument/2006/relationships/hyperlink" Target="https://dokumenty.osu.cz/fss/publikace/socialni-prace-s-rodinou.pdf" TargetMode="External"/><Relationship Id="rId18" Type="http://schemas.openxmlformats.org/officeDocument/2006/relationships/hyperlink" Target="https://www.pvsps.cz/data/2017/05/30/12/ppf-zp-rollova.pdf?id=26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cc.ie/en/media/academic/appliedsocialstudies/docs/JeanneHughes.pdf" TargetMode="External"/><Relationship Id="rId17" Type="http://schemas.openxmlformats.org/officeDocument/2006/relationships/hyperlink" Target="https://www.mpsv.cz/standardy-kvality-socialnich-sluzeb" TargetMode="External"/><Relationship Id="rId2" Type="http://schemas.openxmlformats.org/officeDocument/2006/relationships/numbering" Target="numbering.xml"/><Relationship Id="rId16" Type="http://schemas.openxmlformats.org/officeDocument/2006/relationships/hyperlink" Target="https://aleph.nkp.cz/F/5GBUS6LFFJGJIYJKAJ1YHLSHC4QAQYEBP79C3Q3N8L7LX5X584-13273?func=full-set-set&amp;set_number=185716&amp;set_entry=000009&amp;format=999" TargetMode="External"/><Relationship Id="rId20" Type="http://schemas.openxmlformats.org/officeDocument/2006/relationships/hyperlink" Target="https://ppropo.mpsv.cz/zakon_108_2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99952/National_Service_Framework_for_Children_Young_People_and_Maternity_Services_-_Core_Standards.pdf" TargetMode="External"/><Relationship Id="rId5" Type="http://schemas.openxmlformats.org/officeDocument/2006/relationships/webSettings" Target="webSettings.xml"/><Relationship Id="rId15" Type="http://schemas.openxmlformats.org/officeDocument/2006/relationships/hyperlink" Target="https://projekty.osu.cz/vedtym/dok/publikace/vyzkumne-metody-v-soc-praci.pdf" TargetMode="External"/><Relationship Id="rId23" Type="http://schemas.openxmlformats.org/officeDocument/2006/relationships/theme" Target="theme/theme1.xml"/><Relationship Id="rId10" Type="http://schemas.openxmlformats.org/officeDocument/2006/relationships/hyperlink" Target="https://www.supervize.eu/o-supervizi/co-je-supervize/" TargetMode="External"/><Relationship Id="rId19" Type="http://schemas.openxmlformats.org/officeDocument/2006/relationships/hyperlink" Target="https://www.bookport.cz/e-kniha/supervize-v-osetrovatelske-praxi-567102/" TargetMode="External"/><Relationship Id="rId4" Type="http://schemas.openxmlformats.org/officeDocument/2006/relationships/settings" Target="settings.xml"/><Relationship Id="rId9" Type="http://schemas.openxmlformats.org/officeDocument/2006/relationships/hyperlink" Target="https://aleph.nkp.cz/F/KCGD9HAMDIK2H8H68Y9P2LUSFI3HMLK9LL8RSAEEK6I327323D-16537?func=find-b&amp;find_code=WRD&amp;x=0&amp;y=0&amp;request=kalina+%C4%8Derm%C3%A1kov%C3%A1&amp;filter_code_1=WTP&amp;filter_request_1=&amp;adjacent=N" TargetMode="External"/><Relationship Id="rId14" Type="http://schemas.openxmlformats.org/officeDocument/2006/relationships/hyperlink" Target="https://fieldeducator.simmons.edu/article/the-meaning-and-value-of-supervision-in-social-work-field-education/"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003C-00F7-40ED-8649-0776DD13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15517</Words>
  <Characters>91552</Characters>
  <Application>Microsoft Office Word</Application>
  <DocSecurity>0</DocSecurity>
  <Lines>762</Lines>
  <Paragraphs>213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Hýžová</dc:creator>
  <cp:keywords/>
  <dc:description/>
  <cp:lastModifiedBy>Marie Hýžová</cp:lastModifiedBy>
  <cp:revision>3</cp:revision>
  <dcterms:created xsi:type="dcterms:W3CDTF">2021-11-04T05:12:00Z</dcterms:created>
  <dcterms:modified xsi:type="dcterms:W3CDTF">2021-11-04T06:08:00Z</dcterms:modified>
</cp:coreProperties>
</file>